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38.xml" ContentType="application/vnd.openxmlformats-officedocument.wordprocessingml.footer+xml"/>
  <Override PartName="/word/footer661.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75.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29.xml" ContentType="application/vnd.openxmlformats-officedocument.wordprocessingml.footer+xml"/>
  <Override PartName="/word/footer652.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74.xml" ContentType="application/vnd.openxmlformats-officedocument.wordprocessingml.footer+xml"/>
  <Override PartName="/word/footer667.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66.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65.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64.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650.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بازنگاشت نقض عبدالجلیل رازی قزوینی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44548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044550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044552_2870459653">
            <w:r>
              <w:rPr>
                <w:webHidden/>
                <w:rStyle w:val="IndexLink"/>
                <w:rtl w:val="true"/>
              </w:rPr>
              <w:t>يادداشت دبير علمى كنگره بزرگداشت عبد الجليل رازى قزوينى</w:t>
            </w:r>
            <w:r>
              <w:rPr>
                <w:rStyle w:val="IndexLink"/>
                <w:rtl w:val="true"/>
              </w:rPr>
              <w:tab/>
            </w:r>
            <w:r>
              <w:rPr>
                <w:rStyle w:val="IndexLink"/>
              </w:rPr>
              <w:t>8</w:t>
            </w:r>
          </w:hyperlink>
        </w:p>
        <w:p>
          <w:pPr>
            <w:pStyle w:val="Contents2"/>
            <w:tabs>
              <w:tab w:val="clear" w:pos="8743"/>
              <w:tab w:val="right" w:pos="9026" w:leader="dot"/>
            </w:tabs>
            <w:rPr/>
          </w:pPr>
          <w:hyperlink w:anchor="__RefHeading___Toc1044554_2870459653">
            <w:r>
              <w:rPr>
                <w:webHidden/>
                <w:rStyle w:val="IndexLink"/>
                <w:rtl w:val="true"/>
              </w:rPr>
              <w:t>شصت و هشت</w:t>
            </w:r>
            <w:r>
              <w:rPr>
                <w:rStyle w:val="IndexLink"/>
                <w:rtl w:val="true"/>
              </w:rPr>
              <w:tab/>
            </w:r>
            <w:r>
              <w:rPr>
                <w:rStyle w:val="IndexLink"/>
              </w:rPr>
              <w:t>218</w:t>
            </w:r>
          </w:hyperlink>
        </w:p>
        <w:p>
          <w:pPr>
            <w:pStyle w:val="Contents2"/>
            <w:tabs>
              <w:tab w:val="clear" w:pos="8743"/>
              <w:tab w:val="right" w:pos="9026" w:leader="dot"/>
            </w:tabs>
            <w:rPr/>
          </w:pPr>
          <w:hyperlink w:anchor="__RefHeading___Toc1044556_2870459653">
            <w:r>
              <w:rPr>
                <w:webHidden/>
                <w:rStyle w:val="IndexLink"/>
                <w:rtl w:val="true"/>
              </w:rPr>
              <w:t>شصت و نه</w:t>
            </w:r>
            <w:r>
              <w:rPr>
                <w:rStyle w:val="IndexLink"/>
                <w:rtl w:val="true"/>
              </w:rPr>
              <w:tab/>
            </w:r>
            <w:r>
              <w:rPr>
                <w:rStyle w:val="IndexLink"/>
              </w:rPr>
              <w:t>221</w:t>
            </w:r>
          </w:hyperlink>
        </w:p>
        <w:p>
          <w:pPr>
            <w:pStyle w:val="Contents2"/>
            <w:tabs>
              <w:tab w:val="clear" w:pos="8743"/>
              <w:tab w:val="right" w:pos="9026" w:leader="dot"/>
            </w:tabs>
            <w:rPr/>
          </w:pPr>
          <w:hyperlink w:anchor="__RefHeading___Toc1044558_2870459653">
            <w:r>
              <w:rPr>
                <w:webHidden/>
                <w:rStyle w:val="IndexLink"/>
                <w:rtl w:val="true"/>
              </w:rPr>
              <w:t>هفتاد</w:t>
            </w:r>
            <w:r>
              <w:rPr>
                <w:rStyle w:val="IndexLink"/>
                <w:rtl w:val="true"/>
              </w:rPr>
              <w:tab/>
            </w:r>
            <w:r>
              <w:rPr>
                <w:rStyle w:val="IndexLink"/>
              </w:rPr>
              <w:t>222</w:t>
            </w:r>
          </w:hyperlink>
        </w:p>
        <w:p>
          <w:pPr>
            <w:pStyle w:val="Contents2"/>
            <w:tabs>
              <w:tab w:val="clear" w:pos="8743"/>
              <w:tab w:val="right" w:pos="9026" w:leader="dot"/>
            </w:tabs>
            <w:rPr/>
          </w:pPr>
          <w:hyperlink w:anchor="__RefHeading___Toc1044560_2870459653">
            <w:r>
              <w:rPr>
                <w:webHidden/>
                <w:rStyle w:val="IndexLink"/>
                <w:rtl w:val="true"/>
              </w:rPr>
              <w:t>هفتادویک</w:t>
            </w:r>
            <w:r>
              <w:rPr>
                <w:rStyle w:val="IndexLink"/>
                <w:rtl w:val="true"/>
              </w:rPr>
              <w:tab/>
            </w:r>
            <w:r>
              <w:rPr>
                <w:rStyle w:val="IndexLink"/>
              </w:rPr>
              <w:t>222</w:t>
            </w:r>
          </w:hyperlink>
        </w:p>
        <w:p>
          <w:pPr>
            <w:pStyle w:val="Contents2"/>
            <w:tabs>
              <w:tab w:val="clear" w:pos="8743"/>
              <w:tab w:val="right" w:pos="9026" w:leader="dot"/>
            </w:tabs>
            <w:rPr/>
          </w:pPr>
          <w:hyperlink w:anchor="__RefHeading___Toc1044562_2870459653">
            <w:r>
              <w:rPr>
                <w:webHidden/>
                <w:rStyle w:val="IndexLink"/>
                <w:rtl w:val="true"/>
              </w:rPr>
              <w:t>هفتادودو</w:t>
            </w:r>
            <w:r>
              <w:rPr>
                <w:rStyle w:val="IndexLink"/>
                <w:rtl w:val="true"/>
              </w:rPr>
              <w:tab/>
            </w:r>
            <w:r>
              <w:rPr>
                <w:rStyle w:val="IndexLink"/>
              </w:rPr>
              <w:t>222</w:t>
            </w:r>
          </w:hyperlink>
        </w:p>
        <w:p>
          <w:pPr>
            <w:pStyle w:val="Contents2"/>
            <w:tabs>
              <w:tab w:val="clear" w:pos="8743"/>
              <w:tab w:val="right" w:pos="9026" w:leader="dot"/>
            </w:tabs>
            <w:rPr/>
          </w:pPr>
          <w:hyperlink w:anchor="__RefHeading___Toc1044564_2870459653">
            <w:r>
              <w:rPr>
                <w:webHidden/>
                <w:rStyle w:val="IndexLink"/>
                <w:rtl w:val="true"/>
              </w:rPr>
              <w:t>صد و پنجاه و چهار</w:t>
            </w:r>
            <w:r>
              <w:rPr>
                <w:rStyle w:val="IndexLink"/>
                <w:rtl w:val="true"/>
              </w:rPr>
              <w:tab/>
            </w:r>
            <w:r>
              <w:rPr>
                <w:rStyle w:val="IndexLink"/>
              </w:rPr>
              <w:t>466</w:t>
            </w:r>
          </w:hyperlink>
        </w:p>
        <w:p>
          <w:pPr>
            <w:pStyle w:val="Contents2"/>
            <w:tabs>
              <w:tab w:val="clear" w:pos="8743"/>
              <w:tab w:val="right" w:pos="9026" w:leader="dot"/>
            </w:tabs>
            <w:rPr/>
          </w:pPr>
          <w:hyperlink w:anchor="__RefHeading___Toc1044566_2870459653">
            <w:r>
              <w:rPr>
                <w:webHidden/>
                <w:rStyle w:val="IndexLink"/>
                <w:rtl w:val="true"/>
              </w:rPr>
              <w:t>دویست و بیست و شش</w:t>
            </w:r>
            <w:r>
              <w:rPr>
                <w:rStyle w:val="IndexLink"/>
                <w:rtl w:val="true"/>
              </w:rPr>
              <w:tab/>
            </w:r>
            <w:r>
              <w:rPr>
                <w:rStyle w:val="IndexLink"/>
              </w:rPr>
              <w:t>654</w:t>
            </w:r>
          </w:hyperlink>
        </w:p>
        <w:p>
          <w:pPr>
            <w:pStyle w:val="Contents2"/>
            <w:tabs>
              <w:tab w:val="clear" w:pos="8743"/>
              <w:tab w:val="right" w:pos="9026" w:leader="dot"/>
            </w:tabs>
            <w:rPr/>
          </w:pPr>
          <w:hyperlink w:anchor="__RefHeading___Toc1044568_2870459653">
            <w:r>
              <w:rPr>
                <w:webHidden/>
                <w:rStyle w:val="IndexLink"/>
                <w:rtl w:val="true"/>
              </w:rPr>
              <w:t>دویست و بیست و هفت</w:t>
            </w:r>
            <w:r>
              <w:rPr>
                <w:rStyle w:val="IndexLink"/>
                <w:rtl w:val="true"/>
              </w:rPr>
              <w:tab/>
            </w:r>
            <w:r>
              <w:rPr>
                <w:rStyle w:val="IndexLink"/>
              </w:rPr>
              <w:t>655</w:t>
            </w:r>
          </w:hyperlink>
        </w:p>
        <w:p>
          <w:pPr>
            <w:pStyle w:val="Contents2"/>
            <w:tabs>
              <w:tab w:val="clear" w:pos="8743"/>
              <w:tab w:val="right" w:pos="9026" w:leader="dot"/>
            </w:tabs>
            <w:rPr/>
          </w:pPr>
          <w:hyperlink w:anchor="__RefHeading___Toc1044570_2870459653">
            <w:r>
              <w:rPr>
                <w:webHidden/>
                <w:rStyle w:val="IndexLink"/>
                <w:rtl w:val="true"/>
              </w:rPr>
              <w:t>دویست و بیست و هشت</w:t>
            </w:r>
            <w:r>
              <w:rPr>
                <w:rStyle w:val="IndexLink"/>
                <w:rtl w:val="true"/>
              </w:rPr>
              <w:tab/>
            </w:r>
            <w:r>
              <w:rPr>
                <w:rStyle w:val="IndexLink"/>
              </w:rPr>
              <w:t>657</w:t>
            </w:r>
          </w:hyperlink>
        </w:p>
        <w:p>
          <w:pPr>
            <w:pStyle w:val="Contents2"/>
            <w:tabs>
              <w:tab w:val="clear" w:pos="8743"/>
              <w:tab w:val="right" w:pos="9026" w:leader="dot"/>
            </w:tabs>
            <w:rPr/>
          </w:pPr>
          <w:hyperlink w:anchor="__RefHeading___Toc1044572_2870459653">
            <w:r>
              <w:rPr>
                <w:webHidden/>
                <w:rStyle w:val="IndexLink"/>
                <w:rtl w:val="true"/>
              </w:rPr>
              <w:t>دویست و بیست و نه</w:t>
            </w:r>
            <w:r>
              <w:rPr>
                <w:rStyle w:val="IndexLink"/>
                <w:rtl w:val="true"/>
              </w:rPr>
              <w:tab/>
            </w:r>
            <w:r>
              <w:rPr>
                <w:rStyle w:val="IndexLink"/>
              </w:rPr>
              <w:t>668</w:t>
            </w:r>
          </w:hyperlink>
        </w:p>
        <w:p>
          <w:pPr>
            <w:pStyle w:val="Contents2"/>
            <w:tabs>
              <w:tab w:val="clear" w:pos="8743"/>
              <w:tab w:val="right" w:pos="9026" w:leader="dot"/>
            </w:tabs>
            <w:rPr/>
          </w:pPr>
          <w:hyperlink w:anchor="__RefHeading___Toc1044574_2870459653">
            <w:r>
              <w:rPr>
                <w:webHidden/>
                <w:rStyle w:val="IndexLink"/>
                <w:rtl w:val="true"/>
              </w:rPr>
              <w:t>دویست و سی</w:t>
            </w:r>
            <w:r>
              <w:rPr>
                <w:rStyle w:val="IndexLink"/>
                <w:rtl w:val="true"/>
              </w:rPr>
              <w:tab/>
            </w:r>
            <w:r>
              <w:rPr>
                <w:rStyle w:val="IndexLink"/>
              </w:rPr>
              <w:t>669</w:t>
            </w:r>
          </w:hyperlink>
        </w:p>
        <w:p>
          <w:pPr>
            <w:pStyle w:val="Contents2"/>
            <w:tabs>
              <w:tab w:val="clear" w:pos="8743"/>
              <w:tab w:val="right" w:pos="9026" w:leader="dot"/>
            </w:tabs>
            <w:rPr/>
          </w:pPr>
          <w:hyperlink w:anchor="__RefHeading___Toc1044576_2870459653">
            <w:r>
              <w:rPr>
                <w:webHidden/>
                <w:rStyle w:val="IndexLink"/>
                <w:rtl w:val="true"/>
              </w:rPr>
              <w:t>دویست و سی و یک</w:t>
            </w:r>
            <w:r>
              <w:rPr>
                <w:rStyle w:val="IndexLink"/>
                <w:rtl w:val="true"/>
              </w:rPr>
              <w:tab/>
            </w:r>
            <w:r>
              <w:rPr>
                <w:rStyle w:val="IndexLink"/>
              </w:rPr>
              <w:t>670</w:t>
            </w:r>
          </w:hyperlink>
        </w:p>
        <w:p>
          <w:pPr>
            <w:pStyle w:val="Contents2"/>
            <w:tabs>
              <w:tab w:val="clear" w:pos="8743"/>
              <w:tab w:val="right" w:pos="9026" w:leader="dot"/>
            </w:tabs>
            <w:rPr/>
          </w:pPr>
          <w:hyperlink w:anchor="__RefHeading___Toc1044578_2870459653">
            <w:r>
              <w:rPr>
                <w:webHidden/>
                <w:rStyle w:val="IndexLink"/>
                <w:rtl w:val="true"/>
              </w:rPr>
              <w:t>دویست و سی و دو</w:t>
            </w:r>
            <w:r>
              <w:rPr>
                <w:rStyle w:val="IndexLink"/>
                <w:rtl w:val="true"/>
              </w:rPr>
              <w:tab/>
            </w:r>
            <w:r>
              <w:rPr>
                <w:rStyle w:val="IndexLink"/>
              </w:rPr>
              <w:t>670</w:t>
            </w:r>
          </w:hyperlink>
        </w:p>
        <w:p>
          <w:pPr>
            <w:pStyle w:val="Contents2"/>
            <w:tabs>
              <w:tab w:val="clear" w:pos="8743"/>
              <w:tab w:val="right" w:pos="9026" w:leader="dot"/>
            </w:tabs>
            <w:rPr/>
          </w:pPr>
          <w:hyperlink w:anchor="__RefHeading___Toc1044580_2870459653">
            <w:r>
              <w:rPr>
                <w:webHidden/>
                <w:rStyle w:val="IndexLink"/>
                <w:rtl w:val="true"/>
              </w:rPr>
              <w:t>دویست و سی و سه</w:t>
            </w:r>
            <w:r>
              <w:rPr>
                <w:rStyle w:val="IndexLink"/>
                <w:rtl w:val="true"/>
              </w:rPr>
              <w:tab/>
            </w:r>
            <w:r>
              <w:rPr>
                <w:rStyle w:val="IndexLink"/>
              </w:rPr>
              <w:t>674</w:t>
            </w:r>
          </w:hyperlink>
        </w:p>
        <w:p>
          <w:pPr>
            <w:pStyle w:val="Contents2"/>
            <w:tabs>
              <w:tab w:val="clear" w:pos="8743"/>
              <w:tab w:val="right" w:pos="9026" w:leader="dot"/>
            </w:tabs>
            <w:rPr/>
          </w:pPr>
          <w:hyperlink w:anchor="__RefHeading___Toc1044582_2870459653">
            <w:r>
              <w:rPr>
                <w:webHidden/>
                <w:rStyle w:val="IndexLink"/>
                <w:rtl w:val="true"/>
              </w:rPr>
              <w:t>دویست و سی چهار</w:t>
            </w:r>
            <w:r>
              <w:rPr>
                <w:rStyle w:val="IndexLink"/>
                <w:rtl w:val="true"/>
              </w:rPr>
              <w:tab/>
            </w:r>
            <w:r>
              <w:rPr>
                <w:rStyle w:val="IndexLink"/>
              </w:rPr>
              <w:t>679</w:t>
            </w:r>
          </w:hyperlink>
        </w:p>
        <w:p>
          <w:pPr>
            <w:pStyle w:val="Contents2"/>
            <w:tabs>
              <w:tab w:val="clear" w:pos="8743"/>
              <w:tab w:val="right" w:pos="9026" w:leader="dot"/>
            </w:tabs>
            <w:rPr/>
          </w:pPr>
          <w:hyperlink w:anchor="__RefHeading___Toc1044584_2870459653">
            <w:r>
              <w:rPr>
                <w:webHidden/>
                <w:rStyle w:val="IndexLink"/>
                <w:rtl w:val="true"/>
              </w:rPr>
              <w:t>دویست و سی و پنج</w:t>
            </w:r>
            <w:r>
              <w:rPr>
                <w:rStyle w:val="IndexLink"/>
                <w:rtl w:val="true"/>
              </w:rPr>
              <w:tab/>
            </w:r>
            <w:r>
              <w:rPr>
                <w:rStyle w:val="IndexLink"/>
              </w:rPr>
              <w:t>680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916_76866"/>
      <w:bookmarkStart w:id="1" w:name="pg8916_76866"/>
      <w:bookmarkEnd w:id="1"/>
    </w:p>
    <w:p>
      <w:pPr>
        <w:pStyle w:val="Heading2"/>
        <w:numPr>
          <w:ilvl w:val="1"/>
          <w:numId w:val="1"/>
        </w:numPr>
        <w:rPr/>
      </w:pPr>
      <w:bookmarkStart w:id="2" w:name="pg8916_76866"/>
      <w:bookmarkStart w:id="3" w:name="__RefHeading___Toc1044548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عبدالجلیل قزوینی ، عبدالجلیل بن ابوالحسین ، </w:t>
      </w:r>
      <w:r>
        <w:rPr>
          <w:rFonts w:eastAsia="IRNazanin" w:cs="IRNazanin"/>
          <w:color w:val="111111"/>
          <w:sz w:val="28"/>
          <w:szCs w:val="28"/>
          <w:lang w:bidi="fa-IR"/>
        </w:rPr>
        <w:t>504</w:t>
      </w:r>
      <w:r>
        <w:rPr>
          <w:rFonts w:eastAsia="IRNazanin" w:cs="IRNazanin"/>
          <w:color w:val="111111"/>
          <w:sz w:val="28"/>
          <w:szCs w:val="28"/>
          <w:rtl w:val="true"/>
          <w:lang w:bidi="fa-IR"/>
        </w:rPr>
        <w:t>-</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بازنگاشت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عبدالجلیل رازی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تصحیح استاد فقید میرجلال الدین محدث ارموی؛ علی موسوی گرمارودی؛ ویرایش رضا بابایی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فرهنگی دارالحدیث، سازمان چاپ و نشر،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616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943</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839</w:t>
      </w:r>
      <w:r>
        <w:rPr>
          <w:rFonts w:eastAsia="IRNazanin" w:cs="IRNazanin"/>
          <w:color w:val="111111"/>
          <w:sz w:val="28"/>
          <w:szCs w:val="28"/>
          <w:rtl w:val="true"/>
          <w:lang w:bidi="fa-IR"/>
        </w:rPr>
        <w:t xml:space="preserve">] -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Shi'ah -- Apologetic works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Sunnites -- Apologetic works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 جلال الدین ، </w:t>
      </w:r>
      <w:r>
        <w:rPr>
          <w:rFonts w:eastAsia="IRNazanin" w:cs="IRNazanin"/>
          <w:color w:val="111111"/>
          <w:sz w:val="28"/>
          <w:szCs w:val="28"/>
          <w:lang w:bidi="fa-IR"/>
        </w:rPr>
        <w:t>1281</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گرمارودی ،سیدعلی ،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BP212/5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297/417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4687157</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44550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916_76870"/>
      <w:bookmarkStart w:id="8" w:name="pg8916_76870"/>
      <w:bookmarkEnd w:id="8"/>
    </w:p>
    <w:p>
      <w:pPr>
        <w:pStyle w:val="Heading2"/>
        <w:numPr>
          <w:ilvl w:val="1"/>
          <w:numId w:val="1"/>
        </w:numPr>
        <w:rPr/>
      </w:pPr>
      <w:bookmarkStart w:id="9" w:name="pg8916_76870"/>
      <w:bookmarkStart w:id="10" w:name="__RefHeading___Toc1044552_2870459653"/>
      <w:bookmarkStart w:id="11" w:name="_Toc3"/>
      <w:bookmarkEnd w:id="9"/>
      <w:bookmarkEnd w:id="10"/>
      <w:r>
        <w:rPr>
          <w:rtl w:val="true"/>
        </w:rPr>
        <w:t>يادداشت دبير علمى كنگره بزرگداشت عبد الجليل رازى قزوينى</w:t>
      </w:r>
      <w:bookmarkEnd w:id="11"/>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رى</w:t>
      </w:r>
    </w:p>
    <w:p>
      <w:pPr>
        <w:pStyle w:val="BookText"/>
        <w:rPr/>
      </w:pPr>
      <w:r>
        <w:rPr>
          <w:rFonts w:ascii="IRNazanin" w:hAnsi="IRNazanin" w:eastAsia="IRNazanin"/>
          <w:color w:val="111111"/>
          <w:sz w:val="28"/>
          <w:sz w:val="28"/>
          <w:szCs w:val="28"/>
          <w:rtl w:val="true"/>
          <w:lang w:bidi="fa-IR"/>
        </w:rPr>
        <w:t>رى، يكى از كهن‌ترين مراكز تمدّنى ايران است كه قدمت چندين هزارساله دارد و مردمان آن را قومى با تمدن و هنر پيشرفته توصيف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در سال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به دست مسلمانان افتاد و توسعه‌اش از آن پس آغاز شد و تا بِدان‌جا گسترش يافت كه پيش از حمله مغول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يكى از بزرگ‌ترين و آبادترين بلاد اسلامى توصيف و جمعيت آن را بالغ بر دو ميليون نفر گزارش كرده‌اند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در دوره اسلامى، رى، از سده سوم و چهارم، داراى يك حوزه نسبتا توانمند علمى شد و شخصيت‌هاى بزرگى را، از شيعه و اهل‌سنّت، در خود پروراند؛ عالمان و انديشمندانى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ثقه‌الاسلام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قِبّه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مُسكويه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 حاتم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فارِس رازى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 بكر رازى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زكريا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افول و از رونق افتادن حوزه‌هاى علمى بغداد و قم، رى سرآمدِ شهرهاى علمى شيعه در آن روزگار شد و قرن پنجم و ششم، دوران بالندگى علمى رى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برهه، عالمانى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الفتوح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جمال الدين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سديد الدين حمصى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منتجب الدين رازى </w:t>
      </w:r>
      <w:r>
        <w:rPr>
          <w:rFonts w:eastAsia="IRNazanin" w:cs="IRNazanin"/>
          <w:color w:val="111111"/>
          <w:sz w:val="28"/>
          <w:szCs w:val="28"/>
          <w:rtl w:val="true"/>
          <w:lang w:bidi="fa-IR"/>
        </w:rPr>
        <w:t>(</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قطب الدين رازى </w:t>
      </w:r>
      <w:r>
        <w:rPr>
          <w:rFonts w:eastAsia="IRNazanin" w:cs="IRNazanin"/>
          <w:color w:val="111111"/>
          <w:sz w:val="28"/>
          <w:szCs w:val="28"/>
          <w:rtl w:val="true"/>
          <w:lang w:bidi="fa-IR"/>
        </w:rPr>
        <w:t>(</w:t>
      </w:r>
      <w:r>
        <w:rPr>
          <w:rFonts w:eastAsia="IRNazanin" w:cs="IRNazanin"/>
          <w:color w:val="111111"/>
          <w:sz w:val="28"/>
          <w:szCs w:val="28"/>
          <w:lang w:bidi="fa-IR"/>
        </w:rPr>
        <w:t>696</w:t>
      </w:r>
      <w:r>
        <w:rPr>
          <w:rFonts w:eastAsia="IRNazanin" w:cs="IRNazanin"/>
          <w:color w:val="111111"/>
          <w:sz w:val="28"/>
          <w:szCs w:val="28"/>
          <w:rtl w:val="true"/>
          <w:lang w:bidi="fa-IR"/>
        </w:rPr>
        <w:t xml:space="preserve"> -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تأثيرگذار بوده‌اند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الجليل</w:t>
      </w:r>
    </w:p>
    <w:p>
      <w:pPr>
        <w:pStyle w:val="BookText"/>
        <w:rPr/>
      </w:pPr>
      <w:r>
        <w:rPr>
          <w:rFonts w:ascii="IRNazanin" w:hAnsi="IRNazanin" w:eastAsia="IRNazanin"/>
          <w:color w:val="111111"/>
          <w:sz w:val="28"/>
          <w:sz w:val="28"/>
          <w:szCs w:val="28"/>
          <w:rtl w:val="true"/>
          <w:lang w:bidi="fa-IR"/>
        </w:rPr>
        <w:t>از زندگى عبد الجليل رازى، اطلاعات دقيقى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منبع براى شناخت اجمالى او، فهرست شيخ منتجب الدين رازى است كه معاصر وى بود و نيز كتاب نقض از خود وى كه در لابه‌لاى آن و به مناسبت، مطالبى را در باره خود، بازگو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منتجب الدين، او را چنين توصيف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الواعظ، نصير الدين عبد الجليل بن أبى الحسين بن أبى الفضل القزوينى، عالم، فصيح، دَيّنٌ</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اين تعبيرها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الواعظ، نصير الدين، عالم، فصيح،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نشان‌دهنده جايگاه علمى، اجتماعى و معنوى عبد الجليل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آثار عبد الجليل، بنا بر كتاب‌هاى الفهرست و نقض، عبارت‌اند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تنزيه عايشة عن الفواحش العظيمة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تأليف شده در سال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البراهين فى إمامة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تأليف شده در سال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السؤالات و الجوابات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هفت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مفتاح الراحات فى فنون الحكايات يا مفتاح التذكير؛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رساله‌اى در ردّ ملحدان؛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بعض مثالب النواصب فى 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فضائح الروافض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به 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تأليف شده بين سال‌هاى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 كتاب نقض هيچ يك از آثار او باقى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عبد الجليل، داراى ويژگى‌ها و شاخصه‌هايى است كه آشنايى با آنها در شناخت عبد الجليل و كتاب او بى‌تأثير نيست، چنان كه از روى عناوين آثار عبد الجليل نيز مى‌توان تا حدودى به اين تأثير و ارتباط، پى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زمانه عبد الجليل، يعنى نيمه دوم قرن پنجم تا اواخر قرن ششم را مى‌توان داراى چند ويژگى عمده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آبادانى رى و ايران؛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سست شدن پايگاه خلافت در جهان اسلام و نيز در فضاى سياسى؛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رواج باطنى‌گرى و انديشه‌هاى حسن صباح؛</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اختلافات و منازعات شيعه و سنّى؛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رونق مجالس دينى با جان‌مايه مباحث كلامى و برگزارى مجالس مناظره؛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هم‌انديشى دينى و تفاهم مذهبى؛</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رواج زندقه و دين‌گريزى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الجليل، چنان كه عناوين آثارش نشان مى‌دهد، عالمى است حاضر در زمان كه رخدادهاى فرهنگى زمانه‌اش را به خوبى درك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منازعات مذهبى دامن نمى‌زند؛ بلكه با پايبندى به باورها و اعتقادات خويش مى‌كوشد آنها را به هسته‌اى استوار، باورپذير و قابل دفاع، فروكاهد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نخستين كتابش تنزيه عايشه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مى‌كوشد پرسش‌هاى مطرح در جامعه‌اش را پاسخ دهد و از اين رو، كتاب السؤالات و الجوابات را در هفت جلد مى‌نگارد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نقض، اتهام‌هاى بى‌جاى يك متعصّب را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عين حال، از گستردگى دانش و اطلاعات عبد الجليل پرده برمى‌دارد و فصاحت و بلاغت و شيوايى نثر او را به نمايش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كنگره بزرگداشت عبد الجليل</w:t>
      </w:r>
    </w:p>
    <w:p>
      <w:pPr>
        <w:pStyle w:val="BookText"/>
        <w:rPr/>
      </w:pPr>
      <w:r>
        <w:rPr>
          <w:rFonts w:ascii="IRNazanin" w:hAnsi="IRNazanin" w:eastAsia="IRNazanin"/>
          <w:color w:val="111111"/>
          <w:sz w:val="28"/>
          <w:sz w:val="28"/>
          <w:szCs w:val="28"/>
          <w:rtl w:val="true"/>
          <w:lang w:bidi="fa-IR"/>
        </w:rPr>
        <w:t xml:space="preserve">پس از برگزارى كنگره بين المللى كلينى در بهار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انديشه برگزارى كنگره بزرگداشت عبد الجليل، به صورت جدّى شكل گرفت و از آغاز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برگزارى جلسات شوراى عالى سياست‌گذارى و نيز جلسات شوراى علمى‌كنگره، فعاليت‌هاى كميته علمى كنگره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محصولات دو سال فعاليت‌هاى اين كميته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بند، فهرست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آماده‌سازى مجموعه آثار كنگره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نقض با ويرايش علمى جديد؛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الجليل رازى قزوينى، روزگار و كتاب وى؛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شناخت‌نامه عبد الجليل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بررسى توصيفى ساختار دستورى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مقالات كنگره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چكيده مقالات با ترجمه عربى و انگليسى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خبرنامه كنگره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تهيه لوح فشرده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مجموعه آثار كنگره</w:t>
      </w:r>
    </w:p>
    <w:p>
      <w:pPr>
        <w:pStyle w:val="BookText"/>
        <w:rPr/>
      </w:pPr>
      <w:r>
        <w:rPr>
          <w:rFonts w:ascii="IRNazanin" w:hAnsi="IRNazanin" w:eastAsia="IRNazanin"/>
          <w:color w:val="111111"/>
          <w:sz w:val="28"/>
          <w:sz w:val="28"/>
          <w:szCs w:val="28"/>
          <w:rtl w:val="true"/>
          <w:lang w:bidi="fa-IR"/>
        </w:rPr>
        <w:t xml:space="preserve">در نهايت، كنگره بزرگداشت عبد الجليل رازى، در تاريخ </w:t>
      </w:r>
      <w:r>
        <w:rPr>
          <w:rFonts w:eastAsia="IRNazanin" w:cs="IRNazanin"/>
          <w:color w:val="111111"/>
          <w:sz w:val="28"/>
          <w:szCs w:val="28"/>
          <w:lang w:bidi="fa-IR"/>
        </w:rPr>
        <w:t>4/3/1391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ويرايش جديد كتاب نقض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نقض از متون كهن فارسى در حوزه مناظرات كلامى و اعتقادى است كه حاوى اطلاعات فراوان تاريخى و جغرافيايى از قرن ششم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ويژگى‌ها سبب شده است كه اين كتاب، مورد اقبال جدّى متخصصان و پژوهشگران اين سه عرصه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دوره معاصر، محقق كم‌نظير، سختكوش و فرزانه، مرحوم دكتر مير جلال الدين محدّث اُرمَوى، با توصيه و مشاوره استادان بزرگ ادبيات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علامه محمد قزوينى و استاد عبّاس اقبال آشتيانى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تصحيح و تحقيق و عرضه اين كتاب، همّت 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اين كتاب را دو بار به چاپ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اول در سال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ش، با مقابله با پنج نسخه خطّى، كه در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زيور طبع، آراسته شد و فهرست‌ها و تعليقات آن نيز در يك جلد جدا به نام كليد نقض، در همان سال، منتشر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چاپ دوم كه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محدّث اُرمَوى كتاب را با هشت نسخه مقابله كرد و دو جلد نيز به عنوان تعليقات در توضيح، تكميل و شرح كتاب، به همراه نقض، منتشر نمود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برپايى كنگره بزرگداشت عبد الجليل رازى قزوينى، پژوهشگران دست‌اندركار كنگره را بر آن داشت تا با حفظ تمام حقوق معنوى مرحوم محدّث اُرمَوى و ارج نهادن بدان، ويرايش جديدى از اين كتاب عرضه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 كه نسخه جديدى از </w:t>
      </w:r>
    </w:p>
    <w:p>
      <w:pPr>
        <w:pStyle w:val="BookText"/>
        <w:rPr/>
      </w:pPr>
      <w:r>
        <w:rPr>
          <w:rFonts w:ascii="IRNazanin" w:hAnsi="IRNazanin" w:eastAsia="IRNazanin"/>
          <w:color w:val="111111"/>
          <w:sz w:val="28"/>
          <w:sz w:val="28"/>
          <w:szCs w:val="28"/>
          <w:rtl w:val="true"/>
          <w:lang w:bidi="fa-IR"/>
        </w:rPr>
        <w:t xml:space="preserve">كتاب يافت نشد، مبنا و معيار، همان متن مقابله شده مرحوم محدّث با هشت نسخه يادشده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 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ويرايش 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مجموعه آثار كنگره بزرگداشت عبد الجليل و هم‌زمان با برگزارى آن منتشر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هدفِ به روز كردن برخى ارجاعات، رفع پاره‌اى نواقص، تكميل برخى فوايد و تسهيل در قرائت و فهم متن، در دستور كار قرار گرفت كه جمعى از محققان، براى انجام آن، دعوت به همكارى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كارهاى انجام شده در ويرايش جديد، به اجمال، عبارت‌اند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ويرايش، نشانه‌گذارى و پاراگراف‌بندى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كار گيرى نشانه‌هاى ويرايشى و تقطيع مناسب بندهاى طولانى متن و هم‌چنين استفاده از اعراب‌گذارى براى اشاره به وصل و قطع كلمات متوالى، از روش‌هاى تأثيرگذار در فهم صحيح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در متون كهن، مانند كتاب 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اين هر سه روش، در ويرايش جديد، اعمال شده است و به جهت حفظ اصالت متن و امانت تحقيق، از هرگونه اصلاح، تغيير، جا به جايى و حذف كلمات، خوددارى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ويرايش پانوشت‌ها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مطالبِ پانوشت‌ها به صورت كامل، ويرايش شده است؛ بدون حذف و دخل و تصرف در محتواى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برخى دخل و تصرف‌ها در اضافه كردن مطالبى اندك در توضيح متن و يا ترجمه كلمه‌ها صورت گرفته كه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شده اند و نشان‌دهنده آن است كه آن مطلب، از مرحوم محدّث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تخريج كامل روايات</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كه منابع فراوانى پس از مرحوم محدّث، تحقيق و منتشر شده‌اند و نيز امروزه امكاناتى براى جستجو در متون فراهم است كه در اختيار ايشان نبوده است، تمام روايات كتاب نقض، مجددا و به صورت كامل، مصدريابى شده و مصادر تازه‌ياب، در پانوشت آمده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عنوان‌گذارى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 كه متن كتاب نقض، از هر گونه سرفصل‌هاى داخلى و عنوان‌گذارى بى‌بهره است، به جهت سهولت دستيابى محققان به محتواى‌كتاب، موضوعاتى از متن، استخراج شده و در حاشيه سفيد صفحات، قرار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استخراج و تنظيم نمايه‌هاى متن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نقض، شامل اطلاعات مهم و پراكنده‌اى است كه دستيابى به آنها، بدون استخراج نمايه موضوعى، غيرممكن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نمايه موضوعى آن، استخراج شده و در پايان كتاب، با نظمى موضوعى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الفبايى، عرضه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تلخيص و ويرايش ملحقات كتاب نقض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 زمان با چاپ كتاب نقض در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ش، دو جلد نيز به عنوان تعليقات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قلم مرحوم محدّث، منتشر شده است كه شامل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تعليقه توضيحى بر آن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تعليقات كه حاصل سى سال تلاش علمى آن عالم سختكوش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ويرايش جديد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تلخيص شده و بعد از ويرايش، انتهاى كتاب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استخراج و تنظيم پانزده فهرست فنّى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عناوين فهرست‌ها به ترتيب ذيل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و آثار؛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عناوين خطبه‌ها و نامه‌ها؛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اشعار عربى؛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اشعار فارسى؛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امثال عربى؛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امثال فارسى؛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اشخاص؛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مكان‌ها؛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اديان،</w:t>
      </w:r>
    </w:p>
    <w:p>
      <w:pPr>
        <w:pStyle w:val="BookText"/>
        <w:rPr/>
      </w:pPr>
      <w:r>
        <w:rPr>
          <w:rFonts w:ascii="Amiri" w:hAnsi="Amiri" w:eastAsia="Amiri" w:cs="Amiri"/>
          <w:color w:val="111111"/>
          <w:sz w:val="28"/>
          <w:sz w:val="28"/>
          <w:szCs w:val="28"/>
          <w:rtl w:val="true"/>
          <w:lang w:bidi="ar-SA"/>
        </w:rPr>
        <w:t xml:space="preserve">فرق و مذاهب؛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قبايل، جماعات و طوائف؛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وقايع و حروب؛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لغات و اصطلاحات؛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منابع تحقيق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شماره‌گذارى</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منظور تسهيل مطالعه كتاب، براى هر يك از بندهايى كه عبد الجليل رازى از كتاب بعض فضائح الروافض نقل كرده و سپس به جواب آن پرداخته، شماره‌اى برجسته در وسط صفحه افزوده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تطبيق با چاپ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حاشيه سفيد صفحات، به شماره صفحه چاپ قبلى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بازنويسى كتاب نقض</w:t>
      </w:r>
    </w:p>
    <w:p>
      <w:pPr>
        <w:pStyle w:val="BookText"/>
        <w:rPr/>
      </w:pPr>
      <w:r>
        <w:rPr>
          <w:rFonts w:ascii="IRNazanin" w:hAnsi="IRNazanin" w:eastAsia="IRNazanin"/>
          <w:color w:val="111111"/>
          <w:sz w:val="28"/>
          <w:sz w:val="28"/>
          <w:szCs w:val="28"/>
          <w:rtl w:val="true"/>
          <w:lang w:bidi="fa-IR"/>
        </w:rPr>
        <w:t xml:space="preserve">شوراى علمى كنگره، برنامه‌هاى ديگرى را نيز لازم و مفيد تشخيص داد كه از جهت اجرا متوقّف بر آماده‌سازى كتاب نقض با ويرايش جديد بود و از اين رو، انجام يافتن آنها به پس از برگزارى كنگره و 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ويرايش جديد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موكول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بازنويسى كتاب نقض؛</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متن بازنويسى شده نقض به زبان انگليسى؛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ترجمه متن بازنويسى شده نقض به زبان عربى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اكنون بازنگاشت 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استاد برجسته ادب فارسى جناب آقاى دكتر سيد على موسوى گرمارودى و با پيگيرى دوست ارجمند و عزيز حجة الاسلام و المسلمين محمّدمهدى معراجى، برپايه همان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ويرايش جديد</w:t>
      </w:r>
      <w:r>
        <w:rPr>
          <w:rFonts w:eastAsia="IRNazanin" w:cs="IRNazanin"/>
          <w:color w:val="111111"/>
          <w:sz w:val="28"/>
          <w:szCs w:val="28"/>
          <w:rtl w:val="true"/>
          <w:lang w:bidi="fa-IR"/>
        </w:rPr>
        <w:t>»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ثمر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دو كار ديگر نيز به زودى آماده و عرضه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توضيحات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بازنويسى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مقدّمه جناب گرمارودى، در صفحات پسين،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سپاس‌گزارى و قدردانى</w:t>
      </w:r>
    </w:p>
    <w:p>
      <w:pPr>
        <w:pStyle w:val="BookText"/>
        <w:rPr/>
      </w:pPr>
      <w:r>
        <w:rPr>
          <w:rFonts w:ascii="IRNazanin" w:hAnsi="IRNazanin" w:eastAsia="IRNazanin"/>
          <w:color w:val="111111"/>
          <w:sz w:val="28"/>
          <w:sz w:val="28"/>
          <w:szCs w:val="28"/>
          <w:rtl w:val="true"/>
          <w:lang w:bidi="fa-IR"/>
        </w:rPr>
        <w:t>قدردانى از همه كسانى كه در شكل‌گيرى و به ثمر نشستن اين كنگره و كارهاى پس از آن سهم داشتند، وظيفه‌اى اخلاقى و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سبب، با يادكرد نام افراد و سازمان‌هايى كه به شكلى در آن نقش داشته‌اند، كمترين وظيفه را در سپاس‌گزارى، به جاى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برگزاركنندگان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كنگره بزرگداشت عبد الجليل رازى با مشاركت علمى، معنوى و مادّى اين مراكز به </w:t>
      </w:r>
    </w:p>
    <w:p>
      <w:pPr>
        <w:pStyle w:val="BookText"/>
        <w:rPr/>
      </w:pPr>
      <w:r>
        <w:rPr>
          <w:rFonts w:ascii="Amiri" w:hAnsi="Amiri" w:eastAsia="Amiri" w:cs="Amiri"/>
          <w:color w:val="111111"/>
          <w:sz w:val="28"/>
          <w:sz w:val="28"/>
          <w:szCs w:val="28"/>
          <w:rtl w:val="true"/>
          <w:lang w:bidi="ar-SA"/>
        </w:rPr>
        <w:t>ثمر نشست كه به ترتيب حروف الفبا عبارت‌اند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آستان حضرت عبد العظيم حسنى عليه‌السلام، توليت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محمّد محمّدى رى‌شهرى؛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انجمن آثار و مفاخر فرهنگى، رئيس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و المسلمين محمّد جواد ادبى؛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جامعة المصطفى صلى‌الله‌عليه‌و‌آله العالمية، 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الاسلام و المسلمين عليرضا اعرافى؛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كتاب‌خانه، موزه و مركز اسناد مجلس شوراى اسلامى، رئيس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الاسلام و المسلمين رسول جعفريان؛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جهانى اهل بيت عليهم‌السلام، 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الاسلام و المسلمين محمّدحسن اخترى؛</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جهانى تقريب مذاهب اسلامى، رئيس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محمّدعلى تسخيرى؛</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مركز تحقيقات كامپيوترى علوم اسلامى، رئيس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و المسلمين حميد شهريارى؛</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معاونت امور فرهنگى وزارت فرهنگ و ارشاد اسلامى، معاون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آقاى بهمن درّى؛</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مؤسّسه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دار الحديث، رئيس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محمّد محمّدى رى‌شهرى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مى‌شود كه جلسات شوراى عالى سياست‌گذارى، با حضور رؤسا و مديران مراكز و نهادهاى ياد شده برگزار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شوراى علمى كنگره</w:t>
      </w:r>
    </w:p>
    <w:p>
      <w:pPr>
        <w:pStyle w:val="BookText"/>
        <w:rPr/>
      </w:pPr>
      <w:r>
        <w:rPr>
          <w:rFonts w:ascii="IRNazanin" w:hAnsi="IRNazanin" w:eastAsia="IRNazanin"/>
          <w:color w:val="111111"/>
          <w:sz w:val="28"/>
          <w:sz w:val="28"/>
          <w:szCs w:val="28"/>
          <w:rtl w:val="true"/>
          <w:lang w:bidi="fa-IR"/>
        </w:rPr>
        <w:t>شوراى علمى كنگره، مركّب از شخصيت‌هاى علمى حقيقى و نمايندگان علمى مراكز برگزاركننده بود كه به ترتيب حروف الفبا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حجّة الاسلام و المسلمين على‌اصغر اوحدى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نماينده مجمع جهانى تقريب مذاهب اسلامى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جناب استاد ناصر باقرى بيدهندى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نماينده جامعة المصطفى صلى‌الله‌عليه‌و‌آله العالمية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الاسلام و المسلمين رسول جعفريان؛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استاد قاسم جوادى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الاسلام و المسلمين محمّدحسين درايتى؛</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الاسلام و المسلمين محمّدكاظم رحمان ستايش؛</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حجّة الاسلام و المسلمين محمّد سالار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نماينده مجمع جهانى اهل بيت عليهم‌السلام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الاسلام و المسلمين على صدرايى خويى؛</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آقاى دكتر پرويز فارسيجانى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نماينده انجمن آثار و مفاخر فرهنگى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جناب استاد ميرهاشم محدّث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فرزند مير جلال الدين محدّث اُرموى، مصحّح كتاب 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الاسلام و المسلمين محمّدمهدى معراجى؛</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الاسلام و المسلمين محمّدعلى مهدوى‌راد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آماده‌سازى كتاب نقض</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ويرايش ادبى متن و پاورقى‌ها، جناب استاد آقاى رضا بابايى؛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تلخيص تعليقه‌ها، جناب آقاى مهدى سليمانى آشتيانى؛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كنترل و ويرايش تلخيص تعليقه‌ها، حجه‌الاسلام والمسلمين حميد احمدى جُلفايى؛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تخريج مصادر، حجة الاسلام و المسلمين مجتبى فرجى؛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استخراج عناوين و نمايه موضوعات، جناب آقاى عالى‌بيگ احمدى ميرآقا؛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كنترل عناوين و نمايه موضوعات، جناب آقاى محمد مرادى؛</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استخراج فهرست‌هاى فنّى، حجة الاسلام و المسلمين حميد احمدى جُلفايى؛</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مديريت و نظارت علمى، حجة الاسلام و المسلمين محمد حسين درايتى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آماده‌سازى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حروفچينى، ويرايش، نمونه‌خوانى و صفحه‌آرايى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آقاى حسين پورشريف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ويراستار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آقاى مهدى جوهرچى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آقاى محمّد كريم صالحى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حروفچين و صفحه‌آرا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 اجرايى كنگره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حجّة الاسلام محمّدمهدى خوش‌قلب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دبير اجرايى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آقاى اميرحسين سعيدى صابر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مشاوران علمى كنگره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آقاى هادى ربّانى؛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آقاى محمّدهادى خالقى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دست‌اندركاران توليد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بازنگاشت نقض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دكتر سيد على موسوى گرمارودى، بازنويسى؛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 الاسلام و المسلمين محمّد مهدى معراجى، پيگيرى صميمانه و مُداوم؛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استاد رضا بابايى، ويرايش؛</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كريم صالحى، صفحه‌آرايى و تهيه فهرست‌ها؛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الاسلام و المسلمين محمّد مهدى خوش‌قلب، كنترل و بازبينى فهارس؛</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استاد محمّدهادى خالقى، ارزيابى و مشاوره</w:t>
      </w:r>
    </w:p>
    <w:p>
      <w:pPr>
        <w:pStyle w:val="BookText"/>
        <w:rPr/>
      </w:pPr>
      <w:r>
        <w:rPr>
          <w:rFonts w:ascii="IRNazanin" w:hAnsi="IRNazanin" w:eastAsia="IRNazanin"/>
          <w:color w:val="111111"/>
          <w:sz w:val="28"/>
          <w:sz w:val="28"/>
          <w:szCs w:val="28"/>
          <w:rtl w:val="true"/>
          <w:lang w:bidi="fa-IR"/>
        </w:rPr>
        <w:t>از همه نويسندگان آثار و مقالات و اساتيدى كه در مراحل مختلف ويرايش جديد كتاب نقض، تلاش و همكارى داشتند، 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همه بزرگوارانى كه در ارزيابى آثار يا برقرارى ارتباطات علمى كوشش نمودند، قدردانى مى‌كنم و تلاش همكاران خود را در بخش‌هاى مختلف معاونت ادارى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مالى مؤسّسه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دار الحديث ارج مى‌نهم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مهدى مهريزى</w:t>
      </w:r>
    </w:p>
    <w:p>
      <w:pPr>
        <w:pStyle w:val="BookText"/>
        <w:rPr/>
      </w:pPr>
      <w:r>
        <w:rPr>
          <w:rFonts w:ascii="Amiri" w:hAnsi="Amiri" w:eastAsia="Amiri" w:cs="Amiri"/>
          <w:color w:val="111111"/>
          <w:sz w:val="28"/>
          <w:sz w:val="28"/>
          <w:szCs w:val="28"/>
          <w:rtl w:val="true"/>
          <w:lang w:bidi="ar-SA"/>
        </w:rPr>
        <w:t>دبير كميته علمى</w:t>
      </w:r>
    </w:p>
    <w:p>
      <w:pPr>
        <w:pStyle w:val="BookText"/>
        <w:rPr/>
      </w:pPr>
      <w:r>
        <w:rPr>
          <w:rFonts w:ascii="IRNazanin" w:hAnsi="IRNazanin" w:eastAsia="IRNazanin"/>
          <w:color w:val="111111"/>
          <w:sz w:val="28"/>
          <w:sz w:val="28"/>
          <w:szCs w:val="28"/>
          <w:rtl w:val="true"/>
          <w:lang w:bidi="fa-IR"/>
        </w:rPr>
        <w:t xml:space="preserve">پنج 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w:t>
      </w:r>
      <w:r>
        <w:rPr>
          <w:rFonts w:eastAsia="IRNazanin" w:cs="IRNazanin"/>
          <w:color w:val="111111"/>
          <w:sz w:val="28"/>
          <w:szCs w:val="28"/>
          <w:lang w:bidi="fa-IR"/>
        </w:rPr>
        <w:t>1395</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 الحجة </w:t>
      </w:r>
      <w:r>
        <w:rPr>
          <w:rFonts w:eastAsia="Amiri" w:cs="Amiri" w:ascii="Amiri" w:hAnsi="Amiri"/>
          <w:color w:val="111111"/>
          <w:sz w:val="28"/>
          <w:szCs w:val="28"/>
          <w:lang w:bidi="ar-SA"/>
        </w:rPr>
        <w:t>1437</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پيشگفتارِ بازنويس</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بازنويسى يك كتاب، امروز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ادبى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تعبير خارجى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ژانر ادبى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قديم هم، هر چند نه به گونه امروز، امّا به صُورِ مشابه، سابقه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p>
    <w:p>
      <w:pPr>
        <w:pStyle w:val="BookText"/>
        <w:rPr/>
      </w:pPr>
      <w:r>
        <w:rPr>
          <w:rFonts w:ascii="Amiri" w:hAnsi="Amiri" w:eastAsia="Amiri" w:cs="Amiri"/>
          <w:color w:val="111111"/>
          <w:sz w:val="28"/>
          <w:sz w:val="28"/>
          <w:szCs w:val="28"/>
          <w:rtl w:val="true"/>
          <w:lang w:bidi="ar-SA"/>
        </w:rPr>
        <w:t>ابان بن عبد الحميد لاحقى،</w:t>
      </w:r>
      <w:r>
        <w:rPr>
          <w:rStyle w:val="FootnoteAnchor"/>
          <w:rtl w:val="true"/>
        </w:rPr>
        <w:footnoteReference w:id="4"/>
      </w:r>
      <w:r>
        <w:rPr>
          <w:rFonts w:ascii="Amiri" w:hAnsi="Amiri" w:eastAsia="Amiri" w:cs="Amiri"/>
          <w:color w:val="111111"/>
          <w:sz w:val="28"/>
          <w:sz w:val="28"/>
          <w:szCs w:val="28"/>
          <w:rtl w:val="true"/>
          <w:lang w:bidi="ar-SA"/>
        </w:rPr>
        <w:t>كليله و دمنه را براى برمكيان به نظم عربى بازنوشته است</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 xml:space="preserve">شايد بتوان همه كتاب‌هايى را كه زير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 حتى از سوى خود نويسندگان كتاب اصلى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بازنويسى شده است، از همين نوع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اين كار، براى آسان‌سازى خوانش كتاب و كاستن از زحمت خواننده است و در واقع بازنگارنده كتاب، به جاى خواننده كم‌فرصتِ امروز، رنج مراجعه به كتب لغت را براى يافتن معادل‌ها و ترجمه آيات و اشعار عربى و بازگرداندن متن قديمى به زبان معيارِ روز، به عهده مى‌گيرد و از زبان شاعر، به اين دسته از خوانندگان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رنجه مشو، برون ميا از دَرِ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چو قلم همى دوم بر سرِ خويش</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اين لحاظ، كار بازنويسى يك متنِ مشكل، بى‌گمان از حيث اشاعه دانش و فرهنگ، ارزشمند است، امّا اين پرسش و دغدغه نيز مطرح است كه چنين كارى، آيا </w:t>
      </w:r>
    </w:p>
    <w:p>
      <w:pPr>
        <w:pStyle w:val="BookText"/>
        <w:rPr/>
      </w:pPr>
      <w:r>
        <w:rPr>
          <w:rFonts w:ascii="IRNazanin" w:hAnsi="IRNazanin" w:eastAsia="IRNazanin"/>
          <w:color w:val="111111"/>
          <w:sz w:val="28"/>
          <w:sz w:val="28"/>
          <w:szCs w:val="28"/>
          <w:rtl w:val="true"/>
          <w:lang w:bidi="fa-IR"/>
        </w:rPr>
        <w:t>ارزش ادبى نيز دارد؟ پاسخ به اين پرسش، همان است كه در مورد ترجمه،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يك متن، هر چند انديشه اصلى، از آنِ مؤلّف است، امّا اگر مترجم تمام آن انديشه را كه در زبان مبدأ وجود دارد، زيبا و فصيح و فخيم به زبان مقصد برگرداند، كارى هنرى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روى من معتقد به ترجمه جمعىِ يك متن نيستم، زيرا ترجمه نيز مانند شعر، خلاّقيتى فردى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واجد ارزش ادبى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رولان بارت </w:t>
      </w:r>
      <w:r>
        <w:rPr>
          <w:rFonts w:eastAsia="IRNazanin" w:cs="IRNazanin"/>
          <w:color w:val="111111"/>
          <w:sz w:val="28"/>
          <w:szCs w:val="28"/>
          <w:rtl w:val="true"/>
          <w:lang w:bidi="fa-IR"/>
        </w:rPr>
        <w:t>(</w:t>
      </w:r>
      <w:r>
        <w:rPr>
          <w:rFonts w:eastAsia="IRNazanin" w:cs="IRNazanin"/>
          <w:color w:val="111111"/>
          <w:sz w:val="28"/>
          <w:szCs w:val="28"/>
          <w:lang w:bidi="fa-IR"/>
        </w:rPr>
        <w:t>1915</w:t>
      </w:r>
      <w:r>
        <w:rPr>
          <w:rFonts w:eastAsia="IRNazanin" w:cs="IRNazanin"/>
          <w:color w:val="111111"/>
          <w:sz w:val="28"/>
          <w:szCs w:val="28"/>
          <w:rtl w:val="true"/>
          <w:lang w:bidi="fa-IR"/>
        </w:rPr>
        <w:t xml:space="preserve"> -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نقد نو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مفهوم ادبيّات در شگردهاىِ ادبى، خلاصه مى‌شود و به قول كافكا ادبيّات چيزى جز همان شگردها نيست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بازنويسى هم مانند ترجمه، اگر درست انجام شود، حتّى بيش از ترجمه، ارزش ادبى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مى‌كنم،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درست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مى‌دانيم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پديد است در جهان، 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هر مرد و مردِ هر كارى</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همين روى، وقتى بازنويسى كتاب بعضُ مثالب</w:t>
      </w:r>
      <w:r>
        <w:rPr>
          <w:rStyle w:val="FootnoteAnchor"/>
          <w:rtl w:val="true"/>
        </w:rPr>
        <w:footnoteReference w:id="7"/>
      </w:r>
      <w:r>
        <w:rPr>
          <w:rFonts w:ascii="Amiri" w:hAnsi="Amiri" w:eastAsia="Amiri" w:cs="Amiri"/>
          <w:color w:val="111111"/>
          <w:sz w:val="28"/>
          <w:sz w:val="28"/>
          <w:szCs w:val="28"/>
          <w:rtl w:val="true"/>
          <w:lang w:bidi="ar-SA"/>
        </w:rPr>
        <w:t>النّواصب</w:t>
      </w:r>
      <w:r>
        <w:rPr>
          <w:rStyle w:val="FootnoteAnchor"/>
          <w:rtl w:val="true"/>
        </w:rPr>
        <w:footnoteReference w:id="8"/>
      </w:r>
      <w:r>
        <w:rPr>
          <w:rFonts w:ascii="IRNazanin" w:hAnsi="IRNazanin" w:eastAsia="IRNazanin"/>
          <w:color w:val="111111"/>
          <w:sz w:val="28"/>
          <w:sz w:val="28"/>
          <w:szCs w:val="28"/>
          <w:rtl w:val="true"/>
          <w:lang w:bidi="fa-IR"/>
        </w:rPr>
        <w:t>فى نقض</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فضائح</w:t>
      </w:r>
      <w:r>
        <w:rPr>
          <w:rStyle w:val="FootnoteAnchor"/>
          <w:rtl w:val="true"/>
        </w:rPr>
        <w:footnoteReference w:id="10"/>
      </w:r>
      <w:r>
        <w:rPr>
          <w:rFonts w:ascii="Amiri" w:hAnsi="Amiri" w:eastAsia="Amiri" w:cs="Amiri"/>
          <w:color w:val="111111"/>
          <w:sz w:val="28"/>
          <w:sz w:val="28"/>
          <w:szCs w:val="28"/>
          <w:rtl w:val="true"/>
          <w:lang w:bidi="ar-SA"/>
        </w:rPr>
        <w:t>الرّوافض</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به من پيشنهاد شد، به دو دليل نپذيرفتم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آنكه مشغول ترجمه نهج البلاغه و تأليف چند اثر ديگر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اينكه مى‌دانستم در من توانايى اين كار به نحوى كه ارزش نثر درخشان مؤلّفِ ارجمند آن، عبد الجليل رازى قزوينى و زحمت‌هاى مصحّح و تعليقه‌نگارِ علاّمه آن، روان‌شاد دكتر ميرجلال‌الدّين محدّث </w:t>
      </w:r>
    </w:p>
    <w:p>
      <w:pPr>
        <w:pStyle w:val="BookText"/>
        <w:rPr/>
      </w:pPr>
      <w:r>
        <w:rPr>
          <w:rFonts w:ascii="IRNazanin" w:hAnsi="IRNazanin" w:eastAsia="IRNazanin"/>
          <w:color w:val="111111"/>
          <w:sz w:val="28"/>
          <w:sz w:val="28"/>
          <w:szCs w:val="28"/>
          <w:rtl w:val="true"/>
          <w:lang w:bidi="fa-IR"/>
        </w:rPr>
        <w:t>ارموى را فرونشكنم،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 اِناءٍ بالذى فيه يَرشَحُ؛ از كوزه همان برون تراود كه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پايمردى دوست دانشمند و كتاب‌شناس ارجمندم، حضرت حجت الاسلام و المسلمين حاج شيخ مهدى معراجى، مرا به اين كار راضى و فرمانبر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آنكه با وجود انتشارِ متن منقّح جديد نقض، به لزومِ بازنگاشت آن، چندان معتقد نبودم، به فرمان دوست، سر نهادم و پذيرفتم؛ به‌ويژه وقتى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خواست و اراده دانشمند گران‌قدر حضرت آيت اللّه رى‌شهرى، رئيس محترم مؤسسه دارالحديث و دوستِ فرهيخته و دانشورم حضرت حُجّة الاسلام و المسلمين دكتر مهدى مهريزى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انتشار جديد نقض هم بگويم كه در سال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مؤسسه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فرهنگى دارالحديث، با همكارى سازمان چاپ و نشر و كتابخانه موزه و مركز اسناد مجلس شوراى اسلامى، چاپى منقّح از تصحيح روان‌شاد دكتر مير جلال‌الدّين محدّث ارموى را با ويرايش و تحقيق جديد، همراه خلاصه تعليقات آن مرحوم و نيز نمايه موضوعى، به عنوان نخستين اثر از مجموعه آثار كنگره بزرگداشت عبدالجليل رازى قزوينى منتشر كرد و بدين ترتيب در خرداد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برگزارى كنگره بزرگداشت عبد الجليل قزوينى رازى در شهر مقدّس قم، چاپ منقّح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چندين اثر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همگان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آنكه نيمه دوم قرن ششم، نثر فارسى به سوى نثر فنّى مى‌گراييد، نثر كتاب نقض، ميان نثر مرسل و نثر فنّى است و به نثرهاى مرسل، مانند مقدّمه شاهنامه ابومنصورى، حدود العالم، قابوسنامه و سفرنامه ناصرخسرو، نزديك‌تر است؛ در حالى كه مثلاً نثر كتاب عِقد العُلى للموقف الاعلى، تأليف افضل‌الدّين ابوحامد احمد بن حامد كرمانى كه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از نقض، يعنى در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نوشته شده است، به نثر فنّى گرايش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نقض، براى كسى كه با اين‌گونه نثرها آشناست، غالبا دلكش و دل‌چسب است، جز در مواردى كه به سبب دخالت نسخه‌برداران يا افتادگى و خدشه، تعقيد يافته </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برخى نشانه‌هاى نثر فنى نيز در آن ديده مى‌شود؛ مانند آوردن كلمات عربى، حذف افعال به قرينه، اطناب، و استشهاد به آيات و روايات و مثل‌هاى عربى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درباره زمينه تأليف اين كتاب، روان‌شاد دكتر ذبيح‌اللّه صفا، با استفاده از تعليقات و مقدمه علاّمه ارموى، مى‌نويسد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اوايل نيمه دوم قرن ششم كه بازار مناقشات مذهبى در بلاد ايران گرم بود، مردى سُنّى كه در آغاز مذهبِ شيعه داشته و سپس از اين مذهب گرديده بود، كتابى در طعن بر مذهب تشيّع و ذكر مطاعنى بر پيروان اين مذهب نوشته بود، به نام بعض فضائح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آن سبب است كه در دوره مناقشات مذهبىِ مسلمين، هر يك از فِرَق مى‌كوشيد تا موارد ضعف فرقه‌هاى ديگر را بنا بر نظر و طريقه خود بجويد و آنگاه آنها را بزرگ و واژگونه كند و اگر لازم مى‌دانست پيرايه‌هايى بر آنها ببندد و هر يك از آن موارد را به عنوان فضيحت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 معرفى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در كتب مربوط به مذاهب اسلامى به ذكر فضايح، بسيار بازمى‌خوريم و استعمالِ اين اصطلاح در مورد يادشده در فوق، تازه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كتاب كه به قول صاحب كتاب نّقض، اوّل، شيعى بوده و بعد سنّىِ مُجَبِّرى و مُشَبِّهى گشته بود،بعد از تغيير مذهب، كه آن هم در آن روزگار نظاير بسيار داشت، در سال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خود را به پايان برده و در پايان كتاب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فرغتُ من هذا فى المحرّم، سنة خمس و خمسين و خمسمأة من الهجرة</w:t>
      </w:r>
      <w:r>
        <w:rPr>
          <w:rFonts w:eastAsia="IRNazanin" w:cs="IRNazanin"/>
          <w:color w:val="111111"/>
          <w:sz w:val="28"/>
          <w:szCs w:val="28"/>
          <w:rtl w:val="true"/>
          <w:lang w:bidi="fa-IR"/>
        </w:rPr>
        <w:t>.»</w:t>
      </w:r>
      <w:r>
        <w:rPr>
          <w:rStyle w:val="FootnoteAnchor"/>
          <w:rtl w:val="true"/>
        </w:rPr>
        <w:footnoteReference w:id="12"/>
      </w:r>
      <w:r>
        <w:rPr>
          <w:rFonts w:ascii="Amiri" w:hAnsi="Amiri" w:eastAsia="Amiri" w:cs="Amiri"/>
          <w:color w:val="111111"/>
          <w:sz w:val="28"/>
          <w:sz w:val="28"/>
          <w:szCs w:val="28"/>
          <w:rtl w:val="true"/>
          <w:lang w:bidi="ar-SA"/>
        </w:rPr>
        <w:t>مؤلف كتاب در شهر رى اقامت داشته</w:t>
      </w:r>
      <w:r>
        <w:rPr>
          <w:rStyle w:val="FootnoteAnchor"/>
          <w:rtl w:val="true"/>
        </w:rPr>
        <w:footnoteReference w:id="13"/>
      </w:r>
      <w:r>
        <w:rPr>
          <w:rFonts w:ascii="Amiri" w:hAnsi="Amiri" w:eastAsia="Amiri" w:cs="Amiri"/>
          <w:color w:val="111111"/>
          <w:sz w:val="28"/>
          <w:sz w:val="28"/>
          <w:szCs w:val="28"/>
          <w:rtl w:val="true"/>
          <w:lang w:bidi="ar-SA"/>
        </w:rPr>
        <w:t xml:space="preserve">و كتاب خود را در عهد سلطنت سلطان محمد بن محمود سلجوقى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w:t>
      </w:r>
      <w:r>
        <w:rPr>
          <w:rStyle w:val="FootnoteAnchor"/>
          <w:rtl w:val="true"/>
        </w:rPr>
        <w:footnoteReference w:id="14"/>
      </w:r>
      <w:r>
        <w:rPr>
          <w:rFonts w:ascii="IRNazanin" w:hAnsi="IRNazanin" w:eastAsia="IRNazanin"/>
          <w:color w:val="111111"/>
          <w:sz w:val="28"/>
          <w:sz w:val="28"/>
          <w:szCs w:val="28"/>
          <w:rtl w:val="true"/>
          <w:lang w:bidi="fa-IR"/>
        </w:rPr>
        <w:t>و كتابى ديگر به نام تاريخ الأيام و الأنام نيز داشته است،</w:t>
      </w:r>
      <w:r>
        <w:rPr>
          <w:rStyle w:val="FootnoteAnchor"/>
          <w:rtl w:val="true"/>
        </w:rPr>
        <w:footnoteReference w:id="15"/>
      </w:r>
      <w:r>
        <w:rPr>
          <w:rFonts w:ascii="IRNazanin" w:hAnsi="IRNazanin" w:eastAsia="IRNazanin"/>
          <w:color w:val="111111"/>
          <w:sz w:val="28"/>
          <w:sz w:val="28"/>
          <w:szCs w:val="28"/>
          <w:rtl w:val="true"/>
          <w:lang w:bidi="fa-IR"/>
        </w:rPr>
        <w:t xml:space="preserve">ليكن در كتاب خود به ذكر نام خويش نپرداخته و تنها در كتاب </w:t>
      </w:r>
    </w:p>
    <w:p>
      <w:pPr>
        <w:pStyle w:val="BookText"/>
        <w:rPr/>
      </w:pPr>
      <w:r>
        <w:rPr>
          <w:rFonts w:ascii="Amiri" w:hAnsi="Amiri" w:eastAsia="Amiri" w:cs="Amiri"/>
          <w:color w:val="111111"/>
          <w:sz w:val="28"/>
          <w:sz w:val="28"/>
          <w:szCs w:val="28"/>
          <w:rtl w:val="true"/>
          <w:lang w:bidi="ar-SA"/>
        </w:rPr>
        <w:t>رياض العلماء، نام وى شهاب‌الدين تواريخى شافعى و از بنى مَشّاط ذكر شده بوده كه در رى توطّن داشته‌اند</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از كتاب بعض فضائح الروافض نسخه مستقل جداگانه در دست نيست، ليكن شيخ عبدالجليل رازى قسمت اعظم اين كتاب را از اول تا آخر براى ردّ و نقض در كتاب بعض مثالب النواصب خود آورده است و اگر كسى اين قسمت‌هاى منقول را كه همه‌جا مصرّح و معلوم است جدا كند، يك كتاب مستقل پارسى با افتادگى‌هاى جزئى به دست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بعد از ذكر مقدمه‌اى در سبب تأليف كتابِ خود، به بيان تاريخى از كيفيت پيدايش مذهب تشيع پرداخته و آنگاه به ذكر دلايلى در ردّ بعضى از اصول مذهب تشيع مبادرت كرده و بسيارى از خوى‌هاى شيعه را كه در آن روزگار داشته‌اند آورده و معايب آن را به نظر خود شرح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ذكر فضايح شيعه پرداخته و شصت و هفت فضيحت براى آنان برشمرده و كتاب خود را به ذكر شصت و هفتمين فضيحت ختم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شيوه انشاى نويسنده، خوب و نثر متوسط او پخته و خالى از عيب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ابتداى كتاب بعد از خطبه‌اى كه بر سبيل اختصار به عربى كرده بود، چنين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اى برادر كه اين مجموعه‌اى است اندرو شرح بعضى از فضائح و قبايح رافضيان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كرده شد به نام خداى بى‌همتا و ثنا و درود بر رسولان خدا، خاصه بر محمد مصطفى سيد انبيا و ثناء بر خلفاى راشدين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اين جماعت رافضيان كه خود را شيعه مى‌خوانند، رسول خدا محمد مصطفى از ايشان خبر داده است و اميرمؤمنان على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جماعتى خواهند بود در اين امت كه دعوىِ دوستى تو كنند، ايشان را لقبى باشد كه به آن بازخوانندشان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چون ايشان را دريابى، بكش كه ايشان از جمله مشركان هستند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سال بعد از آنكه كتاب بعض فضائح الروافض نگاشته و منتشر شد،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شيعيان رى بر آن وقوف يافتند و در انديشه نقض آن افتادند و از اين راه چند سال بعد كتاب معتبرى به نام كتاب نقض و مشهور به بعض مثالب النواصب فى نقض بعض فضائح الروافض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اين كتاب نصيرالدين ابوالرشيد عبدالجليل بن ابوالحسين بن ابوالفضل قزوينى رازى از بزرگان وعاظ و علماى مذهبى شيعه در رى بوده و تأليفات ديگرى غير از كتاب مذكور داشته است؛ مانند كتاب البراهين فى امامة اميرالمؤمنين، كتاب السؤالات و الجوابات، مفتاح التذكير، كتاب تنزيه عائشه، كه هر چهار را پيش از كتاب نقض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بنا بر نقل رافعى در التدوين فى ذكر اخبار قزوين، در سال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يافته و بعد از سال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شيخ عبدالجليل قزوينى، بعد از ربيع الاول سال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كه علماى شيعه رى به وجود كتاب بعض فضائح الروافض اطلاع يافتند، در جست‌وجوى نسخه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مدتى دراز يكى از بزرگان شيعه، نسخه اصلِ آن كتاب را يافت و به نزد شيخ عبدالجليل قزوينى رازى فرستاد و او از آن هنگام سرگرم تأليف كتاب نقض شد و آن را در سال‌هاى بعد از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گويا در حدود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تمام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او بعد از تأليف، به‌زودى مشهور شد و در روزگاران بعد همواره از مراجع مهم مؤلفان شيعه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نه تنها از حيث توضيح بسيارى از مبانى مذهبى شيعه و تاريخ و اطلاعات مربوط به رجال مذهبى و علما و شعرا و مراكز تعليم و تدريس و كتابخانه‌هاى شيعه و امثال اين مسائل، قابلِ كمال توجّه و عنايت است، بلكه از باب اشتمال بر بسيارى از اطلاعات مربوط به امور تاريخى و اجتماعى زمان، از جمله كتبِ بسيار مهم و درجه اولِ فارسى محسوب مى‌شود؛ چنانكه نظير آن را از اين حيث در ميان كتب فارسى، كمتر مى‌توان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اين كتاب همه‌جا، قسمتى از قولِ صاحبِ كتابِ بعض فضائح الروافض را نقل كرده و آنگاه به ردِّ آن پرداخته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نگارش عبدالجليل در اين كتاب هم از جمله وجوه امتياز آن شده است؛ زيرا كتاب نقض با انشايى بسيار روان و پخته و در عين حال عالمانه و استوار و مستدلّ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پاره‌اى از موارد اين كتاب شيوه بيان وعاظ كه نثرى شبيه به نثر مسجع و يا بهتر بگوييم از قبيل نثر موزون است، به كار رفته، ولى اين‌گونه موارد كمياب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لحن نويسنده كتاب بر اثر استدلال و استشهاد به احاديث و اخبار و روايات در برخى موارد خشك است، اما در پاره‌اى موارد كه در راهِ دفاعِ از هم‌كيشان خود است، نَفَسى مؤثّر و كلامى جالب و دل‌انگيز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هم كتاب نقض از جمله متون خوب نثر پارسى در قرن ششم و در زمره كتب درجه اول آن قرن است، اما به حكم عادت اهل زمان، نفوذ زبان عربى و حتى قواعد دستورى عرب از قبيل استعمال صفات مؤنث براى موصوف جمع،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اصوليه اثنى 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بسيار مشهود است</w:t>
      </w:r>
      <w:r>
        <w:rPr>
          <w:rFonts w:eastAsia="IRNazanin" w:cs="IRNazanin"/>
          <w:color w:val="111111"/>
          <w:sz w:val="28"/>
          <w:szCs w:val="28"/>
          <w:rtl w:val="true"/>
          <w:lang w:bidi="fa-IR"/>
        </w:rPr>
        <w:t>...</w:t>
      </w:r>
      <w:r>
        <w:rPr>
          <w:rStyle w:val="FootnoteAnchor"/>
          <w:rtl w:val="true"/>
        </w:rPr>
        <w:footnoteReference w:id="18"/>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مجلّه سخن، دوره چهارم،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بهمن ماه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 از صفحه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به مناسبت انتشار كتاب نقض به تصحيح استاد دكتر سيد جلال‌الدين محدّث، نقد و معرفى‌نامه‌اى به قلم استاد دكتر زرين‌كوب، چاپ شده است</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در اين معرفى‌نامه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كتاب از چند جهت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جهت اشتمال آن بر اسماء عده‌اى از رجال و شعرا و علماى قرن ششم هجرى كه در رى خصوصا و در ايران عموما مى‌زيسته‌اند و بر اسامى بلاد و محلات و قراء و اطلاعات بسيار جالبى درباره آنها و ديگر از جهت تاريخ افكار و عقايد دينى آن زمان كه مخصوصا براى محققين در تاريخ ايران و پيدا كردن علل زوال و انحطاط تمدن در اين سرزمين، سند گران‌بهايى است و نشان مى‌دهد چگونه ساكنان يك مملكت و حتى يك شهر و حتى يك محله به علل دينى با هم خصومت مى‌ورزيده‌اند و چگونه تشنه مال و جان هم </w:t>
      </w:r>
    </w:p>
    <w:p>
      <w:pPr>
        <w:pStyle w:val="BookText"/>
        <w:rPr/>
      </w:pP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ديگر آن از جهت زبان فارسى است؛ زيرا اين كتاب متعلق به هشتصد سال پيش است و به نثر بسيار روان دلكشى نوشته شده است و منبع نفيسى است براى لغات و اصطلاحات و امثال و كنايات زبان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سيد جلال محدث به‌حق مى‌بايستى عهده‌دار تصحيح و طبع اين كتاب باشند؛ زيرا اطلاعات ايشان درباره مذهب شيعه و اخبار و احاديث و اصول و رجال آن به اندازه يك متخصص فن مى‌باشد؛ اين است كه پاورقى‌هاى كتاب مملو است از اطلاعات بسيار گرانبها و نفيس كه مُحَشّى فاضل پس از تحمل رنج بسيار به دست آورده و در آن ثبت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بازنويسى اين كتاب كوشيده‌ام كه نثر آن را به نثر معيار امروزى با اندكى چاشنى باستان‌گرايى برگردانم و حتى‌المقدور نه هيچ بر معانى عبارات بيفزايم و نه هيچ از آن</w:t>
      </w:r>
    </w:p>
    <w:p>
      <w:pPr>
        <w:pStyle w:val="BookText"/>
        <w:rPr/>
      </w:pPr>
      <w:r>
        <w:rPr>
          <w:rFonts w:ascii="IRNazanin" w:hAnsi="IRNazanin" w:eastAsia="IRNazanin"/>
          <w:color w:val="111111"/>
          <w:sz w:val="28"/>
          <w:sz w:val="28"/>
          <w:szCs w:val="28"/>
          <w:rtl w:val="true"/>
          <w:lang w:bidi="fa-IR"/>
        </w:rPr>
        <w:t>بكاهم، مگر آنكه براى كلمه يا عبارتى، هيچ معناى محصّلى به دست نمى‌آمد و به اين يقين مى‌رسيدم كه آن كلمه يا عبارت، از قلم نسخه‌نويس دچار افتادگى و يا تحريف و تصحيف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اين موارد از شمار انگشتان دو دست تجاوز نكرده است، و خوشبختى بيشتر آنكه اين موارد اندك، هيچ لطمه‌اى به معناى عبارات، وارد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دانشمند كتاب مرحوم ارموى، به شيوه عالمانه، در متن نسخه اساس و در حواشى، نسخه‌بدل‌ها را ذكر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بودن نسخه‌هاى كتاب و حذف و اضافه‌هاى نسخه‌برداران و نيز افتادگى‌ها، گاهى موجب تعقيد عبارات و دشوارى دريافت منظور اصلى مؤلف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براى چاره‌انديشى، دو كار كردم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دريافت حاقّ معناى عبارتى كه مخدوش مى‌نمود يا تعقيد داشت، از روى عبارات پيش و پسِ آن و توضيح آن با عبارتى طولانى‌تر از عبارت اصلى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ميان نسخه‌بدل‌هايى كه محدث ارموى در پانويس‌ها آورده بود، آن را برگزيدم كه صحيح‌تر يا مناسب‌تر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مى‌توانم با ظن قوى عرض كنم كهاين بازنوشته، معنا به انديشه و نظر مؤلف كتاب، نزديك‌ترين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تعليقات روان‌شاد علامه محدث ارموى خود سه برابرِ اصل كتاب است كه در دو مجلّد حدود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بر آن بودم كه تعليقات آن علاّمه بزرگوار را تلخيص كنم، ولى در چاپ منقّح جديد ديدم كه جناب مهدى سليمانى آشتيانى اين كار را به بهترين وجه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تعليقات را يا به صورت مفصّل در دو جلد كتاب تعليقاتِ نقض، تأليف محدّث ارموى، از انتشارات انجمن آثار ملّى، تهران، اسفند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بخوانيد و يا تلخيص آنها را در پايانِ چاپ جديد منقح نقض بنگريد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نسخه‌بدل‌هايى كه در پانويس متن آمده بود و براى خواننده اين بازنگاشت مفيد فايده‌اى نبود، حذف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حواشى و تعليقات و توضيحات، همه از علاّمه ارموى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اندكى كه من توضيحى داشته‌ام با نام خودِ من، آمده است تا مسئول درستى و نادرستى آن، خود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آيات و احاديث و مَثَل‌ها و عبارات عربى را بدون استثنا به فارسى ترجمه كردم و متن عربىِ آن را نيز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اشعار عربى را نيز ترجمه كردم، مگر آنهايى كه يا طولانى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براى مقصود مؤلف كتاب جنبه تأكيد داشتند و بس</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برخى از همين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هم، يك يا دو بيت نخستين را كه مربوط به موضوع بود، در متن ترجمه كردم و بقيه را در پانويس‌ها آوردم تا هيچ نوشته‌اى از كتاب، حذف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كامل اشعار در سراسرِ كتاب،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است كه در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به تفاريق ذكر شده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تعارفاتِ پس از ذكر نام شاهان و امرا را كه مؤلّف به ملاحظات سياسى روزگارِ خود و بنا به مصلحت شيعيانِ وقت ذكر كرده است، حذف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نظير اين دعا كه پس از نام طغرل سرسلسله سلجوقى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سقاه اللّه رحمته؛ خداوند او را از رحمت خود سيراب گرداناد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درباره شاهى ديگر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اللّهُقبرَه؛ خداوند گور او را پرنور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اينجا مايلم از زحمات و اقدامات عالمانه و هنرمندانه استاد رضا بابايى در ويرايش، و حجة الاسلام و المسلمين خوش‌قلب در كنترل و بازبينى فهارس، و جناب محمّد كريم صالحى در صفحه‌آرايى و تهيّه فهرست‌ها، و استاد محمّدهادى خالقى در ارزيابى و مشاوره، صميمانه سپاسگزارى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متن پاسخى كه عبد الجليل قزوينى به نويسنده ناصبى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امروز، به نظاير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تكفيرى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و تنها متن قديمى را بر اساس تصحيح مرحوم علاّمه محدّث اُرموى عينا به زبان روز برگردانده‌ام و از خويشتن، به رعايت امانت، چيزى نيفزوده‌ام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اميد است كوشش ناچيز صاحب اين قلم، مورد رضاى حضرت حق و توجّه حضرت بقيّة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گيرد و دستاويزى براى بركشيدن اين قلم‌زن از عرصات غفلت به سرمنزل آشنايى‌ها گردد؛ وگرنه به قول سنايى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بودى كمال اندر نويسائىّ و خوانايى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قبله كل، نانويسا بود و ناخوانا؟</w:t>
      </w:r>
    </w:p>
    <w:p>
      <w:pPr>
        <w:pStyle w:val="BookText"/>
        <w:rPr/>
      </w:pPr>
      <w:r>
        <w:rPr>
          <w:rFonts w:ascii="IRNazanin" w:hAnsi="IRNazanin" w:eastAsia="IRNazanin"/>
          <w:color w:val="111111"/>
          <w:sz w:val="28"/>
          <w:sz w:val="28"/>
          <w:szCs w:val="28"/>
          <w:rtl w:val="true"/>
          <w:lang w:bidi="fa-IR"/>
        </w:rPr>
        <w:t xml:space="preserve">تهران، مهر </w:t>
      </w:r>
      <w:r>
        <w:rPr>
          <w:rFonts w:eastAsia="IRNazanin" w:cs="IRNazanin"/>
          <w:color w:val="111111"/>
          <w:sz w:val="28"/>
          <w:szCs w:val="28"/>
          <w:lang w:bidi="fa-IR"/>
        </w:rPr>
        <w:t>1393</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على موسوى گرمارودى </w:t>
      </w:r>
    </w:p>
    <w:p>
      <w:pPr>
        <w:pStyle w:val="BookText"/>
        <w:rPr/>
      </w:pPr>
      <w:r>
        <w:rPr>
          <w:rFonts w:ascii="Amiri" w:hAnsi="Amiri" w:eastAsia="Amiri" w:cs="Amiri"/>
          <w:color w:val="111111"/>
          <w:sz w:val="28"/>
          <w:sz w:val="28"/>
          <w:szCs w:val="28"/>
          <w:rtl w:val="true"/>
          <w:lang w:bidi="ar-SA"/>
        </w:rPr>
        <w:t>به نام خداوند بخشنده بخشاينده</w:t>
      </w:r>
    </w:p>
    <w:p>
      <w:pPr>
        <w:pStyle w:val="BookText"/>
        <w:rPr/>
      </w:pPr>
      <w:r>
        <w:rPr>
          <w:rFonts w:ascii="IRNazanin" w:hAnsi="IRNazanin" w:eastAsia="IRNazanin"/>
          <w:color w:val="111111"/>
          <w:sz w:val="28"/>
          <w:sz w:val="28"/>
          <w:szCs w:val="28"/>
          <w:rtl w:val="true"/>
          <w:lang w:bidi="fa-IR"/>
        </w:rPr>
        <w:t>هر گوهر ستايش</w:t>
      </w:r>
      <w:r>
        <w:rPr>
          <w:rStyle w:val="FootnoteAnchor"/>
          <w:rtl w:val="true"/>
        </w:rPr>
        <w:footnoteReference w:id="21"/>
      </w:r>
      <w:r>
        <w:rPr>
          <w:rFonts w:ascii="IRNazanin" w:hAnsi="IRNazanin" w:eastAsia="IRNazanin"/>
          <w:color w:val="111111"/>
          <w:sz w:val="28"/>
          <w:sz w:val="28"/>
          <w:szCs w:val="28"/>
          <w:rtl w:val="true"/>
          <w:lang w:bidi="fa-IR"/>
        </w:rPr>
        <w:t>كه غوّاصان درياى دين، با برهانِ درست، از ژرفاىِ درياى دل، به كرانه زبان آورند، نثار درگاهِ خداوندِ واجب الوجودى باد كه شناخت و معرفت او از روى خرد، واجب است، و لال باد زبان آن شوربختى كه مى‌گويد شناخت خداوند به موجب تقليد و تعليم و شرع و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پادشاه فرازمند كه داراى صفات كمال است و ازلى و بى‌زوال است؛ دادگرى كه چهره تابناك او از غبار تهمتِ جبر و شباهت و تعطيل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 و پاكا كه اوست از آنچه درباره او جبريان مى‌گويند و اهل بدعت گمان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 هزار درود و آفرين، از خداوندِ فرازمند و از همه دوستداران، بر گروه پيامبران و فرستادگان، اين سفيران عالم غيب، باد كه ساحتِ قدسى آنان از هر ننگ و عيب پاك و پالوده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چند و چندين برابرِ آن، درودها و آفرين‌هاى پى‌درپى، بر پيكر</w:t>
      </w:r>
      <w:r>
        <w:rPr>
          <w:rStyle w:val="FootnoteAnchor"/>
          <w:rtl w:val="true"/>
        </w:rPr>
        <w:footnoteReference w:id="22"/>
      </w:r>
      <w:r>
        <w:rPr>
          <w:rFonts w:ascii="IRNazanin" w:hAnsi="IRNazanin" w:eastAsia="IRNazanin"/>
          <w:color w:val="111111"/>
          <w:sz w:val="28"/>
          <w:sz w:val="28"/>
          <w:szCs w:val="28"/>
          <w:rtl w:val="true"/>
          <w:lang w:bidi="fa-IR"/>
        </w:rPr>
        <w:t>پاكيزه و روح لطيفِ محمّد مصطفى باد؛ سَروَرى كه شريعت و شفاعتِ دنيا و آخرت، وابسته به بعثت اوست، و دور بادا از او كه بنا به اعتقاد مجبّران،</w:t>
      </w:r>
      <w:r>
        <w:rPr>
          <w:rStyle w:val="FootnoteAnchor"/>
          <w:rtl w:val="true"/>
        </w:rPr>
        <w:footnoteReference w:id="23"/>
      </w:r>
      <w:r>
        <w:rPr>
          <w:rFonts w:ascii="Amiri" w:hAnsi="Amiri" w:eastAsia="Amiri" w:cs="Amiri"/>
          <w:color w:val="111111"/>
          <w:sz w:val="28"/>
          <w:sz w:val="28"/>
          <w:szCs w:val="28"/>
          <w:rtl w:val="true"/>
          <w:lang w:bidi="ar-SA"/>
        </w:rPr>
        <w:t>سينه او راشكافته باشند تا دلش را بشويند</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او از نسل پاكان و در زهدان‌هاى پاكيزه، به جهان پا نهاد و كفر و بدعت و گمراهى از بيم شمشير وى در جهان نهان 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هم‌چندِ آن آفرين‌ها و ستايش‌ها از اهل زمين و آسمان، بر خاندان محمّد و پاكان و </w:t>
      </w:r>
    </w:p>
    <w:p>
      <w:pPr>
        <w:pStyle w:val="BookText"/>
        <w:rPr/>
      </w:pPr>
      <w:r>
        <w:rPr>
          <w:rFonts w:ascii="IRNazanin" w:hAnsi="IRNazanin" w:eastAsia="IRNazanin"/>
          <w:color w:val="111111"/>
          <w:sz w:val="28"/>
          <w:sz w:val="28"/>
          <w:szCs w:val="28"/>
          <w:rtl w:val="true"/>
          <w:lang w:bidi="fa-IR"/>
        </w:rPr>
        <w:t>برگزيدگان و دوستان و دوستداران و همسران و اصحاب او باد؛ تا فلك مى‌چرخد و راه مى‌پويد و تا مَلَك تسبيح خدا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انصاف كه اين كتاب را مى‌خوانند بدانند كه در ماه ربيع الاول سال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پس از هجرت صاحب شريعت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و سلام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گفتند كتابى درست شده است كه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فضائح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نهاده‌اند و در مجالس و محافل بزرگ و كوچك به طريقِ بدگويى آن را مى‌خوانند و مردم عامىِ غافل، از شنيدن آن ادّعاهاى</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بى‌دليل، متحيّر 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دوستى همدل نسخه‌اى از آن كتاب را به امير سيّد، رئيس كبير شيعه، جمال‌الدين على بن شمس‌الدين حسينى داد، كه سرورى وى مستدام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را با بررسى كامل مطالعه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نزد برادر بزرگ‌تر من، اوحد الدّين حسين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اهل فتوا و بزرگ طائفه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عمر او بيفزاياد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خواندنِ آن نسخه را تمام كرد؛ ولى از من پنهان مى‌داشتند، مبادا كه من در پاسخ و ردِّ كتاب، شتاب‌زدگى 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دراز، من طالب آن نسخه بودم و به دست نمى‌آمد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نمى‌دانستم كه گروهى از علماى هر طائفه، با بررسى كامل، اوراق آن كتاب را جست‌وجو كرده‌اند و به كلمات نيك و بد آن آگاهى يافته و شگفت‌زدهشده‌اند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اصول و فروع مذاهب، بر دانشمندان پوشيده نيست و از سوى ديگر دشنام دادن و لعنت كردن و زورگويى و بُهتان زدن هم در كتاب‌ها، رايج و متداول نيست، آن هم بى‌دليل و بى آنكه لازم باشد؛ ولى در اين كتاب، مؤلّف، حواله‌ها و اشاره‌هايى به پيشينيان اماميّه اهل اصول كرده است، در حالى كه بسيارى از آنها مربوط به مذهب اهل غُلوّ و اخبارى‌ها و حشويّه</w:t>
      </w:r>
      <w:r>
        <w:rPr>
          <w:rStyle w:val="FootnoteAnchor"/>
          <w:rtl w:val="true"/>
        </w:rPr>
        <w:footnoteReference w:id="25"/>
      </w:r>
      <w:r>
        <w:rPr>
          <w:rFonts w:ascii="IRNazanin" w:hAnsi="IRNazanin" w:eastAsia="IRNazanin"/>
          <w:color w:val="111111"/>
          <w:sz w:val="28"/>
          <w:sz w:val="28"/>
          <w:szCs w:val="28"/>
          <w:rtl w:val="true"/>
          <w:lang w:bidi="fa-IR"/>
        </w:rPr>
        <w:t>است و برخى نيز برساخته خود مؤلّف است و مذهبِ هيچكس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مؤلّف از آن كتاب، سه نسخه درست كرده و يكى را به خزانه خواجه اميرك شيعى رازى</w:t>
      </w:r>
      <w:r>
        <w:rPr>
          <w:rStyle w:val="FootnoteAnchor"/>
          <w:rtl w:val="true"/>
        </w:rPr>
        <w:footnoteReference w:id="26"/>
      </w:r>
      <w:r>
        <w:rPr>
          <w:rFonts w:ascii="IRNazanin" w:hAnsi="IRNazanin" w:eastAsia="IRNazanin"/>
          <w:color w:val="111111"/>
          <w:sz w:val="28"/>
          <w:sz w:val="28"/>
          <w:szCs w:val="28"/>
          <w:rtl w:val="true"/>
          <w:lang w:bidi="fa-IR"/>
        </w:rPr>
        <w:t>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ديگر را نزد خود نگاه </w:t>
      </w:r>
    </w:p>
    <w:p>
      <w:pPr>
        <w:pStyle w:val="BookText"/>
        <w:rPr/>
      </w:pPr>
      <w:r>
        <w:rPr>
          <w:rFonts w:ascii="IRNazanin" w:hAnsi="IRNazanin" w:eastAsia="IRNazanin"/>
          <w:color w:val="111111"/>
          <w:sz w:val="28"/>
          <w:sz w:val="28"/>
          <w:szCs w:val="28"/>
          <w:rtl w:val="true"/>
          <w:lang w:bidi="fa-IR"/>
        </w:rPr>
        <w:t>داشته و پنهانى براى مردم عوام مى‌خوانَد و نسخه سوم را به قزوين، جايى كه خالى از علماى منصف است، ارسال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اميد كه سبب برانگيختن عوام مردم و دستاويز ديگران</w:t>
      </w:r>
      <w:r>
        <w:rPr>
          <w:rStyle w:val="FootnoteAnchor"/>
          <w:rtl w:val="true"/>
        </w:rPr>
        <w:footnoteReference w:id="27"/>
      </w:r>
      <w:r>
        <w:rPr>
          <w:rFonts w:ascii="IRNazanin" w:hAnsi="IRNazanin" w:eastAsia="IRNazanin"/>
          <w:color w:val="111111"/>
          <w:sz w:val="28"/>
          <w:sz w:val="28"/>
          <w:szCs w:val="28"/>
          <w:rtl w:val="true"/>
          <w:lang w:bidi="fa-IR"/>
        </w:rPr>
        <w:t>شود و ايجاد فتنه و فساد را ممكن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وزر و وبال و كيفر چنين كارى در دنيا و آخرت به گردن مؤلّف مى‌افتد، زيرا هر كه سُنّت ناپسندى بنهد، وزر و وبال آن و وزر و وبالِ هر كس كه به آن عمل كند، تا قيامت به عهده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قضا، نسخه اصل آن كتاب، به دست سيّد امام شهاب‌الدّين محمد بن تاج‌الدّين كيسكى، از علماى معتبر شيعه، افتاد و وى آن را با صفاى دل و فضلِ كامل و اعتقاد نيك، مطالعه كرد و سپس به نزد من فرستاد و من چند روز در آن تأمّل شافى و احتياط كافى كردم و ديدم مؤلّف، آن را از سَرِ دوستدارى مذهبِ جبر و هوا و هوسِ طبعِ خويش و حُبّ دنيا</w:t>
      </w:r>
      <w:r>
        <w:rPr>
          <w:rStyle w:val="FootnoteAnchor"/>
          <w:rtl w:val="true"/>
        </w:rPr>
        <w:footnoteReference w:id="28"/>
      </w:r>
      <w:r>
        <w:rPr>
          <w:rFonts w:ascii="IRNazanin" w:hAnsi="IRNazanin" w:eastAsia="IRNazanin"/>
          <w:color w:val="111111"/>
          <w:sz w:val="28"/>
          <w:sz w:val="28"/>
          <w:szCs w:val="28"/>
          <w:rtl w:val="true"/>
          <w:lang w:bidi="fa-IR"/>
        </w:rPr>
        <w:t>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عبارات آن، الحق درستو خوش و آسان است، امّا كلماتى دارد لبريز از تعصّب و نادانى و حواله‌هايى كه هيچ يك به راه حقيقت نيست و تشبيه‌هايى است بيمارگونه و پُرشُبهه، درگيرى‌هايى نابخردانه و اشاراتى بازناگفته و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نام‌هايى از طريق ستايشِ</w:t>
      </w:r>
      <w:r>
        <w:rPr>
          <w:rStyle w:val="FootnoteAnchor"/>
          <w:rtl w:val="true"/>
        </w:rPr>
        <w:footnoteReference w:id="29"/>
      </w:r>
      <w:r>
        <w:rPr>
          <w:rFonts w:ascii="IRNazanin" w:hAnsi="IRNazanin" w:eastAsia="IRNazanin"/>
          <w:color w:val="111111"/>
          <w:sz w:val="28"/>
          <w:sz w:val="28"/>
          <w:szCs w:val="28"/>
          <w:rtl w:val="true"/>
          <w:lang w:bidi="fa-IR"/>
        </w:rPr>
        <w:t>پيشينيان ديده و از اين‌گونه نقلى كرده است كه هر خردمندِ فاضلى كه اين كتاب را باانصاف بخواند، بى‌انصافى و نادانى مؤلّف كتاب را درمى‌يابد و او را از خويش نمى‌دانَد و نمى‌خوانَد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با معنى اين آيه كه خداوند بزرگ فرموده، بيگانه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تَقْفُ ما ليس لَكَ بِهِ عِلْمٌ إنَّ السَّمْعَ وَ الْبَصَرَ وَ الْفُؤادَ كُلُّ اُولئِكَ كَانَ عَنْهُ مَسْئُولاً</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يعنى آنچه را نمى‌دانى، پى مگير كه از هر يك از گوش و چشم و دل، خواهند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بدين‌گونه با اين درجه گستاخى و زيان‌مندى قلم را در ميدان ژاژخايى و هرزه‌درايى </w:t>
      </w:r>
    </w:p>
    <w:p>
      <w:pPr>
        <w:pStyle w:val="BookText"/>
        <w:rPr/>
      </w:pPr>
      <w:r>
        <w:rPr>
          <w:rFonts w:ascii="IRNazanin" w:hAnsi="IRNazanin" w:eastAsia="IRNazanin"/>
          <w:color w:val="111111"/>
          <w:sz w:val="28"/>
          <w:sz w:val="28"/>
          <w:szCs w:val="28"/>
          <w:rtl w:val="true"/>
          <w:lang w:bidi="fa-IR"/>
        </w:rPr>
        <w:t>جولان داده است و كسانى را كه توحيد و عدل را استوار داشته و به نبوّت و امامت اقرار و از شريعت، پيروى كرده‌اند، به دروغ‌گويى متهم و سادات بزرگوار و پيرسالاران بزرگ را بى‌دليل و برهان، معيوب دانسته و مؤلّفانِ امين و راويانِ مورد اعتماد را خائن و خطاكار پنداشته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متكلّمان اهل تحقيق و فتوادهندگان متديّن و قرآن‌آموزان عارف را زشت‌كردار خوانده است؛ به وزيران دادگر و خواجگان ديندار گوشه‌هاى زشت مى‌زند و قاضيان ديندار و شعراى مسلمان را بهبدى ياد مى‌كند و از معنى اين آيه نيز دور افتاده است كه در سخن آشكار قرآن ياد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رَبِّكَ لَنَسْئَلَنَّهُمْ اَجْمَعِينَ عَمَّا كَانُوا يَعْمَلُونَ؛ سوگند به پروردگارت كه از همه آنان خواهيم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مى‌كرده‌اند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هر چند، مؤلّفِ كتاب، خود منكر كيفرِ عمل و كردار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بر پشتِ كتاب، نام نويسنده نبود، تكيه‌گاه و ريشه انديشگى او، ما را از نام و لقب و كردار و نَسَب او مى‌آگاهانَد كه كيست و غرض او از نوشتن اين كتاب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كه اين شروع، از سَرِ بُغض و دشمنى با اميرالمؤمنين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كه با وى كينه ورزد، منافق و بدبخت است كه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يُبغِضُه إلاّ منافِقٌ شقىّ؛ جز منافق شوربخت با وى دشمنى نمى‌ورزد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آنكه اين كتاب به دست من برسد، گروهى از دانشمندان خاصِ شيعه به پيشگاه مقدّس مرتضاى كبير، سيّد شرف‌الدّين، سالارِ علوى‌زادگان و سلطانِ فرزندان پاك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ابوالفضل محمد بن على 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بر شكُوه او بيفزايد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و از زبان گهربار آن سرورِ سادات شنيدند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عبدالجليل قزوينى بايد در جوابِ اين كتاب، به گونه حق چنان دست به كار شود كه كسى نتواند آن را انكار كند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نسخه اصلى كتاب را به من دادند و در آن درنگ كردم، به اقتضاى خرد، </w:t>
      </w:r>
    </w:p>
    <w:p>
      <w:pPr>
        <w:pStyle w:val="BookText"/>
        <w:rPr/>
      </w:pPr>
      <w:r>
        <w:rPr>
          <w:rFonts w:ascii="IRNazanin" w:hAnsi="IRNazanin" w:eastAsia="IRNazanin"/>
          <w:color w:val="111111"/>
          <w:sz w:val="28"/>
          <w:sz w:val="28"/>
          <w:szCs w:val="28"/>
          <w:rtl w:val="true"/>
          <w:lang w:bidi="fa-IR"/>
        </w:rPr>
        <w:t>انديشيدم كه اگرچه در آن بايد به خداوند بى‌عيب و عار و به احمد مختار و حيدر كرّار، تقرّب بجويم، امّا ديباچه كتاب بايد به نام امام روزگار و خاتم ابرار حضرت مهدى بن حسن عسكرى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 پدرانش درود و سلام باد كه وجود گيتى را به بقاى او سپرده‌اند و خرد و شريعت، در انتظار حضور و ديدار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وَعداللهُ الذين آمنوا مِنكُم وَ عَملوا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خداوند به كسانى از شما كه ايمان آورده و كارهاى شايسته كرده‌اند وعده داده است كه آنان را بى‌گمان در زمين جانشين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يَبقَ مِنَ الدّنيا</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بر درستىِ عصمت و اثباتِ امامت او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دين و اسلام را به خروج و ظهور او آراسته گرداناد و آفاق شرق و غرب را از نور او پُر كُناد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اين عزم جزم شد، دلم به جان مژده و جان به زبان و زبان به سرانگشتان و سرانگشتان به بيان پيغام داد كه اگر مى‌خواهى كه تأليف اين كتاب را چون لعل بدخشان بر گُلْ‌مُهره كمربند ايمان خود بنشانى، درست آن است كه ديباچه كتاب را به نام آخرين امام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بى‌درنگ، قدم در راهِ فرمان نهادم و بعد از استخاره، براى عنايت حضرت مهدى، مطلوب اصلى مرزبان مذهب شيعه نزديكى و تقرّب به پروردگار و وسيله و اندوخته روزِ شمار، به نوشتن پاسخ، آغاز كردم و متعهد به نام و تأييد صاحب الزمان مهدى بن حسن بن على بن محمد بن على بن موسى بن جعفر بن محمد بن على بن الحسين بن على بن ابيطالب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امامى كه اطاعت از او واجب است؛ زيرا به فضل و علم و عصمت، در زمانه خويش، ويژگى دارد و وجوب اطاعت از او، از سوى خداوند تعالى، تحقق يافته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اقبال آن امامِ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به گونه‌اى مرتّب شد كه از خواصّ، شبهه‌ها را دور كند و براى عوام، راهنمايى باشد با عبارتى سهل و آسان، نه به شيوه نوشته‌هاى ديگرم كه دقّت و رقتّى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مردم، در چنين كتابى، نه به سبب </w:t>
      </w:r>
    </w:p>
    <w:p>
      <w:pPr>
        <w:pStyle w:val="BookText"/>
        <w:rPr/>
      </w:pPr>
      <w:r>
        <w:rPr>
          <w:rFonts w:ascii="IRNazanin" w:hAnsi="IRNazanin" w:eastAsia="IRNazanin"/>
          <w:color w:val="111111"/>
          <w:sz w:val="28"/>
          <w:sz w:val="28"/>
          <w:szCs w:val="28"/>
          <w:rtl w:val="true"/>
          <w:lang w:bidi="fa-IR"/>
        </w:rPr>
        <w:t>رقّت عبارت آن، بلكه به سبب شرافت راهنمايى آن است تا هر خواننده كه آن را بخواند و هر نويسنده كه بنويسد و هر شنونده كه بشنود، از آن بهره كامل گيرد و سود بسيار بَرَد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توفيق جز از سوى خداوند نيست، بر او توكّل مى‌كنم و او مرا بسنده است كه بهترين نگاهبان و ياور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 پروردگار عالميان را و درود خداوند بر محمّد و خاندان پاك او باد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يك</w:t>
      </w:r>
    </w:p>
    <w:p>
      <w:pPr>
        <w:pStyle w:val="BookText"/>
        <w:rPr/>
      </w:pPr>
      <w:r>
        <w:rPr>
          <w:rFonts w:ascii="IRNazanin" w:hAnsi="IRNazanin" w:eastAsia="IRNazanin"/>
          <w:color w:val="111111"/>
          <w:sz w:val="28"/>
          <w:sz w:val="28"/>
          <w:szCs w:val="28"/>
          <w:rtl w:val="true"/>
          <w:lang w:bidi="fa-IR"/>
        </w:rPr>
        <w:t xml:space="preserve">اين جبرى، كتاب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بنا بر مذهب جبرى، اسم و مسمّا و نام و نامدار، يكى است، فايده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نمى‌گردد و فرقى ميان خدا و نام خدا آشكار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نمى‌توان دانست كه به خدا آغاز كرده است يا 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اثبات صفات خدا، نُه قديم لازم خواهد شد</w:t>
      </w:r>
      <w:r>
        <w:rPr>
          <w:rStyle w:val="FootnoteAnchor"/>
          <w:rtl w:val="true"/>
        </w:rPr>
        <w:footnoteReference w:id="34"/>
      </w:r>
      <w:r>
        <w:rPr>
          <w:rFonts w:ascii="IRNazanin" w:hAnsi="IRNazanin" w:eastAsia="IRNazanin"/>
          <w:color w:val="111111"/>
          <w:sz w:val="28"/>
          <w:sz w:val="28"/>
          <w:szCs w:val="28"/>
          <w:rtl w:val="true"/>
          <w:lang w:bidi="fa-IR"/>
        </w:rPr>
        <w:t>و حتّى به شمارِ نام‌هاى هزارويك‌گانه خداوند، هزار و يك خدا لازم خواهد بود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و چون منكر نام است و نيز خدا به‌اِجماع، قديم است، در مذهب نادرست جبريّه، اين كار خطاست؛ زيرا فرق اين مطلب را نمى‌داند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يا نام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پس از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خطبه‌اى عربى آغاز كرده است، بى‌آنكه اين عُرف را بداند كه براى كتابى كه به زبان فارسى نوشته‌اند، خطبه عربى، معمول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بدان اى برادر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طور مختصر كه اين مجموعه، شرح برخى رسوايى‌ها و زشتى‌هاى رافضيان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آغاز شد با نام خداى بى‌همتا و درود </w:t>
      </w:r>
    </w:p>
    <w:p>
      <w:pPr>
        <w:pStyle w:val="BookText"/>
        <w:rPr/>
      </w:pPr>
      <w:r>
        <w:rPr>
          <w:rFonts w:ascii="IRNazanin" w:hAnsi="IRNazanin" w:eastAsia="IRNazanin"/>
          <w:color w:val="111111"/>
          <w:sz w:val="28"/>
          <w:sz w:val="28"/>
          <w:szCs w:val="28"/>
          <w:rtl w:val="true"/>
          <w:lang w:bidi="fa-IR"/>
        </w:rPr>
        <w:t xml:space="preserve">بر پيامبران خدا، به‌ويژه بر محمّد مصطفى سيّد انبيا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و بر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ثنا بر خلفاى راشدين، ابوبكر صدّيق تقىّ، يار غار و معدن وقار و سيّد مهاجرين و انصار و عمر فاروق نقىّ، ياور انصار و عثمان ذوالنّورين، زكىِّ شهيد در خانه، و علىِّ مرتضى، وفىّ، قاتل كفّار و كرّارِ غيرِ فرّار، پيشواى ابرار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از آنان راضى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بنا به مذهب گوينده آن، اين برادر بايد در فعلِ خويش داراى اختيار باشد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وگرنه اين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و بى‌فايده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خداوند آن توانايى كه موجب دانايى است، در او نيافريند و يا خدا بخواهد كه او بداند، ولى ادراك آن را در او نيافريند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مذهب اين جبرى معيّن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نمى‌تواند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او مى‌خواهد كه اين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كار بَرَد، بايد از مذهب جبر دست بردارد و بنده مكلّف را فاعل و مختار بداند و 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خلاف مذهبِ اهل جبر و تشبيه و مطابقِ مذهبِ اهلِ توحيد و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نتواند دست از آن مذهبِ بد بردارد، بداند كه آن را بسيار گران خريده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جهان به قيمت دشمنى با علىِّمرتضى و آلِ او ائمّه هُدى و در رستاخيز، به بهاىِ كيفر دوزخ و عذاب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بايد چنين بيان مى‌كرد كه خداوندا، تو خود قدرتِ موجبه و ادراك بيافرين تا برادرانِ سنّى من، اين معنى را بدانند و بشنوند و به صورت</w:t>
      </w:r>
      <w:r>
        <w:rPr>
          <w:rStyle w:val="FootnoteAnchor"/>
          <w:rtl w:val="true"/>
        </w:rPr>
        <w:footnoteReference w:id="36"/>
      </w:r>
      <w:r>
        <w:rPr>
          <w:rFonts w:ascii="IRNazanin" w:hAnsi="IRNazanin" w:eastAsia="IRNazanin"/>
          <w:color w:val="111111"/>
          <w:sz w:val="28"/>
          <w:sz w:val="28"/>
          <w:szCs w:val="28"/>
          <w:rtl w:val="true"/>
          <w:lang w:bidi="fa-IR"/>
        </w:rPr>
        <w:t>اعتراض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دلايل خطاست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مجموعه، شرح برخى رسوايى‌ها و زشتى‌هاى رافضيان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رسوايى‌ها و زشتى‌هايى كه از آن سخن مى‌گويد، از سه گونه بيرون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همه آفريده خدا و به مشيّتِ اوست، يا همه كرده رافضيان است و به خواست </w:t>
      </w:r>
    </w:p>
    <w:p>
      <w:pPr>
        <w:pStyle w:val="BookText"/>
        <w:rPr/>
      </w:pPr>
      <w:r>
        <w:rPr>
          <w:rFonts w:ascii="IRNazanin" w:hAnsi="IRNazanin" w:eastAsia="IRNazanin"/>
          <w:color w:val="111111"/>
          <w:sz w:val="28"/>
          <w:sz w:val="28"/>
          <w:szCs w:val="28"/>
          <w:rtl w:val="true"/>
          <w:lang w:bidi="fa-IR"/>
        </w:rPr>
        <w:t>و اختيار ايشان واقع شده است و يا بخشى از آن فعل خداست و بخشى كرده رافضيان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كرده خداست، خطايى بزرگ است كه اين خواجه، كرده خداى را به رافضيان منسوب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مذهب جبر و تشبيه، آن عبارت را بايست چنين بيان 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مجموعه‌اى است در رسوايى‌ها و زشتى‌هايى كه خدا آفريده است و خالقش اوست و رافضيان بر آن قادر نيستند، امّا حواله‌اش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عاقلى بر محال بودن اين گونه سخن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بخشى از آن رسوايى‌ها كرده خداست و بخشى كرده رافضيان، مى‌بايست به گونه‌اى بيان مى‌كرد كه كرده خدا، از كرده آنان مشخّص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كرده‌اى مشاركتى است، پس بايد گبر شدن آشكار را به او تبريك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قسمت هم از اين وجه باطل و مختلّ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مى‌گويد كه رسوايى‌ها و زشتى‌ها، كرده رافضيان است و اينان داراى اختيارند، بايد دست از جبر و تشبيه بردارد و به توحيد و عدل گرايد، تا بيان چنين گفته‌هايى مورد اعتراض قرارنگيرد؛ وگرنه همچنان بر آن مذهب و طريقتِ بد خواهد بود و رسوايى‌ها و زشتى‌ها را بايد به خداى تعالى حواله كند و رافضيان را معاف و معذور دارد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 كرده شد به نام خداى بى‌همتا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مجمل معلوم نمى‌شود كه از اين خدا، همان خدايى را اراده مى‌كند كه اهل توحيد و عدل اثبات مى‌كنند؛ يعنى خدايى كه ظلم و كفر و فساد و عصيان و چيزهاى زشت نمى‌آفريند و بدان راضى نيست و در رهنمون‌ها نيرنگ نمى‌بازد و بيرون از طاقت، تكليف نمى‌نهد و كيفرِ اعمال را به قيامت مى‌دهد و در وعده خلاف نمى‌كند و رنجِ نيكوكاران را ضايع نمى‌گرداند و پيغمبران را تصديق مى‌كند و آدم و محمّد و همه انبيا و اوليا و مؤمنان را بى‌شبهه به بهشت مى‌فرستد و ابوجهل و فرعون و همه كفّار را حتما به دوزخ گُسيل مى‌دارد؛ اگر او همين خدا را ثنا مى‌كند، مرحبا به اين توافق كه اختلافِ ما با او زايل و مقصود حاصل شده است؛ ولى اگر از اين گفته، آن خدا را در نظر دارد كه كفرِ فرعون و نمرود و ابليس را او آفريده است و بيرون از طاقت، تكليف مى‌كند و رنج نيكوكاران را ضايع مى‌گرداند و همه رسوايى‌ها و قبايح از فعلِ اوست، بايست همه را بيان </w:t>
      </w:r>
    </w:p>
    <w:p>
      <w:pPr>
        <w:pStyle w:val="BookText"/>
        <w:rPr/>
      </w:pPr>
      <w:r>
        <w:rPr>
          <w:rFonts w:ascii="IRNazanin" w:hAnsi="IRNazanin" w:eastAsia="IRNazanin"/>
          <w:color w:val="111111"/>
          <w:sz w:val="28"/>
          <w:sz w:val="28"/>
          <w:szCs w:val="28"/>
          <w:rtl w:val="true"/>
          <w:lang w:bidi="fa-IR"/>
        </w:rPr>
        <w:t>مى‌كرد تا مذهبِ گوينده اين سخن‌ها در اثبات خداوند، پوشيده نمى‌مانْد و آيا آن خدايى كه موصوف به صفات نقص باشد، به نزد عقلا مستحقّ حمد و ثناست؟ با ثبوت مذهب جبر و تشبيه، بيان آن سخن به صورت مطلق، پسنديده نيست و چنين ثنايى، مقبول و مسموع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ثنا و درود بر رسولان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مى‌دانم كه از اين رسولان، از آدم صفى تا مسيح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دارد و در اين بيان، مذهب خويش را فراموش كرده است؛ زيرا مذهب وى و همه جبريان، اين است كه آدم با خدا عصيانورزيد و نوح از براى پسر كافرِ خود، از خداى تعالى امان خواست و موسى بنِ عمران، عملى مشابه عملِ شيطان كرد و يوسف صدّيق همّت به زناى نسوان كرد و داود با زن اوريا همچنان كرد و ايّوب به نعمت خداى كفر ورزيد تا بارى تعالى بدنش را طعمه كرم‌ها كرد و بارى تعالى صَخْرِ جنّى را به صورتِ سليمان نمود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بنابراين سزاوارتر اين بود كه اين مصنّف، انبيا را از مانند اين تهمت‌ها دور مى‌دانست و زبان فتنه‌انگيز خود را در حقِّ رسولان خداى تعالى به خطا نمى‌جنبانيد، به جاى اينكه بر آنان درود و ثنا به‌دروغ فرستد و با مسلمانان نيرنگ بازد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اين دعاوى، تقيّه و انكار مى‌كند، از بيم شمشير سلطان است؛ زيرا كتابى بزرگ در دست است كه آن را زلّة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مى‌خوانند و ابوالفضائل مشّاط تأليف كرده است در ردّ بر كتاب تنزيه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دانستن پيامبران</w:t>
      </w:r>
      <w:r>
        <w:rPr>
          <w:rFonts w:eastAsia="IRNazanin" w:cs="IRNazanin"/>
          <w:color w:val="111111"/>
          <w:sz w:val="28"/>
          <w:szCs w:val="28"/>
          <w:rtl w:val="true"/>
          <w:lang w:bidi="fa-IR"/>
        </w:rPr>
        <w:t>)</w:t>
      </w:r>
      <w:r>
        <w:rPr>
          <w:rStyle w:val="FootnoteAnchor"/>
          <w:rtl w:val="true"/>
        </w:rPr>
        <w:footnoteReference w:id="38"/>
      </w:r>
      <w:r>
        <w:rPr>
          <w:rFonts w:ascii="Amiri" w:hAnsi="Amiri" w:eastAsia="Amiri" w:cs="Amiri"/>
          <w:color w:val="111111"/>
          <w:sz w:val="28"/>
          <w:sz w:val="28"/>
          <w:szCs w:val="28"/>
          <w:rtl w:val="true"/>
          <w:lang w:bidi="ar-SA"/>
        </w:rPr>
        <w:t xml:space="preserve">كه سيّد عَلَم الهدى 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 تا موضوع معلوم و مصوّر شود</w:t>
      </w:r>
      <w:r>
        <w:rPr>
          <w:rFonts w:eastAsia="Amiri" w:cs="Amiri" w:ascii="Amiri" w:hAnsi="Amiri"/>
          <w:color w:val="111111"/>
          <w:sz w:val="28"/>
          <w:szCs w:val="28"/>
          <w:rtl w:val="true"/>
          <w:lang w:bidi="ar-SA"/>
        </w:rPr>
        <w:t>.</w:t>
      </w:r>
      <w:r>
        <w:rPr>
          <w:rStyle w:val="FootnoteAnchor"/>
          <w:rtl w:val="true"/>
        </w:rPr>
        <w:footnoteReference w:id="39"/>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نمى‌دانم كه آيا در قيامت شفاعتِ انبيا، از آنِ كسى است كه نام كتابش تنزيه الأنبياء است يا از آنِ آن كس كه نام تصنيفش زلّةُ الأنبياء است؟ </w:t>
      </w:r>
    </w:p>
    <w:p>
      <w:pPr>
        <w:pStyle w:val="BookText"/>
        <w:rPr/>
      </w:pPr>
      <w:r>
        <w:rPr>
          <w:rFonts w:ascii="IRNazanin" w:hAnsi="IRNazanin" w:eastAsia="IRNazanin"/>
          <w:color w:val="111111"/>
          <w:sz w:val="28"/>
          <w:sz w:val="28"/>
          <w:szCs w:val="28"/>
          <w:rtl w:val="true"/>
          <w:lang w:bidi="fa-IR"/>
        </w:rPr>
        <w:t>بنابراين يا بايد دست از اين دعاوى بى‌حجّت بردارد و انبيا را معصوم شمارد، كه در اين صورت با هم موافقيم و سلام بر وِفاق؛ وگرنه بايد بگوييم درود بر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وى عبارت خود را به وجهى نهاده است كه بر آن ايراد توان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خاصّه بر محمّد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تا آنجا با اوست كه نگويد دلِ سيّد اوّلين و آخرين را از شكم وى بيرون آوردند و از كفر و شُبهه شستند و</w:t>
      </w:r>
    </w:p>
    <w:p>
      <w:pPr>
        <w:pStyle w:val="BookText"/>
        <w:rPr/>
      </w:pPr>
      <w:r>
        <w:rPr>
          <w:rFonts w:ascii="IRNazanin" w:hAnsi="IRNazanin" w:eastAsia="IRNazanin"/>
          <w:color w:val="111111"/>
          <w:sz w:val="28"/>
          <w:sz w:val="28"/>
          <w:szCs w:val="28"/>
          <w:rtl w:val="true"/>
          <w:lang w:bidi="fa-IR"/>
        </w:rPr>
        <w:t>گاهى نيز نگويد عاشق زنِ زيد بن حارثه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گفته اوّل، پيامبر را كافر و در گفته آخِر، عاشق پنداشته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دعاوى را كه نزد علماى طوايف اسلام از مذهبِ نادرستِ جبريان معلوم و مشخّص است، چگونه مى‌تواند انكار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چنين پيغامبر را به صلوات، مخصوص مى‌گرداند، و واى بر چنين مذهبِ بد اگر حقيقت آن به گوش سلطانِ عالم و امير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ثنا بر خلفا، انكارى نيست؛ زيرا آنان از مهاجر و انصار و بزرگان دين‌اند و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السّابِقُونَ الأْوَّلُونَ مِنَ الْمُهاجِرينَ وَ اْلأَنْصارِ وَ الَّذينَ اتَّبَعُوهُمْ بِإحْسانٍ رَضِيَ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از نخستين پيشاهنگانِ مهاجر و انصار و كسانى كه به نيكى از آنان پيروى كرده‌اند، خشنود است</w:t>
      </w:r>
      <w:r>
        <w:rPr>
          <w:rFonts w:eastAsia="IRNazanin" w:cs="IRNazanin"/>
          <w:color w:val="111111"/>
          <w:sz w:val="28"/>
          <w:szCs w:val="28"/>
          <w:rtl w:val="true"/>
          <w:lang w:bidi="fa-IR"/>
        </w:rPr>
        <w:t>».</w:t>
      </w:r>
      <w:r>
        <w:rPr>
          <w:rStyle w:val="FootnoteAnchor"/>
          <w:rtl w:val="true"/>
        </w:rPr>
        <w:footnoteReference w:id="4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همان‌گونه كه ما بر امام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بر دولت</w:t>
      </w:r>
      <w:r>
        <w:rPr>
          <w:rStyle w:val="FootnoteAnchor"/>
          <w:rtl w:val="true"/>
        </w:rPr>
        <w:footnoteReference w:id="41"/>
      </w:r>
      <w:r>
        <w:rPr>
          <w:rFonts w:ascii="IRNazanin" w:hAnsi="IRNazanin" w:eastAsia="IRNazanin"/>
          <w:color w:val="111111"/>
          <w:sz w:val="28"/>
          <w:sz w:val="28"/>
          <w:szCs w:val="28"/>
          <w:rtl w:val="true"/>
          <w:lang w:bidi="fa-IR"/>
        </w:rPr>
        <w:t>وى بيفزاياد، ثنا گفته‌ايم، او بر سلطان سعيد محمّد بن محمود</w:t>
      </w:r>
      <w:r>
        <w:rPr>
          <w:rStyle w:val="FootnoteAnchor"/>
          <w:rtl w:val="true"/>
        </w:rPr>
        <w:footnoteReference w:id="42"/>
      </w:r>
      <w:r>
        <w:rPr>
          <w:rFonts w:ascii="IRNazanin" w:hAnsi="IRNazanin" w:eastAsia="IRNazanin"/>
          <w:color w:val="111111"/>
          <w:sz w:val="28"/>
          <w:sz w:val="28"/>
          <w:szCs w:val="28"/>
          <w:rtl w:val="true"/>
          <w:lang w:bidi="fa-IR"/>
        </w:rPr>
        <w:t>ثنا گفته است؛ زيرا تأليف كتاب، در عهد دولت و حيات او بوده است و بر آن هم انكارى نمى‌توان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همه سلاطين آل سلجوق را غريق رحمت گرداناد و پرچم اقبالشان، به پيروزى و نصرت، پشت در پشت، در عدل و انصاف، مؤيّد و منصور باد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در آنجا كه امير المؤمنين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تقيّه،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الكفّار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است، فراموش كرده است كه در همين كتاب در جايى ديگر مى‌گويد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به قتال و قتل مسلمانان مبتلا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اينجا بايست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المسلمين و الكفّار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آغازِ سخن با پايان، همانند باشد و كسى بر او اعتراض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نيز يادآور شوم كه گفتن و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صحابه، بر مذهب جبريان، خطاست؛ زيرا اگر رضاى خدا در مشيّت باشد، چنانچه نخواهد، راضى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يادآورى كردم تا وى، در بيان الفاظ، مذهب بدِ خويش را فراموش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p>
    <w:p>
      <w:pPr>
        <w:pStyle w:val="BookText"/>
        <w:rPr/>
      </w:pP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كه رسول خدا محمّد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جماعت رافضيان كه خود را شيعه مى‌خوانند، خبر داده و به امير مؤمنان على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كه اى على، در اين امّت، جماعتى خواهند بود كه ادّعاىِ دوستى تو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لقبى دارند كه آنان را بدان بازمى‌خوانند و آن رافضه است و نشانشان آن است كه اين دو وزيرِ من، يعنى ابوبكر و عمر را دشمن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اگر آنان را يافتى، بكش كه ايشان از گروه مشركانند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و چون زيد بن على خروج كرد و روافض او را فريفتند و به دَمِ شمشير رها كردند، او هم</w:t>
      </w:r>
      <w:r>
        <w:rPr>
          <w:rStyle w:val="FootnoteAnchor"/>
          <w:rtl w:val="true"/>
        </w:rPr>
        <w:footnoteReference w:id="44"/>
      </w:r>
      <w:r>
        <w:rPr>
          <w:rFonts w:ascii="IRNazanin" w:hAnsi="IRNazanin" w:eastAsia="IRNazanin"/>
          <w:color w:val="111111"/>
          <w:sz w:val="28"/>
          <w:sz w:val="28"/>
          <w:szCs w:val="28"/>
          <w:rtl w:val="true"/>
          <w:lang w:bidi="fa-IR"/>
        </w:rPr>
        <w:t>گفت كه ايشان، رافضيانند و رسول خداى از ايشان خبر دادهاست و در آخرت، خوار خواهند شد و عقوبت مى‌بينند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جواب</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اشتقاقِ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جايگاهى كه شايسته‌تر باشد، بيان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 خبر داد كه جماعتى رافضيان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 طبق عقيده و مذهبِ اين خواجه و به مراد دلِ او مى‌گفت كه اى على، جماعتى خواهد بود كه خداى تعالى در آنان به‌قهر اعتقادِ رفض را مى‌آفريند و ايشان قادر بر ترك و منع و ردّ آن نخواهند بود و مجبور و ناچارند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به على گفت كه اين رافضيان دشمن آن دو وزيرِ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ايشان را يافتى، بكش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يك ستم كرده باشد و يك ستم نيز من كه پيامبرم و يكى نيز تو كه على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بادا از خدا و از پيامبرش و از ائمّه 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على رافضى پيدا نكند، پيشگويى پيغمبر دروغ است و اگر پيدا كند و نكشد، على خيانت كرده است و اگر بكشد، پس، طبق آنچه او در آخر اين كتاب گفته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ملجم رافضى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بايست على به پيروى از فرمان مصطفى او را مى‌كشت؛ زيرا چند بار پيش على آمد و تن بدو سپرد، ولى على نه او را كشت و نه غير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 كه در اين يك فصل چند سخن متناقض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دروغ بستن بر رسول خدا، دوم نسبت نافرمانى على با پيامبر، سوم برابر دانستن و مشاركت دادن ابوبكر و عمر با خداى تعالى كه به اتّفاقِ مسلمانان، آن كس كه براى خدا شريك و انباز آوَرَد و وحدانيّت او را انكار كند، مشرك است، نه آن كس كه با خلافت ابوبكر وعمر مخالفت كند و هر عاقلِ كامل كه در اين كتاب و اين فصل انديشه كند، مى‌داند كه اين خواجه به چه طريق نادرستى، مشى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را هم كه در حقّ زيد بن على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خروج او و شكست قوم او، گفته است، ما به آن، جوابى شافى و كافى خواهيم گفت ان شاء اللّه تعالى و تكرار آن در اينجا، ملال 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p>
    <w:p>
      <w:pPr>
        <w:pStyle w:val="BookText"/>
        <w:rPr/>
      </w:pP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سپاس آن خدايى را كه دل ما را به نور معرفت روشن گردانيد و به روشنىِ </w:t>
      </w:r>
    </w:p>
    <w:p>
      <w:pPr>
        <w:pStyle w:val="BookText"/>
        <w:rPr/>
      </w:pPr>
      <w:r>
        <w:rPr>
          <w:rFonts w:ascii="IRNazanin" w:hAnsi="IRNazanin" w:eastAsia="IRNazanin"/>
          <w:color w:val="111111"/>
          <w:sz w:val="28"/>
          <w:sz w:val="28"/>
          <w:szCs w:val="28"/>
          <w:rtl w:val="true"/>
          <w:lang w:bidi="fa-IR"/>
        </w:rPr>
        <w:t xml:space="preserve">هدايت، زنگ بدعت را از ما زدود، تا از گمراهى دور و پيرو طريق حقّ باشيم كه همان مذهب سنّت و جماعت است؛ زيرا ما از طفوليّت تا بيست و پنج سالگى شيعه بوديم و نشو و نماى ما با آنان بود؛ تا آنكه از خبث عقيده شيعيان آگاه شديم و نيز از آن منكرها و بدعت‌ها كه مى‌كنند و مى‌گويند؛ همچون دشنام دادن به بزرگان صحابه و طلب رحمت براى ابولؤلؤ مسيحى كُشنده عمر و بد گفتن به امامان دين و بزرگان پيشين و بدگويى به زنان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كارهاى ناپسند ديگر هنگام نماز گزاردن؛ چنانكه شرح هر يك به جاى خود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جواب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باد آن خداى را كه دل ما را به نور معرفت، روشن گردانيد و از ما زنگِ زنگار بدعت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شرحى نداده است، ولى از دو قِسم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دلش را جدا كردند و از كفر و گمراهى شستند، يا بدون جدا كردن و بُرش، به نور توفيقو لطف و هدايت روشن گردانيدند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قِسم اوّل است، بزرگ‌مردا كه اوست كه با سيّد اوّلين و آخرين در هدايت مشاركت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قسم دوم است، شخصى محتشم است كه درجه او نزد خدا از درجه سيّد همه انبيا محمّد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رفيع‌تر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آنجا هدايت، مشروط به جدا كردن دل پيامبر و شستن آن است، چنانكه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اين خواجه گفته بود،</w:t>
      </w:r>
      <w:r>
        <w:rPr>
          <w:rStyle w:val="FootnoteAnchor"/>
          <w:rtl w:val="true"/>
        </w:rPr>
        <w:footnoteReference w:id="45"/>
      </w:r>
      <w:r>
        <w:rPr>
          <w:rFonts w:ascii="IRNazanin" w:hAnsi="IRNazanin" w:eastAsia="IRNazanin"/>
          <w:color w:val="111111"/>
          <w:sz w:val="28"/>
          <w:sz w:val="28"/>
          <w:szCs w:val="28"/>
          <w:rtl w:val="true"/>
          <w:lang w:bidi="fa-IR"/>
        </w:rPr>
        <w:t>ولى در اينجا هدايتْ بى جدا كردن، شستن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به‌انصاف تأمّل كند، به سِرّ مذهبِ اين مؤلف پى خواهد برد كه بر چه وجه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جواب لافى كه زده و گفته است بعد از بيست و پنج سال شيعه بودن، با پيروى از طريق حق و پيروى از سنّت، سلامت و هدايت يافته است، چون بارى تعالى، او را </w:t>
      </w:r>
    </w:p>
    <w:p>
      <w:pPr>
        <w:pStyle w:val="BookText"/>
        <w:rPr/>
      </w:pPr>
      <w:r>
        <w:rPr>
          <w:rFonts w:ascii="IRNazanin" w:hAnsi="IRNazanin" w:eastAsia="IRNazanin"/>
          <w:color w:val="111111"/>
          <w:sz w:val="28"/>
          <w:sz w:val="28"/>
          <w:szCs w:val="28"/>
          <w:rtl w:val="true"/>
          <w:lang w:bidi="fa-IR"/>
        </w:rPr>
        <w:t>هدايتْ كرامت كرده و ديگر شيعيان را از هدايت محروم ساخته است، طبق عقايد خودش، اين سرزنش را بايد به خداوند مى‌كرد و به شيعيان حواله نمى‌كرد كه ايشان منزّه و مبرّا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طفوليّت تا بيست و پنج سالگى شيعه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عاقلى كه حدّ تكليف را نداند و وقت بلوغ خود را نشناسد؛ چنين طفلى، مذهبى و اعتقادى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از زشتى عقيده شيعيان آگاه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سخن، دعوى خدايى كرده و با فرعون و نمرود شريك شده است؛ زيرا به اتّفاقِ همه مسلمانان، كسى جز خدا از چند و چونِ عقايد ديگران آگاه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اعتقاد وى، رواست كه اين احوالو اقوال كه از رافضيان به وقوع مى‌پيوندد، همه حق و طاعتِ خدا باشد و خدا آنها را به حكم مصلحت، به صورت باطل و معصيت بدو نشان داده باشد و اين مذهب تازه وى، باطل است و خداى تعالى به صورت حق بدو نشان داده است كه بر مسلك و مذهب ابوالحسن اشعرى واضع طريقه اشعريان، چنان است كه تلبيس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نيرنگ در دليل‌ها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رحمت براى ابولؤلؤ و بدگويى به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جاى‌جاى اين كتاب از آن به سرزنش ياد كرده است، ادّعايى بى‌حجّت است و حواله‌اى بى‌برهان و نقلى نادُرُست و اگر بخواهم براى هر موضع، شرحى بدهم وقت بسيارى صرف آن خواهد شد و با ادّعاى بى‌گواه، عقلاً و شرعا هيچ‌چيز ثابت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فصولى كه مطوّل‌تر است شرحى مناسب خواهم داد؛ ان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p>
    <w:p>
      <w:pPr>
        <w:pStyle w:val="BookText"/>
        <w:rPr/>
      </w:pP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سرمايه مذهب شيعيان بيشتر از دو چيز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بهتان بر سلفِ صالح و تبرّا از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پليدى عقيده ايشان آگاه مى‌شديم از آن عقيده فاسد بيزارى مى‌جستيم و با ايشان در مجادله و چالش بوديم و مذهب بدشان را مقابلِ ايشان مى‌داشتيم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 جواب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سرمايه مذهب ايشان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مى‌گويد؛ يكى توحيد و دوم عدل است، و دو چيز ديگر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امامت، و آنگاه امر است و نهى و وعد و وعيد و لواحق و توابعى كه اين اركان دارند از معقول و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مجتهدان و عالمان دين، در آن معانى و در اصول و فروع، هزاران كتاب تصنيف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اين مطالب را نمى‌داند، ناچاريم بپنداريم كه اين دعوى هم كه كرده است كه بيست و پنج سال بر طريقه شيعه بوده است، پايه‌اى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مذهب ايشان كتب بسيار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مى‌دانست كه سرمايه مذهب شيعيان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بهتان بر سلف صالح است و دگر تبرّا از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نمى‌دانم اين سخن را از چه كسى نقل و اشاره به كدام كتاب كرده است و منظور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و اين تبرّا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ظاهر و معلوم است از مذهب شيعه اهل اصول، پوشيده نيست كه خدا را يكتا و بى‌مثل و مانند مى‌دانند؛ فاعل همه اجسام عالم و اَعراض مخصوص، عادلى منزّه، موصوف به صفاتِ كمال، دانا و توانا، زنده و خواهان طاعت و دشمن همه قبايح و معاصى، درك‌كننده همه مُدرَكات، سميع و بصير و غنى و بى‌نياز است و مستغنى از جا و مكان و همسر و فرزند،</w:t>
      </w:r>
      <w:r>
        <w:rPr>
          <w:rStyle w:val="FootnoteAnchor"/>
          <w:rtl w:val="true"/>
        </w:rPr>
        <w:footnoteReference w:id="46"/>
      </w:r>
      <w:r>
        <w:rPr>
          <w:rFonts w:ascii="IRNazanin" w:hAnsi="IRNazanin" w:eastAsia="IRNazanin"/>
          <w:color w:val="111111"/>
          <w:sz w:val="28"/>
          <w:sz w:val="28"/>
          <w:szCs w:val="28"/>
          <w:rtl w:val="true"/>
          <w:lang w:bidi="fa-IR"/>
        </w:rPr>
        <w:t>و پيغامبرانش همه صادق و امين، و امامان را معصوم و منصوص از سوى خداى تعالى مى‌دانند، به وعد و وعيد اقرار دارند، به امر و نهى معترفند، به بعث و نشور و ثواب و عِقاب، راضى هستند، همه شريعت را قبول كرده‌اند، و از مخالفانِ توحيد و عدل، تبرّا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بنياد مذهب شيعه بر اين است و سرمايه اعتقاد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بنابراين،آنچه گفته است، دروغ و بهتان و بغض و كين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العالمين</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ايشان در مجاهده و مجادله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اصل مذهب جبريان، او مى‌بايست با خداى تعالى مجادله مى‌كرد كه رافضى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را با قدرت موجبه </w:t>
      </w:r>
    </w:p>
    <w:p>
      <w:pPr>
        <w:pStyle w:val="BookText"/>
        <w:rPr/>
      </w:pPr>
      <w:r>
        <w:rPr>
          <w:rFonts w:ascii="IRNazanin" w:hAnsi="IRNazanin" w:eastAsia="IRNazanin"/>
          <w:color w:val="111111"/>
          <w:sz w:val="28"/>
          <w:sz w:val="28"/>
          <w:szCs w:val="28"/>
          <w:rtl w:val="true"/>
          <w:lang w:bidi="fa-IR"/>
        </w:rPr>
        <w:t>خود، به قهر و جبر در ميان آنها آفريده است و سزاوار نيست بر رافضيان دو ظلم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آنكه خدا در او رافضى بودن را بيافريند و ديگر آنكه با اين خواجه، مجاهده و مجادله كند و اگر توفيق و هدايت خداى تعالى نباشد، مجاهده و مجادله براى او بى‌اثر است و اگر خداى تعالى توفيق بدهد و هدايت كند، به مجادله و مجاهده او چه حاجت خواهد بود؟ مصلحت آن است كه مشاركت با خداى تعالى را ترك كند و هر يك را به كار و فعل و عمل خود واگذارد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يُضِلُّ مَنْ يَشاءُ وَ يَهْدى مَنْ يَشاءُ؛</w:t>
      </w:r>
      <w:r>
        <w:rPr>
          <w:rStyle w:val="FootnoteAnchor"/>
          <w:rtl w:val="true"/>
        </w:rPr>
        <w:footnoteReference w:id="47"/>
      </w:r>
      <w:r>
        <w:rPr>
          <w:rFonts w:ascii="Amiri" w:hAnsi="Amiri" w:eastAsia="Amiri" w:cs="Amiri"/>
          <w:color w:val="111111"/>
          <w:sz w:val="28"/>
          <w:sz w:val="28"/>
          <w:szCs w:val="28"/>
          <w:rtl w:val="true"/>
          <w:lang w:bidi="ar-SA"/>
        </w:rPr>
        <w:t>هر كه را بخواهد،</w:t>
      </w:r>
    </w:p>
    <w:p>
      <w:pPr>
        <w:pStyle w:val="BookText"/>
        <w:rPr/>
      </w:pPr>
      <w:r>
        <w:rPr>
          <w:rFonts w:ascii="Amiri" w:hAnsi="Amiri" w:eastAsia="Amiri" w:cs="Amiri"/>
          <w:color w:val="111111"/>
          <w:sz w:val="28"/>
          <w:sz w:val="28"/>
          <w:szCs w:val="28"/>
          <w:rtl w:val="true"/>
          <w:lang w:bidi="ar-SA"/>
        </w:rPr>
        <w:t>در بيراهه وامى‌نهد و هر كه را بخواهد، راهنمايى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شش</w:t>
      </w:r>
    </w:p>
    <w:p>
      <w:pPr>
        <w:pStyle w:val="BookText"/>
        <w:rPr/>
      </w:pP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بدان اى برادر كه ما در اين مجموعه، بعضى از رسوايى‌ها و ناپسندى‌هاى شيعيان را همان‌گونه كه از ايشان مى‌دانيم، شرح خواهيم داد و به كتاب‌هايى كه در ميان آنان است، اشاره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خانه‌اى از خانه‌هاى محقّقانِ آنها نيست كه در آن از اين كتاب‌ها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قاعده در شيعه اين است كه چون مذهبش را به رُخِ او بكَشى، به‌دروغ انكار مى‌كند، زيرا آنان اهل تقيّه‌اند و روا مى‌دارند كه در باطنْ چيزى بگويند و در ظاهر چيزى ديگر، و اين خود عين نفاق و دورويى است و به همين جهت بزرگان و پيشوايان ما گفته‌اند كه ايمانِ مُلحد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توبه رافضى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نمى‌توان قبول كرد؛ زيرا ملحد و رافضى، تقيّه را جائز مى‌شمارند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صحّتِ قولِ هيچ يك از اين دو را نمى‌توان تشخيص داد و ايمان و توبه هيچ يك را قبول نبايد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مختصر جز به همين اشاره نبايد كرد؛ زيرا موضوع، تحمّل شرح و تطويل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جواب اين فصلِ بى‌بنياد و كلماتِ بى‌فايده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اين مجموعه بعضى از رسوايى‌ها و ناپسندى‌هاى شيعيان را </w:t>
      </w:r>
    </w:p>
    <w:p>
      <w:pPr>
        <w:pStyle w:val="BookText"/>
        <w:rPr/>
      </w:pPr>
      <w:r>
        <w:rPr>
          <w:rFonts w:ascii="IRNazanin" w:hAnsi="IRNazanin" w:eastAsia="IRNazanin"/>
          <w:color w:val="111111"/>
          <w:sz w:val="28"/>
          <w:sz w:val="28"/>
          <w:szCs w:val="28"/>
          <w:rtl w:val="true"/>
          <w:lang w:bidi="fa-IR"/>
        </w:rPr>
        <w:t>همان‌گونه كه از ايشان مى‌دانيم، شرح خواهيم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 اين خواجه فراموش نمى‌كرد و گفته خود را به توفيق و مشيّت خداى تعالى مقرون مى‌كرد، زيرا بنياد مذهب نادرستِ او بر اين است كه بنده در حقيقت، فاعل نيست و در فعل مختار نيست و در هر كار مقهور و مجبور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شرح مذهب مى‌دهيم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برخلافِ مذهبِ خود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كتب ايشان ديده و خوانده‌ايم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تعالى كتب شيعه اصولى، حاضر است و علاوه بر آنكه در خانه‌هاى آنان موجود است، نسخه‌هايى بسيار از آنها در كتابخانه‌هاى شهرهاى اسلام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رى در كتابخانه صاحبى و در اصفهان در كتابخانه بزرگ و در ساوه در كتابخانه ابوطاهرِ خاتونى،</w:t>
      </w:r>
      <w:r>
        <w:rPr>
          <w:rStyle w:val="FootnoteAnchor"/>
          <w:rtl w:val="true"/>
        </w:rPr>
        <w:footnoteReference w:id="48"/>
      </w:r>
      <w:r>
        <w:rPr>
          <w:rFonts w:ascii="IRNazanin" w:hAnsi="IRNazanin" w:eastAsia="IRNazanin"/>
          <w:color w:val="111111"/>
          <w:sz w:val="28"/>
          <w:sz w:val="28"/>
          <w:szCs w:val="28"/>
          <w:rtl w:val="true"/>
          <w:lang w:bidi="fa-IR"/>
        </w:rPr>
        <w:t>و در همه شهرهاى عراق و خراسان، معروف و مشهور است و مستغنى از آن است كه او به آن كتاب‌ها در سراى كسى حواله و اشاره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كتاب‌ها مملوّ از دلايل عدل خداوند و پُر از برهان‌هاى توحيد و نفىِ شِرك و ردّ بر دشمنان دين، از فلاسفه و باطنى‌ها و طبيعيّون و غُلات و حُلوليّه و ديگر گروه‌هاى اهل باطل، همچون جبريان و مُشبِّهه و مُجسِّمه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 خداى را بر اين نعمت بزرگ و گرامى</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قاعده در شيعه اين است كه چون مذهب او را به رُخِ او بكَشى، به‌دروغ انكار مى‌كند كه آنان اهل تقيّه‌اند و روا مى‌دارند كه در باطن چيزى بگويند و در ظاهر چيزى ديگر و اين خود عين نفاق و دورويى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اين مؤلف، كور است و نمى‌بيند كه طايفه شيعه در بلاد اسلام و شهرهاى بزرگ، هزاران كرسى و منبر و مدرسه و مسجد دارند كه در آنها كاملاً آشكار و در حضور ترك و تازى، مذهب خود را تقرير مى‌كنند و نوبت‌هايى كه مجالس آنان منعقد مى‌گردد، آشكارتر از آفتاب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كه در مذهب ايشان در اصول و فروع آمده است، پوشيده نمى‌دارند؛ چه در گفته‌ها</w:t>
      </w:r>
      <w:r>
        <w:rPr>
          <w:rStyle w:val="FootnoteAnchor"/>
          <w:rtl w:val="true"/>
        </w:rPr>
        <w:footnoteReference w:id="49"/>
      </w:r>
      <w:r>
        <w:rPr>
          <w:rFonts w:ascii="IRNazanin" w:hAnsi="IRNazanin" w:eastAsia="IRNazanin"/>
          <w:color w:val="111111"/>
          <w:sz w:val="28"/>
          <w:sz w:val="28"/>
          <w:szCs w:val="28"/>
          <w:rtl w:val="true"/>
          <w:lang w:bidi="fa-IR"/>
        </w:rPr>
        <w:t>و چه در كتب و 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دشمنانشان به‌دروغ ادّعاهايى بر ضدّ </w:t>
      </w:r>
    </w:p>
    <w:p>
      <w:pPr>
        <w:pStyle w:val="BookText"/>
        <w:rPr/>
      </w:pPr>
      <w:r>
        <w:rPr>
          <w:rFonts w:ascii="IRNazanin" w:hAnsi="IRNazanin" w:eastAsia="IRNazanin"/>
          <w:color w:val="111111"/>
          <w:sz w:val="28"/>
          <w:sz w:val="28"/>
          <w:szCs w:val="28"/>
          <w:rtl w:val="true"/>
          <w:lang w:bidi="fa-IR"/>
        </w:rPr>
        <w:t xml:space="preserve">آنان بكنند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زشت‌گويى به صحابه و امّهات المؤمنين و مانند اين چيزها كه وى در كتاب خود به شيعه نسبت داده و تكرار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شيعيان از آن تبرّى و آن را انكار مى‌كنند و شيعه بدون تقيّه و مداهنه، تنها بر دشمنان على و فاطمه و ائمه معصومين لعنت مى‌فرستد و با آنها عداوت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شيعه، تقيّه تنها به هنگام نزول ضرر به جان،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عقلا و همه طوايف مسلمانان هم در اين معنى با شيعيان موافق‌اند كه دفع ضرر به جان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اينجاست كه در زمانِ خود پيامبر و دولت محمّدى، چون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مكّه هجرت كرد، كفّار قريش عمّار ياسر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محمّد را دشنام بده، وگرنه تو را هلاك مى‌كنيم، و او آنچه آنان خواستند</w:t>
      </w:r>
    </w:p>
    <w:p>
      <w:pPr>
        <w:pStyle w:val="BookText"/>
        <w:rPr/>
      </w:pPr>
      <w:r>
        <w:rPr>
          <w:rFonts w:ascii="IRNazanin" w:hAnsi="IRNazanin" w:eastAsia="IRNazanin"/>
          <w:color w:val="111111"/>
          <w:sz w:val="28"/>
          <w:sz w:val="28"/>
          <w:szCs w:val="28"/>
          <w:rtl w:val="true"/>
          <w:lang w:bidi="fa-IR"/>
        </w:rPr>
        <w:t>گفت و خلاص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به مدينه رسيد، بعضى از صحابه او را نكوهش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آيه فرستاد كه بر عمّار هيچ غرامت و ملامت نيست؛ زيرا به هنگام دفعضرر تقيّه رَواست؛ 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كَفَرَ بِاللَّهِ مِنْ بَعْدِ إِيمانِهِ إِلاّ مَنْ أُكْرِهَ وَ قَلْبُهُ مُطْمَئِنٌّ بِالإيمانِ ولكن مَن شَرَحَ بِالكُفرِ صَدراً فَعَليهِم غَضَبٌ مِنَ اللّه</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xml:space="preserve">يعنى بر آن كسان كه پس از ايمان به خداوند، كفر ورزند، نه آن كس كه وادار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شده است و دلش به ايمان گرم است، بلكه بر آن كسان كه دل به كفر دهند، خشمى از خداوند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همه انبيا هم در وقت نزول كتاب‌هاى آسمانى، ترس و هراس وجود داشته است و قرآن مجيد هم آنها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خليل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دستگير كردند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أَنْتَ فَعَلْتَ هذا بِآلِهَتِنا يا إِبْراهِيمُ؛</w:t>
      </w:r>
      <w:r>
        <w:rPr>
          <w:rStyle w:val="FootnoteAnchor"/>
          <w:rtl w:val="true"/>
        </w:rPr>
        <w:footnoteReference w:id="51"/>
      </w:r>
      <w:r>
        <w:rPr>
          <w:rFonts w:ascii="IRNazanin" w:hAnsi="IRNazanin" w:eastAsia="IRNazanin"/>
          <w:color w:val="111111"/>
          <w:sz w:val="28"/>
          <w:sz w:val="28"/>
          <w:szCs w:val="28"/>
          <w:rtl w:val="true"/>
          <w:lang w:bidi="fa-IR"/>
        </w:rPr>
        <w:t>اى ابراهيم، آيا تو با خدايان ما چنين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گونه‌اى جواب داد كه در آن تقيّه بود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فَعَلَهُ كبيرُهُم هذا؛</w:t>
      </w:r>
      <w:r>
        <w:rPr>
          <w:rStyle w:val="FootnoteAnchor"/>
          <w:rtl w:val="true"/>
        </w:rPr>
        <w:footnoteReference w:id="52"/>
      </w:r>
      <w:r>
        <w:rPr>
          <w:rFonts w:ascii="IRNazanin" w:hAnsi="IRNazanin" w:eastAsia="IRNazanin"/>
          <w:color w:val="111111"/>
          <w:sz w:val="28"/>
          <w:sz w:val="28"/>
          <w:szCs w:val="28"/>
          <w:rtl w:val="true"/>
          <w:lang w:bidi="fa-IR"/>
        </w:rPr>
        <w:t>بلكه همين بزرگشان اين كار را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ديگر انبيا كه تفصيل آن، كتابِ</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حاضر را مطوّل مى‌كند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اگر مؤلف، منكر عقل و قرآن است، آيا ناچارى‌ها و ضرورت‌ها را هم نمى‌بيند و نمى‌شنود كه در بازارها و در لشكرگاه‌ها چگونه يك ترك از يكى از جبريان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اشعرى هستى؟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آنكه سنّى اشعرى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سنّى‌ام و مذهب صد و پنجاه ساله خود را با تقيّه پنهان مى‌دارد و چون به ضرورت و ناگزيرى مى‌رسد، از اشعرى بودنِ خود تبرّا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خواجه نبايد تقيّه را رد و انكار كند و بهتر است بر گفتارِ بى‌دليلِ خود اصرار نورزد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در خاتمه اين فصل، كلماتى عجيب گفته است و از جمله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و پيشوايان ما گفته‌اند كه ايمان ملحد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توبه رافضى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نمى‌توان قبول كرد، چراكه ملحد و رافضى، تقيّه را جائز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دوباره نشان مى‌دهد كه بزرگان و ائمّه او از خدا و از مصطفى و از همه انبياى الهى، عالم‌ترند، زيرا مدارِ بعثتِ پيامبران و نازل كردن همه كتب آسمانى بر قبولِ توبه و برگشت از راهِ كفر و گمراهى است و اگر شخصى هفتاد سال يا به فرض هفتاد هزار سال منكر توحيد و رسالت و بت‌پرست باشد، همين كه بازگردد، تائب به شمار مى‌رود، زيرا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يَجُبُّ ما قبلَه؛</w:t>
      </w:r>
      <w:r>
        <w:rPr>
          <w:rStyle w:val="FootnoteAnchor"/>
          <w:rtl w:val="true"/>
        </w:rPr>
        <w:footnoteReference w:id="53"/>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خود را محو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مرتدّ را كه توبه او مقبول نيست</w:t>
      </w:r>
      <w:r>
        <w:rPr>
          <w:rFonts w:eastAsia="IRNazanin" w:cs="IRNazanin"/>
          <w:color w:val="111111"/>
          <w:sz w:val="28"/>
          <w:szCs w:val="28"/>
          <w:rtl w:val="true"/>
          <w:lang w:bidi="fa-IR"/>
        </w:rPr>
        <w:t>.</w:t>
      </w:r>
      <w:r>
        <w:rPr>
          <w:rStyle w:val="FootnoteAnchor"/>
          <w:rtl w:val="true"/>
        </w:rPr>
        <w:footnoteReference w:id="54"/>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پيشوايان و بزرگان اين خواجه در اين مسئله، راهى بر خلاف فرمان خدا و نصّ قرآن و قول رسولان خدا برگُزيده‌اند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رافضى قبول نباشد، اين تشنيع</w:t>
      </w:r>
      <w:r>
        <w:rPr>
          <w:rStyle w:val="FootnoteAnchor"/>
          <w:rtl w:val="true"/>
        </w:rPr>
        <w:footnoteReference w:id="55"/>
      </w:r>
      <w:r>
        <w:rPr>
          <w:rFonts w:ascii="Amiri" w:hAnsi="Amiri" w:eastAsia="Amiri" w:cs="Amiri"/>
          <w:color w:val="111111"/>
          <w:sz w:val="28"/>
          <w:sz w:val="28"/>
          <w:szCs w:val="28"/>
          <w:rtl w:val="true"/>
          <w:lang w:bidi="ar-SA"/>
        </w:rPr>
        <w:t>نيز مقبول نيست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عجيب‌تر اين است كه بنا بر مذهب مؤلف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 غلامِ هند جگرخواره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مادر معاويه خال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عبدالمطّلب را كه اسداللّه و عموى رسول اللّه بود، بدان زارى مى‌كشد و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حادثه چندان زارى و بى‌تابى مى‌كند كه آن را حدّى و نهايتى نيست، آنگاه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مى‌آيد تا توبه كند، رسول روى مى‌گرداند، خداى تعالى با رسولى بدان بزرگوارى عتاب مى‌كند كه چگونه جرأت مى‌كنى توبه وحشى را قبول نكنى؟ تو را فرستاده‌ايم تا توبه كفّار و سركشان قبول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وحشى توبه مى‌كند و از اين جهت اثرى از خون حمزه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مذهب اين خواجه، توبه كُشنده عثمان و قاتل حسين قبول است، امّا چون نوبت به شيعيان رسيد، شريعت برگشت و حكم باطل و دَرِ توبه بسته شد ، زيرا به گمان او شيعيان، دشمنان صحابه رسول هستند، تا دوباره بگويد كه صحابه از خدا و رسول بهترند و اينكه توبه منكران خدا و رسول مقبول است، ولى توبه دشمنانِ منكران خدا و رسول، مقبول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سخنان را مى‌گويد تا نهايتِ عداوت و خصومت خود را با اهل بيت مصطفى و با دوستداران آنان ظاهر كرده باشد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كلمه‌اى در آخر اين فصل گفته است كه هر عاقل منصفى، جهل و بى‌مايگىِ گوينده آن را خواهد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گفته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بيست و پنج سال بر مذهب رفض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چون پليدى عقيده ايشان را فهميدم، توبه كردم و مذهب سنّت اختيار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در آخر اين فصل، آن گفته خود را فراموش كرده است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بزرگان و ائمّه 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رافضى قبول نيست و قبول نبايد كرد، زيرا او تقيّه را جائز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ما مى‌گوييم كه از دو وجه خالى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او راست مى‌گويد كه از تشيّعِ بيست و پنج‌ساله، توبه كرده و سنّى شده است، يا دروغ مى‌گويد و هنوز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مى‌گويد، بزرگان و پيشوايان او كه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شيعه به سبب تقيه قبول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دروغ گفته‌اند و بنابراين بر گفته اين بزرگان و ائمّه، اعتماد نبايد كرد و خائن و نامعتمدند و چون در يك قول بدين </w:t>
      </w:r>
    </w:p>
    <w:p>
      <w:pPr>
        <w:pStyle w:val="BookText"/>
        <w:rPr/>
      </w:pPr>
      <w:r>
        <w:rPr>
          <w:rFonts w:ascii="IRNazanin" w:hAnsi="IRNazanin" w:eastAsia="IRNazanin"/>
          <w:color w:val="111111"/>
          <w:sz w:val="28"/>
          <w:sz w:val="28"/>
          <w:szCs w:val="28"/>
          <w:rtl w:val="true"/>
          <w:lang w:bidi="fa-IR"/>
        </w:rPr>
        <w:t>صريحى خائن باشند و نتوان به آنان اعتماد كرد، در همه كلماتى كه در اين كتاب به آنان حواله كرده است، همان حكم جارى است و در نتيجه همه دعاوى و گفته‌ها و فصول كتاب اين خواجه،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بزرگان و پيشوايان او صادق و راستگويند و توبه شيعه ممكن نيست و به تقيّه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قول و اعتراف خود، رافضى و اهل بدعت و گمراه است و آنچه مى‌گويد به تقيّه و مداهنه مى‌گويد و اصلى ندارد و هنوز شيعى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الزام كه در گفته وى وجود دارد، درمى‌يابيم كه او راه فرارى ندارد و هركس اين فصل از كتاب او را به دقّت بخواند، دروغگويى و نامعتمدى او را درمى‌يابد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گمراهى و بدگفتارى پناه به خدا مى‌بريم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در كتاب تاريخ الأيّام و الأنام كه جمع كرده‌ايم، شرح‌ها داده‌ايم كه واضع مذهب رفض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بوده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گفته وى را در نظام الفاظ و بيان كلمات، نقلى بى‌اصل بايد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نشان‌دهنده باطن او نيز هست؛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إناء يرشح بما فيه؛ از كوزه همان برون تراود كه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سينه‌اى كه كينه پسر ابوطالب جا گرفته باشد، اگر توفيق و هدايت و سعادت و اقبال و نورِ شريعت و كمالِ بينش و فروغِ انصاف از آن دور گردد، ذرّه‌اى تعجّب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قطره سركه نجس، خمره‌اى سركه را مى‌آلايد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هر چه بگويد و بكند همه خطا و رياست</w:t>
      </w:r>
      <w:r>
        <w:rPr>
          <w:rFonts w:eastAsia="IRNazanin" w:cs="IRNazanin"/>
          <w:color w:val="111111"/>
          <w:sz w:val="28"/>
          <w:szCs w:val="28"/>
          <w:rtl w:val="true"/>
          <w:lang w:bidi="fa-IR"/>
        </w:rPr>
        <w:t>.</w:t>
      </w:r>
      <w:r>
        <w:rPr>
          <w:rStyle w:val="FootnoteAnchor"/>
          <w:rtl w:val="true"/>
        </w:rPr>
        <w:footnoteReference w:id="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 الدُّنْيا وَ اْلآخِرَةَ ذلِكَ هُوَ الْخُسْرانُ الْمُبينُ؛</w:t>
      </w:r>
      <w:r>
        <w:rPr>
          <w:rStyle w:val="FootnoteAnchor"/>
          <w:rtl w:val="true"/>
        </w:rPr>
        <w:footnoteReference w:id="57"/>
      </w:r>
      <w:r>
        <w:rPr>
          <w:rFonts w:ascii="IRNazanin" w:hAnsi="IRNazanin" w:eastAsia="IRNazanin"/>
          <w:color w:val="111111"/>
          <w:sz w:val="28"/>
          <w:sz w:val="28"/>
          <w:szCs w:val="28"/>
          <w:rtl w:val="true"/>
          <w:lang w:bidi="fa-IR"/>
        </w:rPr>
        <w:t>در اين جهان و در جهان واپسين زيان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زيان آشكار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هشت</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كه اين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 نهادند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چهار بُختان</w:t>
      </w:r>
      <w:r>
        <w:rPr>
          <w:rStyle w:val="FootnoteAnchor"/>
          <w:rtl w:val="true"/>
        </w:rPr>
        <w:footnoteReference w:id="58"/>
      </w:r>
      <w:r>
        <w:rPr>
          <w:rFonts w:ascii="Amiri" w:hAnsi="Amiri" w:eastAsia="Amiri" w:cs="Amiri"/>
          <w:color w:val="111111"/>
          <w:sz w:val="28"/>
          <w:sz w:val="28"/>
          <w:szCs w:val="28"/>
          <w:rtl w:val="true"/>
          <w:lang w:bidi="ar-SA"/>
        </w:rPr>
        <w:t>و ابوخطّاب محمّد بن أبى زينب</w:t>
      </w:r>
      <w:r>
        <w:rPr>
          <w:rStyle w:val="FootnoteAnchor"/>
          <w:rtl w:val="true"/>
        </w:rPr>
        <w:footnoteReference w:id="59"/>
      </w:r>
      <w:r>
        <w:rPr>
          <w:rFonts w:ascii="IRNazanin" w:hAnsi="IRNazanin" w:eastAsia="IRNazanin"/>
          <w:color w:val="111111"/>
          <w:sz w:val="28"/>
          <w:sz w:val="28"/>
          <w:szCs w:val="28"/>
          <w:rtl w:val="true"/>
          <w:lang w:bidi="fa-IR"/>
        </w:rPr>
        <w:t>و پسران نوبخت، ابو زكريّاى شيره‌فروش، جابر جُعفى، يونس بن عبد الرّحمن قمى رافضى، محمّد بن نعمان احول معروف به شيطان طاق، محمّد سعيد،</w:t>
      </w:r>
      <w:r>
        <w:rPr>
          <w:rStyle w:val="FootnoteAnchor"/>
          <w:rtl w:val="true"/>
        </w:rPr>
        <w:footnoteReference w:id="60"/>
      </w:r>
      <w:r>
        <w:rPr>
          <w:rFonts w:ascii="Amiri" w:hAnsi="Amiri" w:eastAsia="Amiri" w:cs="Amiri"/>
          <w:color w:val="111111"/>
          <w:sz w:val="28"/>
          <w:sz w:val="28"/>
          <w:szCs w:val="28"/>
          <w:rtl w:val="true"/>
          <w:lang w:bidi="ar-SA"/>
        </w:rPr>
        <w:t>ابو شاكر محمّد بن ديصان،</w:t>
      </w:r>
      <w:r>
        <w:rPr>
          <w:rStyle w:val="FootnoteAnchor"/>
          <w:rtl w:val="true"/>
        </w:rPr>
        <w:footnoteReference w:id="61"/>
      </w:r>
      <w:r>
        <w:rPr>
          <w:rFonts w:ascii="Amiri" w:hAnsi="Amiri" w:eastAsia="Amiri" w:cs="Amiri"/>
          <w:color w:val="111111"/>
          <w:sz w:val="28"/>
          <w:sz w:val="28"/>
          <w:szCs w:val="28"/>
          <w:rtl w:val="true"/>
          <w:lang w:bidi="ar-SA"/>
        </w:rPr>
        <w:t xml:space="preserve">هِشام بن سالم جواليقى، هِشام بن حكم امامى، محمّد بن محمّد بن نعمان 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 ابوجعفر محمّد بن حسن طوسى، ابو جعفر بابويى، ابوطالب استرآبادى، ابو عبداللّه از آل بابويه مجوسى، زرارة بن أعين غالى و ابن برقى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جواب اين كلمات آن است كه هر عاقل كه از علم تاريخ و آثار و اسامى رجال وعلومى كه به آن متعلّق است، اندك آگاه باشد، اگر در اين اسامى به ديده انصاف بنگرد، نهايت جهل و نادانى اين خواجه را خواهد دانست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چهار بُختان در عهد امير احمد عبد العزيز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روزگار بيشتر از دو سه قرن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او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را كجا ديده و كى به او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بنياد نهادنِ يك مذهب و يك طريقت، اتّفاق و يگانگى در حضور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نوبختيان پس از عهد امام حسن عسكرى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كتب ايشان در تقويت توحيد و تربيت اسلام و ردّ بر فلاسفه و زنادقه و دهريان، معروف و مشهور و در همه كتابخانه‌ها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ابوزكريّا در فصلى مخصوص به تفصيل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جُعفى</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 عهد امام جعفر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وى روايات بسيار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اين جماعت چه كسى ربط داده است؟ و اينان او را كجا دريافتند؟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أبوجعفر محمّد نعمان مؤمن طاق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هِشامِ بن حَكَم سال‌هايى دراز</w:t>
      </w:r>
      <w:r>
        <w:rPr>
          <w:rStyle w:val="FootnoteAnchor"/>
          <w:rtl w:val="true"/>
        </w:rPr>
        <w:footnoteReference w:id="63"/>
      </w:r>
      <w:r>
        <w:rPr>
          <w:rFonts w:ascii="Amiri" w:hAnsi="Amiri" w:eastAsia="Amiri" w:cs="Amiri"/>
          <w:color w:val="111111"/>
          <w:sz w:val="28"/>
          <w:sz w:val="28"/>
          <w:szCs w:val="28"/>
          <w:rtl w:val="true"/>
          <w:lang w:bidi="ar-SA"/>
        </w:rPr>
        <w:t>فاصله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ابوجعفر طوسى، شيخ كبير ابوجعفرِ بابويه را كجا ديده است؟ ابوطالب</w:t>
      </w:r>
      <w:r>
        <w:rPr>
          <w:rStyle w:val="FootnoteAnchor"/>
          <w:rtl w:val="true"/>
        </w:rPr>
        <w:footnoteReference w:id="64"/>
      </w:r>
      <w:r>
        <w:rPr>
          <w:rFonts w:ascii="Amiri" w:hAnsi="Amiri" w:eastAsia="Amiri" w:cs="Amiri"/>
          <w:color w:val="111111"/>
          <w:sz w:val="28"/>
          <w:sz w:val="28"/>
          <w:szCs w:val="28"/>
          <w:rtl w:val="true"/>
          <w:lang w:bidi="ar-SA"/>
        </w:rPr>
        <w:t>و ابوعبداللّه بابويه</w:t>
      </w:r>
      <w:r>
        <w:rPr>
          <w:rStyle w:val="FootnoteAnchor"/>
          <w:rtl w:val="true"/>
        </w:rPr>
        <w:footnoteReference w:id="65"/>
      </w:r>
      <w:r>
        <w:rPr>
          <w:rFonts w:ascii="IRNazanin" w:hAnsi="IRNazanin" w:eastAsia="IRNazanin"/>
          <w:color w:val="111111"/>
          <w:sz w:val="28"/>
          <w:sz w:val="28"/>
          <w:szCs w:val="28"/>
          <w:rtl w:val="true"/>
          <w:lang w:bidi="fa-IR"/>
        </w:rPr>
        <w:t>هم در عهد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متقدّمان را كجا دريافته و كجا 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كه اين اتّفاق و هماهنگى نامعقولِ نامذكورِ نامسموع، چگونه ممكن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عُقلا اتّفاق نظر دارند كه چون جماعتى به مشاركت يكديگر، كارى كنند و چيزى وضع كنند و مذهبى بنا نهند، بايد كه در حضورِ هم باشد و يا با مكاتبه و مراسله، يكديگر را خبر كنند؛ در حالى كه اين جماعت را كه مؤلف، آنان را بنيان‌گذاران مذهب مى‌خوانَد، از هر يك تا به ديگرى دويست سيصد سال فاصله است و نظر برخى از ايشان در مسائلى معيّن، مخالف نظرِ ديگران است و برخى ديگر هم به درجه كمال، علمى و فضلى نداشتند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هر كس كه اين فصل را بدان‌گونه كه اين خواجه نقل كرده است، بخواند، ميزان استوارى فضل و عقلِ وى را خواهد دانست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كه از ناپسند بودن اين مذهب، يكى اين است كه بنيان‌گذار مذهب شيعيان يك زن بوده است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پيشين نزدِ ابن المقفّع رفتند و او اين مذهب را از بهر ايشان اختيار كرد و گفت شما هر چه بر كارتان راستباشد مى‌گوييد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بنيان‌گذارِ مذهب شيعيان يك زن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 اين است كه اين ادّعا، مخالف آن چيزى است كه پيشتر گفته و بنيان‌گذاران تشيع را تعيين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نمى‌تواند بود، و از اين دو قول يكى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در بيست و پنج سالى كه ادّعا مى‌كند مذهب تشيّع داشته است، به اين اندازه اطّلاع نيافت كه شيعيان، پيروى از هيچ كس را اختيار نكرده‌اند، زيرا حتّى با وجود ايمان و سبقتِ در ايمان و جهاد و انفاق، اگر عصمت نداشته باشد، او را امام نمى‌گويند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اين صلابت و قوّت، چگونه از زنى متابعت كنند و خود را پيروِ او دانند، در حالى كه بايد منصوص و معصوم و از همه امّت به احكام شريعت عالم‌تر باشد؟</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شيعيانِ پيشين نزد ابن مقفّع آمدند تا آنكه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تشيع را اختيار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پيشينيان خود شيعه بوده‌اند، پس اينكه آمدند و ابن مقفّع را اختيار كردند، كارى باطل و بى‌فايده بوده است و به قولِ مصنف، كاذب و خائن مى‌شوند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اخبارى اختيار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چنانكه مى‌خواهيد،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خواجه، كاش از آن مذهبِ بيست و پنج ساله مورد ادّعاى خود، اين اندازه دانش به دست مى‌آوَرد كه بداند به مذهب محقّقانِ شيعه، اخبار آحاد ايجاب علم و عمل نمى‌كند و بى‌دليل و حجّت هيچ خبرى مقبول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دعاوى، همه باطل و بى‌اصل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مذهب نوپا آن است كه آن را به شخصى معيّن نسبت دهند، و در شيعه عادت اين نيست كه بگويند ما مذهبِ شيخ مفيد و ابوجعفر و مرتضى داريم؛ بلكه مى‌گويند ما مذهب اميرالمؤمنين و باقر و صادق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مذهب نوپا مذهبى مانند مذهب اعتزال است كه آن را به عمرو بن عبيد حواله مى‌كنند و يا چون مذهب كرّاميّه است كه آن را به ابو عبداللّه كرّام</w:t>
      </w:r>
      <w:r>
        <w:rPr>
          <w:rStyle w:val="FootnoteAnchor"/>
          <w:rtl w:val="true"/>
        </w:rPr>
        <w:footnoteReference w:id="66"/>
      </w:r>
      <w:r>
        <w:rPr>
          <w:rFonts w:ascii="Amiri" w:hAnsi="Amiri" w:eastAsia="Amiri" w:cs="Amiri"/>
          <w:color w:val="111111"/>
          <w:sz w:val="28"/>
          <w:sz w:val="28"/>
          <w:szCs w:val="28"/>
          <w:rtl w:val="true"/>
          <w:lang w:bidi="ar-SA"/>
        </w:rPr>
        <w:t>نسبت مى‌دهند و يا مانند مذهب اشعريّه كه واضعش ابوالحسن اشعرى است،</w:t>
      </w:r>
      <w:r>
        <w:rPr>
          <w:rStyle w:val="FootnoteAnchor"/>
          <w:rtl w:val="true"/>
        </w:rPr>
        <w:footnoteReference w:id="67"/>
      </w:r>
      <w:r>
        <w:rPr>
          <w:rFonts w:ascii="IRNazanin" w:hAnsi="IRNazanin" w:eastAsia="IRNazanin"/>
          <w:color w:val="111111"/>
          <w:sz w:val="28"/>
          <w:sz w:val="28"/>
          <w:szCs w:val="28"/>
          <w:rtl w:val="true"/>
          <w:lang w:bidi="fa-IR"/>
        </w:rPr>
        <w:t>و او هم‌زمان بود با ابوعلى و ابوهاشم و سال‌ها معتزلى بود و اين مذهب را بنا نهاد، و يا چون مذهب نجّاريّه كه آن را به حسين نجّار حواله مى‌دهند و همچون مذهب كُلاّبيّه كه واضعش ابن كُلاّب</w:t>
      </w:r>
      <w:r>
        <w:rPr>
          <w:rStyle w:val="FootnoteAnchor"/>
          <w:rtl w:val="true"/>
        </w:rPr>
        <w:footnoteReference w:id="68"/>
      </w:r>
      <w:r>
        <w:rPr>
          <w:rFonts w:ascii="Amiri" w:hAnsi="Amiri" w:eastAsia="Amiri" w:cs="Amiri"/>
          <w:color w:val="111111"/>
          <w:sz w:val="28"/>
          <w:sz w:val="28"/>
          <w:szCs w:val="28"/>
          <w:rtl w:val="true"/>
          <w:lang w:bidi="ar-SA"/>
        </w:rPr>
        <w:t>است و يا مذهب باذنجانيّه كه واضعش ابواسحاق بادنجان‌فروش است، و مذهب زيديّه كه از زيد بن على</w:t>
      </w:r>
    </w:p>
    <w:p>
      <w:pPr>
        <w:pStyle w:val="BookText"/>
        <w:rPr/>
      </w:pPr>
      <w:r>
        <w:rPr>
          <w:rFonts w:ascii="IRNazanin" w:hAnsi="IRNazanin" w:eastAsia="IRNazanin"/>
          <w:color w:val="111111"/>
          <w:sz w:val="28"/>
          <w:sz w:val="28"/>
          <w:szCs w:val="28"/>
          <w:rtl w:val="true"/>
          <w:lang w:bidi="fa-IR"/>
        </w:rPr>
        <w:t>مى‌گيرند و مذهب ناووسيّه و فطحيّه و كيسانيّه و غير آنان از اصحاب مذاهب و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فقه و شريعت و اجتهاد معلوم است كه هر مذهبى را به چه كس نسبت و حواله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اسامى فقها و مجتهدان هم معلوم است؛ زيرا مى‌گويند مذهب مالك و زُفَر و ابويوسف و اوزاعى و مذهبِ احمدِ حنبل و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همه فقها و علما و</w:t>
      </w:r>
    </w:p>
    <w:p>
      <w:pPr>
        <w:pStyle w:val="BookText"/>
        <w:rPr/>
      </w:pPr>
      <w:r>
        <w:rPr>
          <w:rFonts w:ascii="IRNazanin" w:hAnsi="IRNazanin" w:eastAsia="IRNazanin"/>
          <w:color w:val="111111"/>
          <w:sz w:val="28"/>
          <w:sz w:val="28"/>
          <w:szCs w:val="28"/>
          <w:rtl w:val="true"/>
          <w:lang w:bidi="fa-IR"/>
        </w:rPr>
        <w:t>اصحاب تواريخ و آثار معلوم است كه سند شيعه اصوليّه، در معقولات با عقل و نظر است و بر اثبات توحيد خدا و عدل و پاكى و يگانگىِ او و عصمت و صدق همه انبيا وائمّه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طريقت را خدا و عقل، تقرير كرده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عقيده بى‌تقليد و تعليم، از آن فرشتگان آسمان‌هاست و همه اين مذهب دارند و بر اين اعتقادند و انبيا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معقولات، همين مذهب و طريقت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در شرايع و فروع اگر مى‌خواهد كه بداند واضع مذهب شيعه كه بوده است، بداند كه اوّل خداى تعالى است كه او كتاب به جبرئيل امين داده و نزد محمّد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اينجاست كه اين طايفه آن را شريعتِ منصوص مى‌گويند؛ چنانكه حق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آتاكُمُ الرَّسُولُ فَخُذُوهُ وَ ما نَهاكُمْ عَنْهُ فَانْتَهُوا؛</w:t>
      </w:r>
      <w:r>
        <w:rPr>
          <w:rStyle w:val="FootnoteAnchor"/>
          <w:rtl w:val="true"/>
        </w:rPr>
        <w:footnoteReference w:id="69"/>
      </w:r>
      <w:r>
        <w:rPr>
          <w:rFonts w:ascii="IRNazanin" w:hAnsi="IRNazanin" w:eastAsia="IRNazanin"/>
          <w:color w:val="111111"/>
          <w:sz w:val="28"/>
          <w:sz w:val="28"/>
          <w:szCs w:val="28"/>
          <w:rtl w:val="true"/>
          <w:lang w:bidi="fa-IR"/>
        </w:rPr>
        <w:t>آنچه پيامبر به</w:t>
      </w:r>
    </w:p>
    <w:p>
      <w:pPr>
        <w:pStyle w:val="BookText"/>
        <w:rPr/>
      </w:pPr>
      <w:r>
        <w:rPr>
          <w:rFonts w:ascii="IRNazanin" w:hAnsi="IRNazanin" w:eastAsia="IRNazanin"/>
          <w:color w:val="111111"/>
          <w:sz w:val="28"/>
          <w:sz w:val="28"/>
          <w:szCs w:val="28"/>
          <w:rtl w:val="true"/>
          <w:lang w:bidi="fa-IR"/>
        </w:rPr>
        <w:t>شما مى‌دهد، بگيريد و از آنچه شما را از آن بازمى‌دارد، دست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بعد از خداوند،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همه صحابه و به اميرالمؤمنين على فرموده و او به اهل بيت گفته است و با صحّت اسانيد، از معتمدان به ما منتقل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روزگارى معصومى بوده است</w:t>
      </w:r>
      <w:r>
        <w:rPr>
          <w:rStyle w:val="FootnoteAnchor"/>
          <w:rtl w:val="true"/>
        </w:rPr>
        <w:footnoteReference w:id="70"/>
      </w:r>
      <w:r>
        <w:rPr>
          <w:rFonts w:ascii="IRNazanin" w:hAnsi="IRNazanin" w:eastAsia="IRNazanin"/>
          <w:color w:val="111111"/>
          <w:sz w:val="28"/>
          <w:sz w:val="28"/>
          <w:szCs w:val="28"/>
          <w:rtl w:val="true"/>
          <w:lang w:bidi="fa-IR"/>
        </w:rPr>
        <w:t>كه اگر خللى به دين راه يابد، دفع كند، يا اگر شُبهه‌اى در شرعيّات پيش آيد، به حلّ آن اقدام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حسن بن على</w:t>
      </w:r>
      <w:r>
        <w:rPr>
          <w:rStyle w:val="FootnoteAnchor"/>
          <w:rtl w:val="true"/>
        </w:rPr>
        <w:footnoteReference w:id="71"/>
      </w:r>
      <w:r>
        <w:rPr>
          <w:rFonts w:ascii="IRNazanin" w:hAnsi="IRNazanin" w:eastAsia="IRNazanin"/>
          <w:color w:val="111111"/>
          <w:sz w:val="28"/>
          <w:sz w:val="28"/>
          <w:szCs w:val="28"/>
          <w:rtl w:val="true"/>
          <w:lang w:bidi="fa-IR"/>
        </w:rPr>
        <w:t xml:space="preserve">پسر 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منصوص</w:t>
      </w:r>
      <w:r>
        <w:rPr>
          <w:rStyle w:val="FootnoteAnchor"/>
          <w:rtl w:val="true"/>
        </w:rPr>
        <w:footnoteReference w:id="72"/>
      </w:r>
      <w:r>
        <w:rPr>
          <w:rFonts w:ascii="Amiri" w:hAnsi="Amiri" w:eastAsia="Amiri" w:cs="Amiri"/>
          <w:color w:val="111111"/>
          <w:sz w:val="28"/>
          <w:sz w:val="28"/>
          <w:szCs w:val="28"/>
          <w:rtl w:val="true"/>
          <w:lang w:bidi="ar-SA"/>
        </w:rPr>
        <w:t>و معصوم از نزد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وى أبوعبداللّه شهيد حسين بن على، امام و مقتدا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وى سيّد مجتهدان و زينت عابدان علىّ بن‌الحسين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قبله اتقيا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وى امام محمّد بن على باقر علم انبيا</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بعد از وى ابوعبداللّه الصّادق جعفر بن محمّد زينت اوليا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وى كاظمِ عالِم موسى بن جعفر، از همه عيب و تهمت مبرّا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وى غريب خراسان، دفينِ طوس على بن موسى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وى محمّد التّقى صاحب صدق و صفا و معدن وفا</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بعد از وى على بن محمّد النّقىّ زينتِ اصفيا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وى حسن بن علىّ عسكرى امام ازكيا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امروز مهدى است باقى ائمّه </w:t>
      </w:r>
    </w:p>
    <w:p>
      <w:pPr>
        <w:pStyle w:val="BookText"/>
        <w:rPr/>
      </w:pPr>
      <w:r>
        <w:rPr>
          <w:rFonts w:ascii="IRNazanin" w:hAnsi="IRNazanin" w:eastAsia="IRNazanin"/>
          <w:color w:val="111111"/>
          <w:sz w:val="28"/>
          <w:sz w:val="28"/>
          <w:szCs w:val="28"/>
          <w:rtl w:val="true"/>
          <w:lang w:bidi="fa-IR"/>
        </w:rPr>
        <w:t xml:space="preserve">هُدى و خاتم أوصياءِ محمّدِ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و عليهم صلوات رَبِّ العُلى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بنيان‌گذارانِ مذهب شيعه اينان هستند؛ يعنى مقتدا و پيشواى اين جماعت‌اند، و شريعت خود منصوصٌ عليه است و معارف عقلى، خود معقول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ابوجعفر بابويه، تنها فقيهى است مقدّم و شيخِ مفيد يك فتوادهنده محترم و مرتضى محقّق است و ابوجعفر طوسى در دين مبرّز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همين‌گونه هر اسمى را كه ياد كرده است، نه واضع و بنيان‌گذار است و نه صاحب مذهب، نه مُطاع، نه مُقتدا؛ بلكه آنان ناقلانى مورد اعتمادند و مجتهدانى 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معلوم شد كه آن حكايات و أسامى، بى‌مغز و بى‌فايده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آنان نيز شيعه نبوده‌اند، بلكه متّهم‌اند، مانند محمّد چهار بختان و أبوزكريّا و أبوالخطّاب و ديصانى</w:t>
      </w:r>
    </w:p>
    <w:p>
      <w:pPr>
        <w:pStyle w:val="BookText"/>
        <w:rPr/>
      </w:pPr>
      <w:r>
        <w:rPr>
          <w:rFonts w:ascii="Amiri" w:hAnsi="Amiri" w:eastAsia="Amiri" w:cs="Amiri"/>
          <w:color w:val="111111"/>
          <w:sz w:val="28"/>
          <w:sz w:val="28"/>
          <w:szCs w:val="28"/>
          <w:rtl w:val="true"/>
          <w:lang w:bidi="ar-SA"/>
        </w:rPr>
        <w:t>و غير آنها كه شرحشان در آخرِ كتاب خواهد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اللّه و 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ده</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اين جماعت روايت مى‌كنند و مى‌گويند از أبى عبد اللّه جعفر، از پدرش، از نياكانش، از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حالى كه جعفر از آن اسناد و راويان آگاه نيست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روايات را مى‌رسانند تا به جعفر و پدرانش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است كه او خود در اِسنادِ اَخبارِ خود از ريسمان‌باف و جوال‌باف</w:t>
      </w:r>
      <w:r>
        <w:rPr>
          <w:rStyle w:val="FootnoteAnchor"/>
          <w:rtl w:val="true"/>
        </w:rPr>
        <w:footnoteReference w:id="75"/>
      </w:r>
      <w:r>
        <w:rPr>
          <w:rFonts w:ascii="IRNazanin" w:hAnsi="IRNazanin" w:eastAsia="IRNazanin"/>
          <w:color w:val="111111"/>
          <w:sz w:val="28"/>
          <w:sz w:val="28"/>
          <w:szCs w:val="28"/>
          <w:rtl w:val="true"/>
          <w:lang w:bidi="fa-IR"/>
        </w:rPr>
        <w:t>و حلاّج و شانه‌تراش</w:t>
      </w:r>
      <w:r>
        <w:rPr>
          <w:rStyle w:val="FootnoteAnchor"/>
          <w:rtl w:val="true"/>
        </w:rPr>
        <w:footnoteReference w:id="76"/>
      </w:r>
      <w:r>
        <w:rPr>
          <w:rFonts w:ascii="IRNazanin" w:hAnsi="IRNazanin" w:eastAsia="IRNazanin"/>
          <w:color w:val="111111"/>
          <w:sz w:val="28"/>
          <w:sz w:val="28"/>
          <w:szCs w:val="28"/>
          <w:rtl w:val="true"/>
          <w:lang w:bidi="fa-IR"/>
        </w:rPr>
        <w:t>نام مى‌برد تا به اَنَسِ مالك و ابوهُرَيره و ابوعبيده مى‌رسد و بر آن اعتماد مى‌كند؛ آن هم اخبارى كه بيشتر حاوى جبر و تشبيه و مخالفِ عدل و توحيد است و عقل و قرآن بر بطلان آنها گواهند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شيعيان اخبارى روايت كنند، آن اخبار را موافق عقل و قرآن و با اسانيد </w:t>
      </w:r>
    </w:p>
    <w:p>
      <w:pPr>
        <w:pStyle w:val="BookText"/>
        <w:rPr/>
      </w:pPr>
      <w:r>
        <w:rPr>
          <w:rFonts w:ascii="Amiri" w:hAnsi="Amiri" w:eastAsia="Amiri" w:cs="Amiri"/>
          <w:color w:val="111111"/>
          <w:sz w:val="28"/>
          <w:sz w:val="28"/>
          <w:szCs w:val="28"/>
          <w:rtl w:val="true"/>
          <w:lang w:bidi="ar-SA"/>
        </w:rPr>
        <w:t>صحيح از ائمّه روايت مى‌كنند كه در نزد شيعه، عصمتشان قطعى است و حتّى در نزد همه مخالفان هم عالِم و أمين و مورد اعتمادند</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مى‌پندارم كه بر شيعه، در اين نَقل حَرَجى نيست و ايرادى نمى‌توان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پندار اين مؤلّفِ جبرى و به مذهبِ همه اصحابِ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آحاد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ايجابِ عمل مى‌كند و بر اخبار مرسل عمل مى‌كنند و مناوله</w:t>
      </w:r>
      <w:r>
        <w:rPr>
          <w:rStyle w:val="FootnoteAnchor"/>
          <w:rtl w:val="true"/>
        </w:rPr>
        <w:footnoteReference w:id="78"/>
      </w:r>
      <w:r>
        <w:rPr>
          <w:rFonts w:ascii="IRNazanin" w:hAnsi="IRNazanin" w:eastAsia="IRNazanin"/>
          <w:color w:val="111111"/>
          <w:sz w:val="28"/>
          <w:sz w:val="28"/>
          <w:szCs w:val="28"/>
          <w:rtl w:val="true"/>
          <w:lang w:bidi="fa-IR"/>
        </w:rPr>
        <w:t xml:space="preserve">و اجازه دادن در روايت اخبار را معتبر مى‌دانند و بى آنكه از مخبرى بشنوند يا او را ببينند،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شيعه در شنيدن اخبار، اين كارها را روا نمى‌دانند، مگر آنكه از مخبر معتمد بشنوند كه روايت و اجازه روايت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مذهب، خبرِ صحيح، مقبول و قابل اعتماد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آنچه گفته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صادق از آن بى‌خبر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معذور است؛ زيرا علم به اسانيد و اخبار و تصحيح آن، كار هر خامى نيست، وگرنه مى‌دانست كه هيچ خبر نيست كه شيعه از ائمّه خود روايت كند مگر آنكه در مورد آن رواياتِ بسيارى از اصحابِ ابوحنيفه و شافعى در الفاظ و بيشتر در معانى با آن موافقند، و اگر در برخى اختلافى باشد، در تأويل خبر است، نه در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بخواهيم به ذكر اخبارى كه در آن شيعه و سنّى، اتّفاق دارند، بپردازيم، در اين مختصر نمى‌گنجد و مى‌پنداريم كه با همين اشاره مجمل، شبهه از ميان خواهد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يازده</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دولت در دست خلفا بود و اميران عالِم بودند، شيعيان را زبون مى‌داشتند و با تقيّه ايشان فريب نمى‌خوردند و به دين و اسلام براى اينان لقبنمى‌نوشتند و در مجالس و مناظره از آنان تمكين نمى‌كردند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دولت در دست خلفا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بدگويى سلاطينِ آل سلجوق است؛ زيرا به خارجى بودن سلاطين گواهى مى‌دهد و چنين مى‌نماياند كه دولت در دست خلفا نيست و در دست غاصبان و ظالمان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اميران، عالِم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به اين معنى است كه اميرانِ موجود جاهلند كه شيعيان را چون آن اميران، زبون نمى‌دارند و از جهل و بى‌حميّتى است كه روشِ آنان را ترك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به دهانش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بر خلافِ اين است كه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دولتى كه بنى العبّاس داشت، هنوز بر همان قرار و قاعده است و اميران و كارگزارانِ آن، اكنون عالِم‌تر و زيرك‌ترند و هميشه تا بوده است، سادات و علما و رؤا در پيشگاه خلافت و بارگاه سلاطين و پيشِ اُمرا محترم و گفتارشان مورد قبول و خودشان مورد مشورت بوده‌اند و اكنون هم امرا و كارگزاران بر همان طريق پسنديده قدم برمى‌دارند و چنين باد و آنكه نتواند ديد، كور باد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اين جماعت، به دين و اسلام، لقب نمى‌نوشتند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است از عاقلى كه ادّعاى علم تاريخ كند ولى به اين نادرستى سخن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عهد پيشين،عادت لقب دادن در كار نبود و براى هيچ‌كس لقب نمى‌نوشتند، چه سنّى چه 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هم كه لقب‌نويسى آغاز شد، قاعده چنين شد كه براى پادشاهان غزنين، القابى چون غياث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مُغيث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شاهان ديالم كه شيعى بودند، القابى چون عضد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سيف الدّوله و مانند آن بنويسند و بگويند، و در تواريخ و كتب و اشعار شعراى عرب و عجم مذكورتر از آن است كه آن را انكار بتوانكرد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هيچ دستاربند، هنوز لقب نداشت، براى ابوالقاسم</w:t>
      </w:r>
      <w:r>
        <w:rPr>
          <w:rStyle w:val="FootnoteAnchor"/>
          <w:rtl w:val="true"/>
        </w:rPr>
        <w:footnoteReference w:id="79"/>
      </w:r>
      <w:r>
        <w:rPr>
          <w:rFonts w:ascii="Amiri" w:hAnsi="Amiri" w:eastAsia="Amiri" w:cs="Amiri"/>
          <w:color w:val="111111"/>
          <w:sz w:val="28"/>
          <w:sz w:val="28"/>
          <w:szCs w:val="28"/>
          <w:rtl w:val="true"/>
          <w:lang w:bidi="ar-SA"/>
        </w:rPr>
        <w:t xml:space="preserve">عبّاد كه در شيعه </w:t>
      </w:r>
    </w:p>
    <w:p>
      <w:pPr>
        <w:pStyle w:val="BookText"/>
        <w:rPr/>
      </w:pPr>
      <w:r>
        <w:rPr>
          <w:rFonts w:ascii="IRNazanin" w:hAnsi="IRNazanin" w:eastAsia="IRNazanin"/>
          <w:color w:val="111111"/>
          <w:sz w:val="28"/>
          <w:sz w:val="28"/>
          <w:szCs w:val="28"/>
          <w:rtl w:val="true"/>
          <w:lang w:bidi="fa-IR"/>
        </w:rPr>
        <w:t xml:space="preserve">معروف بود،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مى‌نوشتند و بعد از وى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وزرا به طُفيلِ او مقرّر شد و هنگامى كه براى حسن بن على بن اسحاق لقب نظام الملك نوشتند، پايين‌تر از وى براى ابوالفضل براوستانى،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نوشتند و در عهد پيشين كه خلفا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لقب ائمّه شيعه را به اتّفاقِ امّت، باقر و صادق و رضا خوانده‌اند و در آن هنگام كه ابوبكر باقلانى لقب نداشت، محمّدِ نعمانِ حارثى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مرتضاى بغداد را همگى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مى‌خواندند و در دوره اخير، اگر استاد ابومسلم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سيّد مرتضاى قم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الفخرين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پايين‌تر آييم، اگر از اهل دين و دولت، كسى لقبى دارد، هم‌رتبه ايشان از شيعه همانند آن لقب و بيش از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نمى‌دانم در كدام روزگار بوده است كه اين خواجه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اين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دين و اسلام لقب نمى‌نوشتند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كس كه اين فصل را بخواند بى‌انصافى و انكار اين قائل را خواهد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مجالس مناظرات، شيعه را تمكين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خلاف است؛ امّا دور و بى‌راه هم نيست؛ زيرا مذاهب متنوّعند و مجالسِ هر يك پيداست وهر طايفه در جاى مخصوص به خود سخن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حنفى محفلى داشته باشد كه شافعى مذهب را آنجا تمكين نكنند و سخنش را نشنوند يا در محفل شافعيان به سخن حنفى گوش ندهند، اين به معنىِ نقصان در آن مذهب و اعتقاد نيست و مانند اين به روزگار بسيار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حكايت ساختن براى اين قضيّه و بى‌دليل ايجاد شبهه كردن، دلالت بر نقصان مذهب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روزگار سلطان ملكشاه و سلطان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نمى‌گذاشتند كه اينان مدرسه و خانقاه بسازند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جواب اين كلمات كه انكارِ چندين امر بديهى است،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نمى‌دانم كه به كدام سازه و بقعه اشاره مى‌كند؛ زيرا اگر تنها مدارس سادات را در بلاد خراسان و حدود مازندران و شهرهاى شام از حلب و حرّان،</w:t>
      </w:r>
      <w:r>
        <w:rPr>
          <w:rStyle w:val="FootnoteAnchor"/>
          <w:rtl w:val="true"/>
        </w:rPr>
        <w:footnoteReference w:id="80"/>
      </w:r>
      <w:r>
        <w:rPr>
          <w:rFonts w:ascii="Amiri" w:hAnsi="Amiri" w:eastAsia="Amiri" w:cs="Amiri"/>
          <w:color w:val="111111"/>
          <w:sz w:val="28"/>
          <w:sz w:val="28"/>
          <w:szCs w:val="28"/>
          <w:rtl w:val="true"/>
          <w:lang w:bidi="ar-SA"/>
        </w:rPr>
        <w:t>بشماريم و از شهرهاى عراق،</w:t>
      </w:r>
      <w:r>
        <w:rPr>
          <w:rStyle w:val="FootnoteAnchor"/>
          <w:rtl w:val="true"/>
        </w:rPr>
        <w:footnoteReference w:id="81"/>
      </w:r>
      <w:r>
        <w:rPr>
          <w:rFonts w:ascii="IRNazanin" w:hAnsi="IRNazanin" w:eastAsia="IRNazanin"/>
          <w:color w:val="111111"/>
          <w:sz w:val="28"/>
          <w:sz w:val="28"/>
          <w:szCs w:val="28"/>
          <w:rtl w:val="true"/>
          <w:lang w:bidi="fa-IR"/>
        </w:rPr>
        <w:t>چون قم و كاشان و آبه آغاز كنيم تا ببينيم هر يك چند مدرسه دارد و از چه زمان بوده است و چند وقف دارد، طومارها</w:t>
      </w:r>
      <w:r>
        <w:rPr>
          <w:rStyle w:val="FootnoteAnchor"/>
          <w:rtl w:val="true"/>
        </w:rPr>
        <w:footnoteReference w:id="82"/>
      </w:r>
      <w:r>
        <w:rPr>
          <w:rFonts w:ascii="Amiri" w:hAnsi="Amiri" w:eastAsia="Amiri" w:cs="Amiri"/>
          <w:color w:val="111111"/>
          <w:sz w:val="28"/>
          <w:sz w:val="28"/>
          <w:szCs w:val="28"/>
          <w:rtl w:val="true"/>
          <w:lang w:bidi="ar-SA"/>
        </w:rPr>
        <w:t>و كتاب‌ها بايد نوشت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از براىدفع شبهه اشارتى مى‌كنم به شهر رى كه منشأ و محلّ تولد من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نخست، مدرسه بزرگ سيّد تاج‌الدّين محمّد كيسكى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كلاه‌دوزان است كه نزديك به نود سال در آنجا ختم قرآن و نماز جماعت هر روز پنج بار،</w:t>
      </w:r>
      <w:r>
        <w:rPr>
          <w:rStyle w:val="FootnoteAnchor"/>
          <w:rtl w:val="true"/>
        </w:rPr>
        <w:footnoteReference w:id="83"/>
      </w:r>
      <w:r>
        <w:rPr>
          <w:rFonts w:ascii="IRNazanin" w:hAnsi="IRNazanin" w:eastAsia="IRNazanin"/>
          <w:color w:val="111111"/>
          <w:sz w:val="28"/>
          <w:sz w:val="28"/>
          <w:szCs w:val="28"/>
          <w:rtl w:val="true"/>
          <w:lang w:bidi="fa-IR"/>
        </w:rPr>
        <w:t>و مجلس وعظ هر هفته دو بار برگزار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مدرسه، جايگاه مناظره و نزول مصلحان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مجاورانى از اهل علم و زهد هستند و نيز جاى سادات و فقهاى ناآشنا و غريبى است كه از راه مى‌رسند و اكنون هم آباد 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نه اين است كه اين مدارس را مردم در عهد طغرل بزرگ ساخته‌اند؟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مدرسه شمس الاسلام حسكا بابويه كه پير اين طايفه بود و نزديك سراى ايالت است و در آنجا نماز جماعت و قرائت قرآن و تعليم قرآن به كودكان و مجلس وعظ و طريق فتوا و تقوا ظاهر و معيّن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 را جز در عهد دولت اين دو سلطان ساخته‌اند؟ و باز مدرسه‌اى ميان اين دو مدرسه است كه به سادات كيسكى </w:t>
      </w:r>
    </w:p>
    <w:p>
      <w:pPr>
        <w:pStyle w:val="BookText"/>
        <w:rPr/>
      </w:pPr>
      <w:r>
        <w:rPr>
          <w:rFonts w:ascii="IRNazanin" w:hAnsi="IRNazanin" w:eastAsia="IRNazanin"/>
          <w:color w:val="111111"/>
          <w:sz w:val="28"/>
          <w:sz w:val="28"/>
          <w:szCs w:val="28"/>
          <w:rtl w:val="true"/>
          <w:lang w:bidi="fa-IR"/>
        </w:rPr>
        <w:t>تعلّق دارد و آن را خانقاه زنان گويند و مصلحان در آن مقيم‌اند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را هم در عهد</w:t>
      </w:r>
    </w:p>
    <w:p>
      <w:pPr>
        <w:pStyle w:val="BookText"/>
        <w:rPr/>
      </w:pPr>
      <w:r>
        <w:rPr>
          <w:rFonts w:ascii="IRNazanin" w:hAnsi="IRNazanin" w:eastAsia="IRNazanin"/>
          <w:color w:val="111111"/>
          <w:sz w:val="28"/>
          <w:sz w:val="28"/>
          <w:szCs w:val="28"/>
          <w:rtl w:val="true"/>
          <w:lang w:bidi="fa-IR"/>
        </w:rPr>
        <w:t>سلطان محمّد نساخته‌اند؟</w:t>
      </w:r>
    </w:p>
    <w:p>
      <w:pPr>
        <w:pStyle w:val="BookText"/>
        <w:rPr/>
      </w:pPr>
      <w:r>
        <w:rPr>
          <w:rFonts w:ascii="IRNazanin" w:hAnsi="IRNazanin" w:eastAsia="IRNazanin"/>
          <w:color w:val="111111"/>
          <w:sz w:val="28"/>
          <w:sz w:val="28"/>
          <w:szCs w:val="28"/>
          <w:rtl w:val="true"/>
          <w:lang w:bidi="fa-IR"/>
        </w:rPr>
        <w:t>و مدرسه‌اى در دروازه آهنين است منسوب به سيّد زاهد ابوالفتوح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نيست كه آن را در عهد دولت سلطان ملكشاه بنا كرده‌اند؟ و مدرسه فقيه على جاسبىدر كوى اصفهانيان كه خواجه اميرك ساخته است و بدان خوبى و با آن كوششى كه در زيبايىِ بنا به كار رفته است، مدرسه‌اى در هيچ طايفه‌اى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آن را اداره مى‌كنند و در آنجا مجلس وعظ و ختم قرآن و نماز جماعت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نه چنين است كه آن را در عهد سلطان ملكشاه ساخته‌اند؟ يعنى در آن تاريخ كه سرهنگ ساوتكين</w:t>
      </w:r>
      <w:r>
        <w:rPr>
          <w:rStyle w:val="FootnoteAnchor"/>
          <w:rtl w:val="true"/>
        </w:rPr>
        <w:footnoteReference w:id="84"/>
      </w:r>
      <w:r>
        <w:rPr>
          <w:rFonts w:ascii="Amiri" w:hAnsi="Amiri" w:eastAsia="Amiri" w:cs="Amiri"/>
          <w:color w:val="111111"/>
          <w:sz w:val="28"/>
          <w:sz w:val="28"/>
          <w:szCs w:val="28"/>
          <w:rtl w:val="true"/>
          <w:lang w:bidi="ar-SA"/>
        </w:rPr>
        <w:t>مسجد جامع جديد را براى اصحاب حديث مى‌ساخت و آنان در رى مسجد آدينه نداشتند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مدرسه خواجه عبد الجبّار مفيد را مى‌توان نام برد كه چهارصد مرد فقيه و متكلّم در آن،</w:t>
      </w:r>
      <w:r>
        <w:rPr>
          <w:rStyle w:val="FootnoteAnchor"/>
          <w:rtl w:val="true"/>
        </w:rPr>
        <w:footnoteReference w:id="85"/>
      </w:r>
      <w:r>
        <w:rPr>
          <w:rFonts w:ascii="IRNazanin" w:hAnsi="IRNazanin" w:eastAsia="IRNazanin"/>
          <w:color w:val="111111"/>
          <w:sz w:val="28"/>
          <w:sz w:val="28"/>
          <w:szCs w:val="28"/>
          <w:rtl w:val="true"/>
          <w:lang w:bidi="fa-IR"/>
        </w:rPr>
        <w:t>درس شريعت آموخته‌اند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را در عهد ملكشاه و روزگار بركيارق بنا نكردند؟ اين مدرسه هم‌اكنون معروف و مشهور است و در آن به تدريس علوم و اقامه نماز جماعت و ختم قرآن مى‌پردازند و محلّ نزول اهل صلاح و فقهاست و همه به بركت شرف‌الدّين مرتضى، پيشواى سادات و شيعه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مدرسه كوى فيروز را آيا در عهد اين سلاطين بنياد نكردند؟ و خانقاه امير اقبالى را آيا در عهد كريم غياثى نساختند؟ و خانقاه على عثمان را كه پيوسته منزل سادات عالم زاهد و متديّن بوده است و در آنجا نماز به جماعت و ختم قرآن متواتر و مترادف انجام مى‌پذيرد، آيا نه آنكه آن را در عهد سلطان ملكشاه ساختند و هنوز معمور و مشهور است؟ و مدرسه خواجه امام رشيد رازى را بايد نام برد كه در دروازهجاروب‌بندان ساخته شده است و زيادتر از دويست دانشمند در وى درس اصول دين و اصول فقه و علم شريعت خوانده‌اند و هر يك علاّمه روزگار خويش بوده‌اند؛ </w:t>
      </w:r>
    </w:p>
    <w:p>
      <w:pPr>
        <w:pStyle w:val="BookText"/>
        <w:rPr/>
      </w:pPr>
      <w:r>
        <w:rPr>
          <w:rFonts w:ascii="IRNazanin" w:hAnsi="IRNazanin" w:eastAsia="IRNazanin"/>
          <w:color w:val="111111"/>
          <w:sz w:val="28"/>
          <w:sz w:val="28"/>
          <w:szCs w:val="28"/>
          <w:rtl w:val="true"/>
          <w:lang w:bidi="fa-IR"/>
        </w:rPr>
        <w:t>آيا نه چنين است كه آن را در عهد دولت سلطان محمّد بنا كردند؟ و هنوز معمور و مسكون است و در آنجا درس علم مى‌دهند و هر روز ختم قرآن برقرار است و منزلگاه مصلحان و فقهاست و كتابخانه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مدرسه شيخ حيدر مكّى در دروازه مصلحگاه</w:t>
      </w:r>
      <w:r>
        <w:rPr>
          <w:rStyle w:val="FootnoteAnchor"/>
          <w:rtl w:val="true"/>
        </w:rPr>
        <w:footnoteReference w:id="86"/>
      </w:r>
      <w:r>
        <w:rPr>
          <w:rFonts w:ascii="Amiri" w:hAnsi="Amiri" w:eastAsia="Amiri" w:cs="Amiri"/>
          <w:color w:val="111111"/>
          <w:sz w:val="28"/>
          <w:sz w:val="28"/>
          <w:szCs w:val="28"/>
          <w:rtl w:val="true"/>
          <w:lang w:bidi="ar-SA"/>
        </w:rPr>
        <w:t>را آيا در عهد سلطان محمّد نساختند؟ و همه به اشاره سلاطين و به كمك نايب‌ها و حكومتيان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شگفتا كه به گوش وى نرسيده است كه در سال پانصد هجرى كه پنجاه و شش سال بود كه در قزوين فتنه‌اى پديد آمد و شهر هيئت جنگى داشت،</w:t>
      </w:r>
      <w:r>
        <w:rPr>
          <w:rStyle w:val="FootnoteAnchor"/>
          <w:rtl w:val="true"/>
        </w:rPr>
        <w:footnoteReference w:id="87"/>
      </w:r>
      <w:r>
        <w:rPr>
          <w:rFonts w:ascii="IRNazanin" w:hAnsi="IRNazanin" w:eastAsia="IRNazanin"/>
          <w:color w:val="111111"/>
          <w:sz w:val="28"/>
          <w:sz w:val="28"/>
          <w:szCs w:val="28"/>
          <w:rtl w:val="true"/>
          <w:lang w:bidi="fa-IR"/>
        </w:rPr>
        <w:t>خواجه امام</w:t>
      </w:r>
    </w:p>
    <w:p>
      <w:pPr>
        <w:pStyle w:val="BookText"/>
        <w:rPr/>
      </w:pPr>
      <w:r>
        <w:rPr>
          <w:rFonts w:ascii="IRNazanin" w:hAnsi="IRNazanin" w:eastAsia="IRNazanin"/>
          <w:color w:val="111111"/>
          <w:sz w:val="28"/>
          <w:sz w:val="28"/>
          <w:szCs w:val="28"/>
          <w:rtl w:val="true"/>
          <w:lang w:bidi="fa-IR"/>
        </w:rPr>
        <w:t xml:space="preserve">ابواسماعيل حَمْدانى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نزد سلطان محمّد رفت و آنجا با مَلاحِده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اسماعيليان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مناظره كرد و ايشان را شكست داد و خوار كرد و زكات دادند و عطّاشِ اقرع كشته شد و سلطان محمّد خواجه ابواسماعيل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 و خلعت داد و دستور داد مدرسه‌اش را كه در اين فتنه خراب كرده بودند، تعمير كردند و كرسى نهادند و او به سَرِ كار مرسوم خود بازگشت و اين مدرسه هنوز معمور و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مدرسه، در رى چند مدرسه آباد هست كه در آنها خبر</w:t>
      </w:r>
      <w:r>
        <w:rPr>
          <w:rStyle w:val="FootnoteAnchor"/>
          <w:rtl w:val="true"/>
        </w:rPr>
        <w:footnoteReference w:id="88"/>
      </w:r>
      <w:r>
        <w:rPr>
          <w:rFonts w:ascii="IRNazanin" w:hAnsi="IRNazanin" w:eastAsia="IRNazanin"/>
          <w:color w:val="111111"/>
          <w:sz w:val="28"/>
          <w:sz w:val="28"/>
          <w:szCs w:val="28"/>
          <w:rtl w:val="true"/>
          <w:lang w:bidi="fa-IR"/>
        </w:rPr>
        <w:t>و قرآنو نماز مى‌خوانند و عبادت مى‌كنند؛ امّا اين مقدار كه ياد كرديم، آنهايى است كه در عهد اين سلاطين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مؤلف در كتاب خود گفته است 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شيعه اجازه نداشتند در عهد اين سلاطين مدرسه بسازند</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ذكر شد، غير از مساجد و منابر سادات شيعه است كه از بزرگ و كوچك بى‌شمارند و حدّى ندارند و با يادكرد همه، كتاب مطوّل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همه بايد بدانند كه اين مؤلف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مدرسه و مسجد منع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دروغ گفته و به حسابِ نقصان سلاطينِ بزرگ گذاشته است؛ زيرا با وجود استوارى اعتقادِ اين سلاطين، اين دروغ از آنان دور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اَظلمُ مِمَّن مَنَعَ مساجدَ اللّهِ اَن يُذكَرَ فيها اسمُه و سَعى فى خَرابِها؛</w:t>
      </w:r>
      <w:r>
        <w:rPr>
          <w:rStyle w:val="FootnoteAnchor"/>
          <w:rtl w:val="true"/>
        </w:rPr>
        <w:footnoteReference w:id="89"/>
      </w:r>
      <w:r>
        <w:rPr>
          <w:rFonts w:ascii="IRNazanin" w:hAnsi="IRNazanin" w:eastAsia="IRNazanin"/>
          <w:color w:val="111111"/>
          <w:sz w:val="28"/>
          <w:sz w:val="28"/>
          <w:szCs w:val="28"/>
          <w:rtl w:val="true"/>
          <w:lang w:bidi="fa-IR"/>
        </w:rPr>
        <w:t>و ستمكارتر از كسى كه نمى‌گذارد نام خداوند در مسجدهاى او برده شود،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كه اين آيه در حقّ كدام گروه است و اينك اين خواجه با آنچه نوشته است، آن را در حقّ اين سلاطين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حقيقت آن است كه در بلاد عالم و بسيط زمين و گستره دنيا هر خيرى كه در مسلمانى ظاهر مى‌شود، از مدارس و مساجد و خانقاه‌ها و منابر و سنّت‌هاى نيكو و جلوگيرى از بدعت‌ها، همه از بركات نيرو و تيغ آل سلجوق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گذشتگانشان را رحمت كند و مرگ بازماندگانشان را به تأخير اندازاد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سيزده</w:t>
      </w:r>
    </w:p>
    <w:p>
      <w:pPr>
        <w:pStyle w:val="BookText"/>
        <w:rPr/>
      </w:pP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زيرا شيعيان درس فقه و شريعت ندارند و خود با اجتهادِ مجتهدان، به رأى وقياس و اخبار صحيح اعتقاد ندارند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جواب اين كلمات آن است كه جماعتى كه كتابخانه‌هاى ايشان مملوّ از كتب اصول و فروع است، به گونه‌اى كه شمارش آنها ممكن نيست، چگونه درس فقه و شريعت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براى ضبط اسامى مصنّفان و روايت‌گران ايشان، كتابى بايد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اشاره به فقه و شريعت كرده است، چند كتاب را كه متداول‌تر و معروف‌تر است، مى‌گويم تا شبهه زايل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مقنعه؛</w:t>
      </w:r>
      <w:r>
        <w:rPr>
          <w:rStyle w:val="FootnoteAnchor"/>
          <w:rtl w:val="true"/>
        </w:rPr>
        <w:footnoteReference w:id="90"/>
      </w:r>
      <w:r>
        <w:rPr>
          <w:rFonts w:ascii="Amiri" w:hAnsi="Amiri" w:eastAsia="Amiri" w:cs="Amiri"/>
          <w:color w:val="111111"/>
          <w:sz w:val="28"/>
          <w:sz w:val="28"/>
          <w:szCs w:val="28"/>
          <w:rtl w:val="true"/>
          <w:lang w:bidi="ar-SA"/>
        </w:rPr>
        <w:t xml:space="preserve">عويص؛ فرائض؛ مصباح مرتضى؛ شرايع على حسينان؛ من لا يحضره الفقيه؛ علل الشّرائع؛ عمل يوم و ليله؛ هدايةُ المسترشد؛ المراسم العلويّة فى الأحكام النّبويّة؛ الجمل و العقود؛ كتاب المغنى فى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ده 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فقه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دو 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مناسك الزّيارات؛</w:t>
      </w:r>
      <w:r>
        <w:rPr>
          <w:rStyle w:val="FootnoteAnchor"/>
          <w:rtl w:val="true"/>
        </w:rPr>
        <w:footnoteReference w:id="91"/>
      </w:r>
      <w:r>
        <w:rPr>
          <w:rFonts w:ascii="IRNazanin" w:hAnsi="IRNazanin" w:eastAsia="IRNazanin"/>
          <w:color w:val="111111"/>
          <w:sz w:val="28"/>
          <w:sz w:val="28"/>
          <w:szCs w:val="28"/>
          <w:rtl w:val="true"/>
          <w:lang w:bidi="fa-IR"/>
        </w:rPr>
        <w:t>عروض العدوى؛</w:t>
      </w:r>
      <w:r>
        <w:rPr>
          <w:rStyle w:val="FootnoteAnchor"/>
          <w:rtl w:val="true"/>
        </w:rPr>
        <w:footnoteReference w:id="92"/>
      </w:r>
      <w:r>
        <w:rPr>
          <w:rFonts w:ascii="IRNazanin" w:hAnsi="IRNazanin" w:eastAsia="IRNazanin"/>
          <w:color w:val="111111"/>
          <w:sz w:val="28"/>
          <w:sz w:val="28"/>
          <w:szCs w:val="28"/>
          <w:rtl w:val="true"/>
          <w:lang w:bidi="fa-IR"/>
        </w:rPr>
        <w:t xml:space="preserve">وفاق العامّة و الخاصّة؛ المهذّب ابن البرّاج؛ المتمسّك بحبل آل محمّد؛ فهرست كتب الأصحاب و مسائل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چند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مصباح كبير؛ تهذيب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چند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المبسوط؛ عمل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كتب صغار و رساله‌هاى كم برگ كه از حد بيرون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شرح و بسطِ كامل، همه منقول و مسند از ائمّه طاهرين به اسناد معتمدان و ناقلانِ مورد اعتماد وعلماى ثقه، و هر يك از اين كتب هزاران نسخه در اطراف عالم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 اين همه حجّت و بيان، انكار كند كه اين طايفه فقهى و درسى ندارد، بايد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حيا ندارى، هر كارى مى‌خواهى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تستحى فاصنع ما شئت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اجتهاد مجتهدان به رأى و قياس اعتقادى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شيعه اماميّه، همه شرايع و احكام را از طريق نصوص اثبات مى‌كنند و بنياد مذهب ايشان بر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اخبار صحيح اعتقادى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دروغ و بهتان است؛ مانند دروغ‌هاى ديگرى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مذهب شيعه اخبار آحاد ايجاب علم و عمل نمى‌كند، ولى خبر چون صحيح و متواتر باشد، مسموع و مقبول است و ايجاب علم و عمل مى‌كند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را درسى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گوشِ او نرسيده است كه سيّد 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w:t>
      </w:r>
      <w:r>
        <w:rPr>
          <w:rStyle w:val="FootnoteAnchor"/>
          <w:rtl w:val="true"/>
        </w:rPr>
        <w:footnoteReference w:id="94"/>
      </w:r>
      <w:r>
        <w:rPr>
          <w:rFonts w:ascii="IRNazanin" w:hAnsi="IRNazanin" w:eastAsia="IRNazanin"/>
          <w:color w:val="111111"/>
          <w:sz w:val="28"/>
          <w:sz w:val="28"/>
          <w:szCs w:val="28"/>
          <w:rtl w:val="true"/>
          <w:lang w:bidi="fa-IR"/>
        </w:rPr>
        <w:t>چهارصد شاگرد فاضل متبحّر، فقط در اصول و فروع و فنون علوم داشت، غير از ديگر 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در عهد خلفاى بنى العبّاس مدرّسى محترم و مقبول القول و القلم بود و پدرش سيّد أجلّ طاهر، نقيب سادات </w:t>
      </w:r>
    </w:p>
    <w:p>
      <w:pPr>
        <w:pStyle w:val="BookText"/>
        <w:rPr/>
      </w:pPr>
      <w:r>
        <w:rPr>
          <w:rFonts w:ascii="Amiri" w:hAnsi="Amiri" w:eastAsia="Amiri" w:cs="Amiri"/>
          <w:color w:val="111111"/>
          <w:sz w:val="28"/>
          <w:sz w:val="28"/>
          <w:szCs w:val="28"/>
          <w:rtl w:val="true"/>
          <w:lang w:bidi="ar-SA"/>
        </w:rPr>
        <w:t>در مدينة السّلامِ حاكم در جنب دارالخلافه بوده است و متنبّى در قصيده‌اى او را مدح</w:t>
      </w:r>
    </w:p>
    <w:p>
      <w:pPr>
        <w:pStyle w:val="BookText"/>
        <w:rPr/>
      </w:pPr>
      <w:r>
        <w:rPr>
          <w:rFonts w:ascii="IRNazanin" w:hAnsi="IRNazanin" w:eastAsia="IRNazanin"/>
          <w:color w:val="111111"/>
          <w:sz w:val="28"/>
          <w:sz w:val="28"/>
          <w:szCs w:val="28"/>
          <w:rtl w:val="true"/>
          <w:lang w:bidi="fa-IR"/>
        </w:rPr>
        <w:t>مى‌گويد؛ به مطلع</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عَلَوىٌّ لَمْ يَكُنْ مِثلَ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اِلاّ حُجّةٌ لِلنَّواصِبٍ</w:t>
      </w:r>
    </w:p>
    <w:p>
      <w:pPr>
        <w:pStyle w:val="BookText"/>
        <w:rPr/>
      </w:pPr>
      <w:r>
        <w:rPr>
          <w:rFonts w:ascii="IRNazanin" w:hAnsi="IRNazanin" w:eastAsia="IRNazanin"/>
          <w:color w:val="111111"/>
          <w:sz w:val="28"/>
          <w:sz w:val="28"/>
          <w:szCs w:val="28"/>
          <w:rtl w:val="true"/>
          <w:lang w:bidi="fa-IR"/>
        </w:rPr>
        <w:t>يعنى اگر شخصى كه منسوب به على و علوى است، مانند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سيّد 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پرهيزگار نباشد، جز برهانى براى دشمنان على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پى پيدا كردن بهانه و گزك عليه علويان‌اند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سيّد مرتضى در راهِ تقويت اسلام و تربيت اهل شريعت جدّش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جواب شبهه‌هاى منكرانِ توحيد و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فلاسفه و زنديق‌ها و بَرَهْمنان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 در توان كسى ديگر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پيش از وى شيخ مفيد هم شاگردان بسيار داشته و مناظرات مهمى كرده است</w:t>
      </w:r>
      <w:r>
        <w:rPr>
          <w:rStyle w:val="FootnoteAnchor"/>
          <w:rtl w:val="true"/>
        </w:rPr>
        <w:footnoteReference w:id="96"/>
      </w:r>
      <w:r>
        <w:rPr>
          <w:rFonts w:ascii="Amiri" w:hAnsi="Amiri" w:eastAsia="Amiri" w:cs="Amiri"/>
          <w:color w:val="111111"/>
          <w:sz w:val="28"/>
          <w:sz w:val="28"/>
          <w:szCs w:val="28"/>
          <w:rtl w:val="true"/>
          <w:lang w:bidi="ar-SA"/>
        </w:rPr>
        <w:t>و تصنيفات بسيار</w:t>
      </w:r>
    </w:p>
    <w:p>
      <w:pPr>
        <w:pStyle w:val="BookText"/>
        <w:rPr/>
      </w:pPr>
      <w:r>
        <w:rPr>
          <w:rFonts w:ascii="IRNazanin" w:hAnsi="IRNazanin" w:eastAsia="IRNazanin"/>
          <w:color w:val="111111"/>
          <w:sz w:val="28"/>
          <w:sz w:val="28"/>
          <w:szCs w:val="28"/>
          <w:rtl w:val="true"/>
          <w:lang w:bidi="fa-IR"/>
        </w:rPr>
        <w:t>دارد؛ اگرچه برخى اقوال او كه در اوّل كار گفته است، مورد اختلاف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فضل و بزرگى شيخ كبير ابوجعفر بابويه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مى‌توان انكار كرد كه از رى تا تركستان و ايلاق،</w:t>
      </w:r>
      <w:r>
        <w:rPr>
          <w:rStyle w:val="FootnoteAnchor"/>
          <w:rtl w:val="true"/>
        </w:rPr>
        <w:footnoteReference w:id="97"/>
      </w:r>
      <w:r>
        <w:rPr>
          <w:rFonts w:ascii="IRNazanin" w:hAnsi="IRNazanin" w:eastAsia="IRNazanin"/>
          <w:color w:val="111111"/>
          <w:sz w:val="28"/>
          <w:sz w:val="28"/>
          <w:szCs w:val="28"/>
          <w:rtl w:val="true"/>
          <w:lang w:bidi="fa-IR"/>
        </w:rPr>
        <w:t>اثرِ تصنيف‌ها و وعظ و درس وى و علم و فضل و بركات زهد و امانتِ او بر كسى پوشيده نيست و نيز نوبختيان و محمّد بن شاذان</w:t>
      </w:r>
      <w:r>
        <w:rPr>
          <w:rStyle w:val="FootnoteAnchor"/>
          <w:rtl w:val="true"/>
        </w:rPr>
        <w:footnoteReference w:id="98"/>
      </w:r>
      <w:r>
        <w:rPr>
          <w:rFonts w:ascii="Amiri" w:hAnsi="Amiri" w:eastAsia="Amiri" w:cs="Amiri"/>
          <w:color w:val="111111"/>
          <w:sz w:val="28"/>
          <w:sz w:val="28"/>
          <w:szCs w:val="28"/>
          <w:rtl w:val="true"/>
          <w:lang w:bidi="ar-SA"/>
        </w:rPr>
        <w:t>كه فضلِ آنان در جهان ظاهر است و مرتضاى قمى كه فضلاى عالَم، از خطبه‌ها و تصنيف‌هاى او سرمايه مى‌اندوزند</w:t>
      </w:r>
      <w:r>
        <w:rPr>
          <w:rStyle w:val="FootnoteAnchor"/>
          <w:rtl w:val="true"/>
        </w:rPr>
        <w:footnoteReference w:id="99"/>
      </w:r>
      <w:r>
        <w:rPr>
          <w:rFonts w:ascii="IRNazanin" w:hAnsi="IRNazanin" w:eastAsia="IRNazanin"/>
          <w:color w:val="111111"/>
          <w:sz w:val="28"/>
          <w:sz w:val="28"/>
          <w:szCs w:val="28"/>
          <w:rtl w:val="true"/>
          <w:lang w:bidi="fa-IR"/>
        </w:rPr>
        <w:t xml:space="preserve">و شيخ ابو جعفر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فضل و زهد او چون آفتاب، روشن است و ابو يعلى سلاّر</w:t>
      </w:r>
      <w:r>
        <w:rPr>
          <w:rStyle w:val="FootnoteAnchor"/>
          <w:rtl w:val="true"/>
        </w:rPr>
        <w:footnoteReference w:id="100"/>
      </w:r>
      <w:r>
        <w:rPr>
          <w:rFonts w:ascii="IRNazanin" w:hAnsi="IRNazanin" w:eastAsia="IRNazanin"/>
          <w:color w:val="111111"/>
          <w:sz w:val="28"/>
          <w:sz w:val="28"/>
          <w:szCs w:val="28"/>
          <w:rtl w:val="true"/>
          <w:lang w:bidi="fa-IR"/>
        </w:rPr>
        <w:t xml:space="preserve">و ابن البرّاج و از متأخّران، خواجه ابوجعفر دوريستى و ابو الفرج حَمْدانى و حسين بن مظفّر حَمْدانى و خواجه مفيد عبد الجبّار رازى و فقيه اميرك قزوينى و سيّد امام محمّد كيسكى و سيّد امام مانگديم الرّضى و مفيد عبد الرّحمن نيشابورى و برادرش ابوسعيد محمّد و محمّد </w:t>
      </w:r>
    </w:p>
    <w:p>
      <w:pPr>
        <w:pStyle w:val="BookText"/>
        <w:rPr/>
      </w:pPr>
      <w:r>
        <w:rPr>
          <w:rFonts w:ascii="Amiri" w:hAnsi="Amiri" w:eastAsia="Amiri" w:cs="Amiri"/>
          <w:color w:val="111111"/>
          <w:sz w:val="28"/>
          <w:sz w:val="28"/>
          <w:szCs w:val="28"/>
          <w:rtl w:val="true"/>
          <w:lang w:bidi="ar-SA"/>
        </w:rPr>
        <w:t>فتّال و فقيه ابونجم و فقيه عبدالجليل و خواجه امام رشيد محقّق و خواجه حسكا و ابوطالب بابويه و خواجه ابوجعفر نيشابورى و قاضى ابوعلى طوسى و رشيد على زيرك قمى و خواجه امام ابوالفتوح عالِم كه مصنّف بيست جلد تفسير قرآن است و مؤلّف كتاب شرح شهاب نبوى كه همه طوايف اسلام به نوشتن و خواندن آن راغب هستند، و غيرِ اينان از متقدّمان و متأخّران كه يادكردِ همه، كتاب را مطوّل مى‌كند و همه مدرّس و متكلّم و فقيه و عالِم و مُقرى و مفسّر و متديّن بودند و همين اشاره كه كرديم</w:t>
      </w:r>
    </w:p>
    <w:p>
      <w:pPr>
        <w:pStyle w:val="BookText"/>
        <w:rPr/>
      </w:pPr>
      <w:r>
        <w:rPr>
          <w:rFonts w:ascii="IRNazanin" w:hAnsi="IRNazanin" w:eastAsia="IRNazanin"/>
          <w:color w:val="111111"/>
          <w:sz w:val="28"/>
          <w:sz w:val="28"/>
          <w:szCs w:val="28"/>
          <w:rtl w:val="true"/>
          <w:lang w:bidi="fa-IR"/>
        </w:rPr>
        <w:t xml:space="preserve">در اين معنى كفايت مى‌كند تا هم اين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كتاب فضايح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جبريان ديگر كه اين كلمات را مى‌خوانند، معلومشان شود كه شيعه هم مدرسه و هم مدرّس و هم فقيه و هم فقه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w:t>
      </w:r>
    </w:p>
    <w:p>
      <w:pPr>
        <w:pStyle w:val="BookText"/>
        <w:rPr/>
      </w:pP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روزگار سلطان ملكشاه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روحش را پاكيزه گرداناد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رى چه خوارى‌ها كه براى شيعيان پيش آمد و همه را بر منبرها بردند كه ايمان بياوريد</w:t>
      </w:r>
      <w:r>
        <w:rPr>
          <w:rFonts w:eastAsia="IRNazanin" w:cs="IRNazanin"/>
          <w:color w:val="111111"/>
          <w:sz w:val="28"/>
          <w:szCs w:val="28"/>
          <w:rtl w:val="true"/>
          <w:lang w:bidi="fa-IR"/>
        </w:rPr>
        <w:t>.</w:t>
      </w:r>
      <w:r>
        <w:rPr>
          <w:rStyle w:val="FootnoteAnchor"/>
          <w:rtl w:val="true"/>
        </w:rPr>
        <w:footnoteReference w:id="101"/>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جواب اين كلمات، آن است كه اين موضوع بر نقصان و بطلان مذهب دلالت نمى‌كند؛ زيرا اگر جماعتى از دشمنان، پيش سلطانى سعايتى كنند و او بر اثرِ آن حركتى كند، چيز تازه‌اى نيست و در همه شهرها در عهد سلاطين، مانند آن پيش آمده است؛ چنانكه در عهد شاهانِ ديالمه در رى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لاسكيان</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و علماى جبرى مذهب پيش آمد و چنانكه در اصفهان در عهد محمود غزنوى براى اهل تشبيه و در همدان در عهد سلطان مسعود و در رى در عهد امير قشقر</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و اميرعبّاس پيش آمد كه اصحاب ابوحنيفه را بارها به محفل پادشاه حاضر كردند و دستور دادند كه در پيشگاه خداى تعالى بگويند و بنويسند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قديم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امتناع كردند؛ يعنى كسانى مانند شيخ ابوالفتوح نصرآبادى و خواجه محمود حدّاد حنفى و غير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عهد دولت ديلميان كه شيعى امامى بودند با علماى مذاهب ديگر همين رفتار را مى‌كردند و اين به هيچ وجه بر بطلان يك مذهب دلالت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ما هم مگر اين خواجه جبرى خبر ندارد كه هيچ ماه نيست كه گروه‌گروه جبريان هم‌مسلك او را در طبرستان و مازندران پيش تخت شاه مازندران نياورند و الزام نكنند كه ايمان بياوريد و دست از جبرى بودن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عهد ملكشاه، مانند اين كار با شيعه انجام شده باشد، همين حكم را دارد و بايد بر آن قياس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خواجه بايد همه اين تاريخ‌ها را به ياد داشته باشد تا چون جواب بشنود، دلش به درد نيايد و جانش رنجور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w:t>
      </w:r>
    </w:p>
    <w:p>
      <w:pPr>
        <w:pStyle w:val="BookText"/>
        <w:rPr/>
      </w:pP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عهد سلطان محمود غازى</w:t>
      </w:r>
      <w:r>
        <w:rPr>
          <w:rStyle w:val="FootnoteAnchor"/>
          <w:rtl w:val="true"/>
        </w:rPr>
        <w:footnoteReference w:id="104"/>
      </w:r>
      <w:r>
        <w:rPr>
          <w:rFonts w:ascii="IRNazanin" w:hAnsi="IRNazanin" w:eastAsia="IRNazanin"/>
          <w:color w:val="111111"/>
          <w:sz w:val="28"/>
          <w:sz w:val="28"/>
          <w:szCs w:val="28"/>
          <w:rtl w:val="true"/>
          <w:lang w:bidi="fa-IR"/>
        </w:rPr>
        <w:t>چه كارها انجام شد، از قتل و سياه كردن روى علماى شيعه و شكستن منبرها و منع از بر پا كردن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وقت جمعى را مى‌آوردند، دستارهايشان را در گردن آنان مى‌انداختند؛ زيرا آنان دست‌ها را در نماز فرو مى‌افكندند و بر سينه نمى‌نهادند و بر مرده پنج تكبير مى‌گفتند و پس از سه طلاق، تجديد نكاح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بزرگان كه اين كارها را با شيعيان مى‌كردند، حقيقتِ مذهب اينها را دانسته بودند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زيبايىِ گفتارشان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مى‌گفتند ما به خاندان پيامبر تولاّ مى‌كنيم و مذهب اهل بيت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فريفته نمى‌شدند و دانسته بودند كه اينها همه اين سخن‌ها را دروغ مى‌گويند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 جواب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اين فصل را از روى حقيقت و انصاف بخوانند و بدانند، بحمد اللّه شبهه راهِ ورود ندارد؛ زيرا بر همه عقلا و اهل تجربه معلوم است كه چون لشكرى بيگانه و پرچمِ سلطانى غريبه به شهرى و ولايتى برسد و پادشاهِ آنجا را فرارى كند</w:t>
      </w:r>
    </w:p>
    <w:p>
      <w:pPr>
        <w:pStyle w:val="BookText"/>
        <w:rPr/>
      </w:pPr>
      <w:r>
        <w:rPr>
          <w:rFonts w:ascii="IRNazanin" w:hAnsi="IRNazanin" w:eastAsia="IRNazanin"/>
          <w:color w:val="111111"/>
          <w:sz w:val="28"/>
          <w:sz w:val="28"/>
          <w:szCs w:val="28"/>
          <w:rtl w:val="true"/>
          <w:lang w:bidi="fa-IR"/>
        </w:rPr>
        <w:t>و يا بگيرد، با اهل مذهبِ او به خاطرِ مذهب و طلب وديعه‌ها و جست‌وجوى گريختگان و متواريان بى‌حرمتى و جفا مى‌كند و اين نشانه نقصان مذهب و بطلان اعتقاد آنان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عزيزانِ شهر را ذليل و اسير مى‌كردند به دلالت قول خداوند سبحان در قصّه بلقيس و سليمان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إِنَّ الْمُلُوكَ إِذا دَخَلُوا قَرْيَةً أَفْسَدُوها وَ جَعَلُوا أَعِزَّةَ أَهْلِها أَذِلَّةً؛</w:t>
      </w:r>
      <w:r>
        <w:rPr>
          <w:rStyle w:val="FootnoteAnchor"/>
          <w:rtl w:val="true"/>
        </w:rPr>
        <w:footnoteReference w:id="105"/>
      </w:r>
      <w:r>
        <w:rPr>
          <w:rFonts w:ascii="IRNazanin" w:hAnsi="IRNazanin" w:eastAsia="IRNazanin"/>
          <w:color w:val="111111"/>
          <w:sz w:val="28"/>
          <w:sz w:val="28"/>
          <w:szCs w:val="28"/>
          <w:rtl w:val="true"/>
          <w:lang w:bidi="fa-IR"/>
        </w:rPr>
        <w:t>پادشاهان چون به شهرى درآيند، آن را ويران و مردم گران‌مايه آن را خوار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بارى تعالى بر اين قول گواهى مى‌دهد؛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كَذلِكَ يَفْعَلُونَ؛</w:t>
      </w:r>
      <w:r>
        <w:rPr>
          <w:rStyle w:val="FootnoteAnchor"/>
          <w:rtl w:val="true"/>
        </w:rPr>
        <w:footnoteReference w:id="106"/>
      </w:r>
      <w:r>
        <w:rPr>
          <w:rFonts w:ascii="IRNazanin" w:hAnsi="IRNazanin" w:eastAsia="IRNazanin"/>
          <w:color w:val="111111"/>
          <w:sz w:val="28"/>
          <w:sz w:val="28"/>
          <w:szCs w:val="28"/>
          <w:rtl w:val="true"/>
          <w:lang w:bidi="fa-IR"/>
        </w:rPr>
        <w:t>و بدين‌گونه رفتار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ورودِ پرچم سلطان محمود، قلمروِ عراق را از ديالمه گرفت و به اين طايفه از قتل و غارت و به صليب كشيدن نقصانى رساند، بر بطلان مذهب آنان دلالت نمى‌كرد و به سبب اعتقادشان نبود، بلكه به جهت تثبيت سلطنت بود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قياس كنيد با لشكر غُزها</w:t>
      </w:r>
      <w:r>
        <w:rPr>
          <w:rStyle w:val="FootnoteAnchor"/>
          <w:rtl w:val="true"/>
        </w:rPr>
        <w:footnoteReference w:id="107"/>
      </w:r>
      <w:r>
        <w:rPr>
          <w:rFonts w:ascii="IRNazanin" w:hAnsi="IRNazanin" w:eastAsia="IRNazanin"/>
          <w:color w:val="111111"/>
          <w:sz w:val="28"/>
          <w:sz w:val="28"/>
          <w:szCs w:val="28"/>
          <w:rtl w:val="true"/>
          <w:lang w:bidi="fa-IR"/>
        </w:rPr>
        <w:t>در مُلكِ خراسان و گرفتار كردن سلطانى چون سنجر كه ذوالقرنينِ ثانى بود و قتل و غارت و به صليب كشيدن و كشتن سادات كبار و علماى بزرگ و مفتيان و قاضيانى چون سيّد اجلّ بلخ و محمّد بن يحيى فقيه نيشابورى كه علاّمه و در اصحاب شافعى بى‌نظير بود و شيخ عبد الرّحمن اكّاف</w:t>
      </w:r>
      <w:r>
        <w:rPr>
          <w:rStyle w:val="FootnoteAnchor"/>
          <w:rtl w:val="true"/>
        </w:rPr>
        <w:footnoteReference w:id="108"/>
      </w:r>
      <w:r>
        <w:rPr>
          <w:rFonts w:ascii="IRNazanin" w:hAnsi="IRNazanin" w:eastAsia="IRNazanin"/>
          <w:color w:val="111111"/>
          <w:sz w:val="28"/>
          <w:sz w:val="28"/>
          <w:szCs w:val="28"/>
          <w:rtl w:val="true"/>
          <w:lang w:bidi="fa-IR"/>
        </w:rPr>
        <w:t>كه زاهد روزگار بود و هزاران هزار عالم و صالح در آن حادثه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آنچه لشكر غزنين با شيعه رى كرد، نشانه نقصان مذهب است، آنچه هم غُزها با اهلِ سنّت كردند، </w:t>
      </w:r>
    </w:p>
    <w:p>
      <w:pPr>
        <w:pStyle w:val="BookText"/>
        <w:rPr/>
      </w:pPr>
      <w:r>
        <w:rPr>
          <w:rFonts w:ascii="IRNazanin" w:hAnsi="IRNazanin" w:eastAsia="IRNazanin"/>
          <w:color w:val="111111"/>
          <w:sz w:val="28"/>
          <w:sz w:val="28"/>
          <w:szCs w:val="28"/>
          <w:rtl w:val="true"/>
          <w:lang w:bidi="fa-IR"/>
        </w:rPr>
        <w:t>بايد بر بطلان و نقصان دلالت كند؛ در حالى كه همه عاقلان مى‌دانند كه اين‌گونه كارها</w:t>
      </w:r>
    </w:p>
    <w:p>
      <w:pPr>
        <w:pStyle w:val="BookText"/>
        <w:rPr/>
      </w:pPr>
      <w:r>
        <w:rPr>
          <w:rFonts w:ascii="IRNazanin" w:hAnsi="IRNazanin" w:eastAsia="IRNazanin"/>
          <w:color w:val="111111"/>
          <w:sz w:val="28"/>
          <w:sz w:val="28"/>
          <w:szCs w:val="28"/>
          <w:rtl w:val="true"/>
          <w:lang w:bidi="fa-IR"/>
        </w:rPr>
        <w:t>را تنها براى هيبت و تقرير و تثبيت پادشاهى مى‌كنند و به سبب ديدن نقصان در يك مذهب نيست؛ چنانكه چون محمود رفت، علماى شيعه با حضور مأموران اجرايى و نوّابِ او سَرِ قرار و قاعده خود رفتند، و چون غُزان رفتند، مسلمانان در بلاد اسلام سَرِ قاعده خود بازآمدند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آنچه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تكبير مى‌گفتند و دست را فرو مى‌گذاشتند وتجديد نكاح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آنچه او آنها را رسوايى نام نهاده و با زشتگويى ياد كرده است، در آخرِ اين كتاب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علماى شيعه را از مجالس منع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همه خردمندان معلوم است كه سلطان از بهر مصلحت و امرا از خوف فتنه در همه شهرها مانند اين كار را با هر طايفه‌اى مى‌كنند و بسى ديده و شنيده‌ايم كه كرده‌اند و نشانِ نقصان مذهب و اعتقادِ شيعيان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w:t>
      </w:r>
    </w:p>
    <w:p>
      <w:pPr>
        <w:pStyle w:val="BookText"/>
        <w:rPr/>
      </w:pP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 به نسبت و خويشاوندى نيست و آن زرتشتيان بودند كه با نسبت و خويشاوندى كشوردارى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دين، سلمان پارسى و بلال حبشى و صُهيب رومى</w:t>
      </w:r>
      <w:r>
        <w:rPr>
          <w:rStyle w:val="FootnoteAnchor"/>
          <w:rtl w:val="true"/>
        </w:rPr>
        <w:footnoteReference w:id="109"/>
      </w:r>
      <w:r>
        <w:rPr>
          <w:rFonts w:ascii="IRNazanin" w:hAnsi="IRNazanin" w:eastAsia="IRNazanin"/>
          <w:color w:val="111111"/>
          <w:sz w:val="28"/>
          <w:sz w:val="28"/>
          <w:szCs w:val="28"/>
          <w:rtl w:val="true"/>
          <w:lang w:bidi="fa-IR"/>
        </w:rPr>
        <w:t>و زيد بن حارثه را كه غلام پيامبر است</w:t>
      </w:r>
      <w:r>
        <w:rPr>
          <w:rStyle w:val="FootnoteAnchor"/>
          <w:rtl w:val="true"/>
        </w:rPr>
        <w:footnoteReference w:id="110"/>
      </w:r>
      <w:r>
        <w:rPr>
          <w:rFonts w:ascii="IRNazanin" w:hAnsi="IRNazanin" w:eastAsia="IRNazanin"/>
          <w:color w:val="111111"/>
          <w:sz w:val="28"/>
          <w:sz w:val="28"/>
          <w:szCs w:val="28"/>
          <w:rtl w:val="true"/>
          <w:lang w:bidi="fa-IR"/>
        </w:rPr>
        <w:t>و اسامة بن زيد را عزيز گردانيدند و همه بر اساس اين دين برادر شدند،</w:t>
      </w:r>
      <w:r>
        <w:rPr>
          <w:rStyle w:val="FootnoteAnchor"/>
          <w:rtl w:val="true"/>
        </w:rPr>
        <w:footnoteReference w:id="111"/>
      </w:r>
      <w:r>
        <w:rPr>
          <w:rFonts w:ascii="Amiri" w:hAnsi="Amiri" w:eastAsia="Amiri" w:cs="Amiri"/>
          <w:color w:val="111111"/>
          <w:sz w:val="28"/>
          <w:sz w:val="28"/>
          <w:szCs w:val="28"/>
          <w:rtl w:val="true"/>
          <w:lang w:bidi="ar-SA"/>
        </w:rPr>
        <w:t xml:space="preserve">در حالى كه ابوطالب قريشى و ابولهب و ابوجهل هاشمى و عتبه را كه رئيسِ همه قريش بود و </w:t>
      </w:r>
    </w:p>
    <w:p>
      <w:pPr>
        <w:pStyle w:val="BookText"/>
        <w:rPr/>
      </w:pPr>
      <w:r>
        <w:rPr>
          <w:rFonts w:ascii="Amiri" w:hAnsi="Amiri" w:eastAsia="Amiri" w:cs="Amiri"/>
          <w:color w:val="111111"/>
          <w:sz w:val="28"/>
          <w:sz w:val="28"/>
          <w:szCs w:val="28"/>
          <w:rtl w:val="true"/>
          <w:lang w:bidi="ar-SA"/>
        </w:rPr>
        <w:t xml:space="preserve">وليد بن مغيره را كه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ريحان قريش</w:t>
      </w:r>
      <w:r>
        <w:rPr>
          <w:rFonts w:eastAsia="Amiri" w:cs="Amiri" w:ascii="Amiri" w:hAnsi="Amiri"/>
          <w:color w:val="111111"/>
          <w:sz w:val="28"/>
          <w:szCs w:val="28"/>
          <w:rtl w:val="true"/>
          <w:lang w:bidi="ar-SA"/>
        </w:rPr>
        <w:t>»</w:t>
      </w:r>
      <w:r>
        <w:rPr>
          <w:rStyle w:val="FootnoteAnchor"/>
          <w:rtl w:val="true"/>
        </w:rPr>
        <w:footnoteReference w:id="112"/>
      </w:r>
      <w:r>
        <w:rPr>
          <w:rFonts w:ascii="IRNazanin" w:hAnsi="IRNazanin" w:eastAsia="IRNazanin"/>
          <w:color w:val="111111"/>
          <w:sz w:val="28"/>
          <w:sz w:val="28"/>
          <w:szCs w:val="28"/>
          <w:rtl w:val="true"/>
          <w:lang w:bidi="fa-IR"/>
        </w:rPr>
        <w:t>مى‌خواندند، با وجود شرف نسبشان و بزرگى جاهشان دور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جوابِ اين فصلِ ركيكِ خالى از معنى و بى‌وزن و بى‌مغز كه از سرِ نادانى و عصبيّت ايراد كرده، اين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 اعتقاد شيعه، دينِ درست و مذهب و اعتقاد پاكيزه را در صورتى مى‌توان به‌دست آورد كه هيچ شبهه و شكّى در آن دخالت نداشته باشد و چون كسى دين را بدين ترتيب به دست آوَرَد، شريف و عظيم مى‌شود، اگرچه بنده حبشى باشد؛ ولى با نداشتن علم به توحيد و عدل و نبوّت و امامت و أحكام شريعت گمنام است؛ اگرچه سيّدى</w:t>
      </w:r>
      <w:r>
        <w:rPr>
          <w:rStyle w:val="FootnoteAnchor"/>
          <w:rtl w:val="true"/>
        </w:rPr>
        <w:footnoteReference w:id="113"/>
      </w:r>
      <w:r>
        <w:rPr>
          <w:rFonts w:ascii="IRNazanin" w:hAnsi="IRNazanin" w:eastAsia="IRNazanin"/>
          <w:color w:val="111111"/>
          <w:sz w:val="28"/>
          <w:sz w:val="28"/>
          <w:szCs w:val="28"/>
          <w:rtl w:val="true"/>
          <w:lang w:bidi="fa-IR"/>
        </w:rPr>
        <w:t>قريشى باشد؛ چنانكه شاعر رازى</w:t>
      </w:r>
      <w:r>
        <w:rPr>
          <w:rStyle w:val="FootnoteAnchor"/>
          <w:rtl w:val="true"/>
        </w:rPr>
        <w:footnoteReference w:id="114"/>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لَعَمرُكَ مَا الانسانُ اِلاّ بدينِهِ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تَدَعِ التّقوى اتِّكالاً على الحَسَب</w:t>
      </w:r>
    </w:p>
    <w:p>
      <w:pPr>
        <w:pStyle w:val="BookText"/>
        <w:rPr/>
      </w:pPr>
      <w:r>
        <w:rPr>
          <w:rFonts w:ascii="Amiri" w:hAnsi="Amiri" w:eastAsia="Amiri" w:cs="Amiri"/>
          <w:color w:val="111111"/>
          <w:sz w:val="28"/>
          <w:sz w:val="28"/>
          <w:szCs w:val="28"/>
          <w:rtl w:val="true"/>
          <w:lang w:bidi="ar-SA"/>
        </w:rPr>
        <w:t xml:space="preserve">لقد رَفَعَ الاسلامُ سَلمانَ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وَضَعَ الشِّركُ الشّريفَ اَبا لَهَب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تو سوگند آدمى چيزى جز آيين خويش نيست، پس پرهيزگارى را با تكيه به خويشاوندى وامگذار</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سلمان فارسى را بالا برد و ابولهبِ مشرك را با وجود شرافتِ نَسَب پست دانست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علماى اسلام معلوم است كه مذهب شيعه در اين مسئله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آنچه محلّ نزاع و اختلاف است اين است كه اگر آدمى با نسبِ شريف و ارزشمند و مؤمن و در همه خصالِ نيك از مانندهاى خود، بهتر و داراى علم و تقوى و زهد و امانت و ورع و سبقت در اسلام و انفاقِ مال و اهلِ قبولِ شرايع و احكام و فضل و شجاعت و سخاوت باشد و همه منكرات را ترك كند، از مؤمنى ديگر كه اين خصال را ندارد، يقينا در مقام و رتبت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خواجه جبرى نبايد منكر اين حجّت باشد و اگر كور نيست، در قرآن بخواند و اگر كر نيست از تفسير دانايان بشنود كه وارث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شيث است، به اين دليل كه از جهتِ ايمان و علم و عصمت نسبت به ديگر فرزندانِ حضرت آدم، استحقاق و اهليّت بيشترى داشت، و همچنين وارث نوح سام است، نه كنعان و وارث ابراهيم، اسماعيل است و وارث يعقوب، يوسف است و وارث داود، سليمان است و وارث زكريّا، يحيى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انبيا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صحابه داشته‌اند، هم ياور، هم خدمتكار و هم چاكرانِ مؤمنِ مصلح و اين كار با وجود فرزند و برادر به آنها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خواجه جبرى بايد آن اعتراض را به خداى تعالى كند و بگويد كه اين زرتشتيان هستند كه با نسبت و وراثت مُلك‌دارى مى‌كنند، نه پيغمبران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وجود فرزند و برادرِ لايق، جانشينى به بيگانه نمى‌رسد و از آيات قرآن و اخبار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كردن اين مذهب به زرتشتيان جز سركشىِ محض و انكارِ صِرف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و سلمان و صُهيب و جز آنان از صحابه‌اند و همه مؤمن و مقرّ و معترف؛ امّا اين خواجه جبرى چنان كور و بى‌توفيق است كه شاگرد را از خداوندگار نمى‌شناسد و فرق ميان تابع و متبوع و امام ومأموم را نمى‌داند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اينكه همه قريش را شاهد آورده و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كفر بر آنها مقدّم دانسته و با وليد پليد و ابوجهلِ پرجهل برابر دانسته، چگونه مى‌تواند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 كس كه حضرت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اداى رسالت و اظهار دعوت </w:t>
      </w:r>
    </w:p>
    <w:p>
      <w:pPr>
        <w:pStyle w:val="BookText"/>
        <w:rPr/>
      </w:pPr>
      <w:r>
        <w:rPr>
          <w:rFonts w:ascii="IRNazanin" w:hAnsi="IRNazanin" w:eastAsia="IRNazanin"/>
          <w:color w:val="111111"/>
          <w:sz w:val="28"/>
          <w:sz w:val="28"/>
          <w:szCs w:val="28"/>
          <w:rtl w:val="true"/>
          <w:lang w:bidi="fa-IR"/>
        </w:rPr>
        <w:t xml:space="preserve">و انتشار شريعت، مدد كرد، با جماعتى كه او را خوار داشتند و انكار كردند و با ضرب و شتم و جفا آزردند برابر است؟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او را سرپرستى و در حالِ بعثت يارى و تقويت كرد و حتى هنگامى كه از دنيا مى‌رفت، به فرزندان و برادران خود با اين كلمات به يارى او وصيّت كرد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اوصى بِنَصر النّبىِّ الخيرِ مَشْهَدَهُ عليّا ابنى و شيخ القوم عبّاسا</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على و بزرگ قوم عبّاس را به يارى پيامبر سفارش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ابوطالب مانند اين ابيات و كلمات بسيار دارد كه در نصرت و محبّت اسلام و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كه بر صفاى ايمان و استوارى اعتقاد او دلالت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را گفتم، تا اين خواجه جبرى بداند كه برابر دانستن پيامبر با كفّار مكّه و سركردگان قريش، نشانه نهايتِ انكارِ حق و دشمنىِ وى با پسرش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ايمان ابوطالب اين خبر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كرده‌اند كه گفت روزى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قومى بسيار نشسته بود؛ يكى برخاست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أميرالمؤمنين أنت بالمكان الّذى أنت فيه و أبوك يعذّب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 اللّهُ فاك و الّذى بعث محمّداً بالحقّ بشيرا و نذيرا لو شفع أبى فى كلّ مذنب على وجه الأرض لشفّعه اللّه فيهم، أبى يعذّب بالنّار و ابنه قسيم بين الجنّهِ و</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w:t>
      </w:r>
      <w:r>
        <w:rPr>
          <w:rStyle w:val="FootnoteAnchor"/>
          <w:rtl w:val="true"/>
        </w:rPr>
        <w:footnoteReference w:id="117"/>
      </w:r>
      <w:r>
        <w:rPr>
          <w:rFonts w:ascii="IRNazanin" w:hAnsi="IRNazanin" w:eastAsia="IRNazanin"/>
          <w:color w:val="111111"/>
          <w:sz w:val="28"/>
          <w:sz w:val="28"/>
          <w:szCs w:val="28"/>
          <w:rtl w:val="true"/>
          <w:lang w:bidi="fa-IR"/>
        </w:rPr>
        <w:t>اى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اينجا در جاى خود نشسته‌اى در حالى كه پدرت در دوزخ عذاب مى‌شود؟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دهانت را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خداوندى كه محمّد را بشير و نذير و به‌حق برانگيخت، اگر پدرم شفيع همه گنهكاران روى زمين مى‌شد، خداوند شفاعت او را درباره آنان مى‌پذيرفت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آتش عذاب شود، در حالى كه پسرش تقسيم‌كننده بهشت و دوزخ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هفده</w:t>
      </w:r>
    </w:p>
    <w:p>
      <w:pPr>
        <w:pStyle w:val="BookText"/>
        <w:rPr/>
      </w:pP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دين و دولت و خلافت وابسته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مذهب زرتشتيان و رافضيان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مى‌بايست ابوبكر خليفه مى‌شد و نه على؛ بلكه عبّاس كه عمو و نزديك‌تر از پسر عمو است، بايد خليفه مى‌شد و اگر شيعه دعوى مى‌كند كه اين كار به سبب قرابتِ نزديك است، مى‌بايست كه حسن و حسين خليفه مى‌شدند كه پسران فاطمه‌اند، نه على؛ زيرا قرابتِ نزديك به سبب فرزندزادگى، از آنِ حسن و حسين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تنها از جهت پسرعمو بودن چنين دعوى مى‌كنى، جز على ديگران هم بودند، مانندِ پسران عبّاس و جز آنها؛ و اگر از جهت دامادى مى‌گويى، آيا عثمان بن عفّان و ابوالعاص بن ربيع مانندِ على داماد پيامبر نبودند؟ اگر هم بگويى شرف و فضل از آنِ فاطمه است، نه از آنِ دختران ديگر، بدان كه اگرچه فاطمه فاضل‌تر و بزرگوارتر از ديگر خواهران خود است، بايد گفت كه اين شرف، همه به سبب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به خاطرِ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دختران ديگر همچون فاطمه فرزندان رسول هستند و دامادانِ ديگر هم مانند على داماد پيامبرند؛ اگرچه على فاضل‌تر بود، همچنان كه ابوالعاص كه داماد پيامبر است از زينب دخترِ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 و فاطمه از زينب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اين كلمات مكرّرِ بى‌فايده پيش‌تر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 شيعه، امامت و خلافت به نسبت نيست و استحقاقِ امامت با همان شرايطى است كه بيان كرده شد، و آن عصمت و نصّ 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نبودن يكى از اين سه، امامت هم نخواهد بود؛ اگرچه فرزند پيغمبر و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خواجه كه اين كتاب را تأليف كرده است، آيا در آغاز</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خود ادّعا نمى‌كند كه بيست و پنج سال شيعه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مدّت دراز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كه شيعه بوده است، شايسته بود اين اندازه مى‌دانست كه شيعه، نبوّت و امامت را وابسته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نمى‌دانند و به ميراث اثبات نمى‌كنند، تا عبّاس يا فرزندان و دختران و دامادان و پسرعموهاى پيامبر جانشين او شوند، بلكه شرايط امامت را عصمت و </w:t>
      </w:r>
    </w:p>
    <w:p>
      <w:pPr>
        <w:pStyle w:val="BookText"/>
        <w:rPr/>
      </w:pPr>
      <w:r>
        <w:rPr>
          <w:rFonts w:ascii="IRNazanin" w:hAnsi="IRNazanin" w:eastAsia="IRNazanin"/>
          <w:color w:val="111111"/>
          <w:sz w:val="28"/>
          <w:sz w:val="28"/>
          <w:szCs w:val="28"/>
          <w:rtl w:val="true"/>
          <w:lang w:bidi="fa-IR"/>
        </w:rPr>
        <w:t xml:space="preserve">نصّ و كثرت علم مى‌دانند و هر كس اين سه منزلت را دارا باشد،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مفترض الطّاعه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انجامِ فرمان‌هاى او واجب است؛ چه خويشاوند پيامبر باشد و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شاهد كه با آن، اين شُبهه از ميان برود و اين زشتگو لال گردد، اين است كه اگر شيعه در امامت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مى‌بود، بايست اولاد حسن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فرزند بزرگ‌ترِ على و فاطمه است، دعوى امامت مى‌كردند؛ و شيعيان در اولادحسن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تا آخر در هيچ‌كس دعوى امامت نكرده‌اند و از فرزندان زين العابدين جز در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دعوى نمى‌كنند و زيد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خروج هم كرده است، به امامت قبول نمى‌كنند؛ زيرا عصمت و نصّ و كثرت علم در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 در هر يك از ائمّه 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گفته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از ابوالعاص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على منّت نهاده و كرم و تفضّل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شخصى را كه سيّد انبيا او را سيّد اوصيا خوانده و آيات بى‌شمار از قرآن مجيد در فضايل و مناقب او نازل شده و اخبار بى‌شمار در شرف او ظاهر و باهر است، از ابوالعاص برتر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خواجه از بغضى كه با شيرِ مادر در اوست، روا ندارد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از عثمان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مى‌ترسد كه سوراخى در جبرى بودن وى رخنه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ثابت شد كه امامت به نسبت و قرابتِ نزديك نيست و به عصمت و علم و نصّ است، از تكرار بى‌فايده مستغنى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جواب اينكه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 به نسبت و قرابت در دين و دولت و خلافت مذهب زرتشتيان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كلماتى لطيف خواهم گفت كه هر عاقل و فاضل قبول كند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گوينده اين سخن و معتقد به اين اعتقاد جز آنكه از خداى تعالى دورى مى‌جويد و بر نصّ قرآن انكار مى‌كند و انبيا را خطاكار و مجرم مى‌شناسد، بر خلفاى بنى‌العبّاس هم طعنه مى‌زند و سلاطين آل سلجوق را نيز انكار مى‌كند و از سُنّى بودن هم برمى‌گردد؛ چنانكه از شيعه بودن برگشته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خود بحمد اللّه اثبات كرديم كه نسبت و خويشاوندى از شرايط امامت نيست؛ امّا اين خواجه از قرآن اين آيه را نخوانده است كه چون بارى تعالى به ابراهيم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إِنِّى جاعِلُكَ لِلنَّاسِ إِماما؛</w:t>
      </w:r>
      <w:r>
        <w:rPr>
          <w:rStyle w:val="FootnoteAnchor"/>
          <w:rtl w:val="true"/>
        </w:rPr>
        <w:footnoteReference w:id="118"/>
      </w:r>
      <w:r>
        <w:rPr>
          <w:rFonts w:ascii="IRNazanin" w:hAnsi="IRNazanin" w:eastAsia="IRNazanin"/>
          <w:color w:val="111111"/>
          <w:sz w:val="28"/>
          <w:sz w:val="28"/>
          <w:szCs w:val="28"/>
          <w:rtl w:val="true"/>
          <w:lang w:bidi="fa-IR"/>
        </w:rPr>
        <w:t>من تو را پيشواى مردم مى‌گمارم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ابراهيم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ذُرِّيَّتِى؛</w:t>
      </w:r>
      <w:r>
        <w:rPr>
          <w:rStyle w:val="FootnoteAnchor"/>
          <w:rtl w:val="true"/>
        </w:rPr>
        <w:footnoteReference w:id="119"/>
      </w:r>
      <w:r>
        <w:rPr>
          <w:rFonts w:ascii="IRNazanin" w:hAnsi="IRNazanin" w:eastAsia="IRNazanin"/>
          <w:color w:val="111111"/>
          <w:sz w:val="28"/>
          <w:sz w:val="28"/>
          <w:szCs w:val="28"/>
          <w:rtl w:val="true"/>
          <w:lang w:bidi="fa-IR"/>
        </w:rPr>
        <w:t>از فرزندانم چه كسى را مى‌گمارى؟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مى‌بايست كه خداى تعالى به خليل مى‌گفت كه اين سخن را مگو كه اين سيرت زرتشتيان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طور سينا با خداى خود مناجات مى‌كرد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 لِى وَزِيراً مِنْ أَهْلِى هارُونَ أَخِى؛</w:t>
      </w:r>
      <w:r>
        <w:rPr>
          <w:rStyle w:val="FootnoteAnchor"/>
          <w:rtl w:val="true"/>
        </w:rPr>
        <w:footnoteReference w:id="120"/>
      </w:r>
      <w:r>
        <w:rPr>
          <w:rFonts w:ascii="IRNazanin" w:hAnsi="IRNazanin" w:eastAsia="IRNazanin"/>
          <w:color w:val="111111"/>
          <w:sz w:val="28"/>
          <w:sz w:val="28"/>
          <w:szCs w:val="28"/>
          <w:rtl w:val="true"/>
          <w:lang w:bidi="fa-IR"/>
        </w:rPr>
        <w:t>و از خانواده‌ام دستيارى براى من بگمار؛ هارون برادرم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 تعالى بايست به كليم مى‌گفت كه اين سخن را مگو كه اين طريقه زرتشتيان است و چون زكريّا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مناجاتگاه آمده بود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فَهَبْ لِى مِنْ لَدُنْكَ وَلِيًّا يَرِثُنِى وَ يَرِثُ مِنْ آلِ يَعْقُوبَ؛</w:t>
      </w:r>
      <w:r>
        <w:rPr>
          <w:rStyle w:val="FootnoteAnchor"/>
          <w:rtl w:val="true"/>
        </w:rPr>
        <w:footnoteReference w:id="121"/>
      </w:r>
      <w:r>
        <w:rPr>
          <w:rFonts w:ascii="IRNazanin" w:hAnsi="IRNazanin" w:eastAsia="IRNazanin"/>
          <w:color w:val="111111"/>
          <w:sz w:val="28"/>
          <w:sz w:val="28"/>
          <w:szCs w:val="28"/>
          <w:rtl w:val="true"/>
          <w:lang w:bidi="fa-IR"/>
        </w:rPr>
        <w:t>از نزد خويش به من وارثى ببخش، همان كه از من و از خاندان يعقوب ميراث مى‌بَرَد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تعالى مى‌بايست كه به او مى‌گفت مراقب باش در اين زمينه زبان نجُنبانى كه اين سنّت و سيرت زرتشتى‌هاست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انبيا اين موضوع را نمى‌دانستند و خداى تعالى براى ايشان معلوم نمى‌كرد، لابد مى‌بايست كه اين مؤلّف سر از دريچه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مى‌آورد و مى‌گفت كه دين و دولت و مُلك و خلافت به نسبت و خويشاوندى خواستن طريق زرتشتيان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آيه ديگر كه حق تعالى بر انبيا منّت مى‌نهد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إِبْراهِيمَ وَ آلَ عِمْرانَ عَلَى الْعالَمِينَ ذُرِّيَّةً بَعْضُها مِنْ بَعْضٍ؛</w:t>
      </w:r>
      <w:r>
        <w:rPr>
          <w:rStyle w:val="FootnoteAnchor"/>
          <w:rtl w:val="true"/>
        </w:rPr>
        <w:footnoteReference w:id="122"/>
      </w:r>
      <w:r>
        <w:rPr>
          <w:rFonts w:ascii="IRNazanin" w:hAnsi="IRNazanin" w:eastAsia="IRNazanin"/>
          <w:color w:val="111111"/>
          <w:sz w:val="28"/>
          <w:sz w:val="28"/>
          <w:szCs w:val="28"/>
          <w:rtl w:val="true"/>
          <w:lang w:bidi="fa-IR"/>
        </w:rPr>
        <w:t>خاندان ابراهيم و خاندان عمران را بر جهانيان برترى داد، در حالى كه برخى فرزندزادگانِ برخى 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به گوش اين خواجه نرسيده است و آنچه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حسب و نسب ينقطع يوم القيامة الاّ حَسَبى و نَسَبى؛</w:t>
      </w:r>
      <w:r>
        <w:rPr>
          <w:rStyle w:val="FootnoteAnchor"/>
          <w:rtl w:val="true"/>
        </w:rPr>
        <w:footnoteReference w:id="123"/>
      </w:r>
      <w:r>
        <w:rPr>
          <w:rFonts w:ascii="IRNazanin" w:hAnsi="IRNazanin" w:eastAsia="IRNazanin"/>
          <w:color w:val="111111"/>
          <w:sz w:val="28"/>
          <w:sz w:val="28"/>
          <w:szCs w:val="28"/>
          <w:rtl w:val="true"/>
          <w:lang w:bidi="fa-IR"/>
        </w:rPr>
        <w:t>هر حَسَب و نَسَبى در رستاخيز از ميان خواهد رفت، جز حَسَب و نَسَب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اعتقاد اين خواجه، لفظى خطاست و پيروى از زرتشتيان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بادا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بر جهانيان معلوم است كه خلفاى بنى العبّاس در بغداد سراهاى محكم درست كرده‌اند و بيگانه را در آنها راه نمى‌دهند و اطفال خود را با احتياطِ تمام به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امينان حاذق و معتمدان مشفق و موافق مى‌سپارند تا درست تربيت كنند براى آنكه خلافت از خاندان ايشان دور نشود و اگر كسى جز اين بخواهد خونش را مى‌ريزند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خواجه مى‌بايست كه اين مطلب را براى خلفاى عبّاسى معلوم مى‌كرد كه وابسته كردن دين و دولت و خلافت به خويشاوندى، مذهب زرتشتى‌هاست تا خلفاى عبّاسى دست از آن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همه اين زمينه‌ها كه گفتيم، كور و كر است، دست كم اين يك شاهد را كه از آفتاب آشكارتر است مى‌بايست فراموش نمى‌كرد كه از آنگاه كه سلطنت به آل سلجوق رسيد تا همين امروز، هر كجا طفلى يك‌ماهه سلجوقى باشد، اميرى معروف او را با صد حيله و چاره و خرج و رنج به دست مى‌آوَرَد و به طرفى از اطراف عالم مى‌بَرَد و نگه مى‌دارد؛ و اگرچه آن كودك طفلى </w:t>
      </w:r>
    </w:p>
    <w:p>
      <w:pPr>
        <w:pStyle w:val="BookText"/>
        <w:rPr/>
      </w:pPr>
      <w:r>
        <w:rPr>
          <w:rFonts w:ascii="IRNazanin" w:hAnsi="IRNazanin" w:eastAsia="IRNazanin"/>
          <w:color w:val="111111"/>
          <w:sz w:val="28"/>
          <w:sz w:val="28"/>
          <w:szCs w:val="28"/>
          <w:rtl w:val="true"/>
          <w:lang w:bidi="fa-IR"/>
        </w:rPr>
        <w:t>بى‌عقل و بى‌علم و بى‌قوّت باشد، باز هم هر كس از عقلا كه بشنود، آن امير و اتابك را معذور مى‌دارد و مى‌گويد او فرزند سلطان را نگه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مؤلّف نامشفق متعصّب مى‌بايست كه به آنان مى‌فهماند كه از اين كار دست بردارند؛ زيرا دين و دولت داشتن و خلافت كردن بر اساس نسبت و خويشاوندى مذهب و طريقتِ زرتشتيان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خواجه، از سر شفقت و انصاف اين موضوع را بر خلفا و سلاطين و امرا عرضه نكرده است تا حقِّ اين خواجه را آن‌طوركه مستحقّ آن است كف دستش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آنكه در مذهب شيعه چنين است كه امامت و خلافت به علم و عصمت و نصّ است نه نسبت و خويشاوندى، نمى‌دانم چرا براى همه انبيا و خلفا و سلاطين و امرا و رؤا و قضات اين طريقه رواست و پيروى از زرتشتيان محسوب نيست، ولى هنگامى كه نوبت به اعتقاد شيعه در برخى فرزندان و اولاد 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 آن هم با حصول سه شرط معروف كه گفته شد، اگر دعوى امامت كنند متابعت و پيروى از زرتشتيان محسوب مى‌شود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نيتِ تقرّب به خداى تعالى، بينديشيد كه نايب داود بايد فرزندش سليمان باشد و وزير موسى برادرش هارون و جايگير يعقوب پسرش يوسف و قائم‌مقام زكريّا فرزندش يحيى و خليفه مسترشد فرزندش راشد و بر جاى ملكشاه پسرش سنجر</w:t>
      </w:r>
      <w:r>
        <w:rPr>
          <w:rStyle w:val="FootnoteAnchor"/>
          <w:rtl w:val="true"/>
        </w:rPr>
        <w:footnoteReference w:id="124"/>
      </w:r>
      <w:r>
        <w:rPr>
          <w:rFonts w:ascii="Amiri" w:hAnsi="Amiri" w:eastAsia="Amiri" w:cs="Amiri"/>
          <w:color w:val="111111"/>
          <w:sz w:val="28"/>
          <w:sz w:val="28"/>
          <w:szCs w:val="28"/>
          <w:rtl w:val="true"/>
          <w:lang w:bidi="ar-SA"/>
        </w:rPr>
        <w:t>و نايبِ قاضى حسن استرابادى</w:t>
      </w:r>
      <w:r>
        <w:rPr>
          <w:rStyle w:val="FootnoteAnchor"/>
          <w:rtl w:val="true"/>
        </w:rPr>
        <w:footnoteReference w:id="125"/>
      </w:r>
      <w:r>
        <w:rPr>
          <w:rFonts w:ascii="IRNazanin" w:hAnsi="IRNazanin" w:eastAsia="IRNazanin"/>
          <w:color w:val="111111"/>
          <w:sz w:val="28"/>
          <w:sz w:val="28"/>
          <w:szCs w:val="28"/>
          <w:rtl w:val="true"/>
          <w:lang w:bidi="fa-IR"/>
        </w:rPr>
        <w:t>در حكم و قضا، پسر او و در هر دهى كه رئيسى بميرد، حاكم بعدى پسر يا برادر اوست و صاحبِ حقّ است و منشور سلطان و توقيع و امضاى امير دارد، ولى اگر من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اميرالمؤمنين </w:t>
      </w:r>
    </w:p>
    <w:p>
      <w:pPr>
        <w:pStyle w:val="BookText"/>
        <w:rPr/>
      </w:pPr>
      <w:r>
        <w:rPr>
          <w:rFonts w:ascii="IRNazanin" w:hAnsi="IRNazanin" w:eastAsia="IRNazanin"/>
          <w:color w:val="111111"/>
          <w:sz w:val="28"/>
          <w:sz w:val="28"/>
          <w:szCs w:val="28"/>
          <w:rtl w:val="true"/>
          <w:lang w:bidi="fa-IR"/>
        </w:rPr>
        <w:t>على از جهان نهان شود، خلافت از آنِ حسن بن على است كه پسر فاطمه بنت محمّد و محمّد سيّد اوّلين و آخرين است و آفريده‌ها همه طفيل آفرينش اوست، اين خواجه اين همه را فراموش و حلقه دشمنى با مرتضى را در گوش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پيروى از زرتشتى‌هاست و آنها و شيعيان در دين و دولت و خلافت به نسبت و خويشاوندى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قصيرة عن طويلة؛</w:t>
      </w:r>
      <w:r>
        <w:rPr>
          <w:rStyle w:val="FootnoteAnchor"/>
          <w:rtl w:val="true"/>
        </w:rPr>
        <w:footnoteReference w:id="126"/>
      </w:r>
      <w:r>
        <w:rPr>
          <w:rFonts w:ascii="Amiri" w:hAnsi="Amiri" w:eastAsia="Amiri" w:cs="Amiri"/>
          <w:color w:val="111111"/>
          <w:sz w:val="28"/>
          <w:sz w:val="28"/>
          <w:szCs w:val="28"/>
          <w:rtl w:val="true"/>
          <w:lang w:bidi="ar-SA"/>
        </w:rPr>
        <w:t>اين مشت نمونه خروار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هجده</w:t>
      </w:r>
    </w:p>
    <w:p>
      <w:pPr>
        <w:pStyle w:val="BookText"/>
        <w:rPr/>
      </w:pP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گويى برترى به شجاعت است، زبير و خالد در زمره شجاعان بى‌مانندى چون على بودند؛ تا آنجا كه ميان صحابه اختلاف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مى‌گفتند على شجاع‌تر است، برخى ديگر مى‌گفتند زبير، تا آنگاه كه متّفق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فارس أشجع من الزّبير و لا راجل أشجع من علىّ بن أبى طالب و خالد لم يهزم قطّ؛ زبير شجاع‌ترين سواره است و على شجاع‌ترين پياده و خالد را كسى مجبور به فرار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 هر دو در خلافت همتاى على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جواب</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شرحى كه در فصل پيش گفته شد، شرايط امامت همان است كه بيان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جوابِ اين فصل مستغنى هستيم؛ زيرا ما شجاعت را از شرايط امامت نمى‌دانيم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چند كلمه مختصر گزير نيست، در پاسخ اين كلمات كه از سر بى‌امانتى و نادرستى و خيانت و بغض على مرتضى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زبير و خالد همان قدر شجاع بودند كه على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كسى كه از اجماع و قرآن و اخبار متواتر بهره‌اى نداشته باشد و براى خرد تأثيرى قائل نباشد، چنين قياسى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چنين ادّعايى درست مى‌بود كه علما و واعظانِ هر دو فرقه در بلاد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طول 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سر كرسى‌ها و منابر، از شجاعت اين دو شخص نيز ياد مى‌كردند؛ يا مى‌بايست در فتحى از فتح‌هاى اسلام درعهد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آيه‌اى در قرآن مجيد از خداى تعالى درباره شجاعت و قتال و جهاد زبير و خالد نازل مى‌شد، يا خبرى از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مى‌گرديد كه آن دو در شجاعت و قتال برترند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جدّى نگرفتنِ اين سخن اولى‌تر است؛ زيرا عقل بر آن مى‌خندد و شرع هم نمى‌پسندد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عجيب است كه صحابه با چشم خود، مردى و شجاعتِ اميرالمؤمنين على را ديده باشند و آن را به‌حقيقت بدانند و از جبرئيل بشنوند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فتى الاّ على لا سيف الاّ ذو الفقار؛</w:t>
      </w:r>
      <w:r>
        <w:rPr>
          <w:rStyle w:val="FootnoteAnchor"/>
          <w:rtl w:val="true"/>
        </w:rPr>
        <w:footnoteReference w:id="127"/>
      </w:r>
      <w:r>
        <w:rPr>
          <w:rFonts w:ascii="IRNazanin" w:hAnsi="IRNazanin" w:eastAsia="IRNazanin"/>
          <w:color w:val="111111"/>
          <w:sz w:val="28"/>
          <w:sz w:val="28"/>
          <w:szCs w:val="28"/>
          <w:rtl w:val="true"/>
          <w:lang w:bidi="fa-IR"/>
        </w:rPr>
        <w:t>جوانمردى جز على و شمشيرى جز ذوالفقار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خالد و زبير را با وى برابر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زبير با شنيدن قول اين جماعت كه گفتند زبير در سوارى شجاع‌تر است، مغرور شده و جنگ جمل را اختيار كرده و گمان برده است كه واقعا در حالتِ سواره شجاع‌تر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است، نمى‌دانم كه خون او به گردن كيست؟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است كه صحابه اين موضوع را نگفته‌اند و روا نداشتند كه در شجاعت كسى را با على برابر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تزوير و دروغ را اين خواجه جبرى ساخته است كه نومسلمان است و از شيعه بودنِ بيست و پنج‌ساله گريخته است و مى‌خواهد كه زبير و خالد را با على در شجاعت برابر كند تا سنّى بودنِ او را قبول كنند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عجيب‌تر آن است كه گروهى مى‌گويند ابوبكر فاضل‌تر از على است و گروهىبى‌حجّت و دليل گفته‌اند عمر فاضل‌تر از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اجماع است كه على از همه صحابه، به دلالت آيات و اخبار و غزوات، عالم‌تر و فاضل‌تر و شجاع‌تر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بارى اين سخن را هرگز نشنيده‌ايم كه كسى گفته باشد كه در همه امّت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در شجاعت با على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ما را توفيق كرامت كناد تا به كرم فراگيرِ او دامن از دام شُبهه برهانيم و ديو لعين را به نيروى اعتقاد پاك از خود</w:t>
      </w:r>
    </w:p>
    <w:p>
      <w:pPr>
        <w:pStyle w:val="BookText"/>
        <w:rPr/>
      </w:pPr>
      <w:r>
        <w:rPr>
          <w:rFonts w:ascii="Amiri" w:hAnsi="Amiri" w:eastAsia="Amiri" w:cs="Amiri"/>
          <w:color w:val="111111"/>
          <w:sz w:val="28"/>
          <w:sz w:val="28"/>
          <w:szCs w:val="28"/>
          <w:rtl w:val="true"/>
          <w:lang w:bidi="ar-SA"/>
        </w:rPr>
        <w:t>برانيم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القادر القهّار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نوزده</w:t>
      </w:r>
    </w:p>
    <w:p>
      <w:pPr>
        <w:pStyle w:val="BookText"/>
        <w:rPr/>
      </w:pP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سبقت در اسلام است، معروف است كه على ده‌ساله بود كه در اسلام آمد و قبول كرد و ابوبكر چهل‌ساله بود و هر دو در اسلام سبقت داشتند و زيد بن حارثه هم در ميان هر 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رسيده، به خلافت و نيابتِ نبوّت اولى‌تر است تا كودك نارسيده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غلامى چون زيد بن حارثه نيز در رتبت و منصب زعامت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اين فصل را با تأمّل بايد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مذهب اماميّه، سبقت در اسلام از شرايط امامت نيست؛ اگرچه موجب تأكيد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امامت، سه چيز است كه پيشتر بيان شد؛ يعنى علم و عصمت و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را كه يك صفت از آن سه نباشد، در امامت نصيبى نيست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ابوبكر چهل‌ساله بود و على ده‌ساله و هر دو در اسلام سبقتداشتند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باب مجامله قبول مى‌كنيم، با آنكه روايت برين وجه وارد است كه ابوبكر چهل روز بعد از مرتضى اسلام آورد و اگر سبقت را منزلتى باشد، على بدان چهل روز سبقت داشت، پس اولى‌تر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رسيده، به خلافت اولى‌تر باشد كه كودك نارسيده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نخستين جواب آن است كه به اتّفاقِ علما، درجه نبوّت از درجه امامت رفيع‌تر است و بارى تعالى در قرآن مجيد كودك نارسيده را به حكمت و نبوّت ياد كرده است؛ آنجا كه درباره عيساى مريم از قول او در حال طفوليّت حكايت </w:t>
      </w:r>
    </w:p>
    <w:p>
      <w:pPr>
        <w:pStyle w:val="BookText"/>
        <w:rPr/>
      </w:pPr>
      <w:r>
        <w:rPr>
          <w:rFonts w:ascii="Amiri" w:hAnsi="Amiri" w:eastAsia="Amiri" w:cs="Amiri"/>
          <w:color w:val="111111"/>
          <w:sz w:val="28"/>
          <w:sz w:val="28"/>
          <w:szCs w:val="28"/>
          <w:rtl w:val="true"/>
          <w:lang w:bidi="ar-SA"/>
        </w:rPr>
        <w:t>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عَبْدُ اللَّهِ آتانِيَ الْكِتابَ وَ جَعَلَنِي نَبِيًّا وَ جَعَلَنِي مُبارَكا أَيْنَ ما كُنْتُ؛</w:t>
      </w:r>
      <w:r>
        <w:rPr>
          <w:rStyle w:val="FootnoteAnchor"/>
          <w:rtl w:val="true"/>
        </w:rPr>
        <w:footnoteReference w:id="128"/>
      </w:r>
      <w:r>
        <w:rPr>
          <w:rFonts w:ascii="IRNazanin" w:hAnsi="IRNazanin" w:eastAsia="IRNazanin"/>
          <w:color w:val="111111"/>
          <w:sz w:val="28"/>
          <w:sz w:val="28"/>
          <w:szCs w:val="28"/>
          <w:rtl w:val="true"/>
          <w:lang w:bidi="fa-IR"/>
        </w:rPr>
        <w:t>من بنده خداوندم، به من كتاب آسمانى داده و مرا پيامبر كرده و هر جا باشم خجسته گردانيده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 يحياىِ سه‌ساله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آتَيْناهُ الْحُكْمَ صَبِيّا؛</w:t>
      </w:r>
      <w:r>
        <w:rPr>
          <w:rStyle w:val="FootnoteAnchor"/>
          <w:rtl w:val="true"/>
        </w:rPr>
        <w:footnoteReference w:id="129"/>
      </w:r>
      <w:r>
        <w:rPr>
          <w:rFonts w:ascii="IRNazanin" w:hAnsi="IRNazanin" w:eastAsia="IRNazanin"/>
          <w:color w:val="111111"/>
          <w:sz w:val="28"/>
          <w:sz w:val="28"/>
          <w:szCs w:val="28"/>
          <w:rtl w:val="true"/>
          <w:lang w:bidi="fa-IR"/>
        </w:rPr>
        <w:t>به او در كودكى حكمت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نبوّتِ شخصِ سه‌روزه و سه‌ساله درست است، امامت شخصِ ده‌ساله با حصول شرايط آن نيز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دوم آن است كه در روز دعوتِ پيامبر، امّت را به امامتِ غير رسول چه حاجت بود، كه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رسول بود، امام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بعد از عهد رسالت است و على آن روز سى و سه ساله بود و به اتّفاق امّت، به مقام امامت و منزلتِ زعامت رسيده بود و چون معصوم و امامتش منصوص بود و از همه امّت بهاحكام دين و شريعت عالم‌تر بود، پس او بايد بعد از پيغمبر، امام بلافصل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گفتيم تا شُبهه‌ها زايل شود و مقصودها حاصل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الحمد للّه ربّ العالمين كما هو أهله و مستحقّه؛ سپاس خداوند را، پروردگار جهانيان، آن‌گونه كه او اهل آن و سزاوار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چهار دليل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عقل، كتاب خدا و سنّتِ 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چنين است كه شيعه مى‌گويد، ديگر اجماعِ مهاجر و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حكّامِ خلق و صدر اوّل و ناقدان حضرت نبوّت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هيچ كار حجّت نبود؛ چون پوشيده نيست كه آنان اهل حلّ و عقد و بنياد نهادن اساس دين و قواعد اسلام بودند و ديگر به اجماع ايشان چه حاجت بود؟ زيرا هر كه به نسبت شريف‌تر بود، امام اعظم و سلطان اكبر او بود و بسى بودند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على داشتند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جاى تعجّب است از نقصان و كمى فضلِ گوينده‌اى كه كلمه‌اى نادرست را بسيار تكرار كند و چند لفظ بگويد كه همه محتمل يك معنى است و ما جواب بعضى را شروع كرديم و جواب همه لازم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جواب اين سخن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مهاجر و انصار كه ايشان حكّامِ خلق بودند و صدر اوّل بودند و ناقدان حضرت نبوّت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چون امامت فرع بر اصل است، مكلّف را در آن اختيار است، و ترك فرعى از فروع، موجب نقصان ايمان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تقرير و زشتگويى و تكرار كه مؤلف مى‌كند، بى‌فايده و بى‌معنى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اينكه گفته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ناقدان حضرت نبوّت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نمى‌دانم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منظورى داشته است؟ اگر نظرش آن است كه نقد قرآن و اخبار مى‌كردند، همه در اين مطلب اتّفاق دارند كه در عهد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نزول جبرئيل و قرآن، به قياس حاجتى پيش نمى‌آمد، به دلالت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يَنْطِقُ عَنِ الْهَوى إِنْ هُوَ إِلاّ وَحْيٌ يُوحى؛ پيامبر از سَرِ هواى نفس سخنى نمى‌گويد و اين قرآن به جز وحى الهى نيست كه بر او نازل مى‌شود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و نيز رواست كه بگوييم با وجود و حضور سيّد انبيا، آنان آيات متشابه را تأويل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منظورش آن است كه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مصالح با ايشان مشورت مى‌كرد، درست است؛ ولى معلوم مى‌شود كه اين خواجه فرق مشاور را با ناقد بازنمى‌شناسد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سخن گفتن از بى‌ادبى و بى‌علمى است و آنچه در اين گفتار لازم است، زبان عقل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بنياد دين را ايشان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چنين لفظى كه داراى ايهام است، احتراز مى‌كرد، شايسته‌تر بود؛ زيرا همه مسلمانان اتّفاق دارند كه بنياد دين و قاعده اسلام را بارى تعالى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الدِّينَ عِنْدَ اللَّهِ الإِْسْلامُ؛</w:t>
      </w:r>
      <w:r>
        <w:rPr>
          <w:rStyle w:val="FootnoteAnchor"/>
          <w:rtl w:val="true"/>
        </w:rPr>
        <w:footnoteReference w:id="131"/>
      </w:r>
      <w:r>
        <w:rPr>
          <w:rFonts w:ascii="IRNazanin" w:hAnsi="IRNazanin" w:eastAsia="IRNazanin"/>
          <w:color w:val="111111"/>
          <w:sz w:val="28"/>
          <w:sz w:val="28"/>
          <w:szCs w:val="28"/>
          <w:rtl w:val="true"/>
          <w:lang w:bidi="fa-IR"/>
        </w:rPr>
        <w:t>پروردگار فرموده است كه بى‌گمان دين در نزد خداوند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حواله كردن دين و شريعت به كسى جز خداى تعالى، از نهايتِ نادانى است و در چنين اطلاق، كفر محض لازم مى‌آيد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درباره حواله به اجماع، بايد گفت شيعه اصولى منكر اجماع نيست و يكى از چهار حجّت، همين اجماعِ اين طايفه برحق است؛ ولى فرق ميان حقّ و باطل را در </w:t>
      </w:r>
    </w:p>
    <w:p>
      <w:pPr>
        <w:pStyle w:val="BookText"/>
        <w:rPr/>
      </w:pPr>
      <w:r>
        <w:rPr>
          <w:rFonts w:ascii="IRNazanin" w:hAnsi="IRNazanin" w:eastAsia="IRNazanin"/>
          <w:color w:val="111111"/>
          <w:sz w:val="28"/>
          <w:sz w:val="28"/>
          <w:szCs w:val="28"/>
          <w:rtl w:val="true"/>
          <w:lang w:bidi="fa-IR"/>
        </w:rPr>
        <w:t>عقليّات، بايد با نظر كردن در دليل دريافت و چون اين مصنّف ادّعا مى‌كند كه علم اخبار و آثار را مى‌داند، نبايد انكار كند كه روز سقيفه مهاجر و انصار تقرير امامت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در مسجد رسول با هم بودند؛ مغيره 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مى‌خواهى چه كنى؟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ننتظر هذا الشّابّ حتّى نبايعه؛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على هستيم تا با وى بيعت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مغيره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ادهى العرب؛ هوشمندترين مرد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 كه با على بيعت نكنى و ديگرى را اختيار كنى؛ زيرا رسالت براى بنى‌هاشم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به سقيفه رفتند و با ابوبكر بن ابى‌قحافه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روز بيعت، پوشيده به باب النّجد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عهد لى بقوم أسوأ محضرا منكم، تركتم رسول اللّه فى جنازة</w:t>
      </w:r>
      <w:r>
        <w:rPr>
          <w:rStyle w:val="FootnoteAnchor"/>
          <w:rtl w:val="true"/>
        </w:rPr>
        <w:footnoteReference w:id="132"/>
      </w:r>
      <w:r>
        <w:rPr>
          <w:rFonts w:ascii="Amiri" w:hAnsi="Amiri" w:eastAsia="Amiri" w:cs="Amiri"/>
          <w:color w:val="111111"/>
          <w:sz w:val="28"/>
          <w:sz w:val="28"/>
          <w:szCs w:val="28"/>
          <w:rtl w:val="true"/>
          <w:lang w:bidi="ar-SA"/>
        </w:rPr>
        <w:t>بين أيدينا و قطعتم أمركم فيما بينكم كأنّكم لم تعلموا ما قال أبى يوم غدير خمّ و اللّه لقد عقد له يومئذ الولاء ليقطع منكم بذلك الرّجاء و لكنّكم قطعتم الأسباب بينكم و بين نبيّكم و اللّه حسيب بيننا و بينكم</w:t>
      </w:r>
    </w:p>
    <w:p>
      <w:pPr>
        <w:pStyle w:val="BookText"/>
        <w:rPr/>
      </w:pPr>
      <w:r>
        <w:rPr>
          <w:rFonts w:ascii="IRNazanin" w:hAnsi="IRNazanin" w:eastAsia="IRNazanin"/>
          <w:color w:val="111111"/>
          <w:sz w:val="28"/>
          <w:sz w:val="28"/>
          <w:szCs w:val="28"/>
          <w:rtl w:val="true"/>
          <w:lang w:bidi="fa-IR"/>
        </w:rPr>
        <w:t>فى دنياكم و آخرتكم؛ هيچ روز بدتر از اين روزتان نبود كه پيكر پيامبر خدا را در تابوت، پيشِ روى ما رها كرديد و كار خود را ميان خويش به انجام رسانديد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گويى آنچه را پدرم روز غديرِ خمّ گفته بود نمى‌دانستيد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كه او ولايت را براى على در آن روز منعقد كرد، تا اميد شما را به اين امر قطع كند؛ امّا شما رشته‌هاى پيوند خويش و پيامبر را بُريديد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دنيا و آخرت به حساب ميان ما و شما خواهد رسيد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كه در آن روز اصل را بر اختيار امّت نهاده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الحسن، إنّى لو علمت أنّك تنازعنى فى هذا الأمر لما أردته و لا طلبته؛ فإن بايعتنى فذاك ظنّى بك، و إن لم تبايع فى وقتك هذا و تحبّ أن تنظر فى أمرك لم اُكرهك عليه، فانصرف راشدا إذا شئت؛ اى ابا الحسن، من اگر مى‌دانستم كه در اين 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نزاع خواهى </w:t>
      </w:r>
    </w:p>
    <w:p>
      <w:pPr>
        <w:pStyle w:val="BookText"/>
        <w:rPr/>
      </w:pPr>
      <w:r>
        <w:rPr>
          <w:rFonts w:ascii="IRNazanin" w:hAnsi="IRNazanin" w:eastAsia="IRNazanin"/>
          <w:color w:val="111111"/>
          <w:sz w:val="28"/>
          <w:sz w:val="28"/>
          <w:szCs w:val="28"/>
          <w:rtl w:val="true"/>
          <w:lang w:bidi="fa-IR"/>
        </w:rPr>
        <w:t>كرد، قصدِ آن نمى‌كردم و آن را نمى‌خواستم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اگر با من بيعت كنى، انتظار من از تو همين است؛ ولى اگر در اين لحظه بيعت نمى‌كنى و دوست دارى كه درباره كار خود بينديشى، من بر سر آن با تو اكراه نمى‌ورزم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كن تا هنگامى كه بخواهى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الحسن قرشى روايت مى‌كند از نافع از زهرى از عروه از عايشه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عليّا لم يبايع الاّ بعد ستّة أشهر؛ على تا شش ماه بيعت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حديث در كتاب فتوحِ احمد بن اَعثم كوفى آمده است كه شافعى‌مذهب است و سخنش براى اين خواجه مقبول</w:t>
      </w:r>
      <w:r>
        <w:rPr>
          <w:rFonts w:eastAsia="IRNazanin" w:cs="IRNazanin"/>
          <w:color w:val="111111"/>
          <w:sz w:val="28"/>
          <w:szCs w:val="28"/>
          <w:rtl w:val="true"/>
          <w:lang w:bidi="fa-IR"/>
        </w:rPr>
        <w:t>.</w:t>
      </w:r>
      <w:r>
        <w:rPr>
          <w:rStyle w:val="FootnoteAnchor"/>
          <w:rtl w:val="true"/>
        </w:rPr>
        <w:footnoteReference w:id="133"/>
      </w:r>
      <w:r>
        <w:rPr>
          <w:rFonts w:ascii="Amiri" w:hAnsi="Amiri" w:eastAsia="Amiri" w:cs="Amiri"/>
          <w:color w:val="111111"/>
          <w:sz w:val="28"/>
          <w:sz w:val="28"/>
          <w:szCs w:val="28"/>
          <w:rtl w:val="true"/>
          <w:lang w:bidi="ar-SA"/>
        </w:rPr>
        <w:t xml:space="preserve">در كتاب الجمع بين الصّحيحين كه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حميدى،</w:t>
      </w:r>
      <w:r>
        <w:rPr>
          <w:rStyle w:val="FootnoteAnchor"/>
          <w:rtl w:val="true"/>
        </w:rPr>
        <w:footnoteReference w:id="134"/>
      </w:r>
      <w:r>
        <w:rPr>
          <w:rFonts w:ascii="Amiri" w:hAnsi="Amiri" w:eastAsia="Amiri" w:cs="Amiri"/>
          <w:color w:val="111111"/>
          <w:sz w:val="28"/>
          <w:sz w:val="28"/>
          <w:szCs w:val="28"/>
          <w:rtl w:val="true"/>
          <w:lang w:bidi="ar-SA"/>
        </w:rPr>
        <w:t>جمع كرده است، نيز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شيعه بر آن است كه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 ابوبكر يا غير ابوبكر به امامت بيعت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ابو عبيدة</w:t>
      </w:r>
      <w:r>
        <w:rPr>
          <w:rStyle w:val="FootnoteAnchor"/>
          <w:rtl w:val="true"/>
        </w:rPr>
        <w:footnoteReference w:id="135"/>
      </w:r>
      <w:r>
        <w:rPr>
          <w:rFonts w:ascii="IRNazanin" w:hAnsi="IRNazanin" w:eastAsia="IRNazanin"/>
          <w:color w:val="111111"/>
          <w:sz w:val="28"/>
          <w:sz w:val="28"/>
          <w:szCs w:val="28"/>
          <w:rtl w:val="true"/>
          <w:lang w:bidi="fa-IR"/>
        </w:rPr>
        <w:t xml:space="preserve">جرّاح كه در نظرِ اين خواجه، يكى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 ناجيه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بعد از سه روز پيش على نيامد و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أنت أولى بهذا المكان بفضلك و سابقتك و قرابتك و لكن ارضِ بما رضى المسلمون؛ اى على، تو با برترى‌ات و با سابقه‌اى كه دارى و نيز با خويشى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خلافت سزاوارترى، ولى به آنچه مسلمانان به آن رضايت داده‌اند، رضايت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سخن آن دوازده مهاجر و انصار را درباره خوددارى از بيعت با ابوبكر، كه به‌تفصيل خواهيم گفت، در اين كتاب</w:t>
      </w:r>
      <w:r>
        <w:rPr>
          <w:rStyle w:val="FootnoteAnchor"/>
          <w:rtl w:val="true"/>
        </w:rPr>
        <w:footnoteReference w:id="136"/>
      </w:r>
      <w:r>
        <w:rPr>
          <w:rFonts w:ascii="Amiri" w:hAnsi="Amiri" w:eastAsia="Amiri" w:cs="Amiri"/>
          <w:color w:val="111111"/>
          <w:sz w:val="28"/>
          <w:sz w:val="28"/>
          <w:szCs w:val="28"/>
          <w:rtl w:val="true"/>
          <w:lang w:bidi="ar-SA"/>
        </w:rPr>
        <w:t>بخوانند، خواهند دانست كه نخستين شيعيان همان‌ها بودند كه اين اجماع و اين بيعت را انكار كردند</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اين لعنت و اين زشتگويى كه اين مصنّف جبرى كرده، بر حقّ است، بايد اوّل به </w:t>
      </w:r>
    </w:p>
    <w:p>
      <w:pPr>
        <w:pStyle w:val="BookText"/>
        <w:rPr/>
      </w:pPr>
      <w:r>
        <w:rPr>
          <w:rFonts w:ascii="IRNazanin" w:hAnsi="IRNazanin" w:eastAsia="IRNazanin"/>
          <w:color w:val="111111"/>
          <w:sz w:val="28"/>
          <w:sz w:val="28"/>
          <w:szCs w:val="28"/>
          <w:rtl w:val="true"/>
          <w:lang w:bidi="fa-IR"/>
        </w:rPr>
        <w:t>آن جماعت برسد كه بزرگان مهاجر و انصار بودند؛ آنگاه به اين جماعت كه بعد از پانصد و اندى سال، انكارِ اختيار در امامت و بيعت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اين سبب شود كه در اين يك فصل، به‌انصاف نظر كنند و بدانند كه انكارِ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امامت، نه كفر است و نه ضلالت؛ زيرا چنانكه ديديم، دوازده شخص معروف معتبر در يك مجلس، آن‌گونه بيعت را انكار كردند و كلماتى گفتند كه همه مشتمل بر حقّ امامت براى على مرتضى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متواتر از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روايت كردند و ابوسفيان بن حرب كه به عقيده اين خواجه،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روز به درِ حجره على آمد و از قريش بود و به آواز بلند بيت‌هايى در طرفدارى از او خواند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بنى هاشم لا تطمعوا النّاس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تيم بن مرّه أو عدى</w:t>
      </w:r>
    </w:p>
    <w:p>
      <w:pPr>
        <w:pStyle w:val="BookText"/>
        <w:rPr/>
      </w:pPr>
      <w:r>
        <w:rPr>
          <w:rFonts w:ascii="Amiri" w:hAnsi="Amiri" w:eastAsia="Amiri" w:cs="Amiri"/>
          <w:color w:val="111111"/>
          <w:sz w:val="28"/>
          <w:sz w:val="28"/>
          <w:szCs w:val="28"/>
          <w:rtl w:val="true"/>
          <w:lang w:bidi="ar-SA"/>
        </w:rPr>
        <w:t xml:space="preserve">فما الأمر الاّ فيكم و اليكم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لها الاّ أبو حسن على</w:t>
      </w:r>
    </w:p>
    <w:p>
      <w:pPr>
        <w:pStyle w:val="BookText"/>
        <w:rPr/>
      </w:pPr>
      <w:r>
        <w:rPr>
          <w:rFonts w:ascii="Amiri" w:hAnsi="Amiri" w:eastAsia="Amiri" w:cs="Amiri"/>
          <w:color w:val="111111"/>
          <w:sz w:val="28"/>
          <w:sz w:val="28"/>
          <w:szCs w:val="28"/>
          <w:rtl w:val="true"/>
          <w:lang w:bidi="ar-SA"/>
        </w:rPr>
        <w:t xml:space="preserve">أبا حسن فاشدد بها كفّ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 بالأمر الّذى يرتجى ملى</w:t>
      </w:r>
    </w:p>
    <w:p>
      <w:pPr>
        <w:pStyle w:val="BookText"/>
        <w:rPr/>
      </w:pPr>
      <w:r>
        <w:rPr>
          <w:rFonts w:ascii="IRNazanin" w:hAnsi="IRNazanin" w:eastAsia="IRNazanin"/>
          <w:color w:val="111111"/>
          <w:sz w:val="28"/>
          <w:sz w:val="28"/>
          <w:szCs w:val="28"/>
          <w:rtl w:val="true"/>
          <w:lang w:bidi="fa-IR"/>
        </w:rPr>
        <w:t xml:space="preserve">و خزيمة بن ثابت ذو الشّهادتين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محلّ و مرتبت او در صحابه بدان حدّ بود كه گواهى او، نزد سيّد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گواهى محسوب مى‌شد، چون شنيد كه با ابوبكر ابيات خزيمه صحابى در انكار بيعت با ابو بكر بيعت كردند، بر آن انكار كرد و اين اشعار را مى‌خواند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ما كنت أحسب هذا الأمر منصرفا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هاشم ثمّ منها عن أبى 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نمى‌كردم كه اين امر از خاندان هاشم بيرون رود و از ميان آنان هم از ابوالحسن به كس ديگر برسد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ابوبكر بن ابى‌قحافه در اوّل عهد خلافت به اسامة بن زيد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أبى بكر خليفة رسول اللّه إلى اُسامة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اسامه با انكارِ خلافت وى، جوابِ او را بر اين وجه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الأمير اسامة بن زيد الى عتيق بن أبى قحاف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فاذا أتاك كتابى هذا فالحق بمكتبك</w:t>
      </w:r>
      <w:r>
        <w:rPr>
          <w:rStyle w:val="FootnoteAnchor"/>
          <w:rtl w:val="true"/>
        </w:rPr>
        <w:footnoteReference w:id="138"/>
      </w:r>
      <w:r>
        <w:rPr>
          <w:rFonts w:ascii="IRNazanin" w:hAnsi="IRNazanin" w:eastAsia="IRNazanin"/>
          <w:color w:val="111111"/>
          <w:sz w:val="28"/>
          <w:sz w:val="28"/>
          <w:szCs w:val="28"/>
          <w:rtl w:val="true"/>
          <w:lang w:bidi="fa-IR"/>
        </w:rPr>
        <w:t xml:space="preserve">فانّ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بعثنى أميرا و بعثك أنت و صاحبك فى الخيل و أنا أمير عليكما كما أمّرنى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از امير اسامه به عتيق پسرِ ابوقحافه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نامه من به تو رسيد، به كتيبه خود در سپاه بپيوند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مرا امير سپاه كرد و تو و همراهت را جزو گروه سواران سپاه برگماشت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امير هر دو شمايم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ذكر آنچه مهاجر و انصار در اين معنى گفته‌اند، مشغول شويم، كتاب‌ها خواهد شد و اوقات بسيار براى بيان آنها لازم است و براى ما همين قدر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حكمى كه دسته‌اى از اصحابْ اقرار و گروهى انكار مى‌كنند و عقل در آن دودل است، اگر شيعه در آن اختلافى داشت، نبايد آن را به مخالفت و خصومتِصحابه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دسته‌اى امامت را به اختيار و اجماع مى‌دانند و جماعتى به نصّ و شرطِ عصمت، چرا اين خواجه اين را به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أمّتى رحمةٌ؛ اختلاف امّت من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نمى‌گذارد تا شبهه زايل و مقصود حاصل شود؟</w:t>
      </w:r>
    </w:p>
    <w:p>
      <w:pPr>
        <w:pStyle w:val="BookText"/>
        <w:rPr/>
      </w:pPr>
      <w:r>
        <w:rPr>
          <w:rFonts w:ascii="Amiri" w:hAnsi="Amiri" w:eastAsia="Amiri" w:cs="Amiri"/>
          <w:color w:val="111111"/>
          <w:sz w:val="28"/>
          <w:sz w:val="28"/>
          <w:szCs w:val="28"/>
          <w:rtl w:val="true"/>
          <w:lang w:bidi="ar-SA"/>
        </w:rPr>
        <w:t>بيست</w:t>
      </w:r>
    </w:p>
    <w:p>
      <w:pPr>
        <w:pStyle w:val="BookText"/>
        <w:rPr/>
      </w:pP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كار با اين جماعت افتاد كه ايشان را غم دين كمتر است، شيعيان بر آنان نيرنگ مى‌كنند و آنچه هرگز نديده‌اند، اكنون مى‌بينند و آشكارا </w:t>
      </w:r>
    </w:p>
    <w:p>
      <w:pPr>
        <w:pStyle w:val="BookText"/>
        <w:rPr/>
      </w:pPr>
      <w:r>
        <w:rPr>
          <w:rFonts w:ascii="IRNazanin" w:hAnsi="IRNazanin" w:eastAsia="IRNazanin"/>
          <w:color w:val="111111"/>
          <w:sz w:val="28"/>
          <w:sz w:val="28"/>
          <w:szCs w:val="28"/>
          <w:rtl w:val="true"/>
          <w:lang w:bidi="fa-IR"/>
        </w:rPr>
        <w:t>رسوايى‌هاى خويش را مى‌گويند و شيعيان باتعصّب خانه‌هاى مسلمانان را پيش روى ارباب دولت خراب مى‌كنند و مذهب شيعه را پرورش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اين خواجه نومسلمان كه به رافضى بودنِ بيست و پنج ساله اعتراف كرده است، كارِ تركان اهل جهاد و سنّيان اصلى را انكار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كمتر غم دين واسلام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 در اين امرِ به معروف، حكايت جهودى است كه مسلمان شد و همان ساعت از بازار مسلمانان مى‌گذشت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براى اين مسلمان بازكنيد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پندارى كه با اين تلبيس‌ها، خود را متعصّب‌تر و معتقدتر از امرا و قضات و حكّام و علما و خواجگان مى‌پندارد و خود نمى‌داند كه آنان مصلحت ملك و دين را بهتر مى‌دانند و اگر جهان خراب شود، خواجه را باكى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 را چه زيان اگر جهان گيرد آب</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ندانسته است كه مذهب و گفتار اسلاميان مختلف است وپادشاه، چوپان رعيّت است و او را به آفتاب تشبيه كرده‌اند كه بر همه‌جا و بر نيك و بد مى‌تابد و نيك و بد در دنيا با حجّت و دليل ظاهر مى‌شود و حق‌دار از ناحق و تقى از شقى و موافق از منافق، در قيامت پديدار مى‌گردد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وُفِّيَتْ كُلُّ نَفْسٍ ما كَسَبَتْ وَ هُمْ لا يُظْلَمُونَ؛</w:t>
      </w:r>
      <w:r>
        <w:rPr>
          <w:rStyle w:val="FootnoteAnchor"/>
          <w:rtl w:val="true"/>
        </w:rPr>
        <w:footnoteReference w:id="140"/>
      </w:r>
      <w:r>
        <w:rPr>
          <w:rFonts w:ascii="IRNazanin" w:hAnsi="IRNazanin" w:eastAsia="IRNazanin"/>
          <w:color w:val="111111"/>
          <w:sz w:val="28"/>
          <w:sz w:val="28"/>
          <w:szCs w:val="28"/>
          <w:rtl w:val="true"/>
          <w:lang w:bidi="fa-IR"/>
        </w:rPr>
        <w:t xml:space="preserve">و به 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يا كيفر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كرده است، به‌تمام داده مى‌شود و بر آنان ستمى نمى‌رود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بيست و يك</w:t>
      </w:r>
    </w:p>
    <w:p>
      <w:pPr>
        <w:pStyle w:val="BookText"/>
        <w:rPr/>
      </w:pP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بازارها مناقب‌خوانان گَنده‌دهن را فراداشته‌اند كه مى‌گويند ما منقبت اميرالمؤمنين على مى‌خوانيم و قصيده‌هاى پسرِ بنانِ شيعى و امثال او را مى‌خوانند و عموم شيعيان جمع مى‌شوند و آنچه مى‌خوانند بدگويى صحابه پاك و خلفاى اسلام و مجاهدان در راه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صفات تنزيه را كه از آنِ </w:t>
      </w:r>
    </w:p>
    <w:p>
      <w:pPr>
        <w:pStyle w:val="BookText"/>
        <w:rPr/>
      </w:pPr>
      <w:r>
        <w:rPr>
          <w:rFonts w:ascii="IRNazanin" w:hAnsi="IRNazanin" w:eastAsia="IRNazanin"/>
          <w:color w:val="111111"/>
          <w:sz w:val="28"/>
          <w:sz w:val="28"/>
          <w:szCs w:val="28"/>
          <w:rtl w:val="true"/>
          <w:lang w:bidi="fa-IR"/>
        </w:rPr>
        <w:t xml:space="preserve">خدا جلّ جلاله است و صفتِ عصمت كه ويژه رسولان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قصّه معجزات كه جز از آنِ پيغامبران خدا نيست، به شعر در آورده‌اند و مى‌خوانند و به على بن ابوطالب مى‌بندند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 است كه اين خواجه بر بازارها مناقب‌خوانان</w:t>
      </w:r>
      <w:r>
        <w:rPr>
          <w:rStyle w:val="FootnoteAnchor"/>
          <w:rtl w:val="true"/>
        </w:rPr>
        <w:footnoteReference w:id="141"/>
      </w:r>
      <w:r>
        <w:rPr>
          <w:rFonts w:ascii="IRNazanin" w:hAnsi="IRNazanin" w:eastAsia="IRNazanin"/>
          <w:color w:val="111111"/>
          <w:sz w:val="28"/>
          <w:sz w:val="28"/>
          <w:szCs w:val="28"/>
          <w:rtl w:val="true"/>
          <w:lang w:bidi="fa-IR"/>
        </w:rPr>
        <w:t>را مى‌بيند كه مناقب مى‌خوانند و فضايل‌خوانان را نمى‌بيند كه بيكار و خاموش نيستند، آن هم هر جا كه صاحب قمارخانه يا شراب‌فروشى هست كه وجودشان در جهان بهره‌اى براى كسى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در حقيقت نه فضل ابوبكر را مى‌دانند، نه درجه على را مى‌شناسند و براى به دست آوردن يك گِرده نان، بيتى چند در دشنام شيعيان از بر كرده‌اند و مسلمانان را دشنام مى‌دهند و بى‌جهت لعنت مى‌كنند و آنچه مى‌ستانند به خرابات مى‌برند و به غنا و زنا مى‌دهند و به سِبيلِ قَدَريان و جبريان مى‌خندند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قاعده‌اى نوظهور نيست كه فضايلى و مناقبى در بازارها فضايل و مناقب بخوانند؛ امّا آنان همه توحيد و عدل و نبوّت و امامت و شريعت مى‌خوانند و اينان همه جبر و تشبيه و لعنت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صالِحا فَلِنَفْسِهِ وَ مَنْ أَساءَ فَعَلَيْها؛</w:t>
      </w:r>
      <w:r>
        <w:rPr>
          <w:rStyle w:val="FootnoteAnchor"/>
          <w:rtl w:val="true"/>
        </w:rPr>
        <w:footnoteReference w:id="142"/>
      </w:r>
      <w:r>
        <w:rPr>
          <w:rFonts w:ascii="Amiri" w:hAnsi="Amiri" w:eastAsia="Amiri" w:cs="Amiri"/>
          <w:color w:val="111111"/>
          <w:sz w:val="28"/>
          <w:sz w:val="28"/>
          <w:szCs w:val="28"/>
          <w:rtl w:val="true"/>
          <w:lang w:bidi="ar-SA"/>
        </w:rPr>
        <w:t>هر كس كارى نيك كند، به سود خويش و هر كه بد كند به زيان خود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تنزيه خداى و عصمت و معجزات رسولان را بر على مى‌بندند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خواجه، خداى را بدين منزّهى نمى‌داند؛ زيرا او هر كفر و الحاد و عصيان كه در جهان از خلايق سر مى‌زند، همه را فعلِ خدا مى‌داند و رسولان را هم بدين معصومى كه مى‌گويد، نمى‌داند، زيرا همه را خطاكار و عاصى و جايز الخطا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نخستين خلاف از خودِ اوست در تنزيه خدا و عصمت انبيا، نه در فضيلت و منقبت مرتضى</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معجزات رسولان را در حقّ على اثبات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اين خواجه بدان سبب كه روزگارى دراز نيست كه سنّى شده است، احوال اين مذهب را </w:t>
      </w:r>
    </w:p>
    <w:p>
      <w:pPr>
        <w:pStyle w:val="BookText"/>
        <w:rPr/>
      </w:pPr>
      <w:r>
        <w:rPr>
          <w:rFonts w:ascii="IRNazanin" w:hAnsi="IRNazanin" w:eastAsia="IRNazanin"/>
          <w:color w:val="111111"/>
          <w:sz w:val="28"/>
          <w:sz w:val="28"/>
          <w:szCs w:val="28"/>
          <w:rtl w:val="true"/>
          <w:lang w:bidi="fa-IR"/>
        </w:rPr>
        <w:t>درست نمى‌داند؛ زيرا سنّيان گاهى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جنيد، يك‌روزه از بغداد به شام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شبلى، به‌ساعتى از كوفه به بيت الحرام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معروف كرخى، از ميانِ سنگْ طعام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ابو الحسن نورى از درخت 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پيران نيكوطريقت هرگز اين دعوى‌ها نمى‌كردند و طامات و گزافه‌گويى را به خود راه نمى‌داده‌اند و اين خواجه اين معنى را به عشقِ مذهب، كرامات نام نهاده است و نمى‌داند كه از معجزه، بالاتر است؛ زيرا موسى بن عمران با درجه نبوّت از مصر در مدّت يك هفته به مَديَن مى‌رسد و مصطفى كه سيّد انبياست، در چند روز از مكّه به مدينه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شيعه اماميّه به هنگام حاجت به مناسبت اظهار حجّت براى امام، معجزى اثبات كنند، نبايد براى اين خواجه تازگى داشته باشد و يا آنكه بايد نخست از آن طريقت دست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به آن معترف است، به اين هم بايد اقرار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هذهِ قصيرةٌ عن طويله؛ اين مشت نمونه آن خروار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بيست و دو</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فتح‌نامه‌هاى بى‌اصل مى‌خوانند كه على را به فرمان خداى تعالى در منجنيق نهادند و به قلعه ذات السّلاسل انداختند تا به تنهايى آن قلعه را كه پنج هزار مرد در او بود با شمشير گرفت و على درِ خيبر با يك دست از جا كند و آن را كه با صد مرد از جاى خود مى‌جنبيد، به يك دست نگاه داشت تا لشكر از روى آن گذر كند و ابوبكر و عمر و عثمان و ديگر صحابه از حسد بر على بر آن در، آمدوشد مى‌كردند تا على خسته و عجزش ظاهر گردد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بخش از اين سخن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فتح‌نامه‌هاى بى‌اصل مى‌خوانند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گويا دنباله همان كينه‌ورزى با على مرتضى و اولاد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متعصّبان بنى اميّه و مروانيان بعد از كشتن حسين، فضيلت و منقبت على را طاقت نمى‌آوردند، لذا جماعتى از خوارج را كه از شمشير على رهيده و بازمانده بودند، همراه گروهى از بددينان جمع كردند تا </w:t>
      </w:r>
    </w:p>
    <w:p>
      <w:pPr>
        <w:pStyle w:val="BookText"/>
        <w:rPr/>
      </w:pPr>
      <w:r>
        <w:rPr>
          <w:rFonts w:ascii="IRNazanin" w:hAnsi="IRNazanin" w:eastAsia="IRNazanin"/>
          <w:color w:val="111111"/>
          <w:sz w:val="28"/>
          <w:sz w:val="28"/>
          <w:szCs w:val="28"/>
          <w:rtl w:val="true"/>
          <w:lang w:bidi="fa-IR"/>
        </w:rPr>
        <w:t>فتح‌نامه‌هاى دروغين و حكايات بى‌اصل وضع كردند؛ همچون برخى داستان‌ها كه در افسانه‌ها آمده است و خوانندگان را بر چهارسوى</w:t>
      </w:r>
      <w:r>
        <w:rPr>
          <w:rStyle w:val="FootnoteAnchor"/>
          <w:rtl w:val="true"/>
        </w:rPr>
        <w:footnoteReference w:id="143"/>
      </w:r>
      <w:r>
        <w:rPr>
          <w:rFonts w:ascii="IRNazanin" w:hAnsi="IRNazanin" w:eastAsia="IRNazanin"/>
          <w:color w:val="111111"/>
          <w:sz w:val="28"/>
          <w:sz w:val="28"/>
          <w:szCs w:val="28"/>
          <w:rtl w:val="true"/>
          <w:lang w:bidi="fa-IR"/>
        </w:rPr>
        <w:t>بازارهاى شهر جايگزين مى‌كردند تا بخوانند و ردّى باشد بر شجاعت و فضل امير المؤمنين على، و هنوز اين بدعت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اگر منقبت على از مناقب‌خوانان نمى‌تواند شنيد، بايد كه بدان چهارسوها براى شنيدنِ آن افسانه‌ها به زيرِ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 با جگر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صحراى درغايش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فضل و منقبت على مرتضى تيرِ جان و خار ديده خوارج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حديث منجنيق و سلاسل نزد شيعه مورد اعتماد نيست و در كتبِ دانشوران معروف نيامده و خواجه امام رشيد الدّين رازى كه استاد اهل زمانه خود در علم اصولبود، اين حديث را انكار مى‌كرد و نامُعتمد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شعرا براى زينت شعر خويش از اين‌گونه مطالب بگويند و خوانندگان براى رونق بازار خود، آن را بخوانند، اعتبارى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مطالبى هنگامى اعتبار دارد كه مورد قبول علماى بزرگ قرار گيرد و در كتب شيوخ مُعتمد آمده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جبريان بايد كه اين معنى را با 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تازيانه</w:t>
      </w:r>
      <w:r>
        <w:rPr>
          <w:rFonts w:eastAsia="Amiri" w:cs="Amiri" w:ascii="Amiri" w:hAnsi="Amiri"/>
          <w:color w:val="111111"/>
          <w:sz w:val="28"/>
          <w:szCs w:val="28"/>
          <w:rtl w:val="true"/>
          <w:lang w:bidi="ar-SA"/>
        </w:rPr>
        <w:t>)</w:t>
      </w:r>
      <w:r>
        <w:rPr>
          <w:rStyle w:val="FootnoteAnchor"/>
          <w:rtl w:val="true"/>
        </w:rPr>
        <w:footnoteReference w:id="144"/>
      </w:r>
      <w:r>
        <w:rPr>
          <w:rFonts w:ascii="IRNazanin" w:hAnsi="IRNazanin" w:eastAsia="IRNazanin"/>
          <w:color w:val="111111"/>
          <w:sz w:val="28"/>
          <w:sz w:val="28"/>
          <w:szCs w:val="28"/>
          <w:rtl w:val="true"/>
          <w:lang w:bidi="fa-IR"/>
        </w:rPr>
        <w:t>و باروى حلب</w:t>
      </w:r>
      <w:r>
        <w:rPr>
          <w:rStyle w:val="FootnoteAnchor"/>
          <w:rtl w:val="true"/>
        </w:rPr>
        <w:footnoteReference w:id="145"/>
      </w:r>
      <w:r>
        <w:rPr>
          <w:rFonts w:ascii="Amiri" w:hAnsi="Amiri" w:eastAsia="Amiri" w:cs="Amiri"/>
          <w:color w:val="111111"/>
          <w:sz w:val="28"/>
          <w:sz w:val="28"/>
          <w:szCs w:val="28"/>
          <w:rtl w:val="true"/>
          <w:lang w:bidi="ar-SA"/>
        </w:rPr>
        <w:t>قياس كنند كه به همه حال على به از عمر است و ذوالفقار از دِرّه كمتر نيست</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حديث خيبر و كندن دَرِ آن و پيروز شدن على مرتضى و بازگشتن لشكر بدون پيروزى پيش از رفتن اميرالمؤمنين، در تفاسير و تواريخ طوايف مسلمانان آمده و </w:t>
      </w:r>
    </w:p>
    <w:p>
      <w:pPr>
        <w:pStyle w:val="BookText"/>
        <w:rPr/>
      </w:pPr>
      <w:r>
        <w:rPr>
          <w:rFonts w:ascii="IRNazanin" w:hAnsi="IRNazanin" w:eastAsia="IRNazanin"/>
          <w:color w:val="111111"/>
          <w:sz w:val="28"/>
          <w:sz w:val="28"/>
          <w:szCs w:val="28"/>
          <w:rtl w:val="true"/>
          <w:lang w:bidi="fa-IR"/>
        </w:rPr>
        <w:t>ظاهرتر و روشن‌تر و معروف‌تر و مشروح‌تر از آن است كه اين مؤلفِ رافضى بوده و ناصبى شده، از آن به انكار ياد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آنكه شعراى عرب و عجم هم به نظم درآورده‌اند و در اخبار مربوط به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شرح آن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بن ثابت كه شاعر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همان روز اين حال را به نظم درآورد و پيش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مقبول و مسموع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على أرمد العين يبتغى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دواء فلمّا لم يحسّ مداويا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چشم‌درد داشت و در پى دوا بود و هنگامى كه مداواكننده‌اى نيافت، پيامبر او را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ابياتى معروف است در ذكر فتح خيبر و نصرت اسلام و پيروزى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قول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كه چون صحابه سه روز از شكست، دلتنگ و نامظفّر بازآمدند، سيّدِ رسولان در حضور مهاجر و انصار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لأَُعطينّ الرّايةَ غدا رجلاً يُحِبّه اللّهُ و رسولُه و يُحبّ اللّهَ و رسولَه، كَرّارا غيرَ فرّارٍ لا يَرجِعُ حتّى يفتحُ اللّهُ عَلى يَدَيه؛ به خدا سوگند من فردا پرچم را به مردى مى‌دهم كه خدا و رسول، او را دوست دارند و او خداى و رسول را دوست دارد و آن مردى است اهل ايستادگى كه نمى‌گريزد، از خيبر بازنمى‌گردد تا خداى تعالى بر دست او خيبر را فتح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اين خواجه، اجماع مسلمانان و نزول آيه قرآن به اين فتح و ظهور قول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شعر شعرا را انكار مى‌كند، بغداد، كمِ زنبيلى گير</w:t>
      </w:r>
      <w:r>
        <w:rPr>
          <w:rFonts w:eastAsia="IRNazanin" w:cs="IRNazanin"/>
          <w:color w:val="111111"/>
          <w:sz w:val="28"/>
          <w:szCs w:val="28"/>
          <w:rtl w:val="true"/>
          <w:lang w:bidi="fa-IR"/>
        </w:rPr>
        <w:t>.</w:t>
      </w:r>
      <w:r>
        <w:rPr>
          <w:rStyle w:val="FootnoteAnchor"/>
          <w:rtl w:val="true"/>
        </w:rPr>
        <w:footnoteReference w:id="147"/>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شيعه مى‌گويند صحابه را بر آن حسد آمد و از آمدوشد بر روى دَرب خيبر مى‌خواستند على را عاجز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جاهلانه و سزاوار عوام و اوباش است؛ </w:t>
      </w:r>
    </w:p>
    <w:p>
      <w:pPr>
        <w:pStyle w:val="BookText"/>
        <w:rPr/>
      </w:pPr>
      <w:r>
        <w:rPr>
          <w:rFonts w:ascii="IRNazanin" w:hAnsi="IRNazanin" w:eastAsia="IRNazanin"/>
          <w:color w:val="111111"/>
          <w:sz w:val="28"/>
          <w:sz w:val="28"/>
          <w:szCs w:val="28"/>
          <w:rtl w:val="true"/>
          <w:lang w:bidi="fa-IR"/>
        </w:rPr>
        <w:t>بلكه بيشتر صحابه خرّم شدند و شادى كردند و اگر برخى حسد ورزيدند، اين آيهنازل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يَحْسُدُونَ النَّاسَ عَلى ما آتاهُمُ اللَّهُ مِنْ فَضْلِهِ؛</w:t>
      </w:r>
      <w:r>
        <w:rPr>
          <w:rStyle w:val="FootnoteAnchor"/>
          <w:rtl w:val="true"/>
        </w:rPr>
        <w:footnoteReference w:id="148"/>
      </w:r>
      <w:r>
        <w:rPr>
          <w:rFonts w:ascii="IRNazanin" w:hAnsi="IRNazanin" w:eastAsia="IRNazanin"/>
          <w:color w:val="111111"/>
          <w:sz w:val="28"/>
          <w:sz w:val="28"/>
          <w:szCs w:val="28"/>
          <w:rtl w:val="true"/>
          <w:lang w:bidi="fa-IR"/>
        </w:rPr>
        <w:t>يا اينكه به مردم براى آنچه خداوند به آنان بخشيده است، رشك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حسد ديگران نقصان مرتبتِ على مرتضى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بيست و سه</w:t>
      </w:r>
    </w:p>
    <w:p>
      <w:pPr>
        <w:pStyle w:val="BookText"/>
        <w:rPr/>
      </w:pP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رافضيان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موسى الرّضا در پيش مأمون خليفه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شيرى بر بالشى ديبا نقاشى كرده بودند كه بى‌درنگ جانور شد و قصد مأمون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محالى عظيم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جواب اين دعوى آن است كه اين حديث در كتب شيعه هست و گفته‌اند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خواجه بر اين دعوى از اين طريق انكار مى‌كند كه در مقدور خدا مانند اين كار ممكن نيست، بايد گفت اگر هم خدا را قادر بالذات نداند، تفسير و تاريخ كه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تعالى در زمان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 را اژدها كرد و از براى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سنگى ناقه‌اى بيرون آورد و آهن را در دست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موم نرم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گفت كه در قدرت خداوند اين كارها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انكار از آن سبب مى‌كند كه على بن موسى الرّضا را اين قدر و منزلت نيست كه به بركت و حرمت او بارى تعالى جمادى را حيوانى كند، اين سخن فراموش نبايست مى‌كرد كه در كتب اهل سنّت و جماعت مذكور است و از شيوخ متصوّفه نقل شده و علما و مذكّران و عارفانِ سنّى همه‌ساله بر سر كرسى‌ها مى‌گويند و لاف مى‌زنند كه شيخ حسين منصور حلاّج روزى بر شيرى سهمناك و خشمگين نشسته بود و اژدهايى دمان و زنده را در دست داشت، و از دروازه بغداد درآمد و گِردِ شهر گشت و أنا الحق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دگرگونى شگفت‌آور است، در كتب اصحاب خواجه چنين آمده </w:t>
      </w:r>
    </w:p>
    <w:p>
      <w:pPr>
        <w:pStyle w:val="BookText"/>
        <w:rPr/>
      </w:pPr>
      <w:r>
        <w:rPr>
          <w:rFonts w:ascii="IRNazanin" w:hAnsi="IRNazanin" w:eastAsia="IRNazanin"/>
          <w:color w:val="111111"/>
          <w:sz w:val="28"/>
          <w:sz w:val="28"/>
          <w:szCs w:val="28"/>
          <w:rtl w:val="true"/>
          <w:lang w:bidi="fa-IR"/>
        </w:rPr>
        <w:t>است كه حسن بصرى در راه باديه به رابعه عدويّه رسيد و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مى‌خورى؟ رابعه دست به خاك برد و مشتى از آن خاك برداشت و به شيخ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 و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 خاك بود و به بول شتران آميخته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از دست رابعه به دهن شيخ آمد، مغز بادام و شكر سفيد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براى خدا مقدور است، دگرگونى شير هم به آن صورت مقدور بايد دانست و اگر حسين منصور و رابعه را آن محلّ و منزلت هست، در حقّ رضا هم روا بايد داشت كه از سوى خدا درباره او نصّ وارد شده است و معصوم از هر خطاست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قبول نكند، بايد از مذهب بدِ خود دست بردارد و مذهبى ديگر طلب كند؛ زيرا بيست و پنج سال رافضى بوده است و بيست و پنج سال جبرى و اكنون بايد مذهبى اختيار كند بر خلاف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مذهب كه دارد بايد بداند كه هر كه را يك ذرّه كينه مرتضى و رضا در سينه و در دل باشد، بايد در تولّد خود نظر كند و بداند كه اين نقصان را از تفريط مادر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 و چهار</w:t>
      </w:r>
    </w:p>
    <w:p>
      <w:pPr>
        <w:pStyle w:val="BookText"/>
        <w:rPr/>
      </w:pP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محالات ديگر كه شيعيان مى‌گويند، آن است كه على در چاه رفت و با جنّيان جنگ كرد و چند</w:t>
      </w:r>
      <w:r>
        <w:rPr>
          <w:rStyle w:val="FootnoteAnchor"/>
          <w:rtl w:val="true"/>
        </w:rPr>
        <w:footnoteReference w:id="149"/>
      </w:r>
      <w:r>
        <w:rPr>
          <w:rFonts w:ascii="IRNazanin" w:hAnsi="IRNazanin" w:eastAsia="IRNazanin"/>
          <w:color w:val="111111"/>
          <w:sz w:val="28"/>
          <w:sz w:val="28"/>
          <w:szCs w:val="28"/>
          <w:rtl w:val="true"/>
          <w:lang w:bidi="fa-IR"/>
        </w:rPr>
        <w:t>جنّى را با شمشير آزرد و از چاه با شمشير خون‌آلود بالا آمد و خبر داد كه چند جنّى و شيطان را كشتم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اين خرافات و تُرّهات بر على مى‌بندند و همه دفترهايشان مالامال از اين خرافات و بهتان‌هاست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اين كلمات به‌اختصار اين است كه اين مدّعى هنوز نمى‌داند كه جنّيان به شريعت و احكام قرآن مانند انسان مكلّف‌اند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خواجه بايد قرآن مجيد را پيش رو بگذارد و بخواند تا بداند كه خداوند ايشان را در تكليف مقدّم مى‌دارد و مى‌گويد</w:t>
      </w:r>
      <w:r>
        <w:rPr>
          <w:rFonts w:eastAsia="IRNazanin" w:cs="IRNazanin"/>
          <w:color w:val="111111"/>
          <w:sz w:val="28"/>
          <w:szCs w:val="28"/>
          <w:rtl w:val="true"/>
          <w:lang w:bidi="fa-IR"/>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سَنَفْرُغُ لَكُمْ أَيُّهَ الثَّقَلانِ؛</w:t>
      </w:r>
      <w:r>
        <w:rPr>
          <w:rStyle w:val="FootnoteAnchor"/>
          <w:rtl w:val="true"/>
        </w:rPr>
        <w:footnoteReference w:id="150"/>
      </w:r>
      <w:r>
        <w:rPr>
          <w:rFonts w:ascii="IRNazanin" w:hAnsi="IRNazanin" w:eastAsia="IRNazanin"/>
          <w:color w:val="111111"/>
          <w:sz w:val="28"/>
          <w:sz w:val="28"/>
          <w:szCs w:val="28"/>
          <w:rtl w:val="true"/>
          <w:lang w:bidi="fa-IR"/>
        </w:rPr>
        <w:t xml:space="preserve">به‌زودى به حساب شما اى دو گروهِ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آدمى و پرى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أُوحِيَ إِلَيَّ أَنَّهُ اسْتَمَعَ نَفَرٌ مِنَ الْجِنِّ فَقالُوا إِنَّا سَمِعْنا قُرْآنا عَجَبا يَهْدِى إِلَى الرُّشْدِ فآمَنَّا بِهِ؛</w:t>
      </w:r>
      <w:r>
        <w:rPr>
          <w:rStyle w:val="FootnoteAnchor"/>
          <w:rtl w:val="true"/>
        </w:rPr>
        <w:footnoteReference w:id="151"/>
      </w:r>
      <w:r>
        <w:rPr>
          <w:rFonts w:ascii="IRNazanin" w:hAnsi="IRNazanin" w:eastAsia="IRNazanin"/>
          <w:color w:val="111111"/>
          <w:sz w:val="28"/>
          <w:sz w:val="28"/>
          <w:szCs w:val="28"/>
          <w:rtl w:val="true"/>
          <w:lang w:bidi="fa-IR"/>
        </w:rPr>
        <w:t xml:space="preserve">بگو به من وحى شده است كه دسته‌اى از پريان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داشته‌اند؛ آنگاه گفته‌اند ما قرآنى شگفت‌انگيز شنيده‌ايم كه به سوى راه رشد رهنمون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ايمان آورده‌ايم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الْجِنِّ وَ الاِنْسِ أَ لَمْ يَأْتِكُمْ رُسُلٌ مِنْكُمْ يَقُصُّونَ عَلَيْكُمْ آياتِى وَ يُنْذِرُونَكُمْ لِقاءَ يَوْمِكُمْ هذا؛</w:t>
      </w:r>
      <w:r>
        <w:rPr>
          <w:rStyle w:val="FootnoteAnchor"/>
          <w:rtl w:val="true"/>
        </w:rPr>
        <w:footnoteReference w:id="152"/>
      </w:r>
      <w:r>
        <w:rPr>
          <w:rFonts w:ascii="IRNazanin" w:hAnsi="IRNazanin" w:eastAsia="IRNazanin"/>
          <w:color w:val="111111"/>
          <w:sz w:val="28"/>
          <w:sz w:val="28"/>
          <w:szCs w:val="28"/>
          <w:rtl w:val="true"/>
          <w:lang w:bidi="fa-IR"/>
        </w:rPr>
        <w:t>اى گروه پريان و آدميان، آيا پيامبرانى از خودتان نزد شما نيامدند كه آيات مرا برايتان مى‌خواندند و به ديدارِ امروزتان شما را هشيار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اخطار به آمدنِ قيامت، دلالت مى‌كند بر اينكه آنان مكلّف‌اند و محمّد مصطفى از سوى خدا رسول ايشاناست و هنگامى كه مكلّف باشند، داراى اختيارند و از آنان برخى مؤمن و برخى كافرند و هم مُقرّ و هم مُنكر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چون كتاب و شمشير، هر دو با هم آمده است، اگر صلاحيت</w:t>
      </w:r>
      <w:r>
        <w:rPr>
          <w:rStyle w:val="FootnoteAnchor"/>
          <w:rtl w:val="true"/>
        </w:rPr>
        <w:footnoteReference w:id="153"/>
      </w:r>
      <w:r>
        <w:rPr>
          <w:rFonts w:ascii="IRNazanin" w:hAnsi="IRNazanin" w:eastAsia="IRNazanin"/>
          <w:color w:val="111111"/>
          <w:sz w:val="28"/>
          <w:sz w:val="28"/>
          <w:szCs w:val="28"/>
          <w:rtl w:val="true"/>
          <w:lang w:bidi="fa-IR"/>
        </w:rPr>
        <w:t>كتاب دارند، صلاحيت شمشير و جهاد هم دارند و هر دو بر يك حدّ هستند و اگر رواست كه سليمان و وزيرش آصف بر آنان حاكم باشند، مصطفى از سليمان بهتر و مرتضى از آصف برتر است و قرآن مجيد از آنها حكايت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الشَّياطِينَ كُلَّ بَنَّاءٍ وَ غَوَّاصٍ وَ آخَرِينَ مُقَرَّنِينَ فِى الاَصْفادِ؛</w:t>
      </w:r>
      <w:r>
        <w:rPr>
          <w:rStyle w:val="FootnoteAnchor"/>
          <w:rtl w:val="true"/>
        </w:rPr>
        <w:footnoteReference w:id="154"/>
      </w:r>
      <w:r>
        <w:rPr>
          <w:rFonts w:ascii="IRNazanin" w:hAnsi="IRNazanin" w:eastAsia="IRNazanin"/>
          <w:color w:val="111111"/>
          <w:sz w:val="28"/>
          <w:sz w:val="28"/>
          <w:szCs w:val="28"/>
          <w:rtl w:val="true"/>
          <w:lang w:bidi="fa-IR"/>
        </w:rPr>
        <w:t>و همچنين ديوساران را از بنّا و غوّاص و برخى ديگر را كه در بندها به هم بر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رواست كه سليمان ايشان را محبوس كند، روا بايد داشت كه على با ايشان جهاد كند و مصطفى و مرتضى با قرآن و شمشير بر آنان حكم كنند و انكار آن در حُكمِ انكار قرآن و شريعت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شگفتى اين مصنّف جبرى از اين دعوى، به اين سبب است كه آنان اجسامى لطيف‌اند و بر ايشان شمشير مؤثر نيست و خون در تن ايشان چگونه تواند بود، بايد پرسيد اين خواجه چگونه دَعوى تاريخ‌دانى مى‌كند و در زمينه آن كتاب تأليف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تاريخِ روز بدر نخوانده است كه جبريل، نيزه بر گوش اسب نهاده بود و مى‌تاخت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بازگشت 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پرسيد كه كجا بودى؟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ابليس ملعون آمده و بر بالاى سرِ ابوجهل كافر ايستاده بود و ايشان را به پيروزى فريب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پىِ او راندم، در كنارِ درياى عمان</w:t>
      </w:r>
      <w:r>
        <w:rPr>
          <w:rStyle w:val="FootnoteAnchor"/>
          <w:rtl w:val="true"/>
        </w:rPr>
        <w:footnoteReference w:id="155"/>
      </w:r>
      <w:r>
        <w:rPr>
          <w:rFonts w:ascii="IRNazanin" w:hAnsi="IRNazanin" w:eastAsia="IRNazanin"/>
          <w:color w:val="111111"/>
          <w:sz w:val="28"/>
          <w:sz w:val="28"/>
          <w:szCs w:val="28"/>
          <w:rtl w:val="true"/>
          <w:lang w:bidi="fa-IR"/>
        </w:rPr>
        <w:t>به پشت خود نگاه كرد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نه چنين است كه شما مرا مهلت داده‌اى تا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آن وعده را خلاف نيست، امّا خواستم كه ضربتى زنم تو را كه از زخم و جراحت آن تا به قيامت رنجور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بشنيد و به دريا فروشد و من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از اين ماجرا خبر داده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تَراءَتِ الْفِئَتانِ نَكَصَ عَلى عَقِبَيْهِ؛</w:t>
      </w:r>
      <w:r>
        <w:rPr>
          <w:rStyle w:val="FootnoteAnchor"/>
          <w:rtl w:val="true"/>
        </w:rPr>
        <w:footnoteReference w:id="156"/>
      </w:r>
      <w:r>
        <w:rPr>
          <w:rFonts w:ascii="IRNazanin" w:hAnsi="IRNazanin" w:eastAsia="IRNazanin"/>
          <w:color w:val="111111"/>
          <w:sz w:val="28"/>
          <w:sz w:val="28"/>
          <w:szCs w:val="28"/>
          <w:rtl w:val="true"/>
          <w:lang w:bidi="fa-IR"/>
        </w:rPr>
        <w:t>چون دو دسته روياروى شدند، به پشت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ثعلبى سنّى اين معنى مذكور است كه ابليس آن روز به چهره سراقة بن مالك بن جعشم كنانى</w:t>
      </w:r>
      <w:r>
        <w:rPr>
          <w:rStyle w:val="FootnoteAnchor"/>
          <w:rtl w:val="true"/>
        </w:rPr>
        <w:footnoteReference w:id="157"/>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خواجه جبرى يا بايد اين دعوى شيعه را به صحّت قرآن و حركت جبرئيل قياس كند و عمل على را در چاه با جنّيان روا دارد، يا دست از اين هر دو بردارد، كه در اين صورت با قرآن و اجماع مخالفت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الّذى هدانا لهذا؛ سپاس خدا را كه ما را به اين راهنمايى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 و پنج</w:t>
      </w:r>
    </w:p>
    <w:p>
      <w:pPr>
        <w:pStyle w:val="BookText"/>
        <w:rPr/>
      </w:pP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شاعركانى بداعتقادِ مُفسدِ بى‌نمازِ شراب‌خوار، شعرهاى ركيك گفته‌اند و در </w:t>
      </w:r>
    </w:p>
    <w:p>
      <w:pPr>
        <w:pStyle w:val="BookText"/>
        <w:rPr/>
      </w:pPr>
      <w:r>
        <w:rPr>
          <w:rFonts w:ascii="IRNazanin" w:hAnsi="IRNazanin" w:eastAsia="IRNazanin"/>
          <w:color w:val="111111"/>
          <w:sz w:val="28"/>
          <w:sz w:val="28"/>
          <w:szCs w:val="28"/>
          <w:rtl w:val="true"/>
          <w:lang w:bidi="fa-IR"/>
        </w:rPr>
        <w:t>ويرانه‌ها جمع شده‌اند و آنها را مى‌خوانند و اين خواجگان شيعه گاوريشِ</w:t>
      </w:r>
      <w:r>
        <w:rPr>
          <w:rStyle w:val="FootnoteAnchor"/>
          <w:rtl w:val="true"/>
        </w:rPr>
        <w:footnoteReference w:id="158"/>
      </w:r>
      <w:r>
        <w:rPr>
          <w:rFonts w:ascii="IRNazanin" w:hAnsi="IRNazanin" w:eastAsia="IRNazanin"/>
          <w:color w:val="111111"/>
          <w:sz w:val="28"/>
          <w:sz w:val="28"/>
          <w:szCs w:val="28"/>
          <w:rtl w:val="true"/>
          <w:lang w:bidi="fa-IR"/>
        </w:rPr>
        <w:t>سخت‌گيرِ</w:t>
      </w:r>
      <w:r>
        <w:rPr>
          <w:rStyle w:val="FootnoteAnchor"/>
          <w:rtl w:val="true"/>
        </w:rPr>
        <w:footnoteReference w:id="159"/>
      </w:r>
      <w:r>
        <w:rPr>
          <w:rFonts w:ascii="IRNazanin" w:hAnsi="IRNazanin" w:eastAsia="IRNazanin"/>
          <w:color w:val="111111"/>
          <w:sz w:val="28"/>
          <w:sz w:val="28"/>
          <w:szCs w:val="28"/>
          <w:rtl w:val="true"/>
          <w:lang w:bidi="fa-IR"/>
        </w:rPr>
        <w:t>ابله‌ديدارِ بى‌تميز، همه با دين و دينداران كينه‌ور، با دل‌هاى پر ازغلّ و غشّ و پُركينه، جمع شده، بر آن دروغ‌ها درنگ مى‌كنند و اين بهتان‌ها را به جان خريدار مى‌شوند؛ در حالى كه از آن داستان‌هاى محال، در هيچ تاريخى و كتابى به نقل از افراد موردِ وثوق اثرى پيدا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زيركان و عقلا و همه علما سكوت و كم‌توجّهى را جوابِ سفاهت و بى‌ادبى دانسته‌اند، من به طريقِ اشاره چند كلمه مختصر پاسخ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دادن از بداعتقادى يا بى‌اعتقادى شعرا، خبر دادن از امرى قلبى است و جز خداى تعالى از آن مطّلع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نشانه‌اى از نهايتِ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 بى‌نماز و مفسد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خواجه انبيا و ائمّه را معصوم نمى‌داند، شاعرانش چگونه معصوم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كدام شاعر بوده است كه او به لهو و خوش‌گذرانى مشغول نبوده است؟ از رودكى و عنصرى و معزّى و منجيك و برهانى و غير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شعراى شيعه را هم بايد با آنان قياس كند و آن تهمت‌ها را به آنان نزند، كه ما در شعراى شيعه دعوى عصمت نكرده‌ايم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ويرانه‌ها جمع مى‌شوند و مناقب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نديده و نشنيده است كه مناقب‌خوانان در مسجد عتيق و سربليسان و جاهاى ديگر، همان مى‌خوانند كه در زادمهران و مصلح‌گاه</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بحمد اللّه هيچ مسلمان منكرِ منقبت و مدح آل رسول نيست و آن را مى‌شنوند و دوست دارند، مگر كسى كه جبرى و انتقالى و نومسلمان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اينكه خواجگانِ معتقد ديندارِ نيكوكارِ مكرّم را به بدى ياد كرده، مگر از ياد برده است كه همه روز او و امثال او ريش را وسيله فريب كرده و پياده در اطرافِ درگاهِ خانه آنان گردش مى‌كند و هنگام خطاب و يا نامه نوشتن به آنها كمترينِ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مخدوم و سرورِ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 و به درگاهِ دَه خانه از آنان كه برود، اگر به طفيلِ كسى و يا با غفلتِ دربان به درون‌خانه رود، در پيش مى‌نشيند و خداوند و مولانا مى‌گويد تا لقمه‌اى بخورد يا كهنه‌اى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اعتقادِ نادرست و كينه او بر خواجگانِ ديندار معلوم شده است و به او التفاتى نمى‌كنند، زبان و قلم را به بدگويى از ايشان تباه و سياه كرده است و بر اين گونه كتاب مى‌نويسد و نمى‌داند كه با گفته خَسى چركين چون او، غبارِ تهمت بر چهره اهل دين و دولت نمى‌نشيند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دريا كزو گهر 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دهان سگى نيالايد</w:t>
      </w:r>
      <w:r>
        <w:rPr>
          <w:rStyle w:val="FootnoteAnchor"/>
          <w:rtl w:val="true"/>
        </w:rPr>
        <w:footnoteReference w:id="161"/>
      </w:r>
      <w:r>
        <w:rPr>
          <w:rFonts w:ascii="IRNazanin" w:hAnsi="IRNazanin" w:eastAsia="IRNazanin"/>
          <w:color w:val="111111"/>
          <w:sz w:val="28"/>
          <w:sz w:val="28"/>
          <w:szCs w:val="28"/>
          <w:rtl w:val="true"/>
          <w:lang w:bidi="fa-IR"/>
        </w:rPr>
        <w:t>و مثالِ اين مردك چنان است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زشت‌رويى در آينه نگاه كرد و روى زشت خود را به آينه نسبت داد؛ تا از آينه به زبان حال آواز برآمد كه گناه روى زشت خود را</w:t>
      </w:r>
    </w:p>
    <w:p>
      <w:pPr>
        <w:pStyle w:val="BookText"/>
        <w:rPr/>
      </w:pPr>
      <w:r>
        <w:rPr>
          <w:rFonts w:ascii="IRNazanin" w:hAnsi="IRNazanin" w:eastAsia="IRNazanin"/>
          <w:color w:val="111111"/>
          <w:sz w:val="28"/>
          <w:sz w:val="28"/>
          <w:szCs w:val="28"/>
          <w:rtl w:val="true"/>
          <w:lang w:bidi="fa-IR"/>
        </w:rPr>
        <w:t>به من حوالت مكن كه از مادر آورده‌اى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بيچاره چون در روى خواجگان ما نگاه مى‌كند، ايشان آينه‌اند و او صورت و صفت خود را در آنان مى‌بيند؛ اگر چه حواله</w:t>
      </w:r>
    </w:p>
    <w:p>
      <w:pPr>
        <w:pStyle w:val="BookText"/>
        <w:rPr/>
      </w:pPr>
      <w:r>
        <w:rPr>
          <w:rFonts w:ascii="IRNazanin" w:hAnsi="IRNazanin" w:eastAsia="IRNazanin"/>
          <w:color w:val="111111"/>
          <w:sz w:val="28"/>
          <w:sz w:val="28"/>
          <w:szCs w:val="28"/>
          <w:rtl w:val="true"/>
          <w:lang w:bidi="fa-IR"/>
        </w:rPr>
        <w:t>به ايشان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نيكان را از گفتارِ بدِ بدان چه زيان؟</w:t>
      </w:r>
    </w:p>
    <w:p>
      <w:pPr>
        <w:pStyle w:val="BookText"/>
        <w:rPr/>
      </w:pPr>
      <w:r>
        <w:rPr>
          <w:rFonts w:ascii="Amiri" w:hAnsi="Amiri" w:eastAsia="Amiri" w:cs="Amiri"/>
          <w:color w:val="111111"/>
          <w:sz w:val="28"/>
          <w:sz w:val="28"/>
          <w:szCs w:val="28"/>
          <w:rtl w:val="true"/>
          <w:lang w:bidi="ar-SA"/>
        </w:rPr>
        <w:t>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الاله ذو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الرّسول قد كهنا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يسلم اللّه من معارضه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و لا رسله فكيف أنا</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كه خدا فرزند دارد و گفته‌اند كه پيامبر كاهنى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رسولش از معارضه خلق در امان نبوده‌اند؛ من چگونه در امان باشم؟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بيست و شش</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عرب منجنيق كجا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تعالى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تُلْقُوا بِأَيْدِيكُمْ إِلَى التَّهْلُكَةِ؛</w:t>
      </w:r>
      <w:r>
        <w:rPr>
          <w:rStyle w:val="FootnoteAnchor"/>
          <w:rtl w:val="true"/>
        </w:rPr>
        <w:footnoteReference w:id="163"/>
      </w:r>
      <w:r>
        <w:rPr>
          <w:rFonts w:ascii="IRNazanin" w:hAnsi="IRNazanin" w:eastAsia="IRNazanin"/>
          <w:color w:val="111111"/>
          <w:sz w:val="28"/>
          <w:sz w:val="28"/>
          <w:szCs w:val="28"/>
          <w:rtl w:val="true"/>
          <w:lang w:bidi="fa-IR"/>
        </w:rPr>
        <w:t>خود را به دست خويش در هلاكت نيفكنيد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ابى‌طالب خلاف قول خدا و قرآن خود را به هلاكت افكنده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مرد تنها چگونه ممكن است به قلعه‌اى رود كه در آن چند هزار آدمى است؟ و واقعه ذات السّلاسل معروف است كه اميرِ آن سَريه</w:t>
      </w:r>
      <w:r>
        <w:rPr>
          <w:rStyle w:val="FootnoteAnchor"/>
          <w:rtl w:val="true"/>
        </w:rPr>
        <w:footnoteReference w:id="164"/>
      </w:r>
      <w:r>
        <w:rPr>
          <w:rFonts w:ascii="Amiri" w:hAnsi="Amiri" w:eastAsia="Amiri" w:cs="Amiri"/>
          <w:color w:val="111111"/>
          <w:sz w:val="28"/>
          <w:sz w:val="28"/>
          <w:szCs w:val="28"/>
          <w:rtl w:val="true"/>
          <w:lang w:bidi="ar-SA"/>
        </w:rPr>
        <w:t>به فرمان رسول عمروعاص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آنجا كجا بود؟</w:t>
      </w:r>
    </w:p>
    <w:p>
      <w:pPr>
        <w:pStyle w:val="BookText"/>
        <w:rPr/>
      </w:pPr>
      <w:r>
        <w:rPr>
          <w:rFonts w:ascii="IRNazanin" w:hAnsi="IRNazanin" w:eastAsia="IRNazanin"/>
          <w:color w:val="111111"/>
          <w:sz w:val="28"/>
          <w:sz w:val="28"/>
          <w:szCs w:val="28"/>
          <w:rtl w:val="true"/>
          <w:lang w:bidi="fa-IR"/>
        </w:rPr>
        <w:t>جواب اين واقعه در پيش گفته شد؛ دوباره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شايد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تُلْقُوا بِأَيْدِيكُمْ إِلَى التَّهْلُكَه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نمى‌داند؛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آنجا به كار مى‌برند كه بى فرمان خدا و رسول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قرآن نخوانده است كه موسى و هارون به سوى چند هزار نفر رفتند و دعوت كردند؟ موسى تنها به چهل درگاه داخل شد كه هر جا شيرى خفته بود و ده مرد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سال‌ها در سرزمين‌هاى زير و رو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مؤتفكات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دعوت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يك از انبيا نيز در آغاز بعثت همين‌گونه مشكلات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خداى تعالى و رسول او، على را به سوى قومى بسيار بفرستند، تهلكه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خواجه برود و آن آيات از قرآن را بخواند و از طريق تفاسير بداند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در روز اوّل جنگ سلاسل، عمرو عاص رفت و انكارى نيست و در كتب ما هم مذكور است؛ امّا خوار شد و بدونِ پيروزى بازگشت و سرانجام اميرالمؤمنين رفت و پيروز باز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شبيخون بود كه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العاديات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اين قصّه در اينجا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خواجه، يك روز به دشمنى با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پيرو پسر سعد وقّاص مى‌شود و روزى ديگر به دشمنى با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مدّاح عمروعاص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كه</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گرمارودى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قدر و اين اندازه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هم‌اكنون در گرمارودِ ما به 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اَندى گَپ نزن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اين قدر پرحرفى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دكتر على اشرف صادقى آن را در اين جا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گاه‌گاه حلال‌زادگى خود را ظاهر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مبارك بادبر او هند و پسرش، و بر ما فاطمه و پدرش و پسران و شوهرش، در روزى كه هر كس با پيشوايش محشور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نَدْعُوا كُلَّ أُناسٍ بِإِمامِهِمْ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بيست و هفت</w:t>
      </w:r>
    </w:p>
    <w:p>
      <w:pPr>
        <w:pStyle w:val="BookText"/>
        <w:rPr/>
      </w:pP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اين همه مناقب را بدان سبب مى‌خوانند كه عوام النّاس و كودكانِ طوايف ديگر را از راه ببرند و وانمود كنند كه آنچه على كرد، مقدور آدمى نبود و صحابه همه دشمن على بودند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كلمات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را براى فريفتنِ عوام النّاس و كودكانِ طوايف ديگر مى‌خوانند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دروغى آشكار است و بهتانى عظيم؛ زيرا اگر غرض از خواندن مناقب، آن بود كه وى مى‌گويد، بايد كه در قم و كاشان و آبه و بلاد مازندران و سبزوار و ديگر شهرهاى شيعه‌نشين، مناقب نخوانند؛ اما آنجا بيشتر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جواب اينكه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على كرد مقدور آدميان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است كه هر كس را از عقل و علم، بهره‌اى باشد، اين سخن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على كرده است، امثال آن را ديگر آدميان كرده‌اند و بر امثال آن قادرند، و آنچه آدميان بدان و امثال آن قادر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خلق اجسام عالم و اعراض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نيز بر آنها قادر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همه دشمن على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آن كس باد كه اين را بگويد يا بر آن كس كه دروغ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صحابه دوست على بودند و گروهى ديگر بى‌گمان با او دشمنى داشتند و اين معنى بر علما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نيز مسطور است كه دوست كه بود و دشمن كه بود و رقيب كدام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ابوحنيفه و شافعى را در اين‌باره خواهيم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بيست و هشت</w:t>
      </w:r>
    </w:p>
    <w:p>
      <w:pPr>
        <w:pStyle w:val="BookText"/>
        <w:rPr/>
      </w:pP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هيچ روزگار، اين توانايى را نداشتند، كه اكنون دلير شده‌اند و با تمامِ دهان سخن مى‌گويند؛</w:t>
      </w:r>
      <w:r>
        <w:rPr>
          <w:rStyle w:val="FootnoteAnchor"/>
          <w:rtl w:val="true"/>
        </w:rPr>
        <w:footnoteReference w:id="167"/>
      </w:r>
      <w:r>
        <w:rPr>
          <w:rFonts w:ascii="IRNazanin" w:hAnsi="IRNazanin" w:eastAsia="IRNazanin"/>
          <w:color w:val="111111"/>
          <w:sz w:val="28"/>
          <w:sz w:val="28"/>
          <w:szCs w:val="28"/>
          <w:rtl w:val="true"/>
          <w:lang w:bidi="fa-IR"/>
        </w:rPr>
        <w:t>زيرا هيچ گوشه‌اى در دستگاه اميران ترك نيست، مگر اينكه ده‌پانزده شيعى در آن حاكم است و در ديوان‌ها نيز همه دبيران از ايشان است و اكنون درست همان‌گونه است كه در زمان مقتدر عبّاسى بود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پاسخ اين گونه سخنان لازم نيست، امّا به‌اشاره و اختصار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اين خواجه با تركانْ دشمنى و به اميران تعريض</w:t>
      </w:r>
      <w:r>
        <w:rPr>
          <w:rStyle w:val="FootnoteAnchor"/>
          <w:rtl w:val="true"/>
        </w:rPr>
        <w:footnoteReference w:id="168"/>
      </w:r>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هيچ روزگارى اينتوانايى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درست همان‌گونه است كه در زمانِ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سخن با هم تناقض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تركان صولت‌مند و دولت‌دار و صاحب انديشه كامل و دانشِ تمام، ايشان را به خواجگى و مشورت قبول كرده‌اند، شايسته نيست كه اين خواجه، دايه مهربان‌تر از مادر شود و قضاى الهى را انكار كند و بدان راضى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قضا و تقدير خدا اين است كه فعلاً تركانْ حاكمان جهان باشند و شيعيان، وزيران و مشيران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به قضاى خدا راضى شود و تعريض و زشتگويى نكند؛ يا اينكه به مذهبِ بيست و پنج ساله خود بازگردد و افعال را به بندگان خدا نسبت دهد و آنگاه تعريض 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بيست و نه</w:t>
      </w:r>
    </w:p>
    <w:p>
      <w:pPr>
        <w:pStyle w:val="BookText"/>
        <w:rPr/>
      </w:pP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عهد مقتدر عبّاسى، از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را كشتند، ابوالحسن فرات وزير بود و مرجع همه جهان درگاه خلافت بود، و اين ابوالحسن فرات به بدمنصبى و شريرى معروف بود و در تشيّع چنان بود كه به الحاد و بى‌دينى منسوبش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كلمات كه نشان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مدّت بيست سال وزيرى بدعت‌گذار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بيشتر بدگويى از خليفه سنّيان است تا شيعيان قم و كاشان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چند قسم خالى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خليفه، اعتقادِ وزير را نمى‌دانسته و اكنون اين خواجه بعد از دويست و پنجاه سال دانسته است كه معناى آن، اين است كه اين خواجه غايب، از آن خليفه حاضر عالم‌تر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مى‌دانسته است، اما قادر به دفع يا عزلش نبوده است، و اين بامذهب اين خواجه درست نيست كه خليفه از كسى بترسد يا تقيّه و مداهنه كند؛ زيرا به مذهب وى، بر عامّه مردم نيز روا نيست كه تقيّه كنند؛ چه رسد به خليفه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است كه خليفه مى‌دانسته است كه وزير او شيعى‌مذهب است و روا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خواجه، گويى خود را عالم‌تر و متعصّب‌تر از او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خليفه با آن بزرگى اصل و استوارى فضل، به آن وزير شيعى راضى بوده است، انكار آن، دگرباره نشان حماقت و نادانى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سى</w:t>
      </w:r>
    </w:p>
    <w:p>
      <w:pPr>
        <w:pStyle w:val="BookText"/>
        <w:rPr/>
      </w:pP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مصر، اسماعيليان پديد آمدند و در عراق و قهستان و ديلمان سر برآوردند و خويشان ابوالحسن فرات، شغل‌هاى مهم داشتند و همه جهان در تحت تصرّف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دبيران درگاه، همچون پسرانِ ابوالبغل و پسران بسطام و ابوسهلِ نوبختى و نزديكانِ او و پسرانِ سنگلا،</w:t>
      </w:r>
      <w:r>
        <w:rPr>
          <w:rStyle w:val="FootnoteAnchor"/>
          <w:rtl w:val="true"/>
        </w:rPr>
        <w:footnoteReference w:id="169"/>
      </w:r>
      <w:r>
        <w:rPr>
          <w:rFonts w:ascii="Amiri" w:hAnsi="Amiri" w:eastAsia="Amiri" w:cs="Amiri"/>
          <w:color w:val="111111"/>
          <w:sz w:val="28"/>
          <w:sz w:val="28"/>
          <w:szCs w:val="28"/>
          <w:rtl w:val="true"/>
          <w:lang w:bidi="ar-SA"/>
        </w:rPr>
        <w:t xml:space="preserve">همه شيعه يا ملحد بودند و </w:t>
      </w:r>
    </w:p>
    <w:p>
      <w:pPr>
        <w:pStyle w:val="BookText"/>
        <w:rPr/>
      </w:pPr>
      <w:r>
        <w:rPr>
          <w:rFonts w:ascii="Amiri" w:hAnsi="Amiri" w:eastAsia="Amiri" w:cs="Amiri"/>
          <w:color w:val="111111"/>
          <w:sz w:val="28"/>
          <w:sz w:val="28"/>
          <w:szCs w:val="28"/>
          <w:rtl w:val="true"/>
          <w:lang w:bidi="ar-SA"/>
        </w:rPr>
        <w:t>همه بر خليفه تسلّط داشتند و جهان در تصرّف ايشان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اين سخن‌هاى بيهوده آن است كه ابوالحسن فرات متّهم نبود، امّا پسران أبوالبغل و پسران بسطام و پسران سنگلا به بى‌دينى و زندقه متّهم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نخست سنّى جبرى بودند و سپس ملحد و بى‌دين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ابوسهل نوبختى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شيعى و معتقد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مصنّف در كتابِ خود، بارها منكر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قائمى در كار نيست و همين خليفه موجود براى آن است كه جهان را از ظلم اهل بدعت و ضلالت پاكيزه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 اين قسمت از كتابِ خود، مى‌گويد خليفه از شيعيان و ملحدان تمكين كرده و جهان به دست ايشان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نمى‌داند كه اين نقصان به مقتدر برمى‌گردد كه خليفه روزگار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او با پذيرش و تمكينِ شيعيان كرد، درست بود، انكار كارِ درست، نهايتِ نادانى است و اگر نادرست و فساد بود، اقرار به فساد خلفا، مخالف اجماع مسلمانان است و بدان معناست كه حضور اين خليفه، از غيبت مهدى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در وقت نوشتن اين فصل، مست بوده است؛ تا معذورش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سى و يك</w:t>
      </w:r>
    </w:p>
    <w:p>
      <w:pPr>
        <w:pStyle w:val="BookText"/>
        <w:rPr/>
      </w:pP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عهد سلطان بركيارق و سلطان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براوستانى و ابوسعدِ هندُوى قمى، مستوفى بودند و دستاربندان قم و كاشان و آبه چنان استيلايى داشتند كه دستاربندى</w:t>
      </w:r>
      <w:r>
        <w:rPr>
          <w:rStyle w:val="FootnoteAnchor"/>
          <w:rtl w:val="true"/>
        </w:rPr>
        <w:footnoteReference w:id="170"/>
      </w:r>
      <w:r>
        <w:rPr>
          <w:rFonts w:ascii="IRNazanin" w:hAnsi="IRNazanin" w:eastAsia="IRNazanin"/>
          <w:color w:val="111111"/>
          <w:sz w:val="28"/>
          <w:sz w:val="28"/>
          <w:szCs w:val="28"/>
          <w:rtl w:val="true"/>
          <w:lang w:bidi="fa-IR"/>
        </w:rPr>
        <w:t xml:space="preserve">كوچك‌تر، بندِ قباى تركى </w:t>
      </w:r>
    </w:p>
    <w:p>
      <w:pPr>
        <w:pStyle w:val="BookText"/>
        <w:rPr/>
      </w:pPr>
      <w:r>
        <w:rPr>
          <w:rFonts w:ascii="IRNazanin" w:hAnsi="IRNazanin" w:eastAsia="IRNazanin"/>
          <w:color w:val="111111"/>
          <w:sz w:val="28"/>
          <w:sz w:val="28"/>
          <w:szCs w:val="28"/>
          <w:rtl w:val="true"/>
          <w:lang w:bidi="fa-IR"/>
        </w:rPr>
        <w:t>بزرگ‌تر از خود را مى‌گرفت و به ديوان براى كيفر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آن حدّ كه هنگامِ اقامتِ ابوالفضل براوستانى در رى، رخت‌شويى ابوبكرنام را كه شيعه بود، از محلّه عايش به دليلى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پيش مجد الملك براوستانى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جرمى كه كيفرِ آن قتل نبود،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ببر و به دار آويز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 او مردى مؤمن يعنى شيعى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گفتى نام او ابوبكر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هر صورت ابوبكر كشتنى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دست از او برداشتند و چنين كارها بسيار كردند تا همه را به زارى زار بكشتند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ابوالفضل براوستانى را پاره‌پاره كردند و بوسعد هندو را به ساوه به دار آويختند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جواب اين كلمات</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خواجه، به‌اشاره از نقصان سلاطين نيكوسيرت سخن گفته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و مشاور بدعت‌گذار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مجد الملك ديندارِ معتقد را به بدى نام برده است؛ در حالى كه هنوز آثار خيرات او در حرمين مكّه و مدينه به چشم مى‌خورَد و در مَشاهدِ ائمّه علوى و سادات فاطمى، احسان‌هاى او پياپى مى‌رسد و اصحاب دولت هنوز از خطّ و امضاى او پيروى مى‌كنند و رسوم و قواعد او در خيرات و نيكى‌ها هنوز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 قدر و رفعتِ او چندان است كه هنوز لقبِ او را به كسى ديگر نداده‌اند و هر گاه به طور مطلق بگويند مجدالملك، منظورشان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عاقل به حكايتِ گازرى كه اين خواجه براى او ساخته است، التفات نمى‌كند؛ زيرا حكومتِ مشرق و مغرب را چگونه به شخصى بدين نادانى مى‌سپارند كه بى‌گناهى را تنها به سبب آنكه نام او ابوبكر است، دستور هلاك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كسى كه در دودمان او هزاران ابوبكر و عمر و عثمان سنّى و شيعى محترمِ مقبول القول وجود دارند و خودش </w:t>
      </w:r>
    </w:p>
    <w:p>
      <w:pPr>
        <w:pStyle w:val="BookText"/>
        <w:rPr/>
      </w:pPr>
      <w:r>
        <w:rPr>
          <w:rFonts w:ascii="IRNazanin" w:hAnsi="IRNazanin" w:eastAsia="IRNazanin"/>
          <w:color w:val="111111"/>
          <w:sz w:val="28"/>
          <w:sz w:val="28"/>
          <w:szCs w:val="28"/>
          <w:rtl w:val="true"/>
          <w:lang w:bidi="fa-IR"/>
        </w:rPr>
        <w:t>هفتصد غلام ترك از سنّى و شيعى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مثالى كه در حقّ ابوبكر گازر آورده است، من نيز از رئيس شيعه و پير سادات سيّد سعيد فخرالدّين شمس الاسلام حَسَن</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در پيش مجد الملك بودم و در خدمت پدرم سيّد على علوى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 بازرگان غريب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حلب و ديگرى از ماوراءالنّهر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ماوراءالنّهرى عمر و حنفى بود و نام حلبى، على و شيعى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سلطان مبلغى وام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 الملك دستور داد تا به ماوراءالنّهرى كه نامش عمر بود، از خزانه زر نقد دادند و براى على حلبى به شهر حواله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مردكى فرّاش حاضر بود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نيست كه آن عالى‌مقام به عمر نقد مى‌دهد و به على نسيه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جهانيان بدانند كه در پادشاهى و معامله تعصّب روا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نعمتى كه وى به اهل تصوّف و علماى سنّت و حنفيان مى‌داد و تمكين و مراعاتى كه از آنان مى‌كرد، از آفتاب آشكارتر است و گنبد و بارگاه حسن بن على را كه عبّاس بن عبد المطّلب پدر خلفاى عبّاسى نيز آنجا مدفون است، به دستور همين مجد الملك ساخته‌اند و ساخت چهار طاقِ عثمان بن عفّان در بقيع هم به فرمانِ اوست كه هيچ سنّى را حميّت آن نيست كه حتّى يك درِ آن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 الملك را شب و روز در مَشاهد، دعا و ثنا مى‌گويند و كشتن و پاره‌پاره شدن براى وى هيچ عارى نيست؛ زيرا بسيارى از خلفا و صلحا و بلكه انبيا و اوليا را و ملوك و وزرا را در جهان كشته و پاره‌پاره كرده‌اند؛ چه به جهت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براى مال و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بدان كه قبر مجد الملك متّصل است به قبر و مشهد حسين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به دار آويختن زين الملك هندو نيز هيچ نقصانى در اعتقاد شيعه ايجاد نمى‌كند كه هر كس كه كسى را بكشد و به دار بياويزد، روزى كشته مى‌شود؛ چنانكه قوام الدّين ابوالقاسم انس‌آبادى در عهد سلطان محمود دستور داد تا تاج الدّوله ديلم </w:t>
      </w:r>
    </w:p>
    <w:p>
      <w:pPr>
        <w:pStyle w:val="BookText"/>
        <w:rPr/>
      </w:pPr>
      <w:r>
        <w:rPr>
          <w:rFonts w:ascii="Amiri" w:hAnsi="Amiri" w:eastAsia="Amiri" w:cs="Amiri"/>
          <w:color w:val="111111"/>
          <w:sz w:val="28"/>
          <w:sz w:val="28"/>
          <w:szCs w:val="28"/>
          <w:rtl w:val="true"/>
          <w:lang w:bidi="ar-SA"/>
        </w:rPr>
        <w:t>را كه زين الملك هندو را در ساوه به دار آويخت، به دار آويزند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قَتَلْتَ قُتِلْتَ و سَيُقْتَلُ قاتلُك؛</w:t>
      </w:r>
      <w:r>
        <w:rPr>
          <w:rStyle w:val="FootnoteAnchor"/>
          <w:rtl w:val="true"/>
        </w:rPr>
        <w:footnoteReference w:id="172"/>
      </w:r>
      <w:r>
        <w:rPr>
          <w:rFonts w:ascii="Amiri" w:hAnsi="Amiri" w:eastAsia="Amiri" w:cs="Amiri"/>
          <w:color w:val="111111"/>
          <w:sz w:val="28"/>
          <w:sz w:val="28"/>
          <w:szCs w:val="28"/>
          <w:rtl w:val="true"/>
          <w:lang w:bidi="ar-SA"/>
        </w:rPr>
        <w:t>كشتى، كشته شدى و زودا كه كشنده‌ات را بكشند</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سى و دو</w:t>
      </w:r>
    </w:p>
    <w:p>
      <w:pPr>
        <w:pStyle w:val="BookText"/>
        <w:rPr/>
      </w:pP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رفتيم به سرِ سخن ابوالحسن فرات كه بر خلافت چيرگى داشت؛ زيرا مقتدر عبّاسى كودك بود و سيّده، مادرِ خليفه حكومت مى‌كرد و اولياى دولت، چون يونس مظفّر و يلبق و توزون و هارون دو گروه شده بودند و با يكديگر نمى‌ساختند و دو داعى به رَفْضْ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اِلحاد به ادّعاى دانشمندى سر برآورده بودند و ابوالحسن فرات وزير بود و دو دبيرِ فرمانبردار بودند كه نام يكى حسين بن روح و نام ديگرى پسرِ عزاقرى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داعى هم از مغرب نزدِ اين دبيران مى‌آمد به نامِ پسر شلمغانى كه ملحدى بود ناشناس،</w:t>
      </w:r>
      <w:r>
        <w:rPr>
          <w:rStyle w:val="FootnoteAnchor"/>
          <w:rtl w:val="true"/>
        </w:rPr>
        <w:footnoteReference w:id="174"/>
      </w:r>
      <w:r>
        <w:rPr>
          <w:rFonts w:ascii="IRNazanin" w:hAnsi="IRNazanin" w:eastAsia="IRNazanin"/>
          <w:color w:val="111111"/>
          <w:sz w:val="28"/>
          <w:sz w:val="28"/>
          <w:szCs w:val="28"/>
          <w:rtl w:val="true"/>
          <w:lang w:bidi="fa-IR"/>
        </w:rPr>
        <w:t>پيام تجاوزگرِ مصر را نزد اين دو آورده بود، به اين مضمون كه اينك ما از مغرب در مصر آمديم با سيصد هزار پرچم سفيد و اين مقدّمه و علامات مهدى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بكوش تا اين زن طغيانگر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پاى بيندازى و دعوت فاطمى و دولت سفيدپرچمان را در دل‌ها پايدار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هزار دبير شيعى و ملحد در بغداد بودند و شرحِ كار و هيبت و سياست ابوالحسن فرات و مالِ بسيار او در كتاب‌ها آمده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اين فصل را به گوش هوش بشنو كه راحت دل و قوّت ايمان است؛ اگرچه ياوه‌هاى اين خواجه در اين فصل، موجبِ ضعف دل و سنگينى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فراتِ شيعى وزير مقتدر عباسى بود و خليفه سه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بيچاره </w:t>
      </w:r>
    </w:p>
    <w:p>
      <w:pPr>
        <w:pStyle w:val="BookText"/>
        <w:rPr/>
      </w:pPr>
      <w:r>
        <w:rPr>
          <w:rFonts w:ascii="IRNazanin" w:hAnsi="IRNazanin" w:eastAsia="IRNazanin"/>
          <w:color w:val="111111"/>
          <w:sz w:val="28"/>
          <w:sz w:val="28"/>
          <w:szCs w:val="28"/>
          <w:rtl w:val="true"/>
          <w:lang w:bidi="fa-IR"/>
        </w:rPr>
        <w:t>فراموش كرده است كه كودك صلاحيت خلافت ندارد و گفته خودش را از ياد بردهاست كه خلافت و دولت به سببِ خويشاوندى، مذهب زرتشتيان است و مقتدر سه‌ساله را در سه‌سالگى جز همين نسبتِ تنها، هيچ صلاحيتِ ديگر</w:t>
      </w:r>
      <w:r>
        <w:rPr>
          <w:rStyle w:val="FootnoteAnchor"/>
          <w:rtl w:val="true"/>
        </w:rPr>
        <w:footnoteReference w:id="175"/>
      </w:r>
      <w:r>
        <w:rPr>
          <w:rFonts w:ascii="IRNazanin" w:hAnsi="IRNazanin" w:eastAsia="IRNazanin"/>
          <w:color w:val="111111"/>
          <w:sz w:val="28"/>
          <w:sz w:val="28"/>
          <w:szCs w:val="28"/>
          <w:rtl w:val="true"/>
          <w:lang w:bidi="fa-IR"/>
        </w:rPr>
        <w:t>از علم و فضل و عقل و اجماع امّت نمى‌تواند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چگونه براى خلافت قبول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خواجه مصنّف، مقتدر را در سه‌سالگى، به اعتبار نسبت، خليفه مى‌داند؛ ولى خلافت را براى على ده‌ساله انكار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پندارى در عهد مقتدرِ سه‌ساله، خدا مى‌خواست كه پيران و رسيدگانِ بنى هاشم و بنى عبّاس، همه مرده باشند و كودكى سه‌ساله خليفه شود، تا اين انكار و حجّتِ بد، گلوگير اين خواجه جبرى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حكومت با مادرش 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نام نخستينِ مادرش را نمى‌بايست فراموش مى‌كرد كه شغب</w:t>
      </w:r>
      <w:r>
        <w:rPr>
          <w:rStyle w:val="FootnoteAnchor"/>
          <w:rtl w:val="true"/>
        </w:rPr>
        <w:footnoteReference w:id="176"/>
      </w:r>
      <w:r>
        <w:rPr>
          <w:rFonts w:ascii="IRNazanin" w:hAnsi="IRNazanin" w:eastAsia="IRNazanin"/>
          <w:color w:val="111111"/>
          <w:sz w:val="28"/>
          <w:sz w:val="28"/>
          <w:szCs w:val="28"/>
          <w:rtl w:val="true"/>
          <w:lang w:bidi="fa-IR"/>
        </w:rPr>
        <w:t>بوده و شايد لقبش سيّده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كه اجماع رضا مى‌دهد و عقل مى‌پسندد كه زنى در مسند</w:t>
      </w:r>
      <w:r>
        <w:rPr>
          <w:rStyle w:val="FootnoteAnchor"/>
          <w:rtl w:val="true"/>
        </w:rPr>
        <w:footnoteReference w:id="177"/>
      </w:r>
      <w:r>
        <w:rPr>
          <w:rFonts w:ascii="IRNazanin" w:hAnsi="IRNazanin" w:eastAsia="IRNazanin"/>
          <w:color w:val="111111"/>
          <w:sz w:val="28"/>
          <w:sz w:val="28"/>
          <w:szCs w:val="28"/>
          <w:rtl w:val="true"/>
          <w:lang w:bidi="fa-IR"/>
        </w:rPr>
        <w:t>خلافت 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خواجه پيشتر به‌دروغ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واضعِ مذهب تشيّع، به سبب ركيكى مذهب، زنى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 اين مذهب چه مى‌گويد كه حاكم زنى است؟</w:t>
      </w:r>
    </w:p>
    <w:p>
      <w:pPr>
        <w:pStyle w:val="BookText"/>
        <w:rPr/>
      </w:pPr>
      <w:r>
        <w:rPr>
          <w:rFonts w:ascii="IRNazanin" w:hAnsi="IRNazanin" w:eastAsia="IRNazanin"/>
          <w:color w:val="111111"/>
          <w:sz w:val="28"/>
          <w:sz w:val="28"/>
          <w:szCs w:val="28"/>
          <w:rtl w:val="true"/>
          <w:lang w:bidi="fa-IR"/>
        </w:rPr>
        <w:t>امّا اين حكايت بى‌اصل و پرفريب و بهتان را ساخته و نام جماعتى ملحد و بددين و زورگو را زنده كرده است، تا خود را فاضل و عالم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گفته‌اند كه اسرار منجّمان، حكيمان دانند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حسين بن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شيعى و امامى و از سفراى چهارگانه امام </w:t>
      </w:r>
    </w:p>
    <w:p>
      <w:pPr>
        <w:pStyle w:val="BookText"/>
        <w:rPr/>
      </w:pPr>
      <w:r>
        <w:rPr>
          <w:rFonts w:ascii="IRNazanin" w:hAnsi="IRNazanin" w:eastAsia="IRNazanin"/>
          <w:color w:val="111111"/>
          <w:sz w:val="28"/>
          <w:sz w:val="28"/>
          <w:szCs w:val="28"/>
          <w:rtl w:val="true"/>
          <w:lang w:bidi="fa-IR"/>
        </w:rPr>
        <w:t xml:space="preserve">غايب بود؛ همچون ابوعمرو عثمان بن سعيد العمرى و پسرش ابوجعفر محمّد و ابوالحسن علىّ بن محمّد السّمرى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همگى مؤمن و معتقد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ابن عزاقرى و ابن شَلْمَغانى،</w:t>
      </w:r>
      <w:r>
        <w:rPr>
          <w:rStyle w:val="FootnoteAnchor"/>
          <w:rtl w:val="true"/>
        </w:rPr>
        <w:footnoteReference w:id="178"/>
      </w:r>
      <w:r>
        <w:rPr>
          <w:rFonts w:ascii="IRNazanin" w:hAnsi="IRNazanin" w:eastAsia="IRNazanin"/>
          <w:color w:val="111111"/>
          <w:sz w:val="28"/>
          <w:sz w:val="28"/>
          <w:szCs w:val="28"/>
          <w:rtl w:val="true"/>
          <w:lang w:bidi="fa-IR"/>
        </w:rPr>
        <w:t>هر دو يك نفر و متّهم بوده است به غالى‌گرى و ملحدى و اين خواجه بداند كه ملحد، ملحد است و مؤمن،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 هزار مرد ملحد و اهل بدعت در يك زمان در قرب دارالخلافه جا افتاده و محترم بوده‌اند و جهان را به دست و قلم و فرمانِ آنان سپرده بوده‌اند، اين غايت ظلم به دين مصطفى است؛ زيرا در روزگار على و عمر، اگر اهل بدعتى را به جايى نشان مى‌دادند، او را پيدا</w:t>
      </w:r>
    </w:p>
    <w:p>
      <w:pPr>
        <w:pStyle w:val="BookText"/>
        <w:rPr/>
      </w:pPr>
      <w:r>
        <w:rPr>
          <w:rFonts w:ascii="IRNazanin" w:hAnsi="IRNazanin" w:eastAsia="IRNazanin"/>
          <w:color w:val="111111"/>
          <w:sz w:val="28"/>
          <w:sz w:val="28"/>
          <w:szCs w:val="28"/>
          <w:rtl w:val="true"/>
          <w:lang w:bidi="fa-IR"/>
        </w:rPr>
        <w:t>مى‌كردند و مى‌كشتند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خليفه‌اى كه به اين وضع تا بدين غايت تن دهد، پيش خداى تعالى و نزدِ خلق خدا معذور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خواجه هر بيانى كه مى‌كند، يا انكار خدا يا انكار مذهب يا انكار بعضى انبياست و يا انكارِ خلفا و سلاطين و امرا و قضات و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قضاى خدا رضا مى‌دهد، و نه به فعل و عملِ خلفا و سلاطين و امرا راضى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از كتابش، كلماتى گفته است كه اگر فضلا و عقلاى باانصاف در آنها تأمّل كنند، سستى آن پيداست</w:t>
      </w:r>
      <w:r>
        <w:rPr>
          <w:rFonts w:eastAsia="IRNazanin" w:cs="IRNazanin"/>
          <w:color w:val="111111"/>
          <w:sz w:val="28"/>
          <w:szCs w:val="28"/>
          <w:rtl w:val="true"/>
          <w:lang w:bidi="fa-IR"/>
        </w:rPr>
        <w:t>.</w:t>
      </w:r>
      <w:r>
        <w:rPr>
          <w:rFonts w:eastAsia="IRNazanin" w:cs="IRNazanin"/>
          <w:color w:val="111111"/>
          <w:sz w:val="28"/>
          <w:szCs w:val="28"/>
          <w:lang w:bidi="fa-IR"/>
        </w:rPr>
        <w:t>87</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مقتدر خليفه‌اى سه‌ساله و وزيرش ابوالحسن فرات ملحد و شيعى بود و مادر خليفه، سيّده، خلافت و جهان‌دارى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به اجماعِ همه عقلا و خاصّه به مذهب همين مصنّفِ جبرى، كودك سه‌ساله شايسته خلافت نيست و محال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كودك سه‌ساله منعقد شود كه نه عقل دارد و نه علم و نه رأى و نه اجتهاد 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خلافتى كه فقط بنا بر نسبت و خويشاوندى باشد، مذهب گبرها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زرتشتيان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خواجه، وزيرِ او، يعنى ابوالحسن فرات را هم ملحد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رافضى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حلّ و عقدِ امور به دستِ او </w:t>
      </w:r>
    </w:p>
    <w:p>
      <w:pPr>
        <w:pStyle w:val="BookText"/>
        <w:rPr/>
      </w:pPr>
      <w:r>
        <w:rPr>
          <w:rFonts w:ascii="IRNazanin" w:hAnsi="IRNazanin" w:eastAsia="IRNazanin"/>
          <w:color w:val="111111"/>
          <w:sz w:val="28"/>
          <w:sz w:val="28"/>
          <w:szCs w:val="28"/>
          <w:rtl w:val="true"/>
          <w:lang w:bidi="fa-IR"/>
        </w:rPr>
        <w:t>درست و مرضى و مقبول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اجماعِ همه مسلمانان، زن هم سزاوارِ خلافت و زعامت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به قولِ مصنف، تا زمانِ بلوغ و كمالِ عقلِ خليفه، جهان بى‌خليفه بوده است و همه اتّفاق دارند كه در عهدِ مقتدر، خليفه ديگرى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اين رواست كه ده سال عالَم بى‌خليفه باشد و نقصانى هم نكند، حُكم صد سال و دويست سال هم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 بايد آن ياوه‌ها را كه در مواضعى از كتاب خود گفته است، پس بگيرد، از جمله اينكه، مهدى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عالَم، بى‌خليفه مى‌توانَد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روزگار قياس كند كه مقتدر سه‌ساله بود و وزيرش ملحد بود و مادرش ناقص‌عقل و جهان بى‌خليفه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سى و سه</w:t>
      </w:r>
    </w:p>
    <w:p>
      <w:pPr>
        <w:pStyle w:val="BookText"/>
        <w:rPr/>
      </w:pP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دارايىِ فراوانِ ابوالحسن فرات در كتاب‌ها آمده است و تا بدان حدّ بود كه يك بار دارايىِ او را مصادره كردند و دوازده ميليون دينار از وى گرفتند، غير از آنچه از خانه‌هايش به غارت بردند و هزار و صد رطل كافور رَباحى</w:t>
      </w:r>
      <w:r>
        <w:rPr>
          <w:rStyle w:val="FootnoteAnchor"/>
          <w:rtl w:val="true"/>
        </w:rPr>
        <w:footnoteReference w:id="179"/>
      </w:r>
      <w:r>
        <w:rPr>
          <w:rFonts w:ascii="IRNazanin" w:hAnsi="IRNazanin" w:eastAsia="IRNazanin"/>
          <w:color w:val="111111"/>
          <w:sz w:val="28"/>
          <w:sz w:val="28"/>
          <w:szCs w:val="28"/>
          <w:rtl w:val="true"/>
          <w:lang w:bidi="fa-IR"/>
        </w:rPr>
        <w:t>و هفت هزار نافه مشك، و غير از زرّينه و سيمينه و فرش و آنچه سر به نيست كردند و چهارپايان بى‌شمار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پنج سال كه او وزير بود، سه‌بار همين‌گونه مصادره‌اش كردند و خانه‌هايش را به غارت بردند و باز خلعتش دادند و به سَرِ كار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عهد وزارت، پنهانى فرستادگانى به ديلمان مى‌فرستاد و آنان را به حمله بر شاه برمى‌انگيخت</w:t>
      </w:r>
      <w:r>
        <w:rPr>
          <w:rStyle w:val="FootnoteAnchor"/>
          <w:rtl w:val="true"/>
        </w:rPr>
        <w:footnoteReference w:id="180"/>
      </w:r>
      <w:r>
        <w:rPr>
          <w:rFonts w:ascii="IRNazanin" w:hAnsi="IRNazanin" w:eastAsia="IRNazanin"/>
          <w:color w:val="111111"/>
          <w:sz w:val="28"/>
          <w:sz w:val="28"/>
          <w:szCs w:val="28"/>
          <w:rtl w:val="true"/>
          <w:lang w:bidi="fa-IR"/>
        </w:rPr>
        <w:t>و نكبت‌هاى اين كارِ او به مسلمانان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كه ابوطاهر جنّابى و ابوسعيد جنّابى با آن لشكر بى‌منتها به مكّه راندند، در روز عرفه در عرفات، سى و هفت هزار حاجى را كشتند و مردم خود را در چاه‌ها مى‌افكندند و سه روز مكّه را به </w:t>
      </w:r>
    </w:p>
    <w:p>
      <w:pPr>
        <w:pStyle w:val="BookText"/>
        <w:rPr/>
      </w:pPr>
      <w:r>
        <w:rPr>
          <w:rFonts w:ascii="Amiri" w:hAnsi="Amiri" w:eastAsia="Amiri" w:cs="Amiri"/>
          <w:color w:val="111111"/>
          <w:sz w:val="28"/>
          <w:sz w:val="28"/>
          <w:szCs w:val="28"/>
          <w:rtl w:val="true"/>
          <w:lang w:bidi="ar-SA"/>
        </w:rPr>
        <w:t>غارت دادند و حجر الاسود را كندند و به مصر بردند و بيست و سه</w:t>
      </w:r>
      <w:r>
        <w:rPr>
          <w:rStyle w:val="FootnoteAnchor"/>
          <w:rtl w:val="true"/>
        </w:rPr>
        <w:footnoteReference w:id="181"/>
      </w:r>
      <w:r>
        <w:rPr>
          <w:rFonts w:ascii="IRNazanin" w:hAnsi="IRNazanin" w:eastAsia="IRNazanin"/>
          <w:color w:val="111111"/>
          <w:sz w:val="28"/>
          <w:sz w:val="28"/>
          <w:szCs w:val="28"/>
          <w:rtl w:val="true"/>
          <w:lang w:bidi="fa-IR"/>
        </w:rPr>
        <w:t>سال بعد، باز همان ملحدان بازگرداندند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أخذناه بأمر و رددناه بأمر؛ به فرمانى برداشتيم و به فرمانى بازگردانديم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اين غلبه و حادثه در كتاب‌ها آمده و مشهور است و آن لعينِ نفرين‌شده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جنّابى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هنگام غارت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ناودان كعبه را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ملحدى آهنگِ آن كرد، ولى هلاك شد؛ تا يازده تن رفتند و هلاك شدند و سرانجام آن را به دست آوردند و آن ملعونمى‌گفت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فى السّماء و بيته فى الأرض، حجّوا الى مصر؛ او در آسمان و خانه‌اش روى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حجّ رو به مصر آوريد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رحمت و بركات بر آن مسلمان باد كه اين فصل و جوابش را كامل و دقيق بخواند</w:t>
      </w:r>
    </w:p>
    <w:p>
      <w:pPr>
        <w:pStyle w:val="BookText"/>
        <w:rPr/>
      </w:pPr>
      <w:r>
        <w:rPr>
          <w:rFonts w:ascii="Amiri" w:hAnsi="Amiri" w:eastAsia="Amiri" w:cs="Amiri"/>
          <w:color w:val="111111"/>
          <w:sz w:val="28"/>
          <w:sz w:val="28"/>
          <w:szCs w:val="28"/>
          <w:rtl w:val="true"/>
          <w:lang w:bidi="ar-SA"/>
        </w:rPr>
        <w:t>و خوب فهم كند و انصاف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 اينكه عذر ابوالحسنِ فرات را نمى‌خواهيم،</w:t>
      </w:r>
    </w:p>
    <w:p>
      <w:pPr>
        <w:pStyle w:val="BookText"/>
        <w:rPr/>
      </w:pPr>
      <w:r>
        <w:rPr>
          <w:rFonts w:ascii="IRNazanin" w:hAnsi="IRNazanin" w:eastAsia="IRNazanin"/>
          <w:color w:val="111111"/>
          <w:sz w:val="28"/>
          <w:sz w:val="28"/>
          <w:szCs w:val="28"/>
          <w:rtl w:val="true"/>
          <w:lang w:bidi="fa-IR"/>
        </w:rPr>
        <w:t>اگرچه در كتب شيعه نامدار است و مى‌دانيم كه چه مذهب و اعتقاد داشت و از بزرگى به حدّى بود كه وزير خلفا بود و بُحترى شاعر، در مدح او چند قصيده گفته است و ابياتى نيز در مرثيه دختر او سروده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 حسن انّ حسن العزا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عند المصيبات و النّازلات</w:t>
      </w:r>
    </w:p>
    <w:p>
      <w:pPr>
        <w:pStyle w:val="BookText"/>
        <w:rPr/>
      </w:pPr>
      <w:r>
        <w:rPr>
          <w:rFonts w:ascii="Amiri" w:hAnsi="Amiri" w:eastAsia="Amiri" w:cs="Amiri"/>
          <w:color w:val="111111"/>
          <w:sz w:val="28"/>
          <w:sz w:val="28"/>
          <w:szCs w:val="28"/>
          <w:rtl w:val="true"/>
          <w:lang w:bidi="ar-SA"/>
        </w:rPr>
        <w:t xml:space="preserve">يضاعف فيه الاله الثّوا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للصّابرين و للصّابرات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منزلة الصّبر عند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كمنزلة الشّكر عند الهبات</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براى عزادارى نيكو در مصيبت‌هايى كه نازل مى‌شود، پاداش دوچندان </w:t>
      </w:r>
    </w:p>
    <w:p>
      <w:pPr>
        <w:pStyle w:val="BookText"/>
        <w:rPr/>
      </w:pPr>
      <w:r>
        <w:rPr>
          <w:rFonts w:ascii="IRNazanin" w:hAnsi="IRNazanin" w:eastAsia="IRNazanin"/>
          <w:color w:val="111111"/>
          <w:sz w:val="28"/>
          <w:sz w:val="28"/>
          <w:szCs w:val="28"/>
          <w:rtl w:val="true"/>
          <w:lang w:bidi="fa-IR"/>
        </w:rPr>
        <w:t>به مردان و زنان شكيبا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صبر در مصيبت و بلا چون پايگاه سپاسگزارى در برابر بخشش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خلاف آنچه اين خواجه گفته است، ملحد نبود و معتقد و شيعى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آنچه از كثرت مال و نعمت او حكايت كرده است، يا مالى حلال بود يا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حلال بوده و از راه‌هاى درست بدست آمده است، بر او كيفرى نيست، و اگر مؤمن و مقرّ و معترف بوده است و از او ستانده باشند، مستحقّ ثواب و عوض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مالى حرام بوده است كه در مدّت وزارت، به ظلم و قهر از مردم گرفته بوده است، وزر و وبال و كيفرِ آن بيشتر به گردن خليفه است كه حرام‌خوارِ ظالمى را بر سر مسلمانان چيره كرده و دست او را باز گذاشته است تا مال‌هاى مسلمانان را به‌ناحق جمع كند، يا به گردنِ آن جماعت است كه اجماع بر خلافتِ خليفه سه‌ساله بى‌عقل و حكومت زنى ناقص العقل كرده‌اند تا وزيرى حرام‌خوار و ستمگر انتخاب كند و عالم را خراب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جماعتى بگويند كه امام بايد عادل و منصف و عالم‌تر و شجاع‌تر از مردم و معصومِ از خطا و لغزش باشد و از ظالمان و غاصبان تمكين نكند، و در هر روزگارى از سوى خدا منصوص گردد تا ظاهر و باطنش پاكيزه باشد، اين مصنّف، بدگويى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مذهب شيعيان است و خلاف اجماع مسلمانان و دشمنى با صدر اوّل و جمهور 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يا بايد به آنچه ابوالحسن فرات كرد، راضى باشد و اقرار دهد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درست بوده است، يا بايد قبول كند كه خليفه‌اى كه چنان كند، مجرم و خطاكار است و شايسته امامت نيست و بايد بپذيرد كه امام بايد منصوص و معصوم باشد، تا هم سخنش متناقض نباشد و هم قولش باطل نگردد؛ زيرا اگر در امامت اقتدا به على يا به عمراست، على به وقت گوش دادن به سخن عقيل، شمع بيت المال را فرو مى‌نشاند و يا به قول اين خواجه، عمر در بيت المال آستين بر بينى مى‌نهاد تا بوى مشك را نشنود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اگر ابوالحسن فرات را مصادره و معزول كرده‌اند و خليفه باز به او خلعت وزارت داده است، نمى‌دانم اين نقصان به نزد عاقلان به خليفه و حاكم برمى‌گردد كه از ملحدى ظالم تمكين مى‌كند يا بعد از دويست و سى و سه سال به شيعيان در محلّه‌هاى زادمهران و مصلحگاه رى؟ مصنّف، يا بايد كسى را لعنت كند كه مستحقّ لعنت است، يا اينكه دست از مذهب بدِ خود بردارد و يا آنكه از نوعِ اين كتابِ خود ديگر تصنيف نكند و رسوايى خود و مذهب بدِ خود را آشكار نسازد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ابوطاهر جنّابى و ابوسعيد جنّابى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بر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پيامبر را در معرفت خداى تعالى كافى مى‌دانند و حسن و قبح عقلى را حواله به شريعت مى‌كنند و اين در الحاد، ركن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خرابى كعبه و كشتن سى و اند هزار مسلمانِ حاجى وآن حادثه عظيم نيز بر گردن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اين نقصان‌ها به چه كسى بازمى‌گردد؟ خون اين مسلمانان به گردن كيست؟ به نظرِ من، تقصير حاكمِ آن روزگار و خليفه وقت است كه چنان ستمگر ملحدى از مصر بيايد به قصد خراب كردن كعبه و خرابى دين و اسلام و قتل و غارت مسلمانان و حاجيان، و خليفه وقت هيچ حركتى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روش عمر خطّاب و على 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بايد كه اين خليفه از حرمسرا بيرون مى‌آمد و روى از بغداد به حجاز مى‌آورد و آن ملحدان ستمگر را دفع و حاجيان و مسلمانان را خلاص مى‌كرد و از آنجا روى به شام و مصر مى‌نهاد و حجر الأسود و ناودان كعبه را بازمى‌ستاند و الحاد اسماعيليان مصر را </w:t>
      </w:r>
    </w:p>
    <w:p>
      <w:pPr>
        <w:pStyle w:val="BookText"/>
        <w:rPr/>
      </w:pPr>
      <w:r>
        <w:rPr>
          <w:rFonts w:ascii="IRNazanin" w:hAnsi="IRNazanin" w:eastAsia="IRNazanin"/>
          <w:color w:val="111111"/>
          <w:sz w:val="28"/>
          <w:sz w:val="28"/>
          <w:szCs w:val="28"/>
          <w:rtl w:val="true"/>
          <w:lang w:bidi="fa-IR"/>
        </w:rPr>
        <w:t>از ميان برمى‌داشت و مقرّر مى‌كرد كه معرفت خداوند تنها با عقل و نظر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اين كارها را مى‌كرد، خلافت بر قاعده مى‌بود و اجماع فايده‌اى مى‌داشت و بدعت و گمراهى‌خوار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مقتدر عباسى در بغداد و در حرمسراى خود بر بستر رومى و مقراضى</w:t>
      </w:r>
      <w:r>
        <w:rPr>
          <w:rStyle w:val="FootnoteAnchor"/>
          <w:rtl w:val="true"/>
        </w:rPr>
        <w:footnoteReference w:id="184"/>
      </w:r>
      <w:r>
        <w:rPr>
          <w:rFonts w:ascii="IRNazanin" w:hAnsi="IRNazanin" w:eastAsia="IRNazanin"/>
          <w:color w:val="111111"/>
          <w:sz w:val="28"/>
          <w:sz w:val="28"/>
          <w:szCs w:val="28"/>
          <w:rtl w:val="true"/>
          <w:lang w:bidi="fa-IR"/>
        </w:rPr>
        <w:t xml:space="preserve">خفته بود و برّه و حلوا مى‌خورد و كنيزكان ماه‌رو، همراه او بودند و خطبه و سكّه در سراسرِ زمين و بلاد عالم به نام او بود و امام على نقى و امام حسن زَكىّ عسكرى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و محروم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مؤلف، غفلتِ خلفاى خود را فراموش مى‌كند و بعد از سال‌هاى دراز، كتاب تصنيف مى‌كند و گناه و وزر و وبال آن را بر دوش شيعيان قم و كاشان مى‌نهد و دشنام به شيعيان اُرَم</w:t>
      </w:r>
      <w:r>
        <w:rPr>
          <w:rStyle w:val="FootnoteAnchor"/>
          <w:rtl w:val="true"/>
        </w:rPr>
        <w:footnoteReference w:id="185"/>
      </w:r>
      <w:r>
        <w:rPr>
          <w:rFonts w:ascii="IRNazanin" w:hAnsi="IRNazanin" w:eastAsia="IRNazanin"/>
          <w:color w:val="111111"/>
          <w:sz w:val="28"/>
          <w:sz w:val="28"/>
          <w:szCs w:val="28"/>
          <w:rtl w:val="true"/>
          <w:lang w:bidi="fa-IR"/>
        </w:rPr>
        <w:t>و سارى مى‌دهد كه چرا جرأت مى‌كنند بگويند كه امام و خليفه بايداز سوى خدا منصوص و از هر لغزش و خطا معصوم و شجاع‌تر و عالم‌تر از هر يك از ما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در اين فصل به‌انصاف تأمّل كند، درباره آنچه اين خواجه آورده است، هيچ شبهه‌اى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چقدر اين غلبه و حادثه كه اين خواجه از عهد مقتدر، از ابوطاهر و ابوسعيد جنّابى</w:t>
      </w:r>
      <w:r>
        <w:rPr>
          <w:rStyle w:val="FootnoteAnchor"/>
          <w:rtl w:val="true"/>
        </w:rPr>
        <w:footnoteReference w:id="186"/>
      </w:r>
      <w:r>
        <w:rPr>
          <w:rFonts w:ascii="IRNazanin" w:hAnsi="IRNazanin" w:eastAsia="IRNazanin"/>
          <w:color w:val="111111"/>
          <w:sz w:val="28"/>
          <w:sz w:val="28"/>
          <w:szCs w:val="28"/>
          <w:rtl w:val="true"/>
          <w:lang w:bidi="fa-IR"/>
        </w:rPr>
        <w:t>حكايت كرده، شبيه است به آن حادثه كه حسين بن على را در كربلا شهيد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پسرِ خالُ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پس از به شهادت رساندن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عقبة مرّىِ خارجى را با حصين بن نمير سكّونى به مكّه فرستاد تا عبداللّه بن زبير را كه از ترس بنى اميّه و يزيد به مكّه گريخته و آنجا منزوى شده بود، دستگير كنند يا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حجاز، بعد از قتل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به </w:t>
      </w:r>
    </w:p>
    <w:p>
      <w:pPr>
        <w:pStyle w:val="BookText"/>
        <w:rPr/>
      </w:pPr>
      <w:r>
        <w:rPr>
          <w:rFonts w:ascii="IRNazanin" w:hAnsi="IRNazanin" w:eastAsia="IRNazanin"/>
          <w:color w:val="111111"/>
          <w:sz w:val="28"/>
          <w:sz w:val="28"/>
          <w:szCs w:val="28"/>
          <w:rtl w:val="true"/>
          <w:lang w:bidi="fa-IR"/>
        </w:rPr>
        <w:t>عبداللّه بن زبير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آن دو تن را با نود هزار مرد خارجى شامى به جنگ عبداللّه زبير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آمدند و در مدينه، شهرِ پيامبر، سه شبانه‌روز قتل و غارت و به زنان تجاوز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شش هزار مرد و كودك را از فرزندان مهاجران نخستين و انصار پيشگام و عَمرو پسرِ عثمان بن عفّان را كشتند،</w:t>
      </w:r>
      <w:r>
        <w:rPr>
          <w:rStyle w:val="FootnoteAnchor"/>
          <w:rtl w:val="true"/>
        </w:rPr>
        <w:footnoteReference w:id="187"/>
      </w:r>
      <w:r>
        <w:rPr>
          <w:rFonts w:ascii="IRNazanin" w:hAnsi="IRNazanin" w:eastAsia="IRNazanin"/>
          <w:color w:val="111111"/>
          <w:sz w:val="28"/>
          <w:sz w:val="28"/>
          <w:szCs w:val="28"/>
          <w:rtl w:val="true"/>
          <w:lang w:bidi="fa-IR"/>
        </w:rPr>
        <w:t>روى به مكّه نهادند براى مقابله با عبداللّه زبير تا با او همان معامله كنند كه با پسر فاطمه زهرادر دشت كربلا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عقبة مرّى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اللّعنه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مكّه به دوزخ رفت و حصين بن نمير سكّونى را امير لشكر كردند و آن ملعون به مكّه آمد و در برابرِ كعبه، منجنيق نهاد و قتل و غارت‌ها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قصه ابوالحسن فرات و جنّابيان را در كتاب خود ياد مى‌كند، ولى حادثه‌هاى كربلا و مدينه و مكّه را به فراموشى مى‌سپارد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مى‌دانيد چرا؟ براى اينكه مبادا اندك‌گردى بر چهره آل هند و آل ابوسفيان بنشيند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آن ميانه كه آن قومِ شوم مكّه را بر عبداللّه بن زبير محاصره و كعبه را سنگسار كردند، خبر هلاك يزيد آمد كه در دمشق شراب خورده بود و تركيد و به دوزخ رفت و آن قوم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خليفه مسلمانان چنين كند، از ملحدان و غلبه‌جويان مصر چه طمع مى‌توان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روزگار به عبدالملك مروان رسيد و او خليفه گرديد و اجماع بر وى منعقد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حجّاج بن يوسف ثقفى را كه امير لشكر او بود، با لشكرهاى گران و آلات بسيار به سراغ عبداللّه بن زبير به مكّه فرستاد و آن رسوايى كه آنجا ايجاد شد و قتل و غارت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شكستنِ حرمت كعبه و ريختن خون چند هزار مسلمان در حرم الهى، روى داد، تا آخر كار كه عبداللّه بن زبير را گرفتند و به درِ كعبه به دار آويختند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پسر زبير بود و مادرش أسماء دخترِ ابى بكر صدّيق و خاله‌اش عايشه صدّيقه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وقت او را به دار آويخت و حجّاج بن يوسف، سعيد بن جبير را هم با آن رفعت قدر و بلندى مقام </w:t>
      </w:r>
    </w:p>
    <w:p>
      <w:pPr>
        <w:pStyle w:val="BookText"/>
        <w:rPr/>
      </w:pPr>
      <w:r>
        <w:rPr>
          <w:rFonts w:ascii="Amiri" w:hAnsi="Amiri" w:eastAsia="Amiri" w:cs="Amiri"/>
          <w:color w:val="111111"/>
          <w:sz w:val="28"/>
          <w:sz w:val="28"/>
          <w:szCs w:val="28"/>
          <w:rtl w:val="true"/>
          <w:lang w:bidi="ar-SA"/>
        </w:rPr>
        <w:t xml:space="preserve">كه داشت، به دار آويخت و كعبه را با منجنيق ويران كرد؛ به حدّى كه در وقت تعمير آن، از ترس كمبود مصالح، بخش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كعبه جدا شد</w:t>
      </w:r>
      <w:r>
        <w:rPr>
          <w:rFonts w:eastAsia="Amiri" w:cs="Amiri" w:ascii="Amiri" w:hAnsi="Amiri"/>
          <w:color w:val="111111"/>
          <w:sz w:val="28"/>
          <w:szCs w:val="28"/>
          <w:rtl w:val="true"/>
          <w:lang w:bidi="ar-SA"/>
        </w:rPr>
        <w:t>.</w:t>
      </w:r>
      <w:r>
        <w:rPr>
          <w:rStyle w:val="FootnoteAnchor"/>
          <w:rtl w:val="true"/>
        </w:rPr>
        <w:footnoteReference w:id="188"/>
      </w:r>
      <w:r>
        <w:rPr>
          <w:rFonts w:ascii="IRNazanin" w:hAnsi="IRNazanin" w:eastAsia="IRNazanin"/>
          <w:color w:val="111111"/>
          <w:sz w:val="28"/>
          <w:sz w:val="28"/>
          <w:szCs w:val="28"/>
          <w:rtl w:val="true"/>
          <w:lang w:bidi="fa-IR"/>
        </w:rPr>
        <w:t>با اين همه اين خواجه به اين قوم طعنه‌اى نمى‌زند و نسبت به خليفه‌هايى چون يزيد و مروان انكار نمى‌ورزد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مى‌دانم كه اين موضوع به شيعيان مربوط نمى‌شود و شيعيان آبه و ورامين آنجا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اوّل نتيجه غفلت مقتدر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حادثه ديگر را يزيد و عبدالملك مروان كردند، امّا چون اجماع بر ايشان منعقد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اين خواجه بايد زبان را در مورد آنان نگاه داشت، ولى شيعيان را اگرچه بى‌گناه باشند، بايد لعنت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خواجه ادّعاى تاريخ‌دانى مى‌كند، بايد از قصّه وليد بن عبدالملك كه بنا به مذهب اين خواجه، خليفه مسلمين است و اجماع به روزگار وى بر او منعقد شده بوده است، خبر مى‌داد كه روزى قرآن را باز كرد تا فالى بگيرد، اين آيه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خابَ كُلُّ جَبَّارٍ عَنِيدٍ؛</w:t>
      </w:r>
      <w:r>
        <w:rPr>
          <w:rStyle w:val="FootnoteAnchor"/>
          <w:rtl w:val="true"/>
        </w:rPr>
        <w:footnoteReference w:id="189"/>
      </w:r>
      <w:r>
        <w:rPr>
          <w:rFonts w:ascii="IRNazanin" w:hAnsi="IRNazanin" w:eastAsia="IRNazanin"/>
          <w:color w:val="111111"/>
          <w:sz w:val="28"/>
          <w:sz w:val="28"/>
          <w:szCs w:val="28"/>
          <w:rtl w:val="true"/>
          <w:lang w:bidi="fa-IR"/>
        </w:rPr>
        <w:t>هر گردن‌كشِ ستيهنده‌اى نوميد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را تيرباران كرد و اين بيت‌ها سرود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اَ توعدنى بجبّارٍ 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أنا ذاك جبّارٌ عنيدٌ</w:t>
      </w:r>
    </w:p>
    <w:p>
      <w:pPr>
        <w:pStyle w:val="BookText"/>
        <w:rPr/>
      </w:pPr>
      <w:r>
        <w:rPr>
          <w:rFonts w:ascii="Amiri" w:hAnsi="Amiri" w:eastAsia="Amiri" w:cs="Amiri"/>
          <w:color w:val="111111"/>
          <w:sz w:val="28"/>
          <w:sz w:val="28"/>
          <w:szCs w:val="28"/>
          <w:rtl w:val="true"/>
          <w:lang w:bidi="ar-SA"/>
        </w:rPr>
        <w:t xml:space="preserve">اذا لاقيتَ ربَّكَ يومَ 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يا ربِّ مَزَّقَنى الوليدُ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مرا با گردن‌كش ستيهنده مى‌ترسانى؟ اينك اين من، همان گردن‌كش ستيهنده‌ام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پروردگارت را در رستاخيز ملاقات كردى، بگو اى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مرا پاره‌پاره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بنگريد كه چگونه يكى كعبه را خراب و ديگرى قرآن را نشانه تير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كه رافضى لقب يافته‌اند، تا بتوانند دشمنانِ خدا و رسول و امام و قرآن و كعبه و </w:t>
      </w:r>
    </w:p>
    <w:p>
      <w:pPr>
        <w:pStyle w:val="BookText"/>
        <w:rPr/>
      </w:pPr>
      <w:r>
        <w:rPr>
          <w:rFonts w:ascii="Amiri" w:hAnsi="Amiri" w:eastAsia="Amiri" w:cs="Amiri"/>
          <w:color w:val="111111"/>
          <w:sz w:val="28"/>
          <w:sz w:val="28"/>
          <w:szCs w:val="28"/>
          <w:rtl w:val="true"/>
          <w:lang w:bidi="ar-SA"/>
        </w:rPr>
        <w:t>شريعت را لعنت مى‌كنند؛ اما اين مصنّفِ نامُنصف به آنان دروغ مى‌بندد و بهتان مى‌زند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وَالسَّلامُ عَلى مَنِ اتَّبَعَ الْهُدى</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سى و چهار</w:t>
      </w:r>
    </w:p>
    <w:p>
      <w:pPr>
        <w:pStyle w:val="BookText"/>
        <w:rPr/>
      </w:pP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كه چه كردند در عهد نزار و معدّ و عزيز و حاكم و مستنصر</w:t>
      </w:r>
      <w:r>
        <w:rPr>
          <w:rStyle w:val="FootnoteAnchor"/>
        </w:rPr>
        <w:footnoteReference w:id="192"/>
      </w: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 xml:space="preserve">و غير ايشان، از ظاهر كردن الحاد و در بانگ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 و أشهد أنّ عليّا 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و چهره عايشه صدّيقه را بر ديوارِ مسجدها نقّاشى كردن و در آن، چهره ديوان را با وى قرين كردن، به اين معنى كه محمّد رسول اللّه نبود كه با او بود، ديوى بود بر صورتِ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بازارهاى مصر و ولايت‌هاى آن، از كتامه و لاعه و سجلماسه</w:t>
      </w:r>
      <w:r>
        <w:rPr>
          <w:rStyle w:val="FootnoteAnchor"/>
          <w:rtl w:val="true"/>
        </w:rPr>
        <w:footnoteReference w:id="193"/>
      </w:r>
      <w:r>
        <w:rPr>
          <w:rFonts w:ascii="IRNazanin" w:hAnsi="IRNazanin" w:eastAsia="IRNazanin"/>
          <w:color w:val="111111"/>
          <w:sz w:val="28"/>
          <w:sz w:val="28"/>
          <w:szCs w:val="28"/>
          <w:rtl w:val="true"/>
          <w:lang w:bidi="fa-IR"/>
        </w:rPr>
        <w:t xml:space="preserve">دشنام به صحابه را آشكارا مى‌خواندند و لاف‌ها مى‌زدند كه وقت آن است كه باطن ظاهر شود و ندا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العنوا عائشةَ و بَعْلَها؛ عايشه و شوهرش را نفرين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مسلمانى ضعيف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هبكم ظلمتم عائشة فكيف ببعلها و بعلها رسول اللّه؛ گيرم كه عايشه به شما ستم كرد، شما را با شوهرش چه كار؟ شوهرش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بود كه با او بود، رسول نبود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خدايا، مرا عفو كن براى اين كلماتِ كفر و زندقه و بدعت و گمراهى و الحادِ محض كه به‌ضرورت در اين فصل به قلم آوردم؛ زيرا خواندن و نبشتن و ديدن آن نقصان دل و جان و ايمان است؛ امّا چون براى پاسخ دادن، آوردن آنها ضرورت دارد، بر سبيلِ نقلِ قول آوردم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العُهدةُ على مَن ابتدأ بِه؛ گناهش به گردن آن كس كه آن را آغاز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لعنت خدا بر اين پيشوايان اسماعيليّه كه اين خواجه از آنان با القاب و اسامى ياد كرده است و آنان، هميشه از سوى شيعه لعنت مى‌شده‌اند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ايشان گفته است، از افعال بد و بدعت‌ها، از نظرِ ما نيز همه بد و ناپسنديده و كفر و گمراهى است و تمام گفتار و كردارِ ايشان مبتنى بر آن مسئله اوّل است كه در دشمنى با توحيد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شناخت خداوند تنها به پيغمبر و معلّم صادق نياز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اذان، معدّ را به رسالت ياد كردند و على را به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بر سر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امام را بر رسول مقدّم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ملحد جز مانند اين بدعت‌ها و تهمت‌ها چه دارد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 كردن نام عايشه بر ديوار با صورت ديو نيز از نهايت كفر و گمراهى و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لعنت خدا و لعنت فرشتگان و لعنت همه پيغمبران و لعنت همه آدميان بدان كس باد كه مذهبش اين باشد كه ديوى به صورتِ رسول مى‌تواند شد و همراه با عايشه مى‌تواند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عنه و عنها؛ دور باد از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سخن‌ها بيشتر شبيه مذهبى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بارى تعالى، ديو را به صورتِ سليمان كرد و مُلكِ سليمان را بدان ديو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نيرنگ‌بازى را در ادلّه روا مى‌دارند؛ چنانكه مذهب اين مصنّف است، نه مذهب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نيرنگ‌بازى در ادلّه و غير آن و تغيير صورت انبيا و نيز آن راه و روش را جبريان به ملحدان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آموختند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صورتِ سليمان را به ديوى داد و مُلك او را هم به ديو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همين‌گونهسخن‌ها سبب شد كه ملحدان نيز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مصطفى را به ديوى داد و صورت زنش را نزديك وى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بحمد اللّه، هم از اين و هم از آن ديدگاه منزّه و مبرّاست؛ زيرا خدا را عادل مى‌داند و رسولان را معصوم و زنان انبيا را پاكيزه و مستحقّ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عايشه، شيعه بيشتر از اين اعتقاد ندارد كه با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الاطاعه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جنگ كرد؛ اگر از آن توبه نكرده باشد، او را در قيامت به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سركشى در برابر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مؤاخذه خواهند كرد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لعنت شيعه تنها بر ملحدان و اهل بدعت است؛ امّا نمى‌دانم كه اين فصل را اين </w:t>
      </w:r>
    </w:p>
    <w:p>
      <w:pPr>
        <w:pStyle w:val="BookText"/>
        <w:rPr/>
      </w:pPr>
      <w:r>
        <w:rPr>
          <w:rFonts w:ascii="IRNazanin" w:hAnsi="IRNazanin" w:eastAsia="IRNazanin"/>
          <w:color w:val="111111"/>
          <w:sz w:val="28"/>
          <w:sz w:val="28"/>
          <w:szCs w:val="28"/>
          <w:rtl w:val="true"/>
          <w:lang w:bidi="fa-IR"/>
        </w:rPr>
        <w:t>خواجه در اين كتاب به چه سبب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شيعيان، على را منصوص و معصوم و بهترين امّت مى‌دانند، مذهب ايشان چنين است كه اگر در ميانِ اذان، بعد از شهادتين كسى با اعتقاد به وجوب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عليّا ولىّ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اذانش باطل است و بايد آن را از سر بگيرد، و نام على در بانگ نماز بدعت است و اگر بااعتقاد باشد، معصيت است و گوينده آن در لعنت و غضب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اين مصنّف كه ادّعا مى‌كند بيست و پنج سال مذهب شيعه داشته است، بايد اين اندازه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 كه غرضش از نوشتن اين فصل، جز دشمنى با مصطفى و عايشه نبوده و مى‌خواسته است كه اين دشمنى در قول و قلم او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تعالى توفيق دهاد تا بر زبان ما جز صدق و صواب جارى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الحافظ الخبير؛ اوست نگهبانِ 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سى و پنج</w:t>
      </w:r>
    </w:p>
    <w:p>
      <w:pPr>
        <w:pStyle w:val="BookText"/>
        <w:rPr/>
      </w:pP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ملحدان در مصر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العنوا الغار و ما حولها؛</w:t>
      </w:r>
      <w:r>
        <w:rPr>
          <w:rStyle w:val="FootnoteAnchor"/>
          <w:rtl w:val="true"/>
        </w:rPr>
        <w:footnoteReference w:id="194"/>
      </w:r>
      <w:r>
        <w:rPr>
          <w:rFonts w:ascii="IRNazanin" w:hAnsi="IRNazanin" w:eastAsia="IRNazanin"/>
          <w:color w:val="111111"/>
          <w:sz w:val="28"/>
          <w:sz w:val="28"/>
          <w:szCs w:val="28"/>
          <w:rtl w:val="true"/>
          <w:lang w:bidi="fa-IR"/>
        </w:rPr>
        <w:t>غار و اطراف آن را لعنت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بدعت‌هايى چون زنا و لواط در بازارها آشكار كردند و به شراب‌خانه‌ها اهمّيّت دادند و زنان و دختران خود را بى‌نكاح به اين و آن سپردند و قاضى نشاندند تا واسطه شراب و زنا و لواط شود و مانند اين كارها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بعضى از اينها را در تاريخ الأيّام و الأنام كه جمع كرده‌ايم در بابِ مربوط به خلافت مقتدر شرح داده‌ايم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غلبه‌كنندگان بر مصر، خود را ابن رسول اللّه و ولىّ اللّه و القائم بأمر اللّه و المهدىّ باللّه و العزيز باللّه و الظّاهر</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لاِعزاز دين اللّه و الحاكم بحكم اللّه و الآمر بأمر اللّه و المستنصر باللّه، لقب نهادند و خواجگان احمقِ شيعى هم در عراق و قهستان چون مى‌شنودند كه در مكّه و تهامه و مصر و مغرب چه روى مى‌دهد، شاد مى‌شدند و به يكديگر </w:t>
      </w:r>
    </w:p>
    <w:p>
      <w:pPr>
        <w:pStyle w:val="BookText"/>
        <w:rPr/>
      </w:pPr>
      <w:r>
        <w:rPr>
          <w:rFonts w:ascii="IRNazanin" w:hAnsi="IRNazanin" w:eastAsia="IRNazanin"/>
          <w:color w:val="111111"/>
          <w:sz w:val="28"/>
          <w:sz w:val="28"/>
          <w:szCs w:val="28"/>
          <w:rtl w:val="true"/>
          <w:lang w:bidi="fa-IR"/>
        </w:rPr>
        <w:t>چنانكه عادت شيعيان است،</w:t>
      </w:r>
      <w:r>
        <w:rPr>
          <w:rStyle w:val="FootnoteAnchor"/>
          <w:rtl w:val="true"/>
        </w:rPr>
        <w:footnoteReference w:id="195"/>
      </w:r>
      <w:r>
        <w:rPr>
          <w:rFonts w:ascii="IRNazanin" w:hAnsi="IRNazanin" w:eastAsia="IRNazanin"/>
          <w:color w:val="111111"/>
          <w:sz w:val="28"/>
          <w:sz w:val="28"/>
          <w:szCs w:val="28"/>
          <w:rtl w:val="true"/>
          <w:lang w:bidi="fa-IR"/>
        </w:rPr>
        <w:t>به رمز و اشارت تهنيت مى‌گفتند كه اين‌همه، علاماتِ ظهورِ قائم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اين فصل، اگرچه واجب و لازم نيست، به‌ضرورت چند كلمه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حوالت كرده است به ملاحده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زشتگويى به غار و غاريان، يعنى رسول خداى و ابوبكر بن ابى‌قحافه و اظهار منكرات و منهيّات، از شراب و زنا و لواط و غير آن، هيچ شبهه نيست كه آن معانى به مذهب آنان رواست و به مذهب جبريان هم وابسته به قضا و اراده خداست و اگر اين و مانند اين كارها را نمى‌كردند و نمى‌گفتند، ديگر ملحد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اين زمين، ملحدان باطنى، از همه انواع اهلِ باطل، از مشرك و كافر و بت‌پرست و آفتاب‌پرست و ستاره‌پرست و مجوسى و آتش‌پرست و جبرى و گبر و جهود و ترسا و از همه دشمنان خدا و انبيا و اوليا، بدتر و شقى‌ترند و ملعون‌تر؛ چنانكه شاعرِ تازى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الباطنيّهُ شرّ الخلق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شرور باطنهم ترميك بالشّرر</w:t>
      </w:r>
    </w:p>
    <w:p>
      <w:pPr>
        <w:pStyle w:val="BookText"/>
        <w:rPr/>
      </w:pPr>
      <w:r>
        <w:rPr>
          <w:rFonts w:ascii="Amiri" w:hAnsi="Amiri" w:eastAsia="Amiri" w:cs="Amiri"/>
          <w:color w:val="111111"/>
          <w:sz w:val="28"/>
          <w:sz w:val="28"/>
          <w:szCs w:val="28"/>
          <w:rtl w:val="true"/>
          <w:lang w:bidi="ar-SA"/>
        </w:rPr>
        <w:t xml:space="preserve">دين الاباحة و التّعطيل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الجحد بالرّسل و التّكذيب بالزّبر</w:t>
      </w:r>
    </w:p>
    <w:p>
      <w:pPr>
        <w:pStyle w:val="BookText"/>
        <w:rPr/>
      </w:pPr>
      <w:r>
        <w:rPr>
          <w:rFonts w:ascii="Amiri" w:hAnsi="Amiri" w:eastAsia="Amiri" w:cs="Amiri"/>
          <w:color w:val="111111"/>
          <w:sz w:val="28"/>
          <w:sz w:val="28"/>
          <w:szCs w:val="28"/>
          <w:rtl w:val="true"/>
          <w:lang w:bidi="ar-SA"/>
        </w:rPr>
        <w:t xml:space="preserve">هم المجوس بنوديصان فانتسبوا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مكرا و زورا الى الأشراف من مضر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باطنى‌ها همه بدترين آفريدگانند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بدى‌هاى درونشان تو را هدف شراره‌ها قرار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دينشان، اباحه و تعطيل است و انكار پيامبران و دروغ شمردن كتب آسمانى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زرتشتى و فرزندان ديصان هستند و با نيرنگ،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مى‌دهند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كتاب‌هايى كه شيعيان اصولى اماميّه تأليف كرده‌اند در نقضِ قاعده ملاحده كه </w:t>
      </w:r>
    </w:p>
    <w:p>
      <w:pPr>
        <w:pStyle w:val="BookText"/>
        <w:rPr/>
      </w:pPr>
      <w:r>
        <w:rPr>
          <w:rFonts w:ascii="Amiri" w:hAnsi="Amiri" w:eastAsia="Amiri" w:cs="Amiri"/>
          <w:color w:val="111111"/>
          <w:sz w:val="28"/>
          <w:sz w:val="28"/>
          <w:szCs w:val="28"/>
          <w:rtl w:val="true"/>
          <w:lang w:bidi="ar-SA"/>
        </w:rPr>
        <w:t>لعنت خداوند بر ايشان باد، از مختصر و مطوّل بسيار است و در ميان همه طوايفاسلام، دشمن‌ترين طائفه با ملحدان، شيعيان اصولى‌اند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خلفاى ملاحده در مصر شراب و زنا و لواط و غير آن از منهيّات شرعى را آشكارا انجام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انجام مى‌دادند و لعنت بر ملحدان و اقوالشان باد؛ امّا اين طعنه بر خلفاى ملاحده مصر، هنگامى شايسته‌تر مى‌بود كه همين كارها در بغداد، مركز خلفاى عبّاسى آشكار نمى‌بود و آنجا عشرت‌گاه قيراط‌خانه</w:t>
      </w:r>
      <w:r>
        <w:rPr>
          <w:rStyle w:val="FootnoteAnchor"/>
          <w:rtl w:val="true"/>
        </w:rPr>
        <w:footnoteReference w:id="196"/>
      </w:r>
      <w:r>
        <w:rPr>
          <w:rFonts w:ascii="IRNazanin" w:hAnsi="IRNazanin" w:eastAsia="IRNazanin"/>
          <w:color w:val="111111"/>
          <w:sz w:val="28"/>
          <w:sz w:val="28"/>
          <w:szCs w:val="28"/>
          <w:rtl w:val="true"/>
          <w:lang w:bidi="fa-IR"/>
        </w:rPr>
        <w:t>كه در آن همه‌گونه كارهاى زشت آشكارا انجام مى‌گيرد، وجود نمى‌داشت و شراب نمى‌فروختند و رضا نمى‌دادند و اجرت نمى‌ستاندند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خواجه جبرى از دو جهت نبايست بر ملاحده مصر طعنه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براى حرمت به خلفا و ديگر براى اقرار به قضا و قدر و رضاى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طعنه بر ملاحده، حقّ شيعه است كه خدا را عادل و منزّه مى‌داند و انبيا و خلفا را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اينكه مصنّف، از القاب مدّعيان و مبطلان مصر ياد كرده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القاب اسلام و دين را بر خود نهاده‌اند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چه نقصانى به اسلام و دين مى‌رسد؟ كافران هم بتان را خدا مى‌خوانند و مشركان، لات و عُزّى را شريك خدا مى‌دانستند و مُسيلمه كذّاب و طليحه مدّعى، خود را رسول مى‌خواندند و فرعون خود را خدا مى‌خواند و جهودان عُزَير را و ترسايان مسيح را پسران خدا مى‌دانستند و غاليان على را خدا مى‌دانند و مى‌خوانند، و هيچ نقصانى به وحدانيّت و رسالت وارد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جماعتى از بدعت‌گذاران و غلبه‌كنندگانِ بر مصر،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الحاكم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الآمر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نام نهند، اسلام و دين و اعتقاد و مسلمانى را چه نقصان؟</w:t>
      </w:r>
    </w:p>
    <w:p>
      <w:pPr>
        <w:pStyle w:val="BookText"/>
        <w:rPr/>
      </w:pPr>
      <w:r>
        <w:rPr>
          <w:rFonts w:ascii="IRNazanin" w:hAnsi="IRNazanin" w:eastAsia="IRNazanin"/>
          <w:color w:val="111111"/>
          <w:sz w:val="28"/>
          <w:sz w:val="28"/>
          <w:szCs w:val="28"/>
          <w:rtl w:val="true"/>
          <w:lang w:bidi="fa-IR"/>
        </w:rPr>
        <w:t>شگفتا كه اين مصنّف، چون كتاب خود را بعض فضائح الرّوافض نام نهاده است،</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آوردنِ اسامى و القاب ملاحده در آن، كه ربطى به شيعه اماميّه ندارند، نهايت بى‌انصافى و بداعتقادى و بى‌امانتى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اين آورده است كه نادانان و عوام </w:t>
      </w:r>
    </w:p>
    <w:p>
      <w:pPr>
        <w:pStyle w:val="BookText"/>
        <w:rPr/>
      </w:pPr>
      <w:r>
        <w:rPr>
          <w:rFonts w:ascii="IRNazanin" w:hAnsi="IRNazanin" w:eastAsia="IRNazanin"/>
          <w:color w:val="111111"/>
          <w:sz w:val="28"/>
          <w:sz w:val="28"/>
          <w:szCs w:val="28"/>
          <w:rtl w:val="true"/>
          <w:lang w:bidi="fa-IR"/>
        </w:rPr>
        <w:t>و اوباش هنگامى كه كتابش را مى‌خوانند، به نظرشان پسنديده آيد؛ حتّى اگر همه وزر و وبال آن به گردن اين بيچاره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اين مجموعه، تنها از مذهب شيعه ياد مى‌كرد، ما هم ممكن بود به ردّ و نقض آن شروع نكنيم، امّا به ضرورت نقضى نوشتم كه هم خواصّ بخوانند و هم عوام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رافضيانِ احمق بدان آوازه كه از مغرب و مصر پياپى مى‌رسيد، خرّمى مى‌كردند و بشارت به يكديگر مى‌دادند كه مقدّمه ظهور مهدى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رافضيان بر خلاف گمان اين خواجه، ابوبكر صدّيق را با سبقت و هجرت و بذل مال و وصلت رسول و بيعت مهاجر و انصار، و عمر خطّاب را با صلابت و عدل و كوتاه‌دستى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و وصلت رسول و فتح‌هاى عالَم‌گير، و عثمان عفّان را با كثرت حيا و بذل مال‌ها و نسبت بزرگ و دامادى مصطفى، چون منصوص و معصوم نمى‌دانند، به امامت قبول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به مدّعيان و ملحدانِ مصر و مغرب و امامان زيديه التفات كنند، آن هم به حدّى كه چون آوازه‌ها از مغرب و مصر پياپى مى‌رسيد، خرّمى كنند و به يكديگر بشارت دهند كه مقدّمه كار مهدى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كس كه اصول مذهب شيعه را بداند، اين تهمت را قبول نمى‌كند و دروغ و خطا و بى‌اصلى و تعصّبِ مصنّف، براى وى در هر فصل ظاهرتر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سى و شش</w:t>
      </w:r>
    </w:p>
    <w:p>
      <w:pPr>
        <w:pStyle w:val="BookText"/>
        <w:rPr/>
      </w:pP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مقتدر خليفه را كشتند و چهار هزار ملحد اسماعيلى و رافضى را نيز كشتند و به دار آويختند و برخى را آتش زدند و بادشان نشست و هميشه چنين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ايشان پايدار نيست و بادشان زود فرو مى‌نشيند، زيرا دغل‌بازند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اين ياوه‌گويى‌ها كه از سر سستى عقل و بى‌مايگى گفته است و نه در كتابى مسطور است و نه از شخص مورد اعتمادى ذكر شده است،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خليفه </w:t>
      </w:r>
    </w:p>
    <w:p>
      <w:pPr>
        <w:pStyle w:val="BookText"/>
        <w:rPr/>
      </w:pPr>
      <w:r>
        <w:rPr>
          <w:rFonts w:ascii="Amiri" w:hAnsi="Amiri" w:eastAsia="Amiri" w:cs="Amiri"/>
          <w:color w:val="111111"/>
          <w:sz w:val="28"/>
          <w:sz w:val="28"/>
          <w:szCs w:val="28"/>
          <w:rtl w:val="true"/>
          <w:lang w:bidi="ar-SA"/>
        </w:rPr>
        <w:t>را بكشند و غوغايى برخيزد و در آن ميانه تميزى نباشد، مستحقّ و نامستحقّ و ملحد و موحّد در كشته شدن يكسان هستند؛ ولى ملحد، ملحد است و مسلمان، مسلمان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كلام العِدَى ضرب من الهذيان؛</w:t>
      </w:r>
      <w:r>
        <w:rPr>
          <w:rStyle w:val="FootnoteAnchor"/>
          <w:rtl w:val="true"/>
        </w:rPr>
        <w:footnoteReference w:id="197"/>
      </w:r>
      <w:r>
        <w:rPr>
          <w:rFonts w:ascii="IRNazanin" w:hAnsi="IRNazanin" w:eastAsia="IRNazanin"/>
          <w:color w:val="111111"/>
          <w:sz w:val="28"/>
          <w:sz w:val="28"/>
          <w:szCs w:val="28"/>
          <w:rtl w:val="true"/>
          <w:lang w:bidi="fa-IR"/>
        </w:rPr>
        <w:t>گفتار دشمن، گونه‌اى از هذيان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كسى بايد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فرو نشيند كه بيش از صد و پنجاه سال از نهادنِ مذهبش نمى‌گذرد و در هر سى سال، خط‌هايى گواه بر رجوع و انكار از علمايشان مى‌ستانند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مذهب شيعه چنانكه از آفتاب آشكارتر است، از زمانى كه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 و به جوار حق تعالى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كه بود و همچنان بر همان اساس است كه گفته‌اند؛ يعنى بر عدل و توحيد و نبوّت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باد نيست كه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 بر بخشش‌هاى پياپى‌اش و نعمت‌هاى فراوانش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سى و هفت</w:t>
      </w:r>
    </w:p>
    <w:p>
      <w:pPr>
        <w:pStyle w:val="BookText"/>
        <w:rPr/>
      </w:pPr>
      <w:r>
        <w:rPr>
          <w:rFonts w:ascii="IRNazanin" w:hAnsi="IRNazanin" w:eastAsia="IRNazanin"/>
          <w:color w:val="111111"/>
          <w:sz w:val="28"/>
          <w:sz w:val="28"/>
          <w:szCs w:val="28"/>
          <w:rtl w:val="true"/>
          <w:lang w:bidi="fa-IR"/>
        </w:rPr>
        <w:t>آنگاه در فصلى ديگر از كتابش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هيچ فرقه‌اى از فرقه‌هاى اسلام، سست‌راى‌تر و عاجزتر و احمق‌تر از اين فرقه گمراه حشوى رافضى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روى پاىِ خود نمى‌ايستند و تير از تركش خود نمى‌اندازند؛ زيرا عقايد اصولى آنان را پيش كسى نمى‌توان برد و فروعى نيز ندارند تا بر اساس آن مناظره كنند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به دليلِ اينكه خود اين خواجه جبرى، اين طايفه را از فرقه‌هاى اسلام مى‌شمارد، آنگاه به خون و مال ايشان در جاى‌جاى اين كتاب اشاره مى‌كند، مخالفت با قول پيامبر و شريعت است؛ زيرا پيامبر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اسم امّتى از امّت‌هاى اسلام </w:t>
      </w:r>
    </w:p>
    <w:p>
      <w:pPr>
        <w:pStyle w:val="BookText"/>
        <w:rPr/>
      </w:pPr>
      <w:r>
        <w:rPr>
          <w:rFonts w:ascii="IRNazanin" w:hAnsi="IRNazanin" w:eastAsia="IRNazanin"/>
          <w:color w:val="111111"/>
          <w:sz w:val="28"/>
          <w:sz w:val="28"/>
          <w:szCs w:val="28"/>
          <w:rtl w:val="true"/>
          <w:lang w:bidi="fa-IR"/>
        </w:rPr>
        <w:t>بر فرقه‌اى از امّت من نهاده شد، بايد ايمن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خون امّت اسلام فتوا دادن و بر خلاف فرمان خدا و مصطفى نظر دادن، كفر و گمراهى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خواجه، با گفتار خود، كفر خود را اظهار و اثبات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اينكه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شيعيان مستقلّ نيستند و تير از تركش خود نمى‌افكنند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قياس به نفس كرده است؛ زيرا هرگز مستقلّ نبوده است آن كس كه تقيّه كند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اصولْ مذهبِ ابوالحسن اشعرى دارم و در فروعْ مذهب امام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 از عهد شافعى تا به عهد ابوالحسن، سال‌ها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اين جماعت در اصولْ مذهب چه كسى را دارند و شايد در اصول، مذهبشان موقوف مانده بود و بر فروع كار مى‌كردند تا آنكه ابوالحسن اشعرى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اصول، از امام شافعىاست، نسبت دادنِ آن به ابوالحسن اشعرى خطا و انكار و نيرنگ‌بازى با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مى‌گويد تقيّه نمى‌كنم، و خود را سنّىِ حنفى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به خودى خود مستقلّ نبوده و اوست كه تير از تركش خويش نيفكنده است و مذهبى دارد كه از آن ضعيف‌تر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گفتم تا او با همان پيمانه‌اى كه ديگران را پيمود، خود را بسنجد و صورت خود را در آئينه مذهب خويش ببيند و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تدين تُدان</w:t>
      </w:r>
      <w:r>
        <w:rPr>
          <w:rStyle w:val="FootnoteAnchor"/>
          <w:rtl w:val="true"/>
        </w:rPr>
        <w:footnoteReference w:id="198"/>
      </w:r>
      <w:r>
        <w:rPr>
          <w:rFonts w:ascii="Amiri" w:hAnsi="Amiri" w:eastAsia="Amiri" w:cs="Amiri"/>
          <w:color w:val="111111"/>
          <w:sz w:val="28"/>
          <w:sz w:val="28"/>
          <w:szCs w:val="28"/>
          <w:rtl w:val="true"/>
          <w:lang w:bidi="ar-SA"/>
        </w:rPr>
        <w:t>و كما تَكيل تُكال؛</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ترجمه كما تَكيلُ تُكال؛ با همان پيمانه‌اى كه وزن مى‌كنى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مى‌پيمايى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برايت وزن مى‌كنندمى‌پيمايند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دستى كه بدهى با همان پس مى‌گيرى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گرمارودى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همان دستى كه بدهى با همان پس مى‌گيرى</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فروعى ندارند كه بر اساس آن مناظره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فصول پيش نام كتاب‌ها و نام مصنّفان و علماى شيعه با شرحِ كامل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 آنها واقف شود، جهل و بى‌مايگى و بهتان اين خواجه را خواهد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سى و هشت</w:t>
      </w:r>
    </w:p>
    <w:p>
      <w:pPr>
        <w:pStyle w:val="BookText"/>
        <w:rPr/>
      </w:pP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دانشمندى حنفى يا شافعى در شهر بيايد و مجلسى تشكيل دهد و در آن فضيلت و منقبت على بن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با آنچه از اصول مذهب خويش مى‌داند، شرح دهد و برترى خلفاى راشدين را بگويد، شيعيان خود را در غلط مى‌افكنند و همه بدان مجلس مى‌شتابند و مست ونيم‌مست فريضه‌ها را رها مى‌كنند و در مجلس آن مخالف، نعره مى‌زنند و شادى مى‌نمايند كه او نام على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با يكديگر جمع شوند،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ديدى در حقّ امير المؤمنين على چه گفت؟ شنيدى كه از عصمت انبيا 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بايد گفت كه آن را شنيدى و اين را كه در حقّ ابوبكر و عمر و عثمان گفت، نشنيدى؟ نديدى كه از ايشان چه ثنائى و براى ابوحنيفه و شافعى چه منقبتى گفت؟ آيا هيچگاه شنيدى كه بگويد ابوبكر منافق بود، يا عمر گمراه بود، يا ابوحنيفه اجتهادى كرد كه نمى‌بايست مى‌كرد؟ يا شنيدى كه شريعتِ مهدى قائم را شرح دهد، يا هيچ گفت كه على از سوى خدا منصوص بود و صحابه با بيعتِ ابوبكر كافر و گمراه شدند؟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اين چيزهايى كه مى‌گويد موافق عقيده تو است، جا دارد كه شادى كنى و گردن بيفرازى، امّا وقتى او هيچ از اين سخن‌ها نمى‌گويد، تو از مجلس و سخن او چه بهره‌اى مى‌برى؟ و اين شادى تو از چيست؟ اگر على بزرگ و فاضل بود، تو را از آن چه سود؟ بهره تو از على همان است كه جهودان از موسى و ترسايان از عيسى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مذهب تو تا آنچه او مى‌گويد، هزار فرسنگ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 در بازارها مى‌گويند ديدى كه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مسلمانى بپرسد تو را در اين ميان چه نصيب است و يا اگر بر كارهاى ايشان انكارى بكند، همه همزبان مى‌شوند و مى‌گويند فتنه مى‌انگيزى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همان‌گونه‌اند كه شيعيان عهد امير المؤمنين على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منبر كوفه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 اِنّ خيرَ هذه الاُمّةِ بعدَ نبيِّها أبوبكر ثمّ عمر؛ آگاه باشيد كه بهترين </w:t>
      </w:r>
    </w:p>
    <w:p>
      <w:pPr>
        <w:pStyle w:val="BookText"/>
        <w:rPr/>
      </w:pPr>
      <w:r>
        <w:rPr>
          <w:rFonts w:ascii="IRNazanin" w:hAnsi="IRNazanin" w:eastAsia="IRNazanin"/>
          <w:color w:val="111111"/>
          <w:sz w:val="28"/>
          <w:sz w:val="28"/>
          <w:szCs w:val="28"/>
          <w:rtl w:val="true"/>
          <w:lang w:bidi="fa-IR"/>
        </w:rPr>
        <w:t>اين امّت پس از پيامبر، ابوبكر و سپس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آنها با يكديگر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 و مداهنه مى‌كند و زبان او را خواصّ او مى‌دانند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فصل بايد نيك تأمّل كرد تا فايده حاصل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اينكه بر رفتن شيعيان به مجلس مخالفان، عيب گرفته است، أوّلاً سخنى است كه قرآن را انكار و قول خدا را ردّ مى‌كند و دعوت مصطفى را باطل، بارى تعالى در نصّقرآن مجيد و كتاب عزيز به محمّد با امر مطلق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فَبَشِّرْ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يَسْتَمِعُونَ الْقَوْلَ فَيَتَّبِعُونَ‌أَحْسَنَهُ؛</w:t>
      </w:r>
      <w:r>
        <w:rPr>
          <w:rStyle w:val="FootnoteAnchor"/>
          <w:rtl w:val="true"/>
        </w:rPr>
        <w:footnoteReference w:id="200"/>
      </w:r>
      <w:r>
        <w:rPr>
          <w:rFonts w:ascii="IRNazanin" w:hAnsi="IRNazanin" w:eastAsia="IRNazanin"/>
          <w:color w:val="111111"/>
          <w:sz w:val="28"/>
          <w:sz w:val="28"/>
          <w:szCs w:val="28"/>
          <w:rtl w:val="true"/>
          <w:lang w:bidi="fa-IR"/>
        </w:rPr>
        <w:t>اى محمّد، بندگان مرا بشارت ده كه قول‌هاى مختلف را بشنوند و از بهتر و حق‌تر و اولى‌تر پيروى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شيعه در اطاعت از اين فرمان مستحقّ ثواب است، كه از فرمان خدا و رسول و قرآن پيروى كرده است، و اين خواجه در اين منع، گنه‌كار و خطاكار و مستحقّ لعنت و عقوبت و مخالفِ خدا و رسول و قرآن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شيعيان عراق، از جماعتى كه خود را به شافعى منسوب كرده‌اند، جبر و تشبيه و تكليفِ گزاف و لغزشِ انبيا و وجوب معرفت خداوند از طريقِ نقل و نه عقل و مانند آن شنيده‌اند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باخبر شوند كه از خراسان عالمى رسيده است، مى‌خواهند سخنان او را بشنوند تا بفهمند كه اعتقادِ او در اصول دين به اعتقادِ اين جبريان شباهت دارد يا نه، و در دوستى اميرالمؤمنين على و آل او اعتقادِ وى چگونه است، و اگر حنفى باشد، مى‌خواهند بدانند كه كرّامى است يا معتزلى يا نجّارى، يا مطلقا در اصول دين و فروع شريعت مذهبِ ابوحنيفه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از منبرى كه تا آن روز از آن، جبر و تشبيه و خصومت با اهل بيت شنيده‌اند، توحيد و عدل و عصمت انبيا و مناقب آل رسول بشنوند، از شوق دستارها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از درختِ حنظل شكر مى‌چينند و اين به خرقِ عادت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عالم تازه‌رسيده، امير عبّادى باشد،</w:t>
      </w:r>
      <w:r>
        <w:rPr>
          <w:rStyle w:val="FootnoteAnchor"/>
          <w:rtl w:val="true"/>
        </w:rPr>
        <w:footnoteReference w:id="201"/>
      </w:r>
      <w:r>
        <w:rPr>
          <w:rFonts w:ascii="IRNazanin" w:hAnsi="IRNazanin" w:eastAsia="IRNazanin"/>
          <w:color w:val="111111"/>
          <w:sz w:val="28"/>
          <w:sz w:val="28"/>
          <w:szCs w:val="28"/>
          <w:rtl w:val="true"/>
          <w:lang w:bidi="fa-IR"/>
        </w:rPr>
        <w:t>اين خواجه جبرى درصدد برمى‌آيد تا عوام را بر او بشوراند كه آنچه او مى‌گويد، نمى‌توان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p>
    <w:p>
      <w:pPr>
        <w:pStyle w:val="BookText"/>
        <w:rPr/>
      </w:pPr>
      <w:r>
        <w:rPr>
          <w:rFonts w:ascii="IRNazanin" w:hAnsi="IRNazanin" w:eastAsia="IRNazanin"/>
          <w:color w:val="111111"/>
          <w:sz w:val="28"/>
          <w:sz w:val="28"/>
          <w:szCs w:val="28"/>
          <w:rtl w:val="true"/>
          <w:lang w:bidi="fa-IR"/>
        </w:rPr>
        <w:t>تاج شعرى</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گرمارودى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جديدى نيست و تعبيرى كنايى براى همان امير عبادى باشد؛ يعنى دشمنان وى او را حتى اگر تاجِ شعرى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ياى مقصوره، نام ستاره‌اى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آسمان باشد، خونش را مى‌ريزند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به خونش فتوا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مخالفتى كه اين خواجه با رفتن جماعت شيعيان به اين مجلس مى‌كند، از آن جهت است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عقيده آنان با اينان مخالف است؛ اين نظر هم درست نيست، زيرا اين طريقه در هر طايفه مرسوم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دوشنبه كه ما شيعيان مجلس داريم، گاه ده و بيست و پنجاه و پانصد منقبت‌خوان و عالم و بازارى از حنفيان و شافعيان در مجلس ما حضور مى‌يابند و سخنان ما را مى‌شنوند و بعضى مى‌نويسند و اين كار ظاهر و شايع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حقيقت و انصاف در اين فصل و جوابِ آن تأمّل شود، هيچ شبهه‌اى باقى نمى‌مانَد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يادآورى</w:t>
      </w:r>
    </w:p>
    <w:p>
      <w:pPr>
        <w:pStyle w:val="BookText"/>
        <w:rPr/>
      </w:pPr>
      <w:r>
        <w:rPr>
          <w:rFonts w:ascii="IRNazanin" w:hAnsi="IRNazanin" w:eastAsia="IRNazanin"/>
          <w:color w:val="111111"/>
          <w:sz w:val="28"/>
          <w:sz w:val="28"/>
          <w:szCs w:val="28"/>
          <w:rtl w:val="true"/>
          <w:lang w:bidi="fa-IR"/>
        </w:rPr>
        <w:t>اول آنكه عالم و گوينده غريب كه به شهر مى‌آيد، اگر نفاق نورزد و به طمعِ مالِ دنيا و مجامله با خواجگان شيعى و اميد حضورِ عوام و خواصّ شيعه، در مذهب خود مداهنه نكند و تعصّبِ سرد هم نشان ندهد و على را از عمر برتر بداند و اهل بيت پيامبر را بر اصحاب ترجيح بدهد، بى‌گمان شيعه به مجلس او مايل خواهند بود و حتّى اگر مذهب خود را رو راست بگويد، باز هم در مجلس وى چندان جمعمى‌شوند كه در مجلس مقيمانِ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يادآور شدم تا بر اين خواجه معلوم شود و اين معنى را بداند كه مداهنه و نفاق و تقيّه و ريا و حبِّ جاه و مال به آن عالم كه اين</w:t>
      </w:r>
    </w:p>
    <w:p>
      <w:pPr>
        <w:pStyle w:val="BookText"/>
        <w:rPr/>
      </w:pPr>
      <w:r>
        <w:rPr>
          <w:rFonts w:ascii="IRNazanin" w:hAnsi="IRNazanin" w:eastAsia="IRNazanin"/>
          <w:color w:val="111111"/>
          <w:sz w:val="28"/>
          <w:sz w:val="28"/>
          <w:szCs w:val="28"/>
          <w:rtl w:val="true"/>
          <w:lang w:bidi="fa-IR"/>
        </w:rPr>
        <w:t>خواجه گفت، بيشتر برمى‌گردد تا به عوام شيعه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آنكه اگر مطربى و يا گوينده‌اى خوش‌آواز در شهرى بيايد، همه طوايف از بهر خوشى روى به او مى‌آورند و اين خواجه نبايد آن را عيب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واعظى مخالفِ </w:t>
      </w:r>
    </w:p>
    <w:p>
      <w:pPr>
        <w:pStyle w:val="BookText"/>
        <w:rPr/>
      </w:pPr>
      <w:r>
        <w:rPr>
          <w:rFonts w:ascii="IRNazanin" w:hAnsi="IRNazanin" w:eastAsia="IRNazanin"/>
          <w:color w:val="111111"/>
          <w:sz w:val="28"/>
          <w:sz w:val="28"/>
          <w:szCs w:val="28"/>
          <w:rtl w:val="true"/>
          <w:lang w:bidi="fa-IR"/>
        </w:rPr>
        <w:t>شيعه در شهر بيايد كه خوش‌سخن باشد و درباره دين و اعتقاد شيعيان هم حرفى نزند، از براى طراوت و لطافت سخنش درباره توحيد و عدل و عصمت انبيا و مناقب آل مصطفى، مردم به جان و دل مى‌پذيرند و آنچه به خلاف اين باشد، التفات نخواهند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ما صفا و دع ما كدر؛</w:t>
      </w:r>
      <w:r>
        <w:rPr>
          <w:rStyle w:val="FootnoteAnchor"/>
          <w:rtl w:val="true"/>
        </w:rPr>
        <w:footnoteReference w:id="203"/>
      </w:r>
      <w:r>
        <w:rPr>
          <w:rFonts w:ascii="IRNazanin" w:hAnsi="IRNazanin" w:eastAsia="IRNazanin"/>
          <w:color w:val="111111"/>
          <w:sz w:val="28"/>
          <w:sz w:val="28"/>
          <w:szCs w:val="28"/>
          <w:rtl w:val="true"/>
          <w:lang w:bidi="fa-IR"/>
        </w:rPr>
        <w:t>روشن را بگير و تيره را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رافضيان اين روزگار همچنانند كه رافضيان عهد على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اين خواجه بر خلاف آن سخن است كه در آغازِ كتابِ خود گفت كه شيعه مذهبى نوپاست و زنى آن را بنا نهاده و ابن مقفّع واضع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مى‌گويد كه در عهد على هم شيعيان وجود داشته‌اند اين را گفتم تا نشان دهم كه همه اقوال اين خواجه در اين كتاب متناقض است و گويى خداوند از وى، عقل و توفيق را سلب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 سخن كه اميرالمؤمنين بر منبر كوفه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 بعد از مصطفى، از همه امّت بهترند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حاشا كه ايشان، با وفور عصمت و كثرت علم و دانش، چنين سخنى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آثار و اخبار نيز اين كلمات مذكور نيست و در هيچ كتابى از نهج البلاغه و تاريخ الشّهور و الدّهور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كلمه از كلمات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ساقط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از طريق قرآن و عقل و اخبار رسول مى‌داند كه خود در فضل و عصمت و كثرتِ علم و قرابت و سخاوت و بخشش و شجاعت و وصلت و سبقت و غير اينها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ابوبكر و عمر داشته‌اند، از همان فضايل كه سنّيان دعوى مى‌كنند و مى‌گويند، او داشته است، ولى آنچه او بدان مخصوص بود، ايشان به اجماع نداشتند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فصل به‌تفصيل در كتاب الدّرجات، تأليف شيخ ابوعبداللّه البصرى،</w:t>
      </w:r>
      <w:r>
        <w:rPr>
          <w:rStyle w:val="FootnoteAnchor"/>
          <w:rtl w:val="true"/>
        </w:rPr>
        <w:footnoteReference w:id="204"/>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آن را ديد و دانست كه اميرالمؤمنين در فضايل هر يك از صحابه مشاركت دارد و آنچه او بدان مخصوص است، در ايشان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هر كس، محلّ و مرتبت حسن و حسين را بداند، مانند اين سخن را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نفس و جان و جگرِ مصطفى بودند و 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 الحسين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إمامان قاما أو قعدا و أبوهما خير منهما؛ حسن و حسين از من هستند، هر دو امامند، چه برخيزند و چه بنشينند و پدرشان از آن دو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مطلب را گفتم تا معلوم شود كه آن حديث كه اين خواجه آورده بود، دروغ و بهتان است و على بهتر و عالم و معصوم است و همه صحابه محتاج علم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سى و نه</w:t>
      </w:r>
    </w:p>
    <w:p>
      <w:pPr>
        <w:pStyle w:val="BookText"/>
        <w:rPr/>
      </w:pP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در بازارها اين شعرهاى نادرست را بخوانند و تركان بشنوند، نمى‌دانند كه چيست؛ ولى آنها كه پيش از اين بر راز و رمزِ شيعيان واقف بودند، مى‌دانستند؛ زيرا زبانِ چند تن از اين مناقبيان شيعى را بريدند و در سارى، خاتون سعيده سلقم، دختر ملكشاه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همسرِ اسپهبد على بود، دستور داد كه زبان ابوطالب مناقبى را كه صحابه پاك و زنان رسول خداى را هجو مى‌كرد و به بيشه گريخته بود، بريدند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جواب اينكه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تركان نمى‌دانند كه مناقبيان چه مى‌خوانند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است كه ممكن نيست كه تركان بر روى زمين پس از اسماعيليان دشمنى سخت‌تر از اين مصنّفِ نامنصف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فصلى از فصول كتابِ خود، يك‌جا به بى‌حميّتى و يك‌جا به نادانى و يك‌جا به غفلت تركان اشارتى كرده است و اين اندازه نمى‌داند كه تركان، عالِم و عاقل‌اند و جهان‌بانى و جهان‌دارى بيهوده به دستشان نيفتاده است و اگر حرمتِ مناقب‌خوانان را دارند، از سَرِ اعتقاد پاكيزه و دوستىِ اميرالمؤمنين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مردان را دوست دارند و خصومتى كه اين خواجه با على و با اولادش و با مدّاحانِ او دارد، در تركان نيست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آنچه به دختر ملكشاه، همسرِ اسپهبد على نسبت داده است، خطاست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اسپهبد، شيعه و معتقد و دوازده امامى بود؛ على‌رغم اين خواجه كه در چندين جاى اين كتاب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رافضيان را قدرى و محلّى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بر دهانش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شيعه و مُلحد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جايى ديگر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شيعه بودن دهليزِ ملحدى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واقع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سلطانى چون ملكشاه دخترش را به يك رافضى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بى‌امانتى و با بداعتقادى و با بددينى به ملكشاه حواله مى‌كند كه هر كس دختر به شيعه كه دهليزِ ملحدان است بدهد، مسلمان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دلايل را آوردم تا اين ادّعاها در گلوى جبرىِ اين خواجه بماند و بداند كه سلطان، عالم و عادل و مؤمن است و اسپهبد على داماد او نيز مؤمن و معتقد و امامى و اصولى است، و اين خواجه با آن ادّعاها بدعت‌گزار و منكر و جبرى و گمراه و منافق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خاتون، زبانِ ابوطالبِ مناقبىِ شيعى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است و انكار نمى‌توان كرد؛ زيرا با نسبتِ دروغى كه دادند، خاتون دستور داد زبان او را بريدند؛ چنانكه به خواجه ابوبكر خسروآبادى سنّى، حاكم قزوين،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صدّيقك فضايلى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على و آلِ او تو را لعنت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در دارالسّنّة قزوين</w:t>
      </w:r>
      <w:r>
        <w:rPr>
          <w:rStyle w:val="FootnoteAnchor"/>
          <w:rtl w:val="true"/>
        </w:rPr>
        <w:footnoteReference w:id="205"/>
      </w:r>
      <w:r>
        <w:rPr>
          <w:rFonts w:ascii="IRNazanin" w:hAnsi="IRNazanin" w:eastAsia="IRNazanin"/>
          <w:color w:val="111111"/>
          <w:sz w:val="28"/>
          <w:sz w:val="28"/>
          <w:szCs w:val="28"/>
          <w:rtl w:val="true"/>
          <w:lang w:bidi="fa-IR"/>
        </w:rPr>
        <w:t>آن فضايل‌خوان سنّى را پاره‌پاره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در شهرها مانند اين گونه كارها بسيار كرده‌اند و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چنين نيست كه نيمه يك خواب راست و نيمه ديگر دروغ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خواجه چون آن تاريخ را به ياد داشته است كه زبان ابوطالب مناقبى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بريدند، مى‌بايست فراموش نمى‌كرد كه همان شب على مرتضى را به خواب ديد و زبان در دهانِ او كرد و بى‌درنگ نيك و درست شد و تا چهل سال بعد از آن تاريخ هم در رى و قزوين و قم و كاشان و آبه و نيشابور و سبزوار و جرجان و استرآباد و بلاد مازندران زهد و توحيد و مناقب و فضيلت مى‌خواند تا در نكونامى به جوار خدا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بدگويى اين خواجه، پايه ندارد و ندامت و ملامت آن در دنيا و آخرت به او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w:t>
      </w:r>
    </w:p>
    <w:p>
      <w:pPr>
        <w:pStyle w:val="BookText"/>
        <w:rPr/>
      </w:pP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مردى پليد به نام ابوالعميد مناقبى بود كه همين گفتارهاى زشت 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رى به تهمتِ الحاد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اسماعيلى‌گرى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سارى گريخت و آنجا معتكف شد و صحابه را بدگويى كرد و اسماعيليان سارى و اُرَم او را نيكو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آخر عمر شكلش دگرگون و سرش به‌لَقْوه</w:t>
      </w:r>
      <w:r>
        <w:rPr>
          <w:rStyle w:val="FootnoteAnchor"/>
          <w:rtl w:val="true"/>
        </w:rPr>
        <w:footnoteReference w:id="206"/>
      </w:r>
      <w:r>
        <w:rPr>
          <w:rFonts w:ascii="IRNazanin" w:hAnsi="IRNazanin" w:eastAsia="IRNazanin"/>
          <w:color w:val="111111"/>
          <w:sz w:val="28"/>
          <w:sz w:val="28"/>
          <w:szCs w:val="28"/>
          <w:rtl w:val="true"/>
          <w:lang w:bidi="fa-IR"/>
        </w:rPr>
        <w:t>چون سرِ خوكان شد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اين كلمات ياوه و هذيان مانند كه از سَرِ كينه و تهمت و دشمنى با دين گفته است، آن است كه چگونه به تهمت الحاد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رى گريخت و به سارى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هيچ عاقلى اين سخن را قبول نمى‌كند، زيرا در اين سى سال اخير هر اسماعيلىِ معروف كه در حدودِ گِردكوه و طبس گيلكى</w:t>
      </w:r>
      <w:r>
        <w:rPr>
          <w:rStyle w:val="FootnoteAnchor"/>
          <w:rtl w:val="true"/>
        </w:rPr>
        <w:footnoteReference w:id="207"/>
      </w:r>
      <w:r>
        <w:rPr>
          <w:rFonts w:ascii="IRNazanin" w:hAnsi="IRNazanin" w:eastAsia="IRNazanin"/>
          <w:color w:val="111111"/>
          <w:sz w:val="28"/>
          <w:sz w:val="28"/>
          <w:szCs w:val="28"/>
          <w:rtl w:val="true"/>
          <w:lang w:bidi="fa-IR"/>
        </w:rPr>
        <w:t>و ديار الموت و قلعه‌هاى طالقان ناپديد شده است، هنگامى كه جست‌وجو كردند، سرِ بريده‌اش را در سارى يا در اُرَم بر سر نيزه شاه شاهان، مَلِكِ مازندران يافتند و تنش طعمه سگان شده بود و هزاران هزار از اين نوع سگانِ جهنّم و خوك‌هاى دوزخ را آن شاه شيعى به تأييد إلهى طعمه حيوانات وحشى و كركس‌ها كرده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ملحدان اسماعيلى را عادت نيست كه به سارى به اميد حمايت بروند و اگر مى‌خواستم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حمايتِ اين ملحدان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همين قدر بسنده مى‌كنم و عاقلان مى‌دانند كه جاى ملحد و متّهم در سارى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شمارش شده است كه از زمانى كه رستم بن على بن شهريار، شاه مازندران شد، بيست و هفت هزار مردِ </w:t>
      </w:r>
    </w:p>
    <w:p>
      <w:pPr>
        <w:pStyle w:val="BookText"/>
        <w:rPr/>
      </w:pPr>
      <w:r>
        <w:rPr>
          <w:rFonts w:ascii="IRNazanin" w:hAnsi="IRNazanin" w:eastAsia="IRNazanin"/>
          <w:color w:val="111111"/>
          <w:sz w:val="28"/>
          <w:sz w:val="28"/>
          <w:szCs w:val="28"/>
          <w:rtl w:val="true"/>
          <w:lang w:bidi="fa-IR"/>
        </w:rPr>
        <w:t>ملحد كه داراى اعتبارى بودند با شمشير او كشته شدند، غير از آن گروه كه به كشتن ايشان رويكرد نيست و در عالم از سلاطين و اميران، هيچ كس چنين فتوحى نداشته است و اگر مى‌داشت پنهان نمى‌ماند</w:t>
      </w:r>
      <w:r>
        <w:rPr>
          <w:rFonts w:eastAsia="IRNazanin" w:cs="IRNazanin"/>
          <w:color w:val="111111"/>
          <w:sz w:val="28"/>
          <w:szCs w:val="28"/>
          <w:rtl w:val="true"/>
          <w:lang w:bidi="fa-IR"/>
        </w:rPr>
        <w:t>.</w:t>
      </w:r>
      <w:r>
        <w:rPr>
          <w:rStyle w:val="FootnoteAnchor"/>
          <w:rtl w:val="true"/>
        </w:rPr>
        <w:footnoteReference w:id="208"/>
      </w:r>
      <w:r>
        <w:rPr>
          <w:rFonts w:ascii="Amiri" w:hAnsi="Amiri" w:eastAsia="Amiri" w:cs="Amiri"/>
          <w:color w:val="111111"/>
          <w:sz w:val="28"/>
          <w:sz w:val="28"/>
          <w:szCs w:val="28"/>
          <w:rtl w:val="true"/>
          <w:lang w:bidi="ar-SA"/>
        </w:rPr>
        <w:t>تا بدانند كه سارى و اُرَم قبّة الاسلام است نهقرينه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بر خلاف نظرِ اين خواجه، ابوالعميدِ مناقبى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مؤمن و موحّد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گفته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عمر شكل ابوالعميد، به علّتِ لَقوه دگرگون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 اين خواجه آن است كه در اصفهان و همدان و ساوه و قزوين و بلاد آذربايجان و دگر جاهايى كه سنّيان و فضايل‌خوانانِ آنان هستند، هرگز بيمارى و جنون و جذام و فالج و پيسى و لَقوه و غير آن وجود ندارد و هيچ سنّى و فضايلى بدين بيمارى‌ها نمرده است و اين بيمارى‌ها جز در سارى و قم و كاشان و آبه و ورامين و در مصلحگاه و خلاصه جز در جاهاى شيعه‌نشين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نظرِ اين خواجه اين است كه ملحدانِ الموت را كه دشمنان توحيد خدا هستند و جهودان و ترسايان را كه دشمنان شريعتِ مصطفى هستند، به آخرت كيفر مى‌كنند، نه در دنيا و حق تعالى بر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مى‌نهد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اللَّهُ لِيُعَذِّبَهُمْ وَ أنْتَ فِيهِمْ؛</w:t>
      </w:r>
      <w:r>
        <w:rPr>
          <w:rStyle w:val="FootnoteAnchor"/>
          <w:rtl w:val="true"/>
        </w:rPr>
        <w:footnoteReference w:id="209"/>
      </w:r>
      <w:r>
        <w:rPr>
          <w:rFonts w:ascii="IRNazanin" w:hAnsi="IRNazanin" w:eastAsia="IRNazanin"/>
          <w:color w:val="111111"/>
          <w:sz w:val="28"/>
          <w:sz w:val="28"/>
          <w:szCs w:val="28"/>
          <w:rtl w:val="true"/>
          <w:lang w:bidi="fa-IR"/>
        </w:rPr>
        <w:t>خدا آنان را تا تو در ميان ايشانى عذاب نخواهد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شيعيان را كه به گمان اين خواجه دشمن ابوبكر و عمر هستند، خداوند در همين دنيا كيفر مى‌كند تا بدين ترتيب، درجه ابوبكر و عمر از درجه خدا و رسول خدا زيادتر و بهتر باشد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اينكه گفتم استدلالى نيست كه اين خواجه را از آن مفرّى باشد، زيرا معلوم مى‌دارد كه اين خواجه، ابوبكر و عمر را بزرگوارتر از خدا و رسول مى‌داند، زيرا معتقد استكه كيفر و عقوبتِ دشمنان خدا و محمّد در مشيّتِ خداوند موكولِ به قيامت است، زيرا خدا مالك المُلك است، امّا دشمنانِ ابوبكر و عمر را به ضرورت در همين دنيا </w:t>
      </w:r>
    </w:p>
    <w:p>
      <w:pPr>
        <w:pStyle w:val="BookText"/>
        <w:rPr/>
      </w:pPr>
      <w:r>
        <w:rPr>
          <w:rFonts w:ascii="IRNazanin" w:hAnsi="IRNazanin" w:eastAsia="IRNazanin"/>
          <w:color w:val="111111"/>
          <w:sz w:val="28"/>
          <w:sz w:val="28"/>
          <w:szCs w:val="28"/>
          <w:rtl w:val="true"/>
          <w:lang w:bidi="fa-IR"/>
        </w:rPr>
        <w:t>كيفر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همه عقلا مى‌دانند كه نزول امراض بنا به مصلحت بندگان است، نه به مذهب و 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خواجه مصنّف نبايد اعتقادِ بد خود را فراموش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تعالى در آخر عمر به ايّوبِ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سى‌گونه بيمارى داد كه كمترينش آن بود كه كرم‌هاى زنده از زخم‌هاى اندامش بيرون مى‌آمدند و به زخم ديگر در تنِ او فرو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كه ايّوبِ پيغامبر با چنين بيمارى نفرت‌انگيزى كه داشت، شيعه نبود و به ابوبكر و عمر هم دشنام نداده بود؛ آنچنان‌كه اين خواجه به ابوالعميد مناقبى نسبت داده است كه به همين دليل به لقوه دچار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ايّوب پيغمبر هم دشمن ابوبكر و عمر بوده است و بيمارى خود را به جزاى آن عداوت يافته است، شيعيان را هم بايد معذور داشت؛ زيرا در اين عداوت، اقتدا به انبيا كرده‌اند و اگر بيمارى ايّوب پيغمبر نه به سببِ دشمنىِ با صحابه بلكه به حكم مصلحت خداوند جايز است، لَقوة ابوالعميد مناقبى را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باشد كه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قياس بايد كرد؛ تا اين خواجه دست از اين اعتقادِ بدِ خود بردارد و زبان از بهتان و بدگويى كوتاه كند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بايسته بود كه اين مصنّفِ جبرى‌مذهب، ابوالعميد مناقبى را در بيمارىِ لقوه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بيگانك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جبرىِ اهلِ تشبيهِ ناصبىِ فضايل‌خوان بود، مقايسه مى‌كرد كه نمرد تا ده بيمارىِ وحشت‌انگيز در او ظاهر شد و همه مردم رى هم ديدند و يكى از آنها لقوه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خواجه درست مى‌گويد، او كه دوستدار ابوبكر و عمر بود، نمى‌بايست به لقوه و گندِ دهن و پيس مبتلا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با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 بر اساسِعمل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به عداوتِ وى با اميرالمؤمنين و اولادش ائمّه طاهرين مربوط نكردند؛ با آنكه كين و عداوتِ با ايشان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ناصبيان كه 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 بر اساسِ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بايست بيمارى ابوالعميد را به عداوتِ وى با ابوبكر و عمر مربوط نمى‌كردند، با آنكه شناختنِ آن دو به قول خود اين خواجه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خواجه هنگامى كه دشمنىِ با پسر ابوطالب پيش آيد، چيزهايى را هم كه خود گفته است، فراموش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چهل و يك</w:t>
      </w:r>
    </w:p>
    <w:p>
      <w:pPr>
        <w:pStyle w:val="BookText"/>
        <w:rPr/>
      </w:pP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عهد سلطانِ درگذشته محمّد بن ملكشاه، اگر اميرى، پيشكارى شيعه مى‌داشت، رشوه زيادى به دانشمندان سنّى مى‌داد تا به تركان بگويند او شيعه نيست و سنّى يا حنفى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پيشكارهاى همه تركان و پرده‌داران و دربان و آشپز و فرّاش بيشتر شيعه‌اند و بر مذهب تشيّع مسئله مى‌گويند و شادى مى‌كنند، بى‌هيچ ترس و تقيّه‌اى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جواب اين كلمات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مى‌پنداشتيم كه مردم به دانشمندان جبرى اخيراً بى‌اعتماد شده‌اند، زيرا به دروغ فتوا مى‌دهند و رشوه مى‌ستانند، امّا با گفته اين خواجه جبرى معلوم شد كه هميشه اين سيرت را داشته‌اند و از سَلَف به خَلَف و گذشته به حال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باد و تا باد چنين باد كه همه دشمنان على مرتضى خائن و غير قابل اعتماد و حرام‌خواره و دروغگو باشند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پيشكارهاى شيعه به علما رشوه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به سه گناهِ بزرگِ علماى خود گواهى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رشوه گرفتن، كه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الرّاشى و المُرتشى؛</w:t>
      </w:r>
      <w:r>
        <w:rPr>
          <w:rStyle w:val="FootnoteAnchor"/>
          <w:rtl w:val="true"/>
        </w:rPr>
        <w:footnoteReference w:id="210"/>
      </w:r>
      <w:r>
        <w:rPr>
          <w:rFonts w:ascii="IRNazanin" w:hAnsi="IRNazanin" w:eastAsia="IRNazanin"/>
          <w:color w:val="111111"/>
          <w:sz w:val="28"/>
          <w:sz w:val="28"/>
          <w:szCs w:val="28"/>
          <w:rtl w:val="true"/>
          <w:lang w:bidi="fa-IR"/>
        </w:rPr>
        <w:t>خدا رشوه‌دهنده و رشوه‌گيرنده را لعنت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گونه علما را با علماى دينى يهود و رُهبان‌هاى</w:t>
      </w:r>
      <w:r>
        <w:rPr>
          <w:rStyle w:val="FootnoteAnchor"/>
          <w:rtl w:val="true"/>
        </w:rPr>
        <w:footnoteReference w:id="211"/>
      </w:r>
      <w:r>
        <w:rPr>
          <w:rFonts w:ascii="IRNazanin" w:hAnsi="IRNazanin" w:eastAsia="IRNazanin"/>
          <w:color w:val="111111"/>
          <w:sz w:val="28"/>
          <w:sz w:val="28"/>
          <w:szCs w:val="28"/>
          <w:rtl w:val="true"/>
          <w:lang w:bidi="fa-IR"/>
        </w:rPr>
        <w:t>مسيحى، در رشوه گرفتن و حق‌پوشى، برابر دانسته است، 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تَرى كَثِيراً مِنْهُمْ يُسارِعُونَ فِى الْإِثْمِ وَ الْعُدْوانِ وَ أَكْلِهِمُ السُّحْتَ لَبِئْسَ ما كانُوا يَعْمَلُونَ؛</w:t>
      </w:r>
      <w:r>
        <w:rPr>
          <w:rStyle w:val="FootnoteAnchor"/>
          <w:rtl w:val="true"/>
        </w:rPr>
        <w:footnoteReference w:id="212"/>
      </w:r>
      <w:r>
        <w:rPr>
          <w:rFonts w:ascii="IRNazanin" w:hAnsi="IRNazanin" w:eastAsia="IRNazanin"/>
          <w:color w:val="111111"/>
          <w:sz w:val="28"/>
          <w:sz w:val="28"/>
          <w:szCs w:val="28"/>
          <w:rtl w:val="true"/>
          <w:lang w:bidi="fa-IR"/>
        </w:rPr>
        <w:t>بسيارى از ايشان را مى‌بينى كه در گناه و ستم‌بارگى و رشوه‌خوارى شتاب 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 زشت است آنچه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اقرار اين مصنّف، به قولِ خاتمِ رسولان، دانشمندانِ اين خواجه ملعون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 به دروغگويىِ علماى خود گواهى داده است، زيرا شيعه را سنّى وانمود مى‌كنند و تركانِ مسلمان را فريب مى‌دهند و بر حق سرپوش مى‌نهند و باطل را ظاهر مى‌گردانند، براى به دست آوردنِ مالِ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دروغى از اين بزرگ‌تر نيست و وزر و وبالِ آن تا قيامت بر گردن چنين فتوادهندگان خواهد بود و با آن فريب دادن و نرمش و دروغ، مستحقّ عقوبت و خوارى هستند؛ به قول خدا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 يَوْمَئِذٍ لِلْمُكَذِّبِينَ؛</w:t>
      </w:r>
      <w:r>
        <w:rPr>
          <w:rStyle w:val="FootnoteAnchor"/>
          <w:rtl w:val="true"/>
        </w:rPr>
        <w:footnoteReference w:id="213"/>
      </w:r>
      <w:r>
        <w:rPr>
          <w:rFonts w:ascii="IRNazanin" w:hAnsi="IRNazanin" w:eastAsia="IRNazanin"/>
          <w:color w:val="111111"/>
          <w:sz w:val="28"/>
          <w:sz w:val="28"/>
          <w:szCs w:val="28"/>
          <w:rtl w:val="true"/>
          <w:lang w:bidi="fa-IR"/>
        </w:rPr>
        <w:t>واى بر دروغ‌زنان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علماى اين خواجه محكوم به خيانت و بى‌مبالاتى در تقرير دين و صيانت از حكومت‌اند، زيرا اعتماد امرا و تركان در امور دين و شريعت بر قول و قلم همين پيشوايان است، خاصّه در مذهبى كه حتّى شناخت خداوند هم بر اساسِ حواله به قول ديگرى يعنى علماى آن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اينان در امانت خيانت كنند و شيعه را سنّى و حنفى بخوانند تا به كارشان گمارند، خائن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ايمان لمن لا أمانة له؛ كسى كه امانت ندارد، ايمان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اين كتاب، همين يك فصل مى‌بود، بر ردّ مذهب و قولِ اين خواجه مؤلّف كافى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نسبت به امرا و تركان بدگويى كرده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پيشكار و پرده‌دار و فرّاش و آشپز و دربانِ شيعه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امرا و تركان به كار آنان عارف‌تر و عاقل‌تر است، بايد كه نصيحتى از سَرِ دلسوزى بكند، وگرنه زبان و قلم خود را از زشت‌گويى به بزرگان دين و دولت كوتاه دارد؛ هر چند كه گفته‌اند به زبان سگ، دريا آلوده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دو</w:t>
      </w:r>
    </w:p>
    <w:p>
      <w:pPr>
        <w:pStyle w:val="BookText"/>
        <w:rPr/>
      </w:pP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ميان شراب‌خوارى، صحابه پاك و زنان پيغمبر را دشنام مى‌دهند </w:t>
      </w:r>
    </w:p>
    <w:p>
      <w:pPr>
        <w:pStyle w:val="BookText"/>
        <w:rPr/>
      </w:pPr>
      <w:r>
        <w:rPr>
          <w:rFonts w:ascii="IRNazanin" w:hAnsi="IRNazanin" w:eastAsia="IRNazanin"/>
          <w:color w:val="111111"/>
          <w:sz w:val="28"/>
          <w:sz w:val="28"/>
          <w:szCs w:val="28"/>
          <w:rtl w:val="true"/>
          <w:lang w:bidi="fa-IR"/>
        </w:rPr>
        <w:t>و منظورشان عايشه و حفصه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معصوم بود و يارانش بد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فصل را، اگرچه تهمت و بهتان است، از جواب گزير نيست، ولى خواننده بايدخوب تأمّل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بيچاره كسى چون اين خواجه كه كتابى با دروغ و بهتان بسيار مى‌نويسد كه وزر و وبال و لعنت بر آن تا به قيامت به گردن وى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عقيده اماميّه اصولى پشت در پشت و از گذشته تا حال، اين بوده است كه زنان رسولان خدا طاهر و مطهّرند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خلاف اين باشد، آن نقصان به انبياى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زنان لوط و نوح هم تهمت زنا و كارِ ناشايست نمى‌زنند، با آنكه كفر و نفاق آن دو ظاهر و ثابت است و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فَخانَتاهُما</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در مورد خيانت آن دو مى‌گويند كه حفظ أسرار شوهرانِ خود نكردند و آن اسرار را به دشمنان كافر ايشان اظهار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طايفه‌اى كه فضّه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زمره مطهّرات مى‌داند، به عايشه و حفصه كه زنان رسول و از امّهات المؤمنين هستند، چگونه نسبت زشت و دشنام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جماعتى منافق در عهد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مسطح بن اثاثة بن عبّاد بن عبد المطّلب و حسّان بن ثابت و عبداللّه بن اُبىّ</w:t>
      </w:r>
      <w:r>
        <w:rPr>
          <w:rStyle w:val="FootnoteAnchor"/>
          <w:rtl w:val="true"/>
        </w:rPr>
        <w:footnoteReference w:id="215"/>
      </w:r>
      <w:r>
        <w:rPr>
          <w:rFonts w:ascii="IRNazanin" w:hAnsi="IRNazanin" w:eastAsia="IRNazanin"/>
          <w:color w:val="111111"/>
          <w:sz w:val="28"/>
          <w:sz w:val="28"/>
          <w:szCs w:val="28"/>
          <w:rtl w:val="true"/>
          <w:lang w:bidi="fa-IR"/>
        </w:rPr>
        <w:t>بر عايشه تهمت زدند، از او دور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آيه محكم از قرآن به برائتِ ذِمّه وى و دروغِ تهمت‌زنندگان نازل شد و در آخر آيه چنين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لُعِنُوا فِى الدُّنْيا وَ الآْخِرَةِ؛</w:t>
      </w:r>
      <w:r>
        <w:rPr>
          <w:rStyle w:val="FootnoteAnchor"/>
          <w:rtl w:val="true"/>
        </w:rPr>
        <w:footnoteReference w:id="216"/>
      </w:r>
      <w:r>
        <w:rPr>
          <w:rFonts w:ascii="Amiri" w:hAnsi="Amiri" w:eastAsia="Amiri" w:cs="Amiri"/>
          <w:color w:val="111111"/>
          <w:sz w:val="28"/>
          <w:sz w:val="28"/>
          <w:szCs w:val="28"/>
          <w:rtl w:val="true"/>
          <w:lang w:bidi="ar-SA"/>
        </w:rPr>
        <w:t>آنان در دنيا و آخرت لعنت شده‌اند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تهمت و شبهه بحمد اللّه و منّه از اسلام و اسلاميان زايل شد</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سال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مفرد در تنزيه و پاكيزه دانستنِ عايشه در دولتِ اميرِ مجاهد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اشارت رئيس و مقتداى سادات و شيعه سيّد سعيد فخرالدّين بن شمس الدّين حسينى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و قاضى القضات، سعيد عماد الدّين حسن استرابادى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بررسى كامل آن را خواند </w:t>
      </w:r>
    </w:p>
    <w:p>
      <w:pPr>
        <w:pStyle w:val="BookText"/>
        <w:rPr/>
      </w:pPr>
      <w:r>
        <w:rPr>
          <w:rFonts w:ascii="IRNazanin" w:hAnsi="IRNazanin" w:eastAsia="IRNazanin"/>
          <w:color w:val="111111"/>
          <w:sz w:val="28"/>
          <w:sz w:val="28"/>
          <w:szCs w:val="28"/>
          <w:rtl w:val="true"/>
          <w:lang w:bidi="fa-IR"/>
        </w:rPr>
        <w:t>و بر پشت آن فصلى روشن با نكوداشتِ تمام نوشت و نسخه اصلى را به خزانه اميرعبّاس بردند و نسخه‌هاى ديگر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مى‌خواهد، طلب كند و بخواند تا اعتقاد شيعه اماميّه را در حقّ همسران گرامى رسول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زبان در حقّ ايشان به دروغ و بهتان نجنباند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كه عايشه يا حفصه يا يكى ديگر از زنان مصطفى و دگر انبيا را به زشت‌كارى تهمت زند، ملحد و كافر و ملعون و خون و مالش حلال است؛ زيرا در آن صورت رسولان خدا را بى‌غيرت دانسته است و چنين نسبتى در مذهب شيعه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چيزها مگر به مذهبى ديگر بتوان گفت؛ يعنى آن مذهب كه در آن به انبياى خدا تهمت عشق و فسق و عصيان مى‌زنند و البتّه درجه زنان انبيا از درجه خودِ انبيا رفيع‌تر نمى‌تواند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روا مى‌دارند كه داود و يوسف و محمّد را عاشق و فاسق و متّهم بدانند، زنانشان را هم متّهم مى‌توانند دانست و شيعه كه انبيا را معصوم مى‌شمارند، زنان آنان را به زشتكارى منسوب نمى‌كنند و بحمد اللّه دينداران ما همه مؤمن و معتقد و مستبصرند و اصول و فروع مذهب خود را مى‌شناسند و آن سخنى را مى‌گويند كه بايد بگويند و آن لفظ را كه شايسته است، بيان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سه</w:t>
      </w:r>
    </w:p>
    <w:p>
      <w:pPr>
        <w:pStyle w:val="BookText"/>
        <w:rPr/>
      </w:pP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براى يك شيعه اتّفاقى بيفتد، همه دست به دست هم مى‌دهند و او را مى‌رهانند، ولى اگر براى يك حنفى‌مذهب يا شافعى‌مذهب اتّفاقى بيفتد، دست به دست هم مى‌دهند و خانه‌اش را خراب مى‌كنند و كين دين را از وى مى‌كشند و انتقام مى‌گيرند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امّا جواب اين كلمات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رافضيان پُشت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بايد سنّيان نيز هم‌پشت باشند و اگر يك‌جا وزيرند، جاى ديگر اميرند، اگر سنّيان حميّت و استوارى ندارند، گناه شيعه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آنچه گفته است، در اصل نادرست است؛ زيرا هم زشت‌گويى است و هم دروغ و 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همه روزگار جانب همه طوايف اسلام را مراعات مى‌فرموده‌اند و مهرورزى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و شيعه، اگر حكومت يا فرمانروايى كنند، بهره بيشتر و نصيب زيادتر را به همه امّت مى‌دهند و در شفقت و مهرورزى فرقى ميان يكى نسبت به ديگرى نمى‌نهند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سادات و اصحاب قلم هم كه امروز هستند، در هر معنا بر روش روشن و طريق پسنديده همان پيشينيان شيعه حركت مى‌كنند؛ والحمد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چهار</w:t>
      </w:r>
    </w:p>
    <w:p>
      <w:pPr>
        <w:pStyle w:val="BookText"/>
        <w:rPr/>
      </w:pP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اى برادر كه شيعه بودن دهليز ملحدى، بلكه اساس الحاد و بى‌دينى است و از راه تشيّع به الحاد مى‌رسند و هر كس كه سر از گريبان تشيّع درآوَرد، فرجامِ كارِ وى آن شد كه به ملحدى منسوب گشت و خونش را ريختند، ولى هيچ‌كس را نيافته‌ايم كه سر از گريبان سنّت و جماعت درآورده باشد و به الحاد متّهم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تشيّع غلو است و غلو به الحاد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الملك شيعه بود، پاره‌پاره‌اش كردند و آوازه الحاد او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الملك نيز كه سلطان محمّد او را به دار آويخت، شيعه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ملحد است و در دژكوه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قرارگاه‌هاى اسماعيليه در آن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ملاطفه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كوچك</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 الملكِ قمى شيعى را پاره‌پاره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الملك را در ساوه به دار آويختند، شيعه بود، آنگاه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حاجب زرّين‌كمر و بو سعد حدّاد و آن مردان كه همه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كشتند، همه شيعه بودند و باز گفتند كه همه ملحد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رى رستم خادم </w:t>
      </w:r>
    </w:p>
    <w:p>
      <w:pPr>
        <w:pStyle w:val="BookText"/>
        <w:rPr/>
      </w:pPr>
      <w:r>
        <w:rPr>
          <w:rFonts w:ascii="IRNazanin" w:hAnsi="IRNazanin" w:eastAsia="IRNazanin"/>
          <w:color w:val="111111"/>
          <w:sz w:val="28"/>
          <w:sz w:val="28"/>
          <w:szCs w:val="28"/>
          <w:rtl w:val="true"/>
          <w:lang w:bidi="fa-IR"/>
        </w:rPr>
        <w:t xml:space="preserve">و ابوالقاسم عبدويه و ابوالقاسم شوّاء و جز آنان كه امير قجقر آنان را در آستانه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 باجكى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 آويخت، همه شيعيانى دشنام‌گوى صحابه و نيز ملحد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مردانى را كه از قلعه‌هاى ولايت رى به زير كشيدند، مانندِ ابوجعفر عيلان و ابورضا و ابوالفتوح اسدآبادى و جز آنان، آيا همه از ملاحده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اسماعيليان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شيعه نبودند و از تشيّع به الحاد نرفتند؟ يكى از اينها را بگو كه شيعه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انكار كنى چنانكه در ديگر چيزها انكار 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اين فصل از كتاب اين زشت‌گوى را بايد با انصاف گوش داد و كلمه به كلمه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البادى اظلم</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 xml:space="preserve">و بايد دانست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است اى برادر اين، نه جنگ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كلوخ انداز را پاداش سنگ است</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هر چه دروغ گفته است خواهيم گفت و آنچه تهمت زده است بيان خواهيم كرد و ستيزه‌ها و مقابله‌هاى او را ياد مى‌كنيم و اقرار به ناتوانى را در او معيّن مى‌داريم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توفيق الهى و اعتماد 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گفته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 دهليز ملحدى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بى‌علمان و بى‌امانتان است و اين خواجه، اين قدر نمى‌داند كه مذهبى سزاوارتر است دهليزِ الحاد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ديدگاه آنان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ملحدان يكى است؛ در حالى كه توحيد، اصلى است از اصول 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اينكه گفته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اساس الحاد است و از راه تشيّع به الحاد مى‌رسند و سر از گريبان الحاد در مى‌آورند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سخنانى بى‌وزن و بى‌اصل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گريبان درآوردن آسان‌تر از زبان از دهانِ ملحدان درآوردن است كه مى‌گويند معرفت خدا، نه با تعقّل، كه با قول پيغمبر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خواجه با چنين اتهامى كه خود دارد، سزاوار است كه به مذهب مسلمانان تعرّض نكند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را به الحاد كشتند و از سنّت و جماعت كسى را اين تهمت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جانا ز جمال خويش آگاه 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داشته باش كه تو پرده خود را به </w:t>
      </w:r>
    </w:p>
    <w:p>
      <w:pPr>
        <w:pStyle w:val="BookText"/>
        <w:rPr/>
      </w:pPr>
      <w:r>
        <w:rPr>
          <w:rFonts w:ascii="IRNazanin" w:hAnsi="IRNazanin" w:eastAsia="IRNazanin"/>
          <w:color w:val="111111"/>
          <w:sz w:val="28"/>
          <w:sz w:val="28"/>
          <w:szCs w:val="28"/>
          <w:rtl w:val="true"/>
          <w:lang w:bidi="fa-IR"/>
        </w:rPr>
        <w:t>دست خويش كنار مى‌زنى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تاج الملك، لقب مرزبان است كه خميرمايه الحاد و فتنه در جهان شد و دوست و هم‌سوگند و هم‌پيمانِ حسن صبّاح و از آن هفت تن بود كه اوّل بيعت كردند، و در اين كتاب از آنان ياد خواهيم كرد و بر همه معلوم است كه نخستين جبرى‌مذهب و اهل تشبيه، او بود و سرانجام به جُرمِ ملحد بودن كشته شد و اگر اينمصنّف احوال و مذهب او را نمى‌داند، بايد كه از مردم بپرسد تا شبهه‌اى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سعد الملك 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شيعى امامى اصولى بود و چون خواجگان دولت بر وى تعرّض كردند، سلطان سعيد محمّد از وى انديشناك شد و او را به دار آويخت، ولى پشيمان شد و سه روز بار نداد و كسى را به حضور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چهارم كه بر تخت نشست، همه ترسان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رازى شاعر، به حضور سلطان رفت و ايستاد و به آوازى بلند اين قطعه را براى سلطان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سعد و بوسعد بودند 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تاج از بَرِ سر درآويختى</w:t>
      </w:r>
    </w:p>
    <w:p>
      <w:pPr>
        <w:pStyle w:val="BookText"/>
        <w:rPr/>
      </w:pPr>
      <w:r>
        <w:rPr>
          <w:rFonts w:ascii="Amiri" w:hAnsi="Amiri" w:eastAsia="Amiri" w:cs="Amiri"/>
          <w:color w:val="111111"/>
          <w:sz w:val="28"/>
          <w:sz w:val="28"/>
          <w:szCs w:val="28"/>
          <w:rtl w:val="true"/>
          <w:lang w:bidi="ar-SA"/>
        </w:rPr>
        <w:t>درآويخت بايد به بدخواهشان</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آن هر دوان را برآويختى</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 سعد الملك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الملك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گريست و دستور داد به شاعر، صله و خلعت دادند و فرمود تا سعد الملك را با حرمت كامل دفن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عاقلى مى‌داند اگر زين الملك و سعد الملك، چنانكه اين خواجه ياد كرده است، ملحد مى‌بودند، چنان شاعر معروفى در حضور چنان سلطان زيرك و مقتدرى جرأت نمى‌كرد چنين شعرى بگويد و سلطان قبول نمى‌كرد و براى آن، دستور صله و خلعت نمى‌داد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مجد الملك ابوالفضل اسعد بن محمّد بن موساى فراوستانى</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شيعى و معتقد و آگاه و عالم و عادل بود؛ چون در مشورتِ سلطنت و قوّتِ </w:t>
      </w:r>
    </w:p>
    <w:p>
      <w:pPr>
        <w:pStyle w:val="BookText"/>
        <w:rPr/>
      </w:pPr>
      <w:r>
        <w:rPr>
          <w:rFonts w:ascii="IRNazanin" w:hAnsi="IRNazanin" w:eastAsia="IRNazanin"/>
          <w:color w:val="111111"/>
          <w:sz w:val="28"/>
          <w:sz w:val="28"/>
          <w:szCs w:val="28"/>
          <w:rtl w:val="true"/>
          <w:lang w:bidi="fa-IR"/>
        </w:rPr>
        <w:t>وزارت و فرماندهى و جهاندارى به جايى رسيد كه مادرِ سلطان بركيارق را به نكاح خواست و گنج‌هاى عالم برداشت و بر لشكرهاى دنيا از مرز روم تا يوزكند</w:t>
      </w:r>
      <w:r>
        <w:rPr>
          <w:rStyle w:val="FootnoteAnchor"/>
          <w:rtl w:val="true"/>
        </w:rPr>
        <w:footnoteReference w:id="224"/>
      </w:r>
      <w:r>
        <w:rPr>
          <w:rFonts w:ascii="IRNazanin" w:hAnsi="IRNazanin" w:eastAsia="IRNazanin"/>
          <w:color w:val="111111"/>
          <w:sz w:val="28"/>
          <w:sz w:val="28"/>
          <w:szCs w:val="28"/>
          <w:rtl w:val="true"/>
          <w:lang w:bidi="fa-IR"/>
        </w:rPr>
        <w:t>و بلاد تركستان و چين و ماچين فرمانده شد و سلطان مى‌نشاند و تاج مى‌بخشيد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اميران و نامدارانِ دولت بر وى حسد بردند و به دست فتنه‌گران و آشوب‌طلبانِ لشكر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فصلى جدا، ذكر احسان و خيرات و مقتل و مدفن مجد الملك، پيش از اين گفته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برادرش اثير الملك ابوالمجد سعد بن محمّد بن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قتل برادر تا در قيد حيات بود، از طرفِ سلطانِ وقت محترم بود و هرگاه به طور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العراقين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مى‌نوشتند، منظور او بود و چون مُرد، به خاطرِ بزرگى و رفعتِ قدر، او را از خاك قم به مشهد مقدّس علىّ بن موسى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كردند و آنجا مدفون است و مى‌دانم كه چنين بزرگانى نه تنها ملحد و متّهم نيستند، بلكه مؤمن و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گروه از معروفان درگاه كه در ونج كشته شدند، برخى مستحقّند كه ملحد ناميده شوند و برخى ديگر مسلمان هستند و مستحقّ اين نام نيستند و ناحق كشتهشدند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سلطان را تشبيه به آتش كرده‌اند؛ چون درافتاد، خشك و تر را با هم مى‌سوزاند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سى و چند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تن از ايشان به تشيّع منسوب و باقى از شهرهاى جبرى‌مسلكان و از ولايت‌هايى بودند كه مشبّهه در آن ساكنند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اسامى همه، كتاب را مطوّل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صدهزار لعنتِ خداى و همه انبيا و اوليا و فرشتگان و همه مؤمنان بر ملحدان، از كشته و زنده و مرده، باد كه در معرفت خدا قول پيغمبر را مؤثّر مى‌دانند و صدچندانِ آن، رحمت خداى تعالى بر مؤمنان، از كشته و زنده و مرده، باد كه در معرفت خداوند عقل و نظر را مؤثّر مى‌دانند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ابوالقاسم عبدويه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اصولى مذهب و شيعه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وقت او را به سبب فتنه به دار آويخت و چون بر او معلوم شد كه طالوية خاكروب </w:t>
      </w:r>
    </w:p>
    <w:p>
      <w:pPr>
        <w:pStyle w:val="BookText"/>
        <w:rPr/>
      </w:pPr>
      <w:r>
        <w:rPr>
          <w:rFonts w:ascii="IRNazanin" w:hAnsi="IRNazanin" w:eastAsia="IRNazanin"/>
          <w:color w:val="111111"/>
          <w:sz w:val="28"/>
          <w:sz w:val="28"/>
          <w:szCs w:val="28"/>
          <w:rtl w:val="true"/>
          <w:lang w:bidi="fa-IR"/>
        </w:rPr>
        <w:t xml:space="preserve">و ديگران از حنفى و شافعى درباره وى، پس از مرگ او خواب‌هاى خوبى ديده‌اند و مردانِ مورد اعتمادِ طوايف، بر ايمان او گواهى دادند، پشيمان شد و رخصت داد كه او را در مقابل تربت سيّد عبد العظيم حسنى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مشهدِ وى دفن كردند و امير قجقر دستور داد تا بندارى انارفروش</w:t>
      </w:r>
      <w:r>
        <w:rPr>
          <w:rStyle w:val="FootnoteAnchor"/>
          <w:rtl w:val="true"/>
        </w:rPr>
        <w:footnoteReference w:id="225"/>
      </w:r>
      <w:r>
        <w:rPr>
          <w:rFonts w:ascii="Amiri" w:hAnsi="Amiri" w:eastAsia="Amiri" w:cs="Amiri"/>
          <w:color w:val="111111"/>
          <w:sz w:val="28"/>
          <w:sz w:val="28"/>
          <w:szCs w:val="28"/>
          <w:rtl w:val="true"/>
          <w:lang w:bidi="ar-SA"/>
        </w:rPr>
        <w:t>را كه قصدِ ابو القاسم عبدويه كرده بود، از طاق باجكى،</w:t>
      </w:r>
      <w:r>
        <w:rPr>
          <w:rStyle w:val="FootnoteAnchor"/>
          <w:rtl w:val="true"/>
        </w:rPr>
        <w:footnoteReference w:id="226"/>
      </w:r>
      <w:r>
        <w:rPr>
          <w:rFonts w:ascii="IRNazanin" w:hAnsi="IRNazanin" w:eastAsia="IRNazanin"/>
          <w:color w:val="111111"/>
          <w:sz w:val="28"/>
          <w:sz w:val="28"/>
          <w:szCs w:val="28"/>
          <w:rtl w:val="true"/>
          <w:lang w:bidi="fa-IR"/>
        </w:rPr>
        <w:t>به دار آويختند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مصنّف كه خود اين تاريخ را مى‌داند، بايست كه اين معنى را نيز فراموش نمى‌كرد؛ زيرا ممكن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يكنيمه خوابى راست باشد و نيمه ديگر،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شبان دشتى جوانمرد كه در آن طايفه به فتوّت معروف بود، بر ايمان و صلاح ابوالقاسم عبدويه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داد و اين معنى از آفتاب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 ابوالقاسم شوّاء</w:t>
      </w:r>
      <w:r>
        <w:rPr>
          <w:rStyle w:val="FootnoteAnchor"/>
          <w:rtl w:val="true"/>
        </w:rPr>
        <w:footnoteReference w:id="227"/>
      </w:r>
      <w:r>
        <w:rPr>
          <w:rFonts w:ascii="IRNazanin" w:hAnsi="IRNazanin" w:eastAsia="IRNazanin"/>
          <w:color w:val="111111"/>
          <w:sz w:val="28"/>
          <w:sz w:val="28"/>
          <w:szCs w:val="28"/>
          <w:rtl w:val="true"/>
          <w:lang w:bidi="fa-IR"/>
        </w:rPr>
        <w:t>را به مجازاتِ پادشاه نيز مى‌توان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رستمِ خادم، به حنفى بودن معروف‌تر بود تا به امامى بودن و تركان خاتون او را تنها به سبب خيانت در مال، هلاك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عميد ابوالوفاء شيعى</w:t>
      </w:r>
      <w:r>
        <w:rPr>
          <w:rStyle w:val="FootnoteAnchor"/>
          <w:rtl w:val="true"/>
        </w:rPr>
        <w:footnoteReference w:id="228"/>
      </w:r>
      <w:r>
        <w:rPr>
          <w:rFonts w:ascii="IRNazanin" w:hAnsi="IRNazanin" w:eastAsia="IRNazanin"/>
          <w:color w:val="111111"/>
          <w:sz w:val="28"/>
          <w:sz w:val="28"/>
          <w:szCs w:val="28"/>
          <w:rtl w:val="true"/>
          <w:lang w:bidi="fa-IR"/>
        </w:rPr>
        <w:t>را به سبب مذهب و اعتقاد هلاك نكردند و اين معنى در روزنامه‌هاى ديوانى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مطالعه كنند، اين شبهه و تهمت از او ساقط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آن جماعت كه از قلعه‌ها به زير آوردند، گمان دارم كه اين مصنّف از مذهبِ اوّل ايشان بى‌خبر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يادش مى‌آورم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ابورضا و ابوالفتوح، اسدآبادى بودند و معلوم است كه در آن حدود هرگز نه شيعى </w:t>
      </w:r>
    </w:p>
    <w:p>
      <w:pPr>
        <w:pStyle w:val="BookText"/>
        <w:rPr/>
      </w:pPr>
      <w:r>
        <w:rPr>
          <w:rFonts w:ascii="IRNazanin" w:hAnsi="IRNazanin" w:eastAsia="IRNazanin"/>
          <w:color w:val="111111"/>
          <w:sz w:val="28"/>
          <w:sz w:val="28"/>
          <w:szCs w:val="28"/>
          <w:rtl w:val="true"/>
          <w:lang w:bidi="fa-IR"/>
        </w:rPr>
        <w:t>بوده است و نه حنفى؛ همه از جبريان و مشبّهيان هستند و ابوابراهيم و سالار، سگزى بودند و معلوم است كه اگر صد ملحد به تاختن بر مسلمانان بروند، پنجاه تن از آنان سگزى</w:t>
      </w:r>
      <w:r>
        <w:rPr>
          <w:rStyle w:val="FootnoteAnchor"/>
          <w:rtl w:val="true"/>
        </w:rPr>
        <w:footnoteReference w:id="229"/>
      </w:r>
      <w:r>
        <w:rPr>
          <w:rFonts w:ascii="Amiri" w:hAnsi="Amiri" w:eastAsia="Amiri" w:cs="Amiri"/>
          <w:color w:val="111111"/>
          <w:sz w:val="28"/>
          <w:sz w:val="28"/>
          <w:szCs w:val="28"/>
          <w:rtl w:val="true"/>
          <w:lang w:bidi="ar-SA"/>
        </w:rPr>
        <w:t>باشند و به آن ولايت، بوى شيعه هم نرسيده است و به جبر و تشبيهمعروف‌ترند تا عدل و 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سندلانيان خود</w:t>
      </w:r>
      <w:r>
        <w:rPr>
          <w:rStyle w:val="FootnoteAnchor"/>
          <w:rtl w:val="true"/>
        </w:rPr>
        <w:footnoteReference w:id="230"/>
      </w:r>
      <w:r>
        <w:rPr>
          <w:rFonts w:ascii="IRNazanin" w:hAnsi="IRNazanin" w:eastAsia="IRNazanin"/>
          <w:color w:val="111111"/>
          <w:sz w:val="28"/>
          <w:sz w:val="28"/>
          <w:szCs w:val="28"/>
          <w:rtl w:val="true"/>
          <w:lang w:bidi="fa-IR"/>
        </w:rPr>
        <w:t>معروف است كه هر شبِ آدينه براى خرِ خدا كاه و جو مى‌نهادند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اكنون با تقيّه</w:t>
      </w:r>
      <w:r>
        <w:rPr>
          <w:rStyle w:val="FootnoteAnchor"/>
          <w:rtl w:val="true"/>
        </w:rPr>
        <w:footnoteReference w:id="231"/>
      </w:r>
      <w:r>
        <w:rPr>
          <w:rFonts w:ascii="Amiri" w:hAnsi="Amiri" w:eastAsia="Amiri" w:cs="Amiri"/>
          <w:color w:val="111111"/>
          <w:sz w:val="28"/>
          <w:sz w:val="28"/>
          <w:szCs w:val="28"/>
          <w:rtl w:val="true"/>
          <w:lang w:bidi="ar-SA"/>
        </w:rPr>
        <w:t>دعوى حنفى بودن مى‌كنند</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دو علوى ملعون كه ياد كرده است، بى‌شك ملحد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كنعان پسر نوح كه كافر بود، به اجماع همه مسلمانان نقصانى در نبوّت نوح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نمى‌كند و اگر مادر و پدر محمّد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اين مصنّفِ ناصبى كافرند، ولى موجب نقصان رسالتش نيست، الحاد آن دو علوى نيز در شيعيان خللى ايجاد نمى‌كند؛ چنانكه در سنّيان هم اگر كسى ملحد شود، در اهل سنت نقصان ايجاد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براى معارضه و جواب آورده‌ايم، نه از براى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ملحد، ملحد است، از هر مذهب كه به الحاد گراييده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اصحاب آن مذهب، خللى نمى‌رساند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تَزِرُ وازِرَةٌ وِزْرَ أُخْرى؛</w:t>
      </w:r>
      <w:r>
        <w:rPr>
          <w:rStyle w:val="FootnoteAnchor"/>
          <w:rtl w:val="true"/>
        </w:rPr>
        <w:footnoteReference w:id="232"/>
      </w:r>
      <w:r>
        <w:rPr>
          <w:rFonts w:ascii="IRNazanin" w:hAnsi="IRNazanin" w:eastAsia="IRNazanin"/>
          <w:color w:val="111111"/>
          <w:sz w:val="28"/>
          <w:sz w:val="28"/>
          <w:szCs w:val="28"/>
          <w:rtl w:val="true"/>
          <w:lang w:bidi="fa-IR"/>
        </w:rPr>
        <w:t>هيچ‌كس بار گناه كسى ديگر را به دوش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بخواند، مقصود ما را مى‌فهمد كه جواب گفته‌ايم، نه اينكه خود ابتدا به معارضه كرده باشيم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اردشير و حمزه و منوّر و بادار و مظفّرِ خر، چون از كندان و سيستان و اسفيدان</w:t>
      </w:r>
      <w:r>
        <w:rPr>
          <w:rStyle w:val="FootnoteAnchor"/>
          <w:rtl w:val="true"/>
        </w:rPr>
        <w:footnoteReference w:id="233"/>
      </w:r>
      <w:r>
        <w:rPr>
          <w:rFonts w:ascii="IRNazanin" w:hAnsi="IRNazanin" w:eastAsia="IRNazanin"/>
          <w:color w:val="111111"/>
          <w:sz w:val="28"/>
          <w:sz w:val="28"/>
          <w:szCs w:val="28"/>
          <w:rtl w:val="true"/>
          <w:lang w:bidi="fa-IR"/>
        </w:rPr>
        <w:t>و جاجرم هستند، گمان دارم شيعه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خوب تأمّل كند، تا شُبهه زايل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معارضه</w:t>
      </w:r>
    </w:p>
    <w:p>
      <w:pPr>
        <w:pStyle w:val="BookText"/>
        <w:rPr/>
      </w:pPr>
      <w:r>
        <w:rPr>
          <w:rFonts w:ascii="IRNazanin" w:hAnsi="IRNazanin" w:eastAsia="IRNazanin"/>
          <w:color w:val="111111"/>
          <w:sz w:val="28"/>
          <w:sz w:val="28"/>
          <w:szCs w:val="28"/>
          <w:rtl w:val="true"/>
          <w:lang w:bidi="fa-IR"/>
        </w:rPr>
        <w:t>اكنون بدان اى برادر كه در اين فصل معارضه‌اى است كه بايد موحّدان به جان و با ايمان بشنوند و متّهمان بى‌مراد گوش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همه مسلمانان در اين نظر اتّفاق دارند كه اساس ملحدى و قاعده باطنى‌گرى و اسماعيلى بودن را در خطّه عراق و حدود خراسان پنج نفر نهادند كه نامشان را خواهم گفت و اين خواجه مصنّفِ خارجى به كرم و تفضّل، اگر صداع و سردرد ندارد، در آن نيك تأمّل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 و رئيس و مقدّم و پيشوا و مقتداى همه ملحدان در هشتاد سال گذشته، حسن صبّاح بود؛ مجبّرى مجبّرزاده</w:t>
      </w:r>
      <w:r>
        <w:rPr>
          <w:rStyle w:val="FootnoteAnchor"/>
          <w:rtl w:val="true"/>
        </w:rPr>
        <w:footnoteReference w:id="234"/>
      </w:r>
      <w:r>
        <w:rPr>
          <w:rFonts w:ascii="IRNazanin" w:hAnsi="IRNazanin" w:eastAsia="IRNazanin"/>
          <w:color w:val="111111"/>
          <w:sz w:val="28"/>
          <w:sz w:val="28"/>
          <w:szCs w:val="28"/>
          <w:rtl w:val="true"/>
          <w:lang w:bidi="fa-IR"/>
        </w:rPr>
        <w:t>كه در محلّه روده در كوى صوفىِ شهر رى خانه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دبيرِ استاد عبد الرّزّاق بيّاع بود و همكار تاج الملك مستوفىِ مجبّر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دروازه مصلحگاه نشست و نه به دروازه زادمهران</w:t>
      </w:r>
      <w:r>
        <w:rPr>
          <w:rStyle w:val="FootnoteAnchor"/>
          <w:rtl w:val="true"/>
        </w:rPr>
        <w:footnoteReference w:id="235"/>
      </w:r>
      <w:r>
        <w:rPr>
          <w:rFonts w:ascii="IRNazanin" w:hAnsi="IRNazanin" w:eastAsia="IRNazanin"/>
          <w:color w:val="111111"/>
          <w:sz w:val="28"/>
          <w:sz w:val="28"/>
          <w:szCs w:val="28"/>
          <w:rtl w:val="true"/>
          <w:lang w:bidi="fa-IR"/>
        </w:rPr>
        <w:t>و مذهب و اعتقاد پدرش بر پيران طايفه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 دومِ آن قوم ده‌داركِ ملعون ابوالغنائم درودگرِ اهل تشبيه و اصفهانى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مركز سنّى‌هاست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قمى و نه كاشى و نه اهلِ آبه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سه مركز شيعيان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اوّلدعوتِ حسنِ صبّاح را قبول كرد و از دهليز مذهبِ تشبيه به ويرانه الحاد رفت؛ يعنى چون از اصفهان درآمد به الموت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از آفتاب آشكارتر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نفرِ سوّمِ آن قوم عطّاشِ أقرع بود، مقيم دژكوه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پدرش پارسى و او اصفهانى است كه به تصديق خواجه مصنّف، اصفهان شهر شيعيان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نفرِ چهارمِ قوم ابوالفتوح گورخر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شهر قزوين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مفتى هشتادساله كه عقد نكاح هزاران نفر را خوانده، بر جنازه‌ها نماز گزارده، در خون و ناموس مردم قضاوت شرعى كرده، درس‌ها داده، مناظره‌ها كرده، شاگردانش كسانى چون حسن وكيلان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برادر را در يك روز امير يَرَنقُشِ بازدار</w:t>
      </w:r>
      <w:r>
        <w:rPr>
          <w:rStyle w:val="FootnoteAnchor"/>
          <w:rtl w:val="true"/>
        </w:rPr>
        <w:footnoteReference w:id="236"/>
      </w:r>
      <w:r>
        <w:rPr>
          <w:rFonts w:ascii="IRNazanin" w:hAnsi="IRNazanin" w:eastAsia="IRNazanin"/>
          <w:color w:val="111111"/>
          <w:sz w:val="28"/>
          <w:sz w:val="28"/>
          <w:szCs w:val="28"/>
          <w:rtl w:val="true"/>
          <w:lang w:bidi="fa-IR"/>
        </w:rPr>
        <w:t>دستور داد تا به دست عميد ابوالمعالى شيعى به تهمت الحاد هلاك كردند و همه همكاران اين ابوالفتوح بودند، كسانى چون محمّد معسلى و غير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ابوالفتوح حسن بن عبد الملك حمدانى از نسل حمدانِ گبر وزير يزدجرد شهريار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قرمط بن حمدان پسرش بود كه امام جعفر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فلسفه متهمش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عمر بن عبد العزيزٍ خليفه، اين قرمط بن حمدان را به جُرمِ الحاد به دار آويخت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ابوالفتوحِ حمدانى ازنسل ايشان بود و تظاهر به مجبّرى مى‌كرد و سرانجام ملحد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توضيح را دادم تا اشتباه نشود كه او از آلِ بنى حمدان است؛ يعنى امير ابوفراس و امير سيف الدّولة حمدانى و خواجه امام ناصر الدّين ابواسماعيل حمدانى كه متنبّى شاعر در حقّ ايشان شعر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أبو الهيجا بن حمدان يا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تشابه مولود كريم و والد</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ابوالهيجا بن حمدانى يا فرزند اويى؟ فرزندى بزرگوار به پدر خود، شباهت يافته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بدانى كه اين حمدانيان همه پادشاه و عالم و عادل و شيعى بوده‌اند و آن حمدانيان همه گبر و مجوسى و مشرك و مجبّر و ملحد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شتّان ما بين البصيرهِ </w:t>
      </w:r>
    </w:p>
    <w:p>
      <w:pPr>
        <w:pStyle w:val="BookText"/>
        <w:rPr/>
      </w:pPr>
      <w:r>
        <w:rPr>
          <w:rFonts w:ascii="IRNazanin" w:hAnsi="IRNazanin" w:eastAsia="IRNazanin"/>
          <w:color w:val="111111"/>
          <w:sz w:val="28"/>
          <w:sz w:val="28"/>
          <w:szCs w:val="28"/>
          <w:rtl w:val="true"/>
          <w:lang w:bidi="fa-IR"/>
        </w:rPr>
        <w:t>و العمى؛</w:t>
      </w:r>
      <w:r>
        <w:rPr>
          <w:rStyle w:val="FootnoteAnchor"/>
          <w:rtl w:val="true"/>
        </w:rPr>
        <w:footnoteReference w:id="238"/>
      </w:r>
      <w:r>
        <w:rPr>
          <w:rFonts w:ascii="IRNazanin" w:hAnsi="IRNazanin" w:eastAsia="IRNazanin"/>
          <w:color w:val="111111"/>
          <w:sz w:val="28"/>
          <w:sz w:val="28"/>
          <w:szCs w:val="28"/>
          <w:rtl w:val="true"/>
          <w:lang w:bidi="fa-IR"/>
        </w:rPr>
        <w:t>چه فاصله درازى است ميان بينا و نابينا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ابوالفتوح در يك روز كمتر از پنجاه فتوا نمى‌نوشت و شاگردان را در اطراف عالم به شهرهاى جبرى‌مذهبان مى‌فرستاد تا سرانجام الحادش ظاهر شد و با نامه و پيغام و خلعتِ ملحدان كه براى او مى‌آمد، رسوا گشت و در سراى عميد ابوالمعالى شيرزادى شيعى با رويارويى با وى و با حجّت برايش الحاد ثابت كردند و بعد از آن در سراى ايالت در قزوين به گواهى خواجه امام حسن كرجى سنّى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چندى بعد اسماعيليان او و پدرش خواجه ابوالقاسم كرجى</w:t>
      </w:r>
      <w:r>
        <w:rPr>
          <w:rStyle w:val="FootnoteAnchor"/>
          <w:rtl w:val="true"/>
        </w:rPr>
        <w:footnoteReference w:id="239"/>
      </w:r>
      <w:r>
        <w:rPr>
          <w:rFonts w:ascii="IRNazanin" w:hAnsi="IRNazanin" w:eastAsia="IRNazanin"/>
          <w:color w:val="111111"/>
          <w:sz w:val="28"/>
          <w:sz w:val="28"/>
          <w:szCs w:val="28"/>
          <w:rtl w:val="true"/>
          <w:lang w:bidi="fa-IR"/>
        </w:rPr>
        <w:t>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گواهى خواجه امام ابواسماعيل حمدانى كه رئيس شيعه بود و نخستين فتوا به خون ملاحده در خانه او صادر شد، و به گواهى خواجه امام عبد الحميد بن عبد الكريم كه معتبر و مجتهد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اصحابِ ابوحنيفه هم الحاد ابوالفتوح ثابت شد و او را از جوامع و محافل و درس و فتوا و احكام دينى مهجور و ممنوع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امام ابونجيب حنفى هم بر الحاد وى دليل‌ها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مردم عوام در اسماعيلى بودنِ او شك داشتند و او با استفاده از اين غفلت مردم، شبى ناگاه با رخت و دفترها و فرزندان از شهر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خوابانده بودند كه شايد براى برطرف كردنِ تهمت الحاد از شهرى از شهرهاى اسلام سر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آمد كه پير طايفه و مفتى هشتادساله را پس از آن مذهبِ سنّت و جماعت كه داشت، به رونق تمام و قبول عظيم پسرش عبدالملك لوطى با استقبال و آواز دهل و بوق و بشارت و نثار به الموت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شيخ، شيعه نبود و از قم و كاشان و از آبه و سارى و اُرم و سبزوار و ورامين هم نبود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نفرِ پنجمِ اين قوم، بزرجْميد</w:t>
      </w:r>
      <w:r>
        <w:rPr>
          <w:rStyle w:val="FootnoteAnchor"/>
          <w:rtl w:val="true"/>
        </w:rPr>
        <w:footnoteReference w:id="240"/>
      </w:r>
      <w:r>
        <w:rPr>
          <w:rFonts w:ascii="Amiri" w:hAnsi="Amiri" w:eastAsia="Amiri" w:cs="Amiri"/>
          <w:color w:val="111111"/>
          <w:sz w:val="28"/>
          <w:sz w:val="28"/>
          <w:szCs w:val="28"/>
          <w:rtl w:val="true"/>
          <w:lang w:bidi="ar-SA"/>
        </w:rPr>
        <w:t>بود نايبِ حسن صبّاح از ولايت اندجه‌رود</w:t>
      </w:r>
      <w:r>
        <w:rPr>
          <w:rStyle w:val="FootnoteAnchor"/>
          <w:rtl w:val="true"/>
        </w:rPr>
        <w:footnoteReference w:id="241"/>
      </w:r>
      <w:r>
        <w:rPr>
          <w:rFonts w:ascii="Amiri" w:hAnsi="Amiri" w:eastAsia="Amiri" w:cs="Amiri"/>
          <w:color w:val="111111"/>
          <w:sz w:val="28"/>
          <w:sz w:val="28"/>
          <w:szCs w:val="28"/>
          <w:rtl w:val="true"/>
          <w:lang w:bidi="ar-SA"/>
        </w:rPr>
        <w:t xml:space="preserve">كه </w:t>
      </w:r>
    </w:p>
    <w:p>
      <w:pPr>
        <w:pStyle w:val="BookText"/>
        <w:rPr/>
      </w:pPr>
      <w:r>
        <w:rPr>
          <w:rFonts w:ascii="Amiri" w:hAnsi="Amiri" w:eastAsia="Amiri" w:cs="Amiri"/>
          <w:color w:val="111111"/>
          <w:sz w:val="28"/>
          <w:sz w:val="28"/>
          <w:szCs w:val="28"/>
          <w:rtl w:val="true"/>
          <w:lang w:bidi="ar-SA"/>
        </w:rPr>
        <w:t>نخست ناحيه مجبّران و مشبّهيان بود</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نفر ششم اين جماعت</w:t>
      </w:r>
      <w:r>
        <w:rPr>
          <w:rStyle w:val="FootnoteAnchor"/>
          <w:rtl w:val="true"/>
        </w:rPr>
        <w:footnoteReference w:id="243"/>
      </w:r>
      <w:r>
        <w:rPr>
          <w:rFonts w:ascii="IRNazanin" w:hAnsi="IRNazanin" w:eastAsia="IRNazanin"/>
          <w:color w:val="111111"/>
          <w:sz w:val="28"/>
          <w:sz w:val="28"/>
          <w:szCs w:val="28"/>
          <w:rtl w:val="true"/>
          <w:lang w:bidi="fa-IR"/>
        </w:rPr>
        <w:t>مسعود زورآبادى</w:t>
      </w:r>
      <w:r>
        <w:rPr>
          <w:rStyle w:val="FootnoteAnchor"/>
          <w:rtl w:val="true"/>
        </w:rPr>
        <w:footnoteReference w:id="244"/>
      </w:r>
      <w:r>
        <w:rPr>
          <w:rFonts w:ascii="IRNazanin" w:hAnsi="IRNazanin" w:eastAsia="IRNazanin"/>
          <w:color w:val="111111"/>
          <w:sz w:val="28"/>
          <w:sz w:val="28"/>
          <w:szCs w:val="28"/>
          <w:rtl w:val="true"/>
          <w:lang w:bidi="fa-IR"/>
        </w:rPr>
        <w:t>بود از علماى بزرگ خراسان، شاگرد خواجه امام ابوالمعالى جوينى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مسعود نودساله بود و مفتى طايفه سرانجام به قلعه طبس گيلكى</w:t>
      </w:r>
      <w:r>
        <w:rPr>
          <w:rStyle w:val="FootnoteAnchor"/>
          <w:rtl w:val="true"/>
        </w:rPr>
        <w:footnoteReference w:id="245"/>
      </w:r>
      <w:r>
        <w:rPr>
          <w:rFonts w:ascii="IRNazanin" w:hAnsi="IRNazanin" w:eastAsia="IRNazanin"/>
          <w:color w:val="111111"/>
          <w:sz w:val="28"/>
          <w:sz w:val="28"/>
          <w:szCs w:val="28"/>
          <w:rtl w:val="true"/>
          <w:lang w:bidi="fa-IR"/>
        </w:rPr>
        <w:t>رفت و ملحد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مصنّف نمى‌داند، بايد از پيران خراسان بپرسد تا بداند كه چه مذهبى داشت و كجا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گمان من اين پير شيعه و قمى و كاشى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جمشاده كه از رى به الموت رفت، معلوم است كه چه مذهبى داشت و خانه‌اش كجا بود و روشن است كه شيعه نبود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اين سخن‌ها با كارِ اين خواجه راست نيست و او تا اين معارضات را مى‌خواند، ريش مى‌جنباند</w:t>
      </w:r>
      <w:r>
        <w:rPr>
          <w:rStyle w:val="FootnoteAnchor"/>
          <w:rtl w:val="true"/>
        </w:rPr>
        <w:footnoteReference w:id="246"/>
      </w:r>
      <w:r>
        <w:rPr>
          <w:rFonts w:ascii="IRNazanin" w:hAnsi="IRNazanin" w:eastAsia="IRNazanin"/>
          <w:color w:val="111111"/>
          <w:sz w:val="28"/>
          <w:sz w:val="28"/>
          <w:szCs w:val="28"/>
          <w:rtl w:val="true"/>
          <w:lang w:bidi="fa-IR"/>
        </w:rPr>
        <w:t>كه لعنت هفت آسمان و زمين بر همه اسماعيليان ازنزاريان و صبّاحيان و باطنيان باد كه چرا وجوب معرفت را حواله به سمع و پيغمبر و معلّم صادق كردند؛ نه به عقل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ذكر اسامى آن جماعت كه آنان را در عهد خلفا و سلاطين به جُرم الحاد كشتند، زمان دراز و طومار بلند مى‌خواهد، امّا از ذكر اسامى چند تن معدود 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كسانى كه مصنّف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گريز نيست، تا بداند كه ديگران هم از كار بى‌خبر نيستند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عباده پارسى كه با روزبه اهوازى از مصر و مغرب به عنوان سفيران الحاد در الموت و لنبه‌سر در عهد اوّل صبّاحى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ملكشاهى هر دو را با آن بزرگى كه داشتند، مأموران امير سپهسالار در كرمانشاهان كشتند و سرهاى آنان را به درگاه همدان فرستادند و به گمان من شيعه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باوردى و يوسف اردستانى و نصرويه كرمانى و اردشير روّاس دامغانى به تهمت الحاد كشته شدند، هر چهار تن مشبّهى بودند، نه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خالدان كه از قزوين به الموت رفت و چند سال قاضى و مفتى ملاحده بود، همه اتّفاق نظر دارند كه سنّى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پيله‌ور ساوى كه در سرميدان دكّان داشت، پير نودساله‌اى كه محمّد بن ماهيار رئيس ساوه ده ملحدِ قُح</w:t>
      </w:r>
      <w:r>
        <w:rPr>
          <w:rStyle w:val="FootnoteAnchor"/>
          <w:rtl w:val="true"/>
        </w:rPr>
        <w:footnoteReference w:id="247"/>
      </w:r>
      <w:r>
        <w:rPr>
          <w:rFonts w:ascii="IRNazanin" w:hAnsi="IRNazanin" w:eastAsia="IRNazanin"/>
          <w:color w:val="111111"/>
          <w:sz w:val="28"/>
          <w:sz w:val="28"/>
          <w:szCs w:val="28"/>
          <w:rtl w:val="true"/>
          <w:lang w:bidi="fa-IR"/>
        </w:rPr>
        <w:t>را از خانه اين پيله‌ور درآورد و هلاك كرد و مى‌پندارم اين شيخ، سنّى بود و آبه‌اى نبود؛ ساوه‌اى بود</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سنان سهان</w:t>
      </w:r>
      <w:r>
        <w:rPr>
          <w:rStyle w:val="FootnoteAnchor"/>
          <w:rtl w:val="true"/>
        </w:rPr>
        <w:footnoteReference w:id="249"/>
      </w:r>
      <w:r>
        <w:rPr>
          <w:rFonts w:ascii="IRNazanin" w:hAnsi="IRNazanin" w:eastAsia="IRNazanin"/>
          <w:color w:val="111111"/>
          <w:sz w:val="28"/>
          <w:sz w:val="28"/>
          <w:szCs w:val="28"/>
          <w:rtl w:val="true"/>
          <w:lang w:bidi="fa-IR"/>
        </w:rPr>
        <w:t>كه سال‌ها در الموت مفتى و قاضى بود، همه جهان مى‌دانند كه او از كدام قبيله بود و چه مذهب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بنيمان ناطفى</w:t>
      </w:r>
      <w:r>
        <w:rPr>
          <w:rStyle w:val="FootnoteAnchor"/>
          <w:rtl w:val="true"/>
        </w:rPr>
        <w:footnoteReference w:id="250"/>
      </w:r>
      <w:r>
        <w:rPr>
          <w:rFonts w:ascii="IRNazanin" w:hAnsi="IRNazanin" w:eastAsia="IRNazanin"/>
          <w:color w:val="111111"/>
          <w:sz w:val="28"/>
          <w:sz w:val="28"/>
          <w:szCs w:val="28"/>
          <w:rtl w:val="true"/>
          <w:lang w:bidi="fa-IR"/>
        </w:rPr>
        <w:t>كه ملحد شد، براى ما مذهب و محلّه‌اش معلوم است كه شيعه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احمدان كه از خور و سارقين بود، داعى و رسول ملاحده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الحادش ظاهر شد، از بيم دهخداى فخرآور هشتوردى</w:t>
      </w:r>
      <w:r>
        <w:rPr>
          <w:rStyle w:val="FootnoteAnchor"/>
          <w:rtl w:val="true"/>
        </w:rPr>
        <w:footnoteReference w:id="251"/>
      </w:r>
      <w:r>
        <w:rPr>
          <w:rFonts w:ascii="IRNazanin" w:hAnsi="IRNazanin" w:eastAsia="IRNazanin"/>
          <w:color w:val="111111"/>
          <w:sz w:val="28"/>
          <w:sz w:val="28"/>
          <w:szCs w:val="28"/>
          <w:rtl w:val="true"/>
          <w:lang w:bidi="fa-IR"/>
        </w:rPr>
        <w:t>شيعى گريخت و به الموت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اين خواجه معلوم كند كه اين </w:t>
      </w:r>
    </w:p>
    <w:p>
      <w:pPr>
        <w:pStyle w:val="BookText"/>
        <w:rPr/>
      </w:pPr>
      <w:r>
        <w:rPr>
          <w:rFonts w:ascii="IRNazanin" w:hAnsi="IRNazanin" w:eastAsia="IRNazanin"/>
          <w:color w:val="111111"/>
          <w:sz w:val="28"/>
          <w:sz w:val="28"/>
          <w:szCs w:val="28"/>
          <w:rtl w:val="true"/>
          <w:lang w:bidi="fa-IR"/>
        </w:rPr>
        <w:t>دوازده تن، چه مذهب داشتند و اگر نمى‌داند بپرسد تا بداند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ابواسحاق صاحبِ خراج ملاحده از خور و سارقين بود كه ملحد شد و امير قايماز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حرامى</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گفته جمال الدّين عبد الصّمد شيعى</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مى‌پندارم كه شيعه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على حامدى بسطامى ملحد كه أميرِ عادلِ غازى عبّاس او را گرفت و از شعرا و ظاهر است كه چه مذهب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ازآنجا كه به‌طنز به خواجه ابوالفتوح جاجرمى كه وزير امير عبّاس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بنده بسطامى است و بسيار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با يزيد بسطامى</w:t>
      </w:r>
    </w:p>
    <w:p>
      <w:pPr>
        <w:pStyle w:val="BookText"/>
        <w:rPr/>
      </w:pPr>
      <w:r>
        <w:rPr>
          <w:rFonts w:ascii="IRNazanin" w:hAnsi="IRNazanin" w:eastAsia="IRNazanin"/>
          <w:color w:val="111111"/>
          <w:sz w:val="28"/>
          <w:sz w:val="28"/>
          <w:szCs w:val="28"/>
          <w:rtl w:val="true"/>
          <w:lang w:bidi="fa-IR"/>
        </w:rPr>
        <w:t>پيداست كه چه مذهب داشت و از كدام شهر بود و الحمد للّه كه شيعه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طبس گيلكى را كه هزاران هزار امير روسبه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پشتبانى نيروى خواجه شهيد معين الدّين ابونصر كاشى شيعى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مى‌كشت، شبهه ندارد كه شيعه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كرده‌اند در همه الموت يك قمى و كاشى هرگز نبوده است و اگر مى‌بود، پوشيده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قدر از ذكر اسامى آن ملعونان در اين كتاب كافى است تا اين خواجه مصنّف بداند چه كسى ملحد بود و از كجا بود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اينكه از كشتن مجد الملكِ با اعتقاد و سعد الملكِ بينادل و زين الملكِ شيعى با زشتگويى ياد كرده، خطايى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خواجه مى‌بايست ذكر وزرايى كه شيعه نبوده‌اند و سلاطين آنان را هلاك كردند، فراموش نمى‌كرد تا مى‌دانست كه كشتن وزرا و اصحاب قلم به مذهب و اعتقاد، مربوط نيست؛ زيرا سلاطين بسيارى از امرا و وزرا را براى استقامت ملك خويش مى‌كشتند؛ كسانى </w:t>
      </w:r>
    </w:p>
    <w:p>
      <w:pPr>
        <w:pStyle w:val="BookText"/>
        <w:rPr/>
      </w:pPr>
      <w:r>
        <w:rPr>
          <w:rFonts w:ascii="IRNazanin" w:hAnsi="IRNazanin" w:eastAsia="IRNazanin"/>
          <w:color w:val="111111"/>
          <w:sz w:val="28"/>
          <w:sz w:val="28"/>
          <w:szCs w:val="28"/>
          <w:rtl w:val="true"/>
          <w:lang w:bidi="fa-IR"/>
        </w:rPr>
        <w:t>همچون مؤيّد الملك</w:t>
      </w:r>
      <w:r>
        <w:rPr>
          <w:rStyle w:val="FootnoteAnchor"/>
          <w:rtl w:val="true"/>
        </w:rPr>
        <w:footnoteReference w:id="254"/>
      </w:r>
      <w:r>
        <w:rPr>
          <w:rFonts w:ascii="Amiri" w:hAnsi="Amiri" w:eastAsia="Amiri" w:cs="Amiri"/>
          <w:color w:val="111111"/>
          <w:sz w:val="28"/>
          <w:sz w:val="28"/>
          <w:szCs w:val="28"/>
          <w:rtl w:val="true"/>
          <w:lang w:bidi="ar-SA"/>
        </w:rPr>
        <w:t>و فخر الملك</w:t>
      </w:r>
      <w:r>
        <w:rPr>
          <w:rStyle w:val="FootnoteAnchor"/>
          <w:rtl w:val="true"/>
        </w:rPr>
        <w:footnoteReference w:id="255"/>
      </w:r>
      <w:r>
        <w:rPr>
          <w:rFonts w:ascii="Amiri" w:hAnsi="Amiri" w:eastAsia="Amiri" w:cs="Amiri"/>
          <w:color w:val="111111"/>
          <w:sz w:val="28"/>
          <w:sz w:val="28"/>
          <w:szCs w:val="28"/>
          <w:rtl w:val="true"/>
          <w:lang w:bidi="ar-SA"/>
        </w:rPr>
        <w:t>و خواجه قوام الدّين ابوالقاسم انس‌آبادى</w:t>
      </w:r>
      <w:r>
        <w:rPr>
          <w:rStyle w:val="FootnoteAnchor"/>
          <w:rtl w:val="true"/>
        </w:rPr>
        <w:footnoteReference w:id="256"/>
      </w:r>
      <w:r>
        <w:rPr>
          <w:rFonts w:ascii="Amiri" w:hAnsi="Amiri" w:eastAsia="Amiri" w:cs="Amiri"/>
          <w:color w:val="111111"/>
          <w:sz w:val="28"/>
          <w:sz w:val="28"/>
          <w:szCs w:val="28"/>
          <w:rtl w:val="true"/>
          <w:lang w:bidi="ar-SA"/>
        </w:rPr>
        <w:t>وكمال الدّين محمّد خازن</w:t>
      </w:r>
      <w:r>
        <w:rPr>
          <w:rStyle w:val="FootnoteAnchor"/>
          <w:rtl w:val="true"/>
        </w:rPr>
        <w:footnoteReference w:id="257"/>
      </w:r>
      <w:r>
        <w:rPr>
          <w:rFonts w:ascii="Amiri" w:hAnsi="Amiri" w:eastAsia="Amiri" w:cs="Amiri"/>
          <w:color w:val="111111"/>
          <w:sz w:val="28"/>
          <w:sz w:val="28"/>
          <w:szCs w:val="28"/>
          <w:rtl w:val="true"/>
          <w:lang w:bidi="ar-SA"/>
        </w:rPr>
        <w:t>و عزّ الملك بروجردى</w:t>
      </w:r>
      <w:r>
        <w:rPr>
          <w:rStyle w:val="FootnoteAnchor"/>
          <w:rtl w:val="true"/>
        </w:rPr>
        <w:footnoteReference w:id="258"/>
      </w:r>
      <w:r>
        <w:rPr>
          <w:rFonts w:ascii="IRNazanin" w:hAnsi="IRNazanin" w:eastAsia="IRNazanin"/>
          <w:color w:val="111111"/>
          <w:sz w:val="28"/>
          <w:sz w:val="28"/>
          <w:szCs w:val="28"/>
          <w:rtl w:val="true"/>
          <w:lang w:bidi="fa-IR"/>
        </w:rPr>
        <w:t>كه همه سنّى و متعصّب بودند و براى ملك دنيا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بايست كه خواجگان شيعى را در كشته شدن با ايشان ياد مى‌كرد تا شبهه زايل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مى‌بايست از جماعتى از بزرگانِ شيعه كه ملحدان اسماعيلى آنان را كشتند، به ستايش ياد مى‌كرد؛ چنانكه شيعيان از خواجه نظام الملك حسن بن على بن اسحاق و خواجه كمال سميرمى</w:t>
      </w:r>
      <w:r>
        <w:rPr>
          <w:rStyle w:val="FootnoteAnchor"/>
          <w:rtl w:val="true"/>
        </w:rPr>
        <w:footnoteReference w:id="259"/>
      </w:r>
      <w:r>
        <w:rPr>
          <w:rFonts w:ascii="IRNazanin" w:hAnsi="IRNazanin" w:eastAsia="IRNazanin"/>
          <w:color w:val="111111"/>
          <w:sz w:val="28"/>
          <w:sz w:val="28"/>
          <w:szCs w:val="28"/>
          <w:rtl w:val="true"/>
          <w:lang w:bidi="fa-IR"/>
        </w:rPr>
        <w:t>كه سنّى و شافعى مذهب بودند و ملحدان آنان را كشتند، به نيكى ياد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خواجه چنين مى‌كرد، معلوم مى‌شد كه دشمن ملحدان است؛ اگرچه 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ايشان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خواجه شهيد معين الدّين كاشى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وزير سلطان اعظم سنجر شد، مشاورانِ او را از تقرير صلح با ملاحده بازداشت و راه‌ها را بر ملاحده بست و بر ايشان باج‌هاى سنگين</w:t>
      </w:r>
      <w:r>
        <w:rPr>
          <w:rStyle w:val="FootnoteAnchor"/>
          <w:rtl w:val="true"/>
        </w:rPr>
        <w:footnoteReference w:id="260"/>
      </w:r>
      <w:r>
        <w:rPr>
          <w:rFonts w:ascii="IRNazanin" w:hAnsi="IRNazanin" w:eastAsia="IRNazanin"/>
          <w:color w:val="111111"/>
          <w:sz w:val="28"/>
          <w:sz w:val="28"/>
          <w:szCs w:val="28"/>
          <w:rtl w:val="true"/>
          <w:lang w:bidi="fa-IR"/>
        </w:rPr>
        <w:t xml:space="preserve">نهاد و از ايشان هزاران هزار مى‌گرفت و مى‌كشت تا سرانجام </w:t>
      </w:r>
    </w:p>
    <w:p>
      <w:pPr>
        <w:pStyle w:val="BookText"/>
        <w:rPr/>
      </w:pPr>
      <w:r>
        <w:rPr>
          <w:rFonts w:ascii="IRNazanin" w:hAnsi="IRNazanin" w:eastAsia="IRNazanin"/>
          <w:color w:val="111111"/>
          <w:sz w:val="28"/>
          <w:sz w:val="28"/>
          <w:szCs w:val="28"/>
          <w:rtl w:val="true"/>
          <w:lang w:bidi="fa-IR"/>
        </w:rPr>
        <w:t>در پايتخت خراسان پيرى چون او عالم و عادل و شيعى به تيغ ملاحده كشته شد</w:t>
      </w:r>
      <w:r>
        <w:rPr>
          <w:rFonts w:eastAsia="IRNazanin" w:cs="IRNazanin"/>
          <w:color w:val="111111"/>
          <w:sz w:val="28"/>
          <w:szCs w:val="28"/>
          <w:rtl w:val="true"/>
          <w:lang w:bidi="fa-IR"/>
        </w:rPr>
        <w:t>.</w:t>
      </w:r>
      <w:r>
        <w:rPr>
          <w:rStyle w:val="FootnoteAnchor"/>
          <w:rtl w:val="true"/>
        </w:rPr>
        <w:footnoteReference w:id="261"/>
      </w:r>
      <w:r>
        <w:rPr>
          <w:rFonts w:ascii="Amiri" w:hAnsi="Amiri" w:eastAsia="Amiri" w:cs="Amiri"/>
          <w:color w:val="111111"/>
          <w:sz w:val="28"/>
          <w:sz w:val="28"/>
          <w:szCs w:val="28"/>
          <w:rtl w:val="true"/>
          <w:lang w:bidi="ar-SA"/>
        </w:rPr>
        <w:t>آياشيعى نبود؟ و سيّد منتهى جرجانى را كه</w:t>
      </w:r>
      <w:r>
        <w:rPr>
          <w:rStyle w:val="FootnoteAnchor"/>
          <w:rtl w:val="true"/>
        </w:rPr>
        <w:footnoteReference w:id="262"/>
      </w:r>
      <w:r>
        <w:rPr>
          <w:rFonts w:ascii="IRNazanin" w:hAnsi="IRNazanin" w:eastAsia="IRNazanin"/>
          <w:color w:val="111111"/>
          <w:sz w:val="28"/>
          <w:sz w:val="28"/>
          <w:szCs w:val="28"/>
          <w:rtl w:val="true"/>
          <w:lang w:bidi="fa-IR"/>
        </w:rPr>
        <w:t>ملحدان در روز روشن و پيش چشم همه كشتند و سيّد ابوطالب كيا در قزوين</w:t>
      </w:r>
      <w:r>
        <w:rPr>
          <w:rStyle w:val="FootnoteAnchor"/>
          <w:rtl w:val="true"/>
        </w:rPr>
        <w:footnoteReference w:id="263"/>
      </w:r>
      <w:r>
        <w:rPr>
          <w:rFonts w:ascii="IRNazanin" w:hAnsi="IRNazanin" w:eastAsia="IRNazanin"/>
          <w:color w:val="111111"/>
          <w:sz w:val="28"/>
          <w:sz w:val="28"/>
          <w:szCs w:val="28"/>
          <w:rtl w:val="true"/>
          <w:lang w:bidi="fa-IR"/>
        </w:rPr>
        <w:t>و سيّد حسن كياجرجانى را ملحدان كشتند و از گور درآوردند و سوزاندند، آيا شيعى نبودند؟ اين مصنّف بايست كه همه را به نيكى ياد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ابوهاشم كياجيلانى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ابوالفتوح گوره‌خر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كشتند، آيا شيعى معتقد نبود؟ سيّد سيّار قزوينى را كه در راه قزوين شهيد كردند، سيدى علوىِ حسينى و شيعى نبود؟ خواجه ابوالفضل ابوعصام زينوآبادى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ملحدان اسكيد</w:t>
      </w:r>
      <w:r>
        <w:rPr>
          <w:rStyle w:val="FootnoteAnchor"/>
          <w:rtl w:val="true"/>
        </w:rPr>
        <w:footnoteReference w:id="264"/>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كشتند، شيعى معتقد نبود؟ مَلِكِ گردبازو</w:t>
      </w:r>
      <w:r>
        <w:rPr>
          <w:rStyle w:val="FootnoteAnchor"/>
          <w:rtl w:val="true"/>
        </w:rPr>
        <w:footnoteReference w:id="265"/>
      </w:r>
      <w:r>
        <w:rPr>
          <w:rFonts w:ascii="IRNazanin" w:hAnsi="IRNazanin" w:eastAsia="IRNazanin"/>
          <w:color w:val="111111"/>
          <w:sz w:val="28"/>
          <w:sz w:val="28"/>
          <w:szCs w:val="28"/>
          <w:rtl w:val="true"/>
          <w:lang w:bidi="fa-IR"/>
        </w:rPr>
        <w:t>پسرِ شاه شاهانِ مازندران رستم‌على شهريار كه اسماعيليان او را در پايتخت خراسان كشتند، پادشاه شيعه نبود؟ بايد اين خواجه از او با ستايش ياد مى‌كرد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شمارش نام‌هاى بزرگ و كوچك از شهداى شيعه مشغول شويم، نياز به زمان بيشتر و كتاب بزرگتر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قدر كه يادآور شديم، كافى است تا </w:t>
      </w:r>
    </w:p>
    <w:p>
      <w:pPr>
        <w:pStyle w:val="BookText"/>
        <w:rPr/>
      </w:pPr>
      <w:r>
        <w:rPr>
          <w:rFonts w:ascii="Amiri" w:hAnsi="Amiri" w:eastAsia="Amiri" w:cs="Amiri"/>
          <w:color w:val="111111"/>
          <w:sz w:val="28"/>
          <w:sz w:val="28"/>
          <w:szCs w:val="28"/>
          <w:rtl w:val="true"/>
          <w:lang w:bidi="ar-SA"/>
        </w:rPr>
        <w:t>اين خواجه بداند كه از مذهب شيعه تا اسماعيلى، راهى دور است، ولى از جبرى بودن تا الحاد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اسماعيلى 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منزلى نزديك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 و العاقبة للمتّقين و الجنّة للموحّدين و النّار للملحدين</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چهل و پنج</w:t>
      </w:r>
    </w:p>
    <w:p>
      <w:pPr>
        <w:pStyle w:val="BookText"/>
        <w:rPr/>
      </w:pP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اسماعيلى مى‌گويد كه براى شناخت خدا، معلّمى صادق لازم است و شيعه مى‌گويد كه به شرع اعتماد نيست، مگر آنكه امامى معصوم شرح دهد و جز از معصوم نبايد شنيد، زيرا ديگران همه جايزالخطا هستند مگر قائم كه بر او خطا روا نباشد و او نيز معصوم است چون جبرئيل 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پديد نيست، تا او نيايد و شرح ندهد چگونه به اين شرع اعتماد توان كرد؟ خاصّه كه مجتهدان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تصرّفى كرده‌اند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 عايشه بخشى از قرآن را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چون قائم بيايد، شرح و درستى آن رااملا مى‌كند، زيرا او معصوم است و او مى‌داند و كار دين و دولت، وابسته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اسماعيلى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باطن دارد، شيعه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تقيّه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همواره تقيّه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قول اسماعيلى و به قول شيعه، على سرِ همه ملحدان و مداهنان است و جعفر صادق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التّقيّة دينى و دين آبائى؛</w:t>
      </w:r>
      <w:r>
        <w:rPr>
          <w:rStyle w:val="FootnoteAnchor"/>
          <w:rtl w:val="true"/>
        </w:rPr>
        <w:footnoteReference w:id="267"/>
      </w:r>
      <w:r>
        <w:rPr>
          <w:rFonts w:ascii="IRNazanin" w:hAnsi="IRNazanin" w:eastAsia="IRNazanin"/>
          <w:color w:val="111111"/>
          <w:sz w:val="28"/>
          <w:sz w:val="28"/>
          <w:szCs w:val="28"/>
          <w:rtl w:val="true"/>
          <w:lang w:bidi="fa-IR"/>
        </w:rPr>
        <w:t>تقيه دين من و دين پدران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باطنى بودن و تقيّه كردن مداهنه و نفاق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اين كلمات را كه از سر جهل و بى‌علمى و تعصّب و بى‌ديانتى گفته است و بعضى دروغ محض و برخى بهتان صرف است و وقوف بر آن جز بر ملال طبع و كندى خاطر نمى‌افزايد، از پاسخ گزير نيست، تا جوابى درخورِ اعلام و اِخبارى كه اين خواجه كرده است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توفيق و لطف خداى تعالى</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اسماعيلى مى‌گويد كه براى شناخت خدا، معلّمى صادق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 هزار لعنت بر اسماعيلى ملحد باد و بر گفتار و دعاوى او و نيز بر آن كس كه مذهبش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معرفتِ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مذهبِ اين ملحدان، شبيه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خواجه در همين آغاز، دعوى مذهب خويش را فراموش كرده است، در حالى كه ائمّه عراقين و خراسانات در محافل و مجامع خلفا و سلاطين بزرگ با مناظره و محاوره اثبات كرده‌اند كه سخن آنان و سخن ملحدان يكى است؛ زيرا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معلّمى صادق مى‌توان خدا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مذهبِ اين خواجه هم تاپيامبر نيايد، معرفتِ خدا واجب نيست و وجوب معرفت موقوف است بر ظهورِ بعثت، و حسن و قبحْ شرعى است، نه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امامى بزرگ از ائمّه اصحابِ همين خواجه مصنّف به نام ابوالفضائل مشّاط</w:t>
      </w:r>
      <w:r>
        <w:rPr>
          <w:rStyle w:val="FootnoteAnchor"/>
          <w:rtl w:val="true"/>
        </w:rPr>
        <w:footnoteReference w:id="268"/>
      </w:r>
      <w:r>
        <w:rPr>
          <w:rFonts w:ascii="IRNazanin" w:hAnsi="IRNazanin" w:eastAsia="IRNazanin"/>
          <w:color w:val="111111"/>
          <w:sz w:val="28"/>
          <w:sz w:val="28"/>
          <w:szCs w:val="28"/>
          <w:rtl w:val="true"/>
          <w:lang w:bidi="fa-IR"/>
        </w:rPr>
        <w:t>در رى كتابى تأليف كرده است براى عزّالدّين عين الدّولة خوارزمشاه، حاكم قزوين، و آن را كتاب فى المعرفة الالهيّة فى دولة الخوارزمشاهيّه نام نهاده و آغازِ آن كتاب بعد از مقدّمه، اين‌چنين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واجبى از موجب، ناگزير است و موجبْ معرفت خدا و پيامبر است و در نبودِ بعثت معرفت </w:t>
      </w:r>
    </w:p>
    <w:p>
      <w:pPr>
        <w:pStyle w:val="BookText"/>
        <w:rPr/>
      </w:pPr>
      <w:r>
        <w:rPr>
          <w:rFonts w:ascii="IRNazanin" w:hAnsi="IRNazanin" w:eastAsia="IRNazanin"/>
          <w:color w:val="111111"/>
          <w:sz w:val="28"/>
          <w:sz w:val="28"/>
          <w:szCs w:val="28"/>
          <w:rtl w:val="true"/>
          <w:lang w:bidi="fa-IR"/>
        </w:rPr>
        <w:t>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او بر خلاف مذاهب همه مسلمانان و طوايف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شرح اعتقادِ او در اين مسئله مشغول شويم، با طومارها و زمانِ بسيار، تمام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آنجا كه اين خواجه، خود با ملاحده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عقيده مشاركت دارد، سزاوار اين است كه مسلمانان را ملحد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سخن او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شيعه مى‌گويد به اين شرع اعتماد نيست مگر آنكه امامى معصوم شرح دهد و شرع را جز از معصوم نبايد شنيد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 آن پيشتر در فصلى بيان شد كه در مورد قبول شرعيّات بعد از بعثت رسول بود و ظهور معجزات كه دالّ است بر صدق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معرفت شرعيّات به معصوم حاجت نيست و از كتاب خداى و اخبار متواتر و اجماعِ امّت تحصيل معارف شرعى مى‌توان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اين مسئله چنان است كه در عهد ظهور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مكّه يا مدينه يا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عالم، علما و فقهايى وجود خواهند داشت كه عوام از آنان شريعت را مى‌آموزند، هر چند معصوم نباشند و در اِعلامِ شريعت عصمت لازم نيست و اين معنى از همه كتب شيعه معلوم و مفهوم است و با اِنكارِ مُداهنى بدعت‌گذار و ژاژخايى چون اين خواجه، حقْ باطل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چون محمّد و جبرئيل،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مذهب و اعتقاد اماميّه اين است كه ائمّه چون انبيا و ملائكه معصوم هستند؛ زيرا اگر نبى معصوم نباشد در شرع خلل مى‌افتد و اگر امام معصوم نباشد، اقتدا و پيروى از گفتار و كردارِ وى روا نيست و طبيبِ بيمار شايسته معالجه نيست و بر اين قول دلايل و حجّت‌ها و بيّنات عقلى و سمعى در كتب و مصنّفات شيعه بسيار است، اگر بخوانند، خواهند دانست و اگر اين خواجه نخواهد كه بخواند، در اين جهل كه اكنون دارد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بى‌حجّت و بى‌دليل بر مذهب مسلمانان طعنه مى‌زند؛ غافل از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أَساءَ فَعَلَيْها؛</w:t>
      </w:r>
      <w:r>
        <w:rPr>
          <w:rStyle w:val="FootnoteAnchor"/>
          <w:rtl w:val="true"/>
        </w:rPr>
        <w:footnoteReference w:id="269"/>
      </w:r>
      <w:r>
        <w:rPr>
          <w:rFonts w:ascii="IRNazanin" w:hAnsi="IRNazanin" w:eastAsia="IRNazanin"/>
          <w:color w:val="111111"/>
          <w:sz w:val="28"/>
          <w:sz w:val="28"/>
          <w:szCs w:val="28"/>
          <w:rtl w:val="true"/>
          <w:lang w:bidi="fa-IR"/>
        </w:rPr>
        <w:t>آنكه زشتى كند، به خود او بازمى‌گردد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 عايشه بخشى از قرآن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قائمبيايد، شرح و درستى آن را املا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آن است كه اين فريبكار دعوى كرده است كه بيست و پنج سال شيعه بوده است، در حالى كه اين قدر نمى‌داند كه در مذهب شيعه هيچ‌كس چنين چيزى نگفته و از هيچ عالمى از علماى شيعه نقل نشده و در كتابى از كتب آنان مسطور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مصنّف با اين بناىِ بد كه نهاده است، غير از زدنِ تهمتِ غفلت به رسول و عايشه، به بارى تعالى نيز نسبت دروغ مى‌دهد كه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 إِنَّا لَهُ لَحافِظُونَ؛</w:t>
      </w:r>
      <w:r>
        <w:rPr>
          <w:rStyle w:val="FootnoteAnchor"/>
          <w:rtl w:val="true"/>
        </w:rPr>
        <w:footnoteReference w:id="270"/>
      </w:r>
      <w:r>
        <w:rPr>
          <w:rFonts w:ascii="IRNazanin" w:hAnsi="IRNazanin" w:eastAsia="IRNazanin"/>
          <w:color w:val="111111"/>
          <w:sz w:val="28"/>
          <w:sz w:val="28"/>
          <w:szCs w:val="28"/>
          <w:rtl w:val="true"/>
          <w:lang w:bidi="fa-IR"/>
        </w:rPr>
        <w:t>ما قرآن را فرو فرستاديم و ما نگاه‌دارنده آنيم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گفته اين خواجه، عايشه جاهل و محمّد غافل و حق تعالى دروغ‌زن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مى‌برم از اين سخن رسوا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قائم نيايد درست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سخن پيش، دروغ‌تر و بهتان‌تر است؛ زيرا در چند جاى اين كتاب اشاره كرده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بعد از مصطفى، دوازده امام دارند و همه را معصوم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بزرگ‌ترين امام نزد شيعيان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به گمان وى بخشى از كلام خدا را بُزِ عايشه خورده بود، اميرالمؤمنين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 مى‌كرد و تا زمانِ امام حسن عسكرى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مختلّ و ناقص نمى‌ماند؛ تا قائم بيايد و املا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عاقل كه در اين فصل نظر كند، نهايتِ بهتان و گفتار دروغِ اين مصنّف را درمى‌يابد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تقيّه و باطنى بودن را به هم تشبيه كرده است؛ اما مى‌بايد بداند كه باطنى كدام است و اهل تقيه كدام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باطنى، مذهب حسن صبّاح است و گفتيم كه آن ملعوننخست چه مذهب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خواجه اگر اين را مى‌دانست، از سَرِ هواى نفس اهل تقيه را باطنى نمى‌خواند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باطنىِ اين ملعون اين است كه نمازِ باطن، روى را به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الموت و مصر آوردن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خدمت كردن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نمازِ ظاهر، آن </w:t>
      </w:r>
    </w:p>
    <w:p>
      <w:pPr>
        <w:pStyle w:val="BookText"/>
        <w:rPr/>
      </w:pPr>
      <w:r>
        <w:rPr>
          <w:rFonts w:ascii="Amiri" w:hAnsi="Amiri" w:eastAsia="Amiri" w:cs="Amiri"/>
          <w:color w:val="111111"/>
          <w:sz w:val="28"/>
          <w:sz w:val="28"/>
          <w:szCs w:val="28"/>
          <w:rtl w:val="true"/>
          <w:lang w:bidi="ar-SA"/>
        </w:rPr>
        <w:t xml:space="preserve">حركات و سكناتى است كه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رياضة الجسد و عادة البلد و رعاية الاهل و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اسماعيليّه و مزدكى‌ها و دهريّه و فلاسفه و اباحيّه اين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روزه باطن را هم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معلّم نگاه داشتن است، و روزه ظاهر امساك است از طعام و آشاميدنى و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را شرح داده‌ام امّا خواجه مصنّف، خود بهتر مى‌داند و به شرح نياز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تقيّه، دفع ضرر از خويش و ديگر مؤمنان است، اگر ضرر معلوم باشد و اگر مظنون به ترك حركت يا لفظى نباشد كه در ايمان نقصان ايجاد كند؛ چنانكه عمّار ياسر تقيّه كرد در عهد هجرتِ رسولِ صاحبِ شريعت و ديگر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شيعه به تقيّه مخصوص و منفرد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همين خواجه نيز تقيّه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خواجه پيش از اين خود را سنّى مطلق نمى‌خواند؟ و اكنون از بيمِ تركان، مطلق را مركّب نكرده است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سنّىِ حنفى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نمى‌خوانَد؟ تقيّه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كلمه كه در حقّ اميرالمؤمنين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ايراد كرده است، اگرچه بر طريق حكايت گفته، مستوجب لعنت و عقوبت است، زيرا آن بزرگوار سرورِ همه مؤمنان است و امامِ همه پرهيزگاران و به اندازه چشم‌برهم‌زدنى به خدا شرك نورزيد و در دين خداوند اهل مداهنه نبود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يُجاهِدُونَ فِى سَبِيلِ اللَّهِ وَ لا يَخافُونَ لَوْمَةَ لائِمٍ؛</w:t>
      </w:r>
      <w:r>
        <w:rPr>
          <w:rStyle w:val="FootnoteAnchor"/>
          <w:rtl w:val="true"/>
        </w:rPr>
        <w:footnoteReference w:id="271"/>
      </w:r>
      <w:r>
        <w:rPr>
          <w:rFonts w:ascii="IRNazanin" w:hAnsi="IRNazanin" w:eastAsia="IRNazanin"/>
          <w:color w:val="111111"/>
          <w:sz w:val="28"/>
          <w:sz w:val="28"/>
          <w:szCs w:val="28"/>
          <w:rtl w:val="true"/>
          <w:lang w:bidi="fa-IR"/>
        </w:rPr>
        <w:t>كسانى كه در راه خدا جهاد مى‌كنند و از سرزنشِ هيچ سرزنش كننده‌اى نمى‌هراسند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داناترينِ مردم، پس از رسول اللّه و برترينِ مهاجر و انصار و به‌رغم خوارج و اهل ترديد، پيشواى سپيدچهرگان، مولاى ما اميرالمؤمنين است؛ والحمد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شش</w:t>
      </w:r>
    </w:p>
    <w:p>
      <w:pPr>
        <w:pStyle w:val="BookText"/>
        <w:rPr/>
      </w:pP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شرف الاسلام در اصفهان پرسيدند كه چه مى‌گويى در مورد اسماعيلى و شيعه؟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كار خود مشغول باشيد و از يگانگى ميانِ دو برادر سخن نگوييد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 جوابِ اين كلمات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ممكن است بزرگى چون او اين نظر را نداده باشد و اگر هم از براى طراوتِ سخن و تهييجِ عوام و رونق خود، به‌تعصّب سخنى گفته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العِدَى ضربٌ من الهذيان؛</w:t>
      </w:r>
      <w:r>
        <w:rPr>
          <w:rStyle w:val="FootnoteAnchor"/>
          <w:rtl w:val="true"/>
        </w:rPr>
        <w:footnoteReference w:id="272"/>
      </w:r>
      <w:r>
        <w:rPr>
          <w:rFonts w:ascii="IRNazanin" w:hAnsi="IRNazanin" w:eastAsia="IRNazanin"/>
          <w:color w:val="111111"/>
          <w:sz w:val="28"/>
          <w:sz w:val="28"/>
          <w:szCs w:val="28"/>
          <w:rtl w:val="true"/>
          <w:lang w:bidi="fa-IR"/>
        </w:rPr>
        <w:t>سخن دشمنان، نوعى پريشان‌گويى و هذيان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سخن، دو گونه مى‌توان معارضه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آنكه در ماه‌هاى سال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روزِ جمعه، در مدرسه بزرگْ نوبتِ مجلس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ميانه آن مجلس بر مذهبِ صبّاحيان طعنه مى‌زدند و مردم به لعنت و نفرينكردن بر آن قوم شوم، زبان دراز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ميان جبرى متعصّبى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خواجه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قوم در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سر از گريبانِ تو</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بيرون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گريبانِ من بيرون آورده‌اند، امّا در بحث وجوبِ معرفت خداوند، زبانشان از دهانِ تو بيرون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من مى‌توانم پيرهنم را از تن بيرون آورم تا گريبانى بر جا نمانَد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سر بيرون نكند؛ ولى كارِ تو دشوارتر است كه زبان است و بايد زبانت را ببُرى</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و چه همانند است اين داستان به داستان بونصر هِسِنْجانى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الائمّه بونصر هِسِنْجانى در دولتِ سلطان مسعود مى‌خواست پرده نفاق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اركانِ دين و دولت از وزرا و امرا و سپهسالاران و خادمان پايتخت و ده هزار تن از عوام و خواص و از هر مذهب و طايفه‌اى به حضورِ سلطان تقرير كرد كه مذهبِ جبريان با مذهبِ باطنيان اسماعيلى در وجوبِ معرفتِ خدا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فضولى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ميانِ ملحدان اسماعيلى و اين جماعت چه فرق است؟ خواجه گرم و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دوگانگى فرق وجود دارد، نه در يگانگى و اينجا يگانگى است و در يگانگى فرقى </w:t>
      </w:r>
    </w:p>
    <w:p>
      <w:pPr>
        <w:pStyle w:val="BookText"/>
        <w:rPr/>
      </w:pP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اگر قول شرف الائمّه شما را با قول شرف الاسلامِ ما بسنجيم، خواهيم دانست كه ميانِ اين دو قول فرقى است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شرف الاسلامِ ما گفت دو برادرند، شرف الائمه شما گفت يك تن‌اند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اعتقادِ اين خواجه و اعتقادِ همه مسلمانان درست و رواست كه دو برادر باشند، يكى اهلِ هلاكت چون عبداللَّه كه پدرِ مصطفىاست، بنا به زعم وى كه پدران پيامبر را بت‌پرست مى‌داند، و يكى اهل نجات چون حمزه و عبّاس كه هر دو عموى مصطفى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اعتقادِ ما اهلِ هلاك كسانى چون ابولهب و اهل نجات كسانى چون ابوطالب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 نيست كه بر يك تن در نجات و هلاك آن هم در يك زمان دو حُكم كنند و اين قولِ دشمن است و بدان التفاتى نبايد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شد كه اين خواجه با باطنيان اسماعيلى يك روح هستند در دو بدن، ولى شيعه را به قولِ او تنها برادرى است در يك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معارضه و اين حجّت، هيچ شبهه‌اى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 حمد الشّاكرين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هفت</w:t>
      </w:r>
    </w:p>
    <w:p>
      <w:pPr>
        <w:pStyle w:val="BookText"/>
        <w:rPr/>
      </w:pP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بساسيرى</w:t>
      </w:r>
      <w:r>
        <w:rPr>
          <w:rStyle w:val="FootnoteAnchor"/>
          <w:rtl w:val="true"/>
        </w:rPr>
        <w:footnoteReference w:id="274"/>
      </w:r>
      <w:r>
        <w:rPr>
          <w:rFonts w:ascii="IRNazanin" w:hAnsi="IRNazanin" w:eastAsia="IRNazanin"/>
          <w:color w:val="111111"/>
          <w:sz w:val="28"/>
          <w:sz w:val="28"/>
          <w:szCs w:val="28"/>
          <w:rtl w:val="true"/>
          <w:lang w:bidi="fa-IR"/>
        </w:rPr>
        <w:t>آمد و القائم باللهِ خليفه را گرفت و بُرد و محبوس كرد و سلطان طغرل‌بيك كبير چند لشكر برد و او را خلاص كرد و بساسيرى را گرفت و هلاك كرد و بعد از آن قائمِ خليفه هم كشته شد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جواب آن است كه جاى شگفتى است كه گوينده‌اى به عشقِ مذهب خويش، هر گونه كه مى‌خواهد سخن را برمى‌گرداند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قائم خليفه گرفتار شود، آن را نقصانى نمى‌داند، ولى چون يكى از شاهان ديالمه شيعى را سلطان محمود بگيرد،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شومىِ رافضى بودن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القائم باللّه خليفه كشته شود، عار و عيب نمى‌داند، امّا</w:t>
      </w:r>
    </w:p>
    <w:p>
      <w:pPr>
        <w:pStyle w:val="BookText"/>
        <w:rPr/>
      </w:pPr>
      <w:r>
        <w:rPr>
          <w:rFonts w:ascii="IRNazanin" w:hAnsi="IRNazanin" w:eastAsia="IRNazanin"/>
          <w:color w:val="111111"/>
          <w:sz w:val="28"/>
          <w:sz w:val="28"/>
          <w:szCs w:val="28"/>
          <w:rtl w:val="true"/>
          <w:lang w:bidi="fa-IR"/>
        </w:rPr>
        <w:t>چون زيد بن على را بكشند، آن را به حسابِ نقصِ رافضيان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نمى‌دانم كه سنّيان چرا تقصير كردند تا خليفه القائم 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 و خليفه گرفته محبوس، شايسته خلافت است، امّا امام گريخته غايب شيعيان، شايسته امامت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طغرل‌بيك خليفه قائم را از بند خلاص كند، مستوجبِ شكر و ثنا و دعا است، امّا در حقّ سلطان محمّد بن محمود كه خليفه را در بغداد محاصره كرد، زبان دراز مى‌كند؛ چنانكه در تاريخ الأيّام و الأنام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شبيه است اين حكايت به آن داستان كه معاويه را به سبب امّ حبيبه،</w:t>
      </w:r>
      <w:r>
        <w:rPr>
          <w:rStyle w:val="FootnoteAnchor"/>
          <w:rtl w:val="true"/>
        </w:rPr>
        <w:footnoteReference w:id="276"/>
      </w:r>
      <w:r>
        <w:rPr>
          <w:rFonts w:ascii="IRNazanin" w:hAnsi="IRNazanin" w:eastAsia="IRNazanin"/>
          <w:color w:val="111111"/>
          <w:sz w:val="28"/>
          <w:sz w:val="28"/>
          <w:szCs w:val="28"/>
          <w:rtl w:val="true"/>
          <w:lang w:bidi="fa-IR"/>
        </w:rPr>
        <w:t xml:space="preserve">خال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مى‌نامد، براى آنكه معاويه دشمنِ على است، ولى محمّد بن ابوبكر را هرگز خال المؤمنين نمى‌خوانَد، اگرچه برادر عايشه است؛ تنها براى آنكه شاگرد اميرالمؤمنين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خواجه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كافر و ملحدند، چون امامتِ ابوبكر و عمر راانكار مى‌كنند، امّا معاويه مؤمن و مسلمان است، اگرچه بيست و هفت موضع، تيغ بر روى على كشيده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چون ابوبكر و عمر را دوست ندارند، هرگز توبه‌شان قبول نيست، امّا يزيد كه فرمان داد سر حسين بن على را ببرند، اگر توبه كند توبه‌اش مقبول و او شابّ تائب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توبه‌كار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اين و مانند اين سخن‌ها را در اين كتاب بيان داشته و بُغض و خصومتِ خود را با اهل بيت مصطفى آشكارا كرده است تا بدانند كه اين خواجه، ناصبى است و هر عالمِ فاضل و عامىِ منصف كه در اين فصل نظر كند، شُبهه‌اش در اين زمينه زايل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چهل و هشت</w:t>
      </w:r>
    </w:p>
    <w:p>
      <w:pPr>
        <w:pStyle w:val="BookText"/>
        <w:rPr/>
      </w:pP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در عهدِ كريمِ ملكشاهى، نظام الملك ابوعلى، حسن بن على بن اسحاق از باطنِ عقيده اين شيعيان آگاه بود و همه را خوار و ذليل مى‌داشت و در رى هر كس از اينها كه ادّعاى دانشمندى مى‌كرد، مانند حَسَكا بابويه و ابوطالب بابويه، أبوالمعالى امامتى، حيدر زيارتى مكّى، على عالِم، ابوترابِ دوريستى و خواجه ابوالمعالى نگارگر و جز اينها از شيعيانِ دشنام‌دهنده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خلفا و برخى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تا همه را با سرهاى برهنه و با بى‌حرمتى و استخفاف بر منبرها بردند و به آنان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دشمنانِ دين هستيد و سبقت‌داران دراسلام را لعنت مى‌كنيد و شعارِتان شعارِ ملحدان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خواسته يا ناخواسته ايمان مى‌آوردند و از تشيّع بيزارى مى‌جستند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جوابِ</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به عهدِ سلطانِ عادل ملكشاه به خواجه منصف نظام الملك حواله كرده است، دروغ است؛ زيرا فرمان مستمرّى‌هاى ماهانه‌اى كه براى سادات و شيعه مقرر كرده‌اند و خطوط و توقيعات ايشان، موجود و گواه است و هنوز دارند و مى‌ستانند و احترام و بزرگداشت سادات و علماى شيعه در آن عهد و دولت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من تسليم دروغ او شوم و بپذيرم كه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ملكشاه و خواجه نظام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كرده‌اند و بر علماى شيعه جفايى رفته است، به اعتقاد و مذهب عالمان شيعه، نقصانى و خللى وارد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سابقه اين جفاها به عهدى دورتر مى‌رسد و نيز به حادثه‌اى كه چندان مشهور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اين خواجه بايد آن حادثه را با واقعه معروف‌ترى مقايسه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سلطان مسعود بن محمّد كه در عهدِ امير غازى عبّاس به رى آمده بود، رؤاى اصحاب سنّت و ائمّه آن طايفه، مفتى و مقتداى اهلِ سنّت و جماعت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الائمّه بوسعد وزّان و ابُوالفضائل مشّاط و شرف الائمّه بونصر هِسِنْجانى، اسرارِ مذهب كسانى چون اين خواجه را بر سلطان و امرا و وزير و خواجگان و خادمان ظاهر كردند و در سراىامير عبّاس آن دو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بوسعد و مشّاط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محبوس كردند و سنّيان و اشعريان غوغا كردند و در آن حادثه دو سه فتنه‌گر و غوغايى را به دار آويختند و بعد از سه ماه حبس و رنج و خرج، رئيس سادات و شيعه سيّد فخر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كمك ايشان سعى‌ها كرد و شفقت‌ها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قاضى القضاة كبير حسن استرابادى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منزوى بود تا به آخرِ كار خواجه بونصر هِسِنْجانى با حضورِ سادات و علما و قضات و رؤا و معتمدانِ طوايف در پيشگاه سلطان و امرا حاضر شدند و مسايلى كه خلافِ مذهبِ اهل عدل است و ايشان بدان منفرد</w:t>
      </w:r>
      <w:r>
        <w:rPr>
          <w:rStyle w:val="FootnoteAnchor"/>
          <w:rtl w:val="true"/>
        </w:rPr>
        <w:footnoteReference w:id="277"/>
      </w:r>
      <w:r>
        <w:rPr>
          <w:rFonts w:ascii="IRNazanin" w:hAnsi="IRNazanin" w:eastAsia="IRNazanin"/>
          <w:color w:val="111111"/>
          <w:sz w:val="28"/>
          <w:sz w:val="28"/>
          <w:szCs w:val="28"/>
          <w:rtl w:val="true"/>
          <w:lang w:bidi="fa-IR"/>
        </w:rPr>
        <w:t xml:space="preserve">بودند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معرفت به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تكليفِ ما لايُطاق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 بر اساس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اين را</w:t>
      </w:r>
    </w:p>
    <w:p>
      <w:pPr>
        <w:pStyle w:val="BookText"/>
        <w:rPr/>
      </w:pPr>
      <w:r>
        <w:rPr>
          <w:rFonts w:ascii="IRNazanin" w:hAnsi="IRNazanin" w:eastAsia="IRNazanin"/>
          <w:color w:val="111111"/>
          <w:sz w:val="28"/>
          <w:sz w:val="28"/>
          <w:szCs w:val="28"/>
          <w:rtl w:val="true"/>
          <w:lang w:bidi="fa-IR"/>
        </w:rPr>
        <w:t>نوشتند و بر آنان عرضه كردند و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بوسعد و مشّاط و هِسِنجانى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خويش بطلانِ مذهبِ خويش را نوشتند بر وجهى كه شرم دارم آن را شرح دهم و نسخه اصل گرفتند و به دار الخلافه و به شهرهاى بزرگ فرستادند و آن حادثه معروف است</w:t>
      </w:r>
      <w:r>
        <w:rPr>
          <w:rFonts w:eastAsia="IRNazanin" w:cs="IRNazanin"/>
          <w:color w:val="111111"/>
          <w:sz w:val="28"/>
          <w:szCs w:val="28"/>
          <w:rtl w:val="true"/>
          <w:lang w:bidi="fa-IR"/>
        </w:rPr>
        <w:t>.</w:t>
      </w:r>
      <w:r>
        <w:rPr>
          <w:rStyle w:val="FootnoteAnchor"/>
          <w:rtl w:val="true"/>
        </w:rPr>
        <w:footnoteReference w:id="278"/>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عجبا كه اين خواجه مصنّف اين ماجرا را فراموش كرده است و نسبت به علماى شيعه در عهدِ ملكشاهى زشتگويى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حادثه معروف را با آن حادثه مجهول و ساختگى، قياس كند، شايد شرم كند و به مذهبِ مسلمانان طعنه نزند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ماجرا اين خطّ و رجوع از مذهب و اعتقاد را يا راست گفتند يا از بيم جان و مال تقيّه كردند؛ ولى محال است كه واقعا رجوع كرده باشند، زيرا هنوز بر مذهب ابُوالحسنِ اشعرى تقرير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خواجه مصنّف قبلاً بيان كرده بود كه تقيّه كردن با باطنى بودن برابر است و تفاوت ندارد و من عاجز مانده‌ام كه 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گفته اين 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تقيّه كند، زيرا دهليزِ ملحدان است، ولى سنّىِ عالمِ متعصّب و رئيس قادر قاهر چگونه ممكن است كه تقيّه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دليلى نيست كه اين خواجه بتواند آن را چنانكه مذهبِ جبريان است، انكار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ابُوالفتوح اسفراينى را در اين عهد از پايتخت بغداد مهجور كردند و به غير او نيز رنج‌ها رسانيدند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توفيق دهاد تا در گفتار و كردار سخنى بگوييم و كارى بكنيم كه عقل از ما مى‌پسندد و شرع بر ما نمى‌خندد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العلىّ الكبير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در حق برخى از بزرگان اين طايفه گفته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نظام الملك به آنان كم‌حرمتى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راستى است، زيرا هر يك از اين جماعت از نظام الملك عطاياى بسيار و صِلِه‌هاى عظيم گرفته‌اند و علم و امانت و زهد و پارسايى شمس الاسلام حَسَكا بابويه بر همه طوايفِ اسلام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بابويه نيز سال‌ها واعظ و مذكّرِ مسلمانان بود و امانت و فضل او نيز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ابُوالمعالى امامتى عالم و مُفتى و واعظ و مُقْرى است و خويشتن‌دارى او و همچنين خواجه ابُوالحسن بر همگان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خواجه على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پدرانى معروف و عموهايى مشهور در اين طايفه داشت؛ كسانى چون خواجه بوسعيد كه مفسّر و راوى اخبار و متديّن و عالم بوده است و خواجه فقيه عبدالرّحمن نيشابورى كه به كتب و قول و قلم و تصانيفِ او در طوايف اسلام توجّهِ بسيار مى‌شود و نيز به خواجه احمد مذكِّر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آن بزرگان از سوى سلاطين و وزرا، عطايا و حرمت 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اينانقومى نبوده‌اند كه خواجه‌اى چون نظام الملك بر ايشان دست دراز كند، زيرا به ايشان عطاياى بسيار داده و شفقت‌هاى بى‌شمار كرده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ابوالمعالى نگارگر مؤمن و معتقد بوده است و بحمد اللّه هرگز به دشنام‌گويى </w:t>
      </w:r>
    </w:p>
    <w:p>
      <w:pPr>
        <w:pStyle w:val="BookText"/>
        <w:rPr/>
      </w:pPr>
      <w:r>
        <w:rPr>
          <w:rFonts w:ascii="IRNazanin" w:hAnsi="IRNazanin" w:eastAsia="IRNazanin"/>
          <w:color w:val="111111"/>
          <w:sz w:val="28"/>
          <w:sz w:val="28"/>
          <w:szCs w:val="28"/>
          <w:rtl w:val="true"/>
          <w:lang w:bidi="fa-IR"/>
        </w:rPr>
        <w:t>و لعن، معروف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خواجه ابوتراب دوريستى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خواجه حسن بود و خواجه حسن پسر شيخ جعفرِ دوريستى مشهور در فنونِ علم و مصنّفِ كتب و راوى اخبارِ بسيار و از بزرگانِ اين طايفه و از علماى بزرگ بود و هر دو هفته يك‌بار، نظام الملك به سبب فضل و بزرگى او از رى به دوريست مى‌رفت و از خواجه جعفر اخبار مى‌شنيد و بازمى‌گشت و اين خاندانى است كه پشت در پشت از آنان به علم و عفّت و امانت ياد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خواجه حسن كه پدرِ ابوتراب است، نزد نظام الملك حقّ خدمت و صحبت و اعتبار داشته و در حقّ او مدح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كسى را كه قصيده‌ها در فضائل صحابه كبار دارد، به دشنام‌گويى و لعن كردن موسوم مى‌توان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اشعار يكى اين است كه در پايان آن، تخلّص كرده است به مدحِ خواجه نظام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من قال فيك أبابكر خنىً فأنا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برى و القاه من اللعنا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كسى كه به تو دشنام دهد، اى ابابكر، من از او بيزارم و بر او نفرين 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مى‌پندارم كه گوينده چنين قصيده‌اى را نظام الملك نمى‌رنجاند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نه</w:t>
      </w:r>
    </w:p>
    <w:p>
      <w:pPr>
        <w:pStyle w:val="BookText"/>
        <w:rPr/>
      </w:pP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مساجدِ شيعه اعتقادِ اهل سنّت را بر ديوار نوشته‌اند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النّاس بعد رسول اللَّه أبوبكرٍ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بعضى مساجد هنوز مانده است</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جوابِ اين كلمات آن است كه اعتقادِ سنّيان بايد در دلِ اهل سنّت باشد؛ اگر بر ديوار مساجدِ شيعه باشد، به قدر نقّاشى مى‌ارزد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مصنّف، بارها در كتابش گفته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به ابوبكر و عمر دشنام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چنين است، چرا نام آنان را بر ديوارِ مسجدِشان مى‌نويسند؟ چنانكه سيّد رئيس على علوى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كه ببينند دشنام را تازه مى‌كنند و آن به گردنِ نويسنده است و اگر براى بيان اين مقصد نوشته باشند كه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مردم بعد از رسول اللَّه أبوبكرِ صدّيق </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واقع براى اينكه دلالت كند بر به حقّ بودنِ مذهبِ مصنّف و جبريان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همه عقلا و علما معلوم است كه مكّه از رى بهتر است و كعبه از هر مسجدى كه در عالم وجود دارد، بهتر است و همه اصحابِ فريقين كه آنجا رسيده‌اند، ديده‌اند كه بر ديوارِ كعبه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علىّ 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على به ولايت با شهادتين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اولى‌تر آن است كه دلالتِ بر حقّ بودن مذهب شيعه اماميّه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گفتم تا اين مصنّف چون آن را مى‌داند اين را نيز بداند و در جواب بخواند تا دلش تنگ نباشد؛ كه حقّ و باطل را بر اين طريق اثبات نمى‌كنند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اعْرِفِ الحقَّ تَعرِفْ أهلَه؛</w:t>
      </w:r>
      <w:r>
        <w:rPr>
          <w:rStyle w:val="FootnoteAnchor"/>
          <w:rtl w:val="true"/>
        </w:rPr>
        <w:footnoteReference w:id="279"/>
      </w:r>
      <w:r>
        <w:rPr>
          <w:rFonts w:ascii="IRNazanin" w:hAnsi="IRNazanin" w:eastAsia="IRNazanin"/>
          <w:color w:val="111111"/>
          <w:sz w:val="28"/>
          <w:sz w:val="28"/>
          <w:szCs w:val="28"/>
          <w:rtl w:val="true"/>
          <w:lang w:bidi="fa-IR"/>
        </w:rPr>
        <w:t>حق را بشناس تا اهل حق را بشناسى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جنگ نيست و اميد استمصنّفِ مسلمان‌شده، دلتنگ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w:t>
      </w:r>
    </w:p>
    <w:p>
      <w:pPr>
        <w:pStyle w:val="BookText"/>
        <w:rPr/>
      </w:pP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 احمد خجندى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ملحدان باطنى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از خود مردى نشان مى‌دهند و قلعه‌هايى و ولايتى را به دست مى‌آورند و فرو مى‌گيرند و راه مى‌زنند و درباره اعتقادِ خود جرأتى نشان مى‌دهند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شيعه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 با مال و ملك نشسته‌اند و فرمان مى‌دهند و همه به بركت تركانِ حنفى و سنّى و صلابتِ عُمَرى است، زيرا اين شهرها با انديشه استوار و هيبتِ مهيبِ او به سعى اميرانِ جهادگر فتح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چون سعد بن وَقّاص و خالد بن وَليد و مثنّى بن حارثه و عِكْرِمَه و ابوعُبيده جرّاح و </w:t>
      </w:r>
    </w:p>
    <w:p>
      <w:pPr>
        <w:pStyle w:val="BookText"/>
        <w:rPr/>
      </w:pPr>
      <w:r>
        <w:rPr>
          <w:rFonts w:ascii="Amiri" w:hAnsi="Amiri" w:eastAsia="Amiri" w:cs="Amiri"/>
          <w:color w:val="111111"/>
          <w:sz w:val="28"/>
          <w:sz w:val="28"/>
          <w:szCs w:val="28"/>
          <w:rtl w:val="true"/>
          <w:lang w:bidi="ar-SA"/>
        </w:rPr>
        <w:t>شُرَحْبيل بن حَسَنَه و نُعمان و سُوَيْد بن مُقَرِّن</w:t>
      </w:r>
      <w:r>
        <w:rPr>
          <w:rStyle w:val="FootnoteAnchor"/>
          <w:rtl w:val="true"/>
        </w:rPr>
        <w:footnoteReference w:id="280"/>
      </w:r>
      <w:r>
        <w:rPr>
          <w:rFonts w:ascii="Amiri" w:hAnsi="Amiri" w:eastAsia="Amiri" w:cs="Amiri"/>
          <w:color w:val="111111"/>
          <w:sz w:val="28"/>
          <w:sz w:val="28"/>
          <w:szCs w:val="28"/>
          <w:rtl w:val="true"/>
          <w:lang w:bidi="ar-SA"/>
        </w:rPr>
        <w:t>كه منبر به رى نهاد و ابوموسى كه خوزستان و اصفهان را ستاند و عَتّاب</w:t>
      </w:r>
      <w:r>
        <w:rPr>
          <w:rStyle w:val="FootnoteAnchor"/>
          <w:rtl w:val="true"/>
        </w:rPr>
        <w:footnoteReference w:id="281"/>
      </w:r>
      <w:r>
        <w:rPr>
          <w:rFonts w:ascii="Amiri" w:hAnsi="Amiri" w:eastAsia="Amiri" w:cs="Amiri"/>
          <w:color w:val="111111"/>
          <w:sz w:val="28"/>
          <w:sz w:val="28"/>
          <w:szCs w:val="28"/>
          <w:rtl w:val="true"/>
          <w:lang w:bidi="ar-SA"/>
        </w:rPr>
        <w:t>بن وَرْقاء و عاصم بن عَدىّ و غير آنها و زَهْرَة بن حَوِيّه</w:t>
      </w:r>
      <w:r>
        <w:rPr>
          <w:rStyle w:val="FootnoteAnchor"/>
          <w:rtl w:val="true"/>
        </w:rPr>
        <w:footnoteReference w:id="282"/>
      </w:r>
      <w:r>
        <w:rPr>
          <w:rFonts w:ascii="IRNazanin" w:hAnsi="IRNazanin" w:eastAsia="IRNazanin"/>
          <w:color w:val="111111"/>
          <w:sz w:val="28"/>
          <w:sz w:val="28"/>
          <w:szCs w:val="28"/>
          <w:rtl w:val="true"/>
          <w:lang w:bidi="fa-IR"/>
        </w:rPr>
        <w:t>و عبداللَّه عامر كه خراسان را ستاندند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اگركردارِ هر يك و نامِ هر يك را برشمارند، كتاب‌ها بايد نوشت و همه در كتب مغازى</w:t>
      </w:r>
      <w:r>
        <w:rPr>
          <w:rStyle w:val="FootnoteAnchor"/>
          <w:rtl w:val="true"/>
        </w:rPr>
        <w:footnoteReference w:id="283"/>
      </w:r>
      <w:r>
        <w:rPr>
          <w:rFonts w:ascii="IRNazanin" w:hAnsi="IRNazanin" w:eastAsia="IRNazanin"/>
          <w:color w:val="111111"/>
          <w:sz w:val="28"/>
          <w:sz w:val="28"/>
          <w:szCs w:val="28"/>
          <w:rtl w:val="true"/>
          <w:lang w:bidi="fa-IR"/>
        </w:rPr>
        <w:t>هست؛ از جنگ‌هاى عراق و فتوحِ عجم در عهدِ ابوبكر و عمر و عثمان و در همه روزگارِ بنى اميّه و بنى مروان و همه روزگارِ بنى عبّاس چه كرده‌اند تا بدان حدّ كه در حصارِ شهرى از شهرهاى خوزستان در مدّتى كه لشكرِ اسلام آن را محاصره كرده بودند و ستاندنِ آن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زَهَرة بن حَوِيّه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جاهِ محمّد سوگند مى‌دهم كه مرا در شبى تاريك بر سپرى بنشانيد و سپر را با نيزه‌ها بلند كنيد و بر باروى شهر بنهيد، كارهاى ديگر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وسيله ده مرد بر باروى شهر نهادند؛ خود را در شهر افكند و بانگ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زرتشتىِ شهر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آمدند و سپس در هم افتادند و جوى خون به راه انداختند؛ عرب‌ها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شيرى به تنهايى شهرى را ستاند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اين كلمات را بايد با انصاف مطالعه كرد تا فايده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به خواجه خجندى نسبت داده است، با عقل و دانشى كه من در خواجه خجندى سراغ دارم، گمان دارم كه اين سخن‌ها را نگفته باشد، زيرا اين سخنِ نادانان است نه گفتارِ عالمان و اين مصنّف، دروغ بر وى بسته است؛ چنانكه در مواردى از اين كتاب دروغ و بهتان بسيار بر خدا و رسول و اهل بيت و صحابه و شيعه 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وزر و وبالِ آن به گردنِ چنين گوينده‌اى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خجندى گفته باشد، خطايى بزرگ كرده است؛ زيرا اينكه يك پيشواى دينىِ مسلمانان بگويد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مُلحدان يك بار مردى نشان </w:t>
      </w:r>
    </w:p>
    <w:p>
      <w:pPr>
        <w:pStyle w:val="BookText"/>
        <w:rPr/>
      </w:pPr>
      <w:r>
        <w:rPr>
          <w:rFonts w:ascii="IRNazanin" w:hAnsi="IRNazanin" w:eastAsia="IRNazanin"/>
          <w:color w:val="111111"/>
          <w:sz w:val="28"/>
          <w:sz w:val="28"/>
          <w:szCs w:val="28"/>
          <w:rtl w:val="true"/>
          <w:lang w:bidi="fa-IR"/>
        </w:rPr>
        <w:t>مى‌دهند و كارى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اين قدر نمى‌دانسته است كه مُلحدان هر چه مى‌كنند، فريب و حيله و شعبده است و آنان، راهزنند و به‌ناحق خون مردم را مى‌ريزند و طريقتشان حيله‌گرى است و كيشِ آنان باطل؟ چنين احوال و افعال را مردى و صلابت و جلادت دانستن، علامتِ نادانى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آنجا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ملحدان مردى نشان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با ادعاى عالم بودن، هنوز نمى‌داند كه معنى مردى و فتوّت را براى چه و كجا استعمال مى‌كنند؟ فتوّت پاره‌اى از ايمان و اعتقادِ مسلمانى و امانت و ديانت است و ملحدان از اين همه برى و مبرّايند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ديد كه در اين استدلال غرامت با كيست؟</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 اينكه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شيعيان در شهرها مرفّه و آسوده نشسته‌اند با ملك 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آيا اين خواجه كه اين زشتگويى را نسبت به اين طائفه كرده است، خودش پيوسته آماده جهاد بوده و در روم و ولايتِ فرنگ و ديارِ ملاحده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كرده و يك ساعت از رنجِ مجاهدت نياسوده است؟</w:t>
      </w:r>
      <w:r>
        <w:rPr>
          <w:rStyle w:val="FootnoteAnchor"/>
          <w:rtl w:val="true"/>
        </w:rPr>
        <w:footnoteReference w:id="284"/>
      </w:r>
      <w:r>
        <w:rPr>
          <w:rFonts w:ascii="IRNazanin" w:hAnsi="IRNazanin" w:eastAsia="IRNazanin"/>
          <w:color w:val="111111"/>
          <w:sz w:val="28"/>
          <w:sz w:val="28"/>
          <w:szCs w:val="28"/>
          <w:rtl w:val="true"/>
          <w:lang w:bidi="fa-IR"/>
        </w:rPr>
        <w:t>كدام طايفه به جهاد رفتند كه شيعيان با آنان همراه نشدند و موافقت نكردند؟ پس اين طريق و وظيفه واليان و امرا و شحنگان است كه خود انجام مى‌دهند و در دفع شرّ اعداى دين از مسلمانان كفايت مى‌كنند؛ نه خجندى مى‌كند نه حلاّج، نه شانه‌تراش نه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مرفّه و آسوده خوش مى‌خورند و مى‌خسبند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سادات و شيعه، اگر مال و ملكى دارند، همان‌قدر و همان‌گونه دارند كه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اينكه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ديارِ كافران در عهدِ عمر خطّاب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است و بر اين قول انكار نيست؛ از يادكرد نام مُبارزان و نيكانى كه جهاد كرده‌اند و غزوات و فتح‌ها با شمشير ايشان به دست آمده، درمى‌يابيم كه همين‌گونه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سوى اسلام و مسلمانان به آنان خير دهاد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همه رنج‌ها كه كشيدند و سختى‌ها كه در اين غزوات به آنان رسيد، از نخوردن و نخفتن و سفرِ دراز و پشت بر خانه و عيال </w:t>
      </w:r>
    </w:p>
    <w:p>
      <w:pPr>
        <w:pStyle w:val="BookText"/>
        <w:rPr/>
      </w:pPr>
      <w:r>
        <w:rPr>
          <w:rFonts w:ascii="IRNazanin" w:hAnsi="IRNazanin" w:eastAsia="IRNazanin"/>
          <w:color w:val="111111"/>
          <w:sz w:val="28"/>
          <w:sz w:val="28"/>
          <w:szCs w:val="28"/>
          <w:rtl w:val="true"/>
          <w:lang w:bidi="fa-IR"/>
        </w:rPr>
        <w:t>كردن و جان و مال فداى دين و شريعت و اسلام و قرآن كردن، حق اين است كه پاداش آنان بايد برابر عمل باشد؛ ولى مى‌ترسم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عقيده اين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خداوندٍ مالك الملك ايشان را محروم رها و اين همه رنج‌ها را ضايع كند و كسى را هم جرأت اعتراض نباشد، زيرا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طبق عقيده اين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و جزا در مشيّت است نه در برابرِ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مى‌توان كرد كه مخالف اهلِ سنّت و جماعت سخنى گفتن، شيعه‌گرى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جبريان، با همه رنجى كه عمر برده است، جزايى ندارد و مالك الملك چون بخواهد تا به آخر كار را بازمى‌ستانَد، آفرين بر دوستى عمر و آفرين بر اين مذهب و 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مدح و ثناى عمر، بنا بر اين اصلِ اهل جبر، فايده‌اى نمى‌بينم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فتح‌هاى اسلام در عهدِ ابوبكر و عمر و عثمان و بنى اميّه و مروانيان و عبّاسيان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اما به سبب تعصّب و خارجى و ناصبى بودن، از اميرالمؤمنين على ياد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فصل را هر عاقلى كه بخواند، سيرت و اعتقاد اين مصنّف را خواهد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اگر على مرتضى به مذهب اين جبريان منزلتِ ابوبكر و عمر را نداشت، كمتر از خالد و سعد و شُرَحْبيل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پسرِ وليد بن مُغيره است كه دشمن مصطفى است و سعد پدرِ عمر است كه سرِ حسين بنعلى را بريده و شُرَحْبيل مشاورِ معاويه است در كشتن حَسَنِ بن</w:t>
      </w:r>
      <w:r>
        <w:rPr>
          <w:rStyle w:val="FootnoteAnchor"/>
          <w:rtl w:val="true"/>
        </w:rPr>
        <w:footnoteReference w:id="285"/>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خواجه مصنّف بر خود واجب مى‌داند كه نامِ آنان را به نيكى ياد كند، امّا چون نوبت به على و آلِ على مى‌رسد، بُغضِ مادرزادش او را رها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دشمنى‌ها چه سود دارد؟</w:t>
      </w:r>
    </w:p>
    <w:p>
      <w:pPr>
        <w:pStyle w:val="BookText"/>
        <w:rPr/>
      </w:pPr>
      <w:r>
        <w:rPr>
          <w:rFonts w:ascii="IRNazanin" w:hAnsi="IRNazanin" w:eastAsia="IRNazanin"/>
          <w:color w:val="111111"/>
          <w:sz w:val="28"/>
          <w:sz w:val="28"/>
          <w:szCs w:val="28"/>
          <w:rtl w:val="true"/>
          <w:lang w:bidi="fa-IR"/>
        </w:rPr>
        <w:t>قرآن و اخبار از فضائل و مناقبِ ايشان پر است و عقل همه عاقلان بر عصمت و فضل ايشان گواه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آنچه گفته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اميّه و مروانيان فتح‌ها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مى‌گويد و آن را انكار نمى‌توان كرد و تفصيلش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بنى اميّه در اسلام آن بود كه حسين بن على را با هفتاد و دو تن قريشى و فاطمى و شيعى در دشتِ كربلا كشتند و سرهاى آنان را بر سرِ </w:t>
      </w:r>
    </w:p>
    <w:p>
      <w:pPr>
        <w:pStyle w:val="BookText"/>
        <w:rPr/>
      </w:pPr>
      <w:r>
        <w:rPr>
          <w:rFonts w:ascii="IRNazanin" w:hAnsi="IRNazanin" w:eastAsia="IRNazanin"/>
          <w:color w:val="111111"/>
          <w:sz w:val="28"/>
          <w:sz w:val="28"/>
          <w:szCs w:val="28"/>
          <w:rtl w:val="true"/>
          <w:lang w:bidi="fa-IR"/>
        </w:rPr>
        <w:t>نيزه به شام بردند و اين فتحى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مروانيان آنچه از آن مى‌توان بازگفت، يكى آن بود كه نهصد و پنجاه ماه على مرتضى را بر منبرها و منارها آشكارا</w:t>
      </w:r>
      <w:r>
        <w:rPr>
          <w:rStyle w:val="FootnoteAnchor"/>
          <w:rtl w:val="true"/>
        </w:rPr>
        <w:footnoteReference w:id="286"/>
      </w:r>
      <w:r>
        <w:rPr>
          <w:rFonts w:ascii="Amiri" w:hAnsi="Amiri" w:eastAsia="Amiri" w:cs="Amiri"/>
          <w:color w:val="111111"/>
          <w:sz w:val="28"/>
          <w:sz w:val="28"/>
          <w:szCs w:val="28"/>
          <w:rtl w:val="true"/>
          <w:lang w:bidi="ar-SA"/>
        </w:rPr>
        <w:t>لعنت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آنچه گفته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زَهْره حَوِيّه، مى‌خواست شهرى را در خوزستان بگيرد،نتوانست،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سپرى نهيد و بر سرِ نيزه‌ها بر باروى شهر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كردند و او به‌تنهايى شهر را تصرّف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راست مى‌گويد؛ امّا گويى اين خواجه مصنّف، آن فصل از اوّلِ كتاب خود را فراموش كرده است كه در آن بر سبيلِ انكار بيان كرده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سخنان محال شيعيان يكى اين است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در منجنيق نهادند و تنها در قلعه‌اى رفت كه چند هزار مرد در وى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كه اين معنى چگونه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به غفلتِ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منسوب‌كرده بود كه خود را غير عاقلانه به مهلكه افكنده و اين آيه را به استشهاد آورده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تُلْقُوا بِأيْديكُمْ إلَى التَّهْلُكَه</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امّا گويى در اينجا به بركتِ عاص و وقّاص، رواست و آنجا به بركتِ مصطفى و نيروى جبرئيل و قرآن و مردانگى مرتضى روا نبود و در عقل و عرف محال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معنى از شيعه از محالات و ترّهات است، امّا از اهل سنّت، فضيلت و كرامات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عاقلِ عالم كه در اين يك فصل، نيك تأمّل كند، داند كه اين مصنّف با اميرالمؤمنين چه خصومت و عداوتى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يحبُّه إلاّ مؤمنٌ تقىٌّ و لا يُبغِضُهُ إلاّ منافقٌ شقىٌّ؛</w:t>
      </w:r>
      <w:r>
        <w:rPr>
          <w:rStyle w:val="FootnoteAnchor"/>
          <w:rtl w:val="true"/>
        </w:rPr>
        <w:footnoteReference w:id="288"/>
      </w:r>
      <w:r>
        <w:rPr>
          <w:rFonts w:ascii="IRNazanin" w:hAnsi="IRNazanin" w:eastAsia="IRNazanin"/>
          <w:color w:val="111111"/>
          <w:sz w:val="28"/>
          <w:sz w:val="28"/>
          <w:szCs w:val="28"/>
          <w:rtl w:val="true"/>
          <w:lang w:bidi="fa-IR"/>
        </w:rPr>
        <w:t>جز مؤمن پرهيزگار او را دوست نمى‌دارد و جز منافق شوربخت با او دشمنى نمى‌ورزد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پنجاه و يك</w:t>
      </w:r>
    </w:p>
    <w:p>
      <w:pPr>
        <w:pStyle w:val="BookText"/>
        <w:rPr/>
      </w:pP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خوارج با صلابت و سختى ايشان بر ولايات و ممالك غالب شدند، مُهَلّب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صُفْرَه و پسرش يزيد بن مهلّب با نه برادر، مى‌دانى چه كردند و در خراسان عبداللَّه بن خازم و قُتَيْبَه بن مسلم كه سمرقند را گرفت و وَكيع بن سُوده و وليد بن عبداللَّه و جُرَيْج بن حَكَم و احنف بن قيس</w:t>
      </w:r>
      <w:r>
        <w:rPr>
          <w:rStyle w:val="FootnoteAnchor"/>
          <w:rtl w:val="true"/>
        </w:rPr>
        <w:footnoteReference w:id="289"/>
      </w:r>
      <w:r>
        <w:rPr>
          <w:rFonts w:ascii="IRNazanin" w:hAnsi="IRNazanin" w:eastAsia="IRNazanin"/>
          <w:color w:val="111111"/>
          <w:sz w:val="28"/>
          <w:sz w:val="28"/>
          <w:szCs w:val="28"/>
          <w:rtl w:val="true"/>
          <w:lang w:bidi="fa-IR"/>
        </w:rPr>
        <w:t xml:space="preserve">و غير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كردند تا مشرق پالايش يافت و كلمه اسلام عالى و كلمه كفر سرنگون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اين فصل انكارى نيست و اسامى اين مبارزان هم در تاريخ و هم در آثار مشهور است؛ امّا نمى‌دانم كه از آنچه ايشان كردند، چه فايده‌اى به اين مصنّف مى‌رسد؟ در حالى كه پدران اين مصنّف بر مذهب و اعتقادِ او نبودند و با على و آل و فاطمه بُغض و عداوتى نداشتند، خدا به آنان در قيامت براى هر چه كردند، پاداش خير دهاد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يُضيعُ أجْرَ الْمُحْسِنينَ؛</w:t>
      </w:r>
      <w:r>
        <w:rPr>
          <w:rStyle w:val="FootnoteAnchor"/>
          <w:rtl w:val="true"/>
        </w:rPr>
        <w:footnoteReference w:id="290"/>
      </w:r>
      <w:r>
        <w:rPr>
          <w:rFonts w:ascii="IRNazanin" w:hAnsi="IRNazanin" w:eastAsia="IRNazanin"/>
          <w:color w:val="111111"/>
          <w:sz w:val="28"/>
          <w:sz w:val="28"/>
          <w:szCs w:val="28"/>
          <w:rtl w:val="true"/>
          <w:lang w:bidi="fa-IR"/>
        </w:rPr>
        <w:t>خدا پاداش نكوكاران را ضايع نمى‌گرداند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 به اعتقاد جبريان و اين مصنف چون جزا در برابرِ عمل نيست، دريغا از رنجى كه بردند و از روزگارى كه بر ايشان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ابُوالحسن أشعرى بعد از آنان آمده و گفته است كه مالك الملك اگر بخواهد آنان را به دوزخ مى‌فرستد و به جاى ايشان كفّار را به بهشت مى‌برد تا هيچ فرقى ميانِ مؤمنِ مجاهدِ مطيع و كافرِ معاندِ عاصى نباشد؛ به كورى شيعيانِ قم و سارى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و دو</w:t>
      </w:r>
    </w:p>
    <w:p>
      <w:pPr>
        <w:pStyle w:val="BookText"/>
        <w:rPr/>
      </w:pP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اين فتوح امير المؤمنين على و فرزندانش كجا بودند كه يك روستا </w:t>
      </w:r>
    </w:p>
    <w:p>
      <w:pPr>
        <w:pStyle w:val="BookText"/>
        <w:rPr/>
      </w:pPr>
      <w:r>
        <w:rPr>
          <w:rFonts w:ascii="IRNazanin" w:hAnsi="IRNazanin" w:eastAsia="IRNazanin"/>
          <w:color w:val="111111"/>
          <w:sz w:val="28"/>
          <w:sz w:val="28"/>
          <w:szCs w:val="28"/>
          <w:rtl w:val="true"/>
          <w:lang w:bidi="fa-IR"/>
        </w:rPr>
        <w:t>نه در مشرق و نه در مغرب نگرفته‌اند و اصلاً در جهاد حاضر نبودند و يك علوى در اين جهادها اوّل و آخر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مى‌بايست به جهاد و غزا مشغول مى‌بودند، به حسد بردن بر بنى عبّاس مشغول بودند و در سَرِ حسد سر 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حربِ جمل و صفّين و نهروان به هيچ جهادى نپرداخت و از فرزندانِ او در دين هيچ اثرى پيدا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اين بى‌ادبى كه از سرِ بغض و عداوت و غلوّ و ناصبى‌گرى و خارجى‌گرى در اين كلمات ظاهر كرده است، از واجبات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ندانسته است كه از اولادِ ابوبكر هرگز كسى جهاد و غزا نكرد، مگر محمّد بن ابوبكر كه شاگردِ امير المؤمنين بود و از فرزندانِ عمر، حتّى يك تن يك روز به جهاد نرفت و آنچه عبداللَّه عامر كرد، عوام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عمر كرده است و او زاهد و از دنيا دستش كوتاه بود و طلب جاه و نعمت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عفّان در عهدِ خلافت خود تنها اهل رِدّه را كه از شرايطى كه ابوبكر براى آنان نهاده بود تمرّدى كرده بودند، گوشمالى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هيچ جهادى نكرد و اين معنا بر فضلا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فرزندانِ عثمان هم هيچ‌كس بدين معنى مذكور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شومى يزيد، حكومت در بنى اميّه باقى نماند و از بنى عبّاس هم معلوم است كه هرگز لشكرى به حدودِ روم و ديارِ كفر و مصر و الموت نفرستادند و اگر سلاطينو بزرگان ايشان به قوّتِ سلطنت و يا به مردى كارى كردند،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فتح‌هاى اسلام را در اوّل و آخر يا امير المؤمنين على كرد و تابعان او يا عمر خطّاب كرد و ياورانِ او</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شيعه و يارانِ على كردند نبايد فراموش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و صلابت و مبارزه مالك اشتر نخعى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سهل بن حُنيفِ انصارى و حارث بن أعور همدانى و قصّه خروجِ مختار بن ابوعبيده ثقفى كه صد هزار خارجى و اموى و مروانى را كشت و مدّتِ شش سالِ تمام از كوفه و بصره تا بلادِ رى و خراسان و نهاوند </w:t>
      </w:r>
    </w:p>
    <w:p>
      <w:pPr>
        <w:pStyle w:val="BookText"/>
        <w:rPr/>
      </w:pPr>
      <w:r>
        <w:rPr>
          <w:rFonts w:ascii="IRNazanin" w:hAnsi="IRNazanin" w:eastAsia="IRNazanin"/>
          <w:color w:val="111111"/>
          <w:sz w:val="28"/>
          <w:sz w:val="28"/>
          <w:szCs w:val="28"/>
          <w:rtl w:val="true"/>
          <w:lang w:bidi="fa-IR"/>
        </w:rPr>
        <w:t xml:space="preserve">و حدودِ اصفهان و حدود آذربايجان، خطبه و سكّه به نامِ او بود و واليان و شحنگان و نوّابِ او در بلادِ اسلام جاى‌گير شدند و غزوات و فتوح محمّد حنفيّه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ظاهر و شايع و در مغازى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جهادنامه‌ها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و مسطور است، و آنچه محمّد بن ابوبكر در حدودِ شام و مصر از طرفِ اميرالمؤمنين كرد و به شهادت رسيد و مجاهدت او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مسيّب را نيز بايد خواند تا معلوم گردد كمتر از آنچه مبارزانِ عهدِ عمر كردند و مصنّف از آن ياد كرده است،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قصّه ابراهيم اشتر و حرب‌هاى او و قصّه سليمان صُرَد خُزاعى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ذكرِ آنچه هر يك از اين غازيان و مبارزان كرده‌اند، مشغول شويم، از ستاندنِ ولايات و كشتن خوارج و ظاهر كردنِ آثارِ اسلام روزگارى دراز مى‌خواهد و ما را براى معارضه و انكارِ اين مصنّف جبرى، همين‌قدر كه گفتيم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اين خواجه بگويد اين قتال با مسلمانان بود و آن با مشركان،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روزگار قتال با جماعتى است كه حق را انكار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همه توحيد را انكار كردند و اين جماعت، شريعت و امام را و ياغى و سركش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قتال با ايشان نيزواجب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اميرالمؤمنين على در صفّين و جمل و نَهْرَوان جنگ و قتال كرد و ديگر به غزوه نپرداخت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گفت اگر مصنّف انصاف بدهد كه منكرانِ امامت على بعد از عثمان از خوارج هستند، پس بايد جنگ با خارج از دين را نيز غزوه و جهاد بداند و آن را با غزوات بدر و احد و صفّين و جمل و نهروان قياس كند، يا دست از جهاد بودن آنها بردارد يا جهاد بودن اينها را نيز قبول كند تا شبهه زايل شود و مقصود حاصل</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سرِ تعصّب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فرزندانِ على در دين اثرى پيدا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كه ذكرِ خير يزيدِ سركش و ياغى و مروانِ طاغى و سخن يزيدِ </w:t>
      </w:r>
    </w:p>
    <w:p>
      <w:pPr>
        <w:pStyle w:val="BookText"/>
        <w:rPr/>
      </w:pP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ابوخالد بن وليد بن عبد الملك</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و وليد شراب‌خوار</w:t>
      </w:r>
      <w:r>
        <w:rPr>
          <w:rStyle w:val="FootnoteAnchor"/>
          <w:rtl w:val="true"/>
        </w:rPr>
        <w:footnoteReference w:id="292"/>
      </w:r>
      <w:r>
        <w:rPr>
          <w:rFonts w:ascii="IRNazanin" w:hAnsi="IRNazanin" w:eastAsia="IRNazanin"/>
          <w:color w:val="111111"/>
          <w:sz w:val="28"/>
          <w:sz w:val="28"/>
          <w:szCs w:val="28"/>
          <w:rtl w:val="true"/>
          <w:lang w:bidi="fa-IR"/>
        </w:rPr>
        <w:t>باشد، از باقر و صادق وكاظم و رضا نبايد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روز قيامت چنين مصنّف را از روى مصطفى شرم باد و نيز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أسْئَلُكُمْ عَلَيْهِ أجْرًا إلاَّ الْمَوَدَّةَ فى الْقُرْبى؛</w:t>
      </w:r>
      <w:r>
        <w:rPr>
          <w:rStyle w:val="FootnoteAnchor"/>
          <w:rtl w:val="true"/>
        </w:rPr>
        <w:footnoteReference w:id="293"/>
      </w:r>
      <w:r>
        <w:rPr>
          <w:rFonts w:ascii="IRNazanin" w:hAnsi="IRNazanin" w:eastAsia="IRNazanin"/>
          <w:color w:val="111111"/>
          <w:sz w:val="28"/>
          <w:sz w:val="28"/>
          <w:szCs w:val="28"/>
          <w:rtl w:val="true"/>
          <w:lang w:bidi="fa-IR"/>
        </w:rPr>
        <w:t>بگو من از شما پاداشى جز دوستدارى خويشاوندان خود نمى‌خواهم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حديث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إنّى تاركٌ فيكم الثَّقَلَيْنِ ما إن تمسّكتم بهما لن تضلّوا، كتابَ اللَّه و عترتى؛</w:t>
      </w:r>
      <w:r>
        <w:rPr>
          <w:rStyle w:val="FootnoteAnchor"/>
          <w:rtl w:val="true"/>
        </w:rPr>
        <w:footnoteReference w:id="294"/>
      </w:r>
      <w:r>
        <w:rPr>
          <w:rFonts w:ascii="IRNazanin" w:hAnsi="IRNazanin" w:eastAsia="IRNazanin"/>
          <w:color w:val="111111"/>
          <w:sz w:val="28"/>
          <w:sz w:val="28"/>
          <w:szCs w:val="28"/>
          <w:rtl w:val="true"/>
          <w:lang w:bidi="fa-IR"/>
        </w:rPr>
        <w:t>من ميان شما دو چيز گرانبها بر جاى نهاده‌ام؛ تا به آن دو چسبيده باشيد، هيچ‌گاه گمراه نمى‌شويد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خاندان من</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به قول اين مصنّف، خدا و رسول در آن آيه و اين حديث امّت را به جماعتى حواله كرده‌اند كه ايشان را ثبات قدمى نيست و جز حسد بُردن كارى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جهان معلوم است كه فتح‌هاى اسلام و بركت‌هاى عالم و نصرت‌هاى بزرگ از امر به معروف و نهى از منكر و حلِ شبهات و بيانِ مُعضِلات به وسيله محمّد مصطفى و آلش ائمّه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نه به وسيله مروانيان غاصب و نه به وسيله سفيانيان سركش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دل كه با دشمنى آلِ على سياه و آن جان كه با عداوت </w:t>
      </w:r>
    </w:p>
    <w:p>
      <w:pPr>
        <w:pStyle w:val="BookText"/>
        <w:rPr/>
      </w:pPr>
      <w:r>
        <w:rPr>
          <w:rFonts w:ascii="Amiri" w:hAnsi="Amiri" w:eastAsia="Amiri" w:cs="Amiri"/>
          <w:color w:val="111111"/>
          <w:sz w:val="28"/>
          <w:sz w:val="28"/>
          <w:szCs w:val="28"/>
          <w:rtl w:val="true"/>
          <w:lang w:bidi="ar-SA"/>
        </w:rPr>
        <w:t>آل فاطمه تباه شد، در دنيا در جسارت است و به آخرت در خسارت</w:t>
      </w:r>
      <w:r>
        <w:rPr>
          <w:rFonts w:eastAsia="Amiri" w:cs="Amiri" w:ascii="Amiri" w:hAnsi="Amiri"/>
          <w:color w:val="111111"/>
          <w:sz w:val="28"/>
          <w:szCs w:val="28"/>
          <w:rtl w:val="true"/>
          <w:lang w:bidi="ar-SA"/>
        </w:rPr>
        <w:t>.</w:t>
      </w:r>
      <w:r>
        <w:rPr>
          <w:rStyle w:val="FootnoteAnchor"/>
          <w:rtl w:val="true"/>
        </w:rPr>
        <w:footnoteReference w:id="295"/>
      </w:r>
      <w:r>
        <w:rPr>
          <w:rFonts w:ascii="IRNazanin" w:hAnsi="IRNazanin" w:eastAsia="IRNazanin"/>
          <w:color w:val="111111"/>
          <w:sz w:val="28"/>
          <w:sz w:val="28"/>
          <w:szCs w:val="28"/>
          <w:rtl w:val="true"/>
          <w:lang w:bidi="fa-IR"/>
        </w:rPr>
        <w:t>آيا در آغاز اسلامكه على مرتضى به جنگ با كفّار و شكستن دژهاى آنان ميان بسته بود و همه اصحاب مرفّه و آسوده و عمر خطّاب و غيرِ او بى‌رنج بودند، على منّت بر آنان مى‌نهاد؟ بعدها هم كه</w:t>
      </w:r>
    </w:p>
    <w:p>
      <w:pPr>
        <w:pStyle w:val="BookText"/>
        <w:rPr/>
      </w:pPr>
      <w:r>
        <w:rPr>
          <w:rFonts w:ascii="Amiri" w:hAnsi="Amiri" w:eastAsia="Amiri" w:cs="Amiri"/>
          <w:color w:val="111111"/>
          <w:sz w:val="28"/>
          <w:sz w:val="28"/>
          <w:szCs w:val="28"/>
          <w:rtl w:val="true"/>
          <w:lang w:bidi="ar-SA"/>
        </w:rPr>
        <w:t>عمر به قتلِ زرتشتيان ميان بست، منّتى بر على نهاد؟ والحمدُ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پنجاه و سه</w:t>
      </w:r>
    </w:p>
    <w:p>
      <w:pPr>
        <w:pStyle w:val="BookText"/>
        <w:rPr/>
      </w:pP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حسن، خود خلافت به معاويه تسليم كرد و حسين را خودِ شيعيان به زارى كشتند و زين العابدين و باقر در دولتِ بنى اميّه از خانه بيرون نيامدند و جعفر و موسى و غيرهما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انزوا و زهد اختيار كردند و همه از خلفا صِله و ارزاق و عطايا مى‌ستاندند و به خلافتِ ايشان مقرّ بودند و هرگز از اين سادات كسى دعوى امامت نكرد و مخالفتِ خلفا نكردند و به جهادى نرفتند، نه به ميلِ خود و نه با پيروى از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خود خلافت به معاويه تسليم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حال بيرون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خلافت از آنِ حسن بود يا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او بود، اعتقادِ اين خواجه در مورد اينكه خلافت به اختيار امّت است، باطل مى‌شود، زيرا معاويه مختارِ مهاجر و انصار نبود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اصلاً خلافت از آنِ حسن نبود، اين واگذارىِ خلافت هم درست نيست و معاويه در امامت ظالم و غاصب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اينكه حسن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نمى‌تواند امامت را به معاويه تسليم كند؛ زيرا امام بايد معصوم باشد و معاويه </w:t>
      </w:r>
    </w:p>
    <w:p>
      <w:pPr>
        <w:pStyle w:val="BookText"/>
        <w:rPr/>
      </w:pPr>
      <w:r>
        <w:rPr>
          <w:rFonts w:ascii="IRNazanin" w:hAnsi="IRNazanin" w:eastAsia="IRNazanin"/>
          <w:color w:val="111111"/>
          <w:sz w:val="28"/>
          <w:sz w:val="28"/>
          <w:szCs w:val="28"/>
          <w:rtl w:val="true"/>
          <w:lang w:bidi="fa-IR"/>
        </w:rPr>
        <w:t>جايز الخطا بود؛ و بايد منصوص باشد و معاويه منصوص نبود؛ و بايد از امّت عالم‌تر باشد و معاويه عالم‌تر نبود؛ و بايد شجاع‌تر باشد و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واگذارى، اصلى ندارد و امام بايد خودِ حسن باشد به سبب داشتن همه اين صفات؛ حتّى اگر امامت را تصرّف نكند، زيرا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 إمامان، قاما أو</w:t>
      </w:r>
    </w:p>
    <w:p>
      <w:pPr>
        <w:pStyle w:val="BookText"/>
        <w:rPr/>
      </w:pPr>
      <w:r>
        <w:rPr>
          <w:rFonts w:ascii="Amiri" w:hAnsi="Amiri" w:eastAsia="Amiri" w:cs="Amiri"/>
          <w:color w:val="111111"/>
          <w:sz w:val="28"/>
          <w:sz w:val="28"/>
          <w:szCs w:val="28"/>
          <w:rtl w:val="true"/>
          <w:lang w:bidi="ar-SA"/>
        </w:rPr>
        <w:t>قعدا و أبوهما خيْرٌ منهما؛</w:t>
      </w:r>
      <w:r>
        <w:rPr>
          <w:rStyle w:val="FootnoteAnchor"/>
          <w:rtl w:val="true"/>
        </w:rPr>
        <w:footnoteReference w:id="296"/>
      </w:r>
      <w:r>
        <w:rPr>
          <w:rFonts w:ascii="IRNazanin" w:hAnsi="IRNazanin" w:eastAsia="IRNazanin"/>
          <w:color w:val="111111"/>
          <w:sz w:val="28"/>
          <w:sz w:val="28"/>
          <w:szCs w:val="28"/>
          <w:rtl w:val="true"/>
          <w:lang w:bidi="fa-IR"/>
        </w:rPr>
        <w:t xml:space="preserve">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امامند؛ بنشينند يا برخيزند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آن دو از آن دو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بن على را خودِ شيعيان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اين است كه امامتِ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كه شيعيان او را كشتند، باطل نمى‌شود؛ بر آن قياس كه عثمان را هم مسلمانان كشتند و خلافتش به سبب شهادت، خللى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زنده بود امام بود و بايد از او اطاعت مى‌شد؛ به دليلِ حصولِ شرايط امامت در او و به دلالتِ حديثِ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بيان كرده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مى‌پندارم كه يزيد و عبيداللَّه مرجانه و عمر بن سعد و مسلم بن عمرو باهلى و منقذ بن مرّة عبدى و شمر بن ذى الجوشن هم‌سوگندِ بنى اميّه و خولى بن يزيد، هيچ يك شيعه نبودند و كشندگانِ حسين بن على همين‌ها هستند كه همه اموى و كينه‌جو واز خوارج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اين، اين مصنّف در آغاز كتاب خود گفته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واضعِ مذهبِ شيعه، ابن مقفّع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در روزگاران نزديك 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كه در روزگار حسين شيعيان از كجا آمدند؟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همه نسبت‌هايى كه مى‌دهد دروغ و بهتان است و همه مجادله‌هايى كه مى‌كند از سرِ شبهه و فراموشى است و هر كس كه چنين نسبت‌هايى بكند، كينه‌جو و عاصى و كذّاب و بى‌ايمان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كَبُرَتْ كَلِمةً تَخْرُجُ مِنْ أفواهِهِم إن يَقُولُونَ إلاّ كَذِبا؛ سنگين است سخنى كه از دهانشان بيرون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جز دروغ نمى‌گويند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جوابِ اين كلمه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 العابدين و باقر و صادق و غير ايشان از ائمّه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بيرون نيامدند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اين موضوع بر ناشايستگى و ناسزاوارىِ آنان براى امامت دلالت نمى‌كند؛ چنانكه خلفاى بنى عبّاس هم از عهدِ مأمون و هارون، همه در دارالخلافه منزوى بودند و بيرون نمى‌آمدند و جز خواصّ و خدمتكاران، ايشان را نمى‌ديدند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 سادات علوى هر كدام تظاهرى كرد، بنى اميّه و بنى عبّاس به زهر يا با شمشير او را هلاك كردند؛ چون حسين بن على كه با هفتاد جانِ پاك در طفّ كربلا كشته شد و چون موساى كاظم كه به فرمانِ هارون الرّشيد، سندى بن شاهك او را در حبس زهر داد و چون على بن موسى الرّضا به خراسان، كه مأمون او را با زهر هلاك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بعضى منزوى شدند، از ترس دشمنان بود و نيز اقتدا به انبيا و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 و اين معنى نشانه نقصانِ علم و عصمت و امامتِ ايشان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يعنى كسى كه فرمانبردارى از او واجب است و منصوص و معصوم است؛ چه حاضر باشد و چه غايب، چه به تصرّف مشغول باشد و چه ممنوع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و چهار</w:t>
      </w:r>
    </w:p>
    <w:p>
      <w:pPr>
        <w:pStyle w:val="BookText"/>
        <w:rPr/>
      </w:pP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باقر و صادق و موسى و على از پدرانِ خويش شنيده بودند كه رسول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خلافت در خاندانِ بنى عبّاس مى‌مانَد تا به وقتِ نزولِ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دانستند كه به سخن بيهوده رافضيان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قضاى خداى تعالى دگرگون نخواهد شد و خلافت براى ايشان نخواهد بود، زيرا رسول خبر داده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جوابِ اين كلمات را بايد با انصاف دريافت تا بطلانِ اين سخن ظاهرتر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اگر رسول حواله به فرزند عباس كرده است، اين خواجه مى‌بايست از همان روزِ اوّل بر اساس سخن رسول، خلافت را از آنِ عبّاس مى‌دانست و از فرزندان عباس </w:t>
      </w:r>
    </w:p>
    <w:p>
      <w:pPr>
        <w:pStyle w:val="BookText"/>
        <w:rPr/>
      </w:pPr>
      <w:r>
        <w:rPr>
          <w:rFonts w:ascii="IRNazanin" w:hAnsi="IRNazanin" w:eastAsia="IRNazanin"/>
          <w:color w:val="111111"/>
          <w:sz w:val="28"/>
          <w:sz w:val="28"/>
          <w:szCs w:val="28"/>
          <w:rtl w:val="true"/>
          <w:lang w:bidi="fa-IR"/>
        </w:rPr>
        <w:t xml:space="preserve">فاضل‌تر و عالم‌تر از عبداللَّه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نبود و مى‌بايست كه بنا به اين قولِ رسول، امام او مى‌بود و بعد از وى، على بن عبداللَّه كه پدرِ خلفاى عبّاسى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خواجه از همان اوّل، خلافِ فرمانِ رسول عمل كرده است و به دنبالِ بنى اميّه و مروانيان افتاده و زبان به لعنتِ ابوتراب گشوده و صد هزار بدعتِ بدِ ديگر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بنى اميّه و مروانيان يكى مانده بود، اين خواجه ناصبى نه به ياد عبّاس و نه فرزند عبّاس افتاده بود و نه بر اساس اين خبر كارى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ابومسلم مرغزى خراسانى، هيچ فاطمى را نيافت تا به خلافت بنشاند، خداوند به سببِ جور غاصبان اموى و مروانى و سفيانى، اين شغل را در فرزندان عبّاس مقرّركرد و همه اهل تاريخ در اين نظر اتّفاق دارند كه خلافت به فرزندان عبّاس نرسيد مگر آنگاه كه ابومسلم خراسانى آمد و خلافت را از دستِ آن ظالمان و ياغيان گرفت و جست‌وجو كرد كه يك فاطمى را بيابد و به خلافت نشانَد و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بود و ابومسلم به كوفه آمد و آنجا دو پسرِ كوچك از نقيبى عبّاسى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ابوالعبّاس سفّاح كه مهم‌تر بود و ديگرى ابوجعفر منصور كه او را ابوالدّوانيق مى‌گفتند و برخى او را ابوجعفر دوانيقى مى‌ناميدند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هر دو پسر را آورد و ابوالعبّاس را به خلافت نشاند و او سه سال خلافت كرد و از جهان رفت و خلافت به منصور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بيست سال تمام خلافت كرد و چند هزار جان پاك را از آلِ على و فاطمه كشت، چه به زهر، چه به تيغ و چه آن كسان را كه در ديوارها نهادند و گِل گرفتند و اين در تاريخ آمده و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يك قول، زيد بن على را نيز او كشت و به قول ديگر عبدالملك مروان</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ابوحنيفه كوفى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عهد منصور بود و از ابوحنيفه، بارها به اصرار درخواست كرد كه به امامتِ من اعتراف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ابوحنيفه امتناع مى‌كرد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يا از آنِ زيد بن على است يا جعفرِ صادق يا آن كس كه ايشان اختيار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سبب ابوجعفر منصور، ابوحنيفه را محبوس كرد و در آن حبس زهر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كه منصور يارانِ فاضلِ ابوحنيفه را به سببِ دوستى و پيروى آلِ رسول كشت </w:t>
      </w:r>
    </w:p>
    <w:p>
      <w:pPr>
        <w:pStyle w:val="BookText"/>
        <w:rPr/>
      </w:pPr>
      <w:r>
        <w:rPr>
          <w:rFonts w:ascii="IRNazanin" w:hAnsi="IRNazanin" w:eastAsia="IRNazanin"/>
          <w:color w:val="111111"/>
          <w:sz w:val="28"/>
          <w:sz w:val="28"/>
          <w:szCs w:val="28"/>
          <w:rtl w:val="true"/>
          <w:lang w:bidi="fa-IR"/>
        </w:rPr>
        <w:t>و جز نادانان اين معنى را انكار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ابوحنيفه از بزرگانِ تابعين است و چند صحابى بزرگ را ديده است، همچون جابر بن عبداللَّه و انس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بعد از قتل علىّ مرتضى، ولادتِ ابوحنيفه بوده است و از محمّد باقر و جعفر صادق روايت مى‌كند و موحّد و عدلى‌مذهب بوده است و به آلِ مصطفى تولى كرده است و چون ابوجعفر منصور اصرار كرد كه درباره اصحاب صفّين و جمل كه تيغ در روى أميرالمؤمنين على كشيدند، چه مى‌گويى و در حق بنى اميّه و مروانيان چه فتوا مى‌دهى،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را مى‌گويم كه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فرعون گفت، آنگاه كه از او پرسيد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 الْقُرُونِ اْلأُولى؛ پس حال مردم دوره‌هاى نخستين چه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عِلْمُها عِنْدَ رَبّى فى كِتابٍ لا يَضِلُّ رَبّى وَ لا يَنْسى؛</w:t>
      </w:r>
      <w:r>
        <w:rPr>
          <w:rStyle w:val="FootnoteAnchor"/>
          <w:rtl w:val="true"/>
        </w:rPr>
        <w:footnoteReference w:id="297"/>
      </w:r>
      <w:r>
        <w:rPr>
          <w:rFonts w:ascii="IRNazanin" w:hAnsi="IRNazanin" w:eastAsia="IRNazanin"/>
          <w:color w:val="111111"/>
          <w:sz w:val="28"/>
          <w:sz w:val="28"/>
          <w:szCs w:val="28"/>
          <w:rtl w:val="true"/>
          <w:lang w:bidi="fa-IR"/>
        </w:rPr>
        <w:t>دانش آن در كتابى نزد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نه بى‌راه مى‌شود و نه فراموش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فتوا را داد و خلاص شد و به رحمت و جوارِ خدا رفت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داستان شافعى محمّد بن ادريس مطّلبى چنين است كه او خويشاوند و دوستدار و پيروِ آلِ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كتابِ اسامى رجال شيعه چنين است كه او شيعى بوده</w:t>
      </w:r>
      <w:r>
        <w:rPr>
          <w:rStyle w:val="FootnoteAnchor"/>
          <w:rtl w:val="true"/>
        </w:rPr>
        <w:footnoteReference w:id="298"/>
      </w:r>
      <w:r>
        <w:rPr>
          <w:rFonts w:ascii="IRNazanin" w:hAnsi="IRNazanin" w:eastAsia="IRNazanin"/>
          <w:color w:val="111111"/>
          <w:sz w:val="28"/>
          <w:sz w:val="28"/>
          <w:szCs w:val="28"/>
          <w:rtl w:val="true"/>
          <w:lang w:bidi="fa-IR"/>
        </w:rPr>
        <w:t>و اشعار و ابيات او در مراثى و مناقب آلِ رسول همه دلالت بر اعتقادِ وى به دوستىِ ايشان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همه خصومت از آن روزگاران پديد آمد كه در مذهبِ ابوحنيفه و شافعى كسانى چون ابُوالحسن اشعرى و حسين نجّار و ابوعبداللَّه كرّام وعمرو بن عبيد معتزلى و جهم بن صفوان و غير ايشان، خلاف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غرض آن است كه معلوم شود ابومسلم خراسانى شيعى، فرزندان عبّاس را خليفه كرد و اوّلين خليفه ابوالعبّاس سفّاح بود و دوم ابوجعفر منصور معروف به ابوالدّوانيق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رسول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خلافت از آنِ بنى العبّاس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على مرتضى تا به عهد منصور، صد و پنجاه سال بوده و در آن مدّت هر خليفه كه بوده، ظالم و غاصب بوده است و حق از دست امّت در امامت خارج و كارِ دين و شريعت و اسلام و امّت مهمل و معطّل بوده است؛ چنانكه شيعه را به غيبتِ 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پاى عداوت و زشتگويى به على مرتضى در ميان باشد، به مذهبِ اين خواجه هر كس باشد، نيكو است و به عكس، با دوستىِ على هر كه و هر چه باشد،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خلافت در فرزند عبّاس، تا به وقتِ خروجِ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سال است كه اين خواجه ادّعاىِ نزول و خروجِ عيسى مى‌كند و پدرانِ پدرانِ پدران او مردند و او نيامد و او را نديدند و روا مى‌دانَد و اين غيبت در نظرِ او بطلانِ مذهب و بطلانِ قولِ سنّت نيست، امّا اگر شيعه ادّعاى خروج مهدى كند، جسارت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مدّعى مردند و مهدى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اين قول را با آن قياس نمى‌كند؟ رواست كه مشخّص كند كه مهتر و سرورِ عيسى كيست؟ اگر مهدى با او نباشد آنگاه غرامت برگردن شيعه است و عجيب است كه اين خواجه،دجّال و دابّة الارض و يأجوج و مأجوج و نزولِ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ممكن و درست و صحيح مى‌داند، امّا خروج مهدى را انكار مى‌كند كه البتّه اين هم از عداوتِ با علىّ مرتضى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باقر و صادق دانستند كه به سخن بيهوده رافضيان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قضاى خداى تعالى دگرگون نخواهد شد و خلافت براى ايشان نخواهد بود و امامت از فرزندان عبّاس بيرون نخواهد رفت و ادعاى رافضيان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آن است كه اين فصل و اين كلمات انكارِ محضِ بعثت و دعوتِ همه رسولانِ خدا از </w:t>
      </w:r>
    </w:p>
    <w:p>
      <w:pPr>
        <w:pStyle w:val="BookText"/>
        <w:rPr/>
      </w:pPr>
      <w:r>
        <w:rPr>
          <w:rFonts w:ascii="IRNazanin" w:hAnsi="IRNazanin" w:eastAsia="IRNazanin"/>
          <w:color w:val="111111"/>
          <w:sz w:val="28"/>
          <w:sz w:val="28"/>
          <w:szCs w:val="28"/>
          <w:rtl w:val="true"/>
          <w:lang w:bidi="fa-IR"/>
        </w:rPr>
        <w:t xml:space="preserve">آدم صفى تا محمّد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انكارِ انزالِ همه كتب آسمانى و آياتِ امر و نهى و وعد و وعيد است؛ اگر بارى تعالى عالم است و قضا رانده و حكم كرده كه نُمرود هرگز ايمان نياوَرَد، ابراهيم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او فرستادن بى‌فايده است و اگر قضاى خدا چنان است كه فرعون بر كفر هلاك خواهد شد، فرستادنِ موسى با يدِ بيضا و عصا خطاست و فرستادنِ مصطفى به سوى ابوجهل و ابولهب و وليد بن مغيره مخزومى و عاص بنِ وائل سهمى عبث است، زيرا خلافِ قضاى خدا طمع داشتن، باطل است؛ همين‌طور چون قضا چنان است كه خلافتْ تا به وقتِ نزولِ عيسى از آنِ بنى عبّاس باشد، ديگر دعوى امامت درباره باقر و صادق باطل و بيهوده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عاقلِ عالم كه در اين فصل تأمّل كند، بُطلانِ قولِ بى‌اصل اين مصنّف را درمى‌يابد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است كه واقعا امام باشد، چه متصرّف و چه ممنوع از آن باشد؛ زيرا شرايطِ امامت در وى،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حديث مفصل بخوان از اين 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و پنج</w:t>
      </w:r>
    </w:p>
    <w:p>
      <w:pPr>
        <w:pStyle w:val="BookText"/>
        <w:rPr/>
      </w:pP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خواجه شيعه از باقر و صادق و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مى‌داند و او به آنان شايسته‌تر است كه آنان به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اين كلمات آن است كه نه؛ آنان عالم‌ترند، امّا اطاعتِ از آنان بر اينان واجب است و اگر اينان هر دعوى كنند، آنان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اين خواجه به الزام آورده است، همانند أحوال وى است؛ زيرا گويى از عهدِ خلافتِ ابوبكر تا اكنون، در همه اهلِ سنّت، از اين مصنّف فاضل‌تر و عالم‌تر و متعصّب‌تر و مشفق‌تر كسى نبوده است كه كتابى بسازد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فضائح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چنين نشان دهد كه او عالم‌تر و فاضل‌تر از همه متقدّمان و متأخّران است تا بتواند اين همه زشتگويى و دروغ و بهتان را پس از پانصد سال جمع كند و مسلمانان را ملحد بخواند و تهمت</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مگر اين خواجه، از ابوبكر و عمر بهتر مى‌داند و از ايشان به خودشان </w:t>
      </w:r>
    </w:p>
    <w:p>
      <w:pPr>
        <w:pStyle w:val="BookText"/>
        <w:rPr/>
      </w:pPr>
      <w:r>
        <w:rPr>
          <w:rFonts w:ascii="IRNazanin" w:hAnsi="IRNazanin" w:eastAsia="IRNazanin"/>
          <w:color w:val="111111"/>
          <w:sz w:val="28"/>
          <w:sz w:val="28"/>
          <w:szCs w:val="28"/>
          <w:rtl w:val="true"/>
          <w:lang w:bidi="fa-IR"/>
        </w:rPr>
        <w:t>شايسته‌تر است؟ زيرا ابوبكر روز بيعت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أقيلونى فلست بخيركم؛</w:t>
      </w:r>
      <w:r>
        <w:rPr>
          <w:rStyle w:val="FootnoteAnchor"/>
          <w:rtl w:val="true"/>
        </w:rPr>
        <w:footnoteReference w:id="299"/>
      </w:r>
      <w:r>
        <w:rPr>
          <w:rFonts w:ascii="IRNazanin" w:hAnsi="IRNazanin" w:eastAsia="IRNazanin"/>
          <w:color w:val="111111"/>
          <w:sz w:val="28"/>
          <w:sz w:val="28"/>
          <w:szCs w:val="28"/>
          <w:rtl w:val="true"/>
          <w:lang w:bidi="fa-IR"/>
        </w:rPr>
        <w:t>دست از من بداريد كه من از شما بهتر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خواجه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عالم‌تر از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 ابوبكر را دروغگو كرده باشد و هم دشمنى خود را با على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عمرروزِ اجراى حكمِ زنِ زانيه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علىّ لهلك عمر؛</w:t>
      </w:r>
      <w:r>
        <w:rPr>
          <w:rStyle w:val="FootnoteAnchor"/>
          <w:rtl w:val="true"/>
        </w:rPr>
        <w:footnoteReference w:id="300"/>
      </w:r>
      <w:r>
        <w:rPr>
          <w:rFonts w:ascii="IRNazanin" w:hAnsi="IRNazanin" w:eastAsia="IRNazanin"/>
          <w:color w:val="111111"/>
          <w:sz w:val="28"/>
          <w:sz w:val="28"/>
          <w:szCs w:val="28"/>
          <w:rtl w:val="true"/>
          <w:lang w:bidi="fa-IR"/>
        </w:rPr>
        <w:t>اگر على نبود، عمر هلاك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خواجه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عالم‌تر از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 انكارِ قولِ عمر كرده باشد و هم عداوتش را با على، اظهار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اين خواجه جبرى آنچه از ايشان مى‌داند، بهتر از آن است كه ايشان از خويشتن مى‌دانستند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خداى را كه با اين حجّت‌ها و جواب‌ها هر چه اين مصنّف آورده است، باطل گشت؛ ولى آنجا كه راست گفته است، اعتراف كرده‌ام تا حق از باطل و درست از نادرست جدا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و شش</w:t>
      </w:r>
    </w:p>
    <w:p>
      <w:pPr>
        <w:pStyle w:val="BookText"/>
        <w:rPr/>
      </w:pP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رافضيان لاف مى‌زنند كه اميرالمؤمنين چند هزار كافر را كشت و اگر على نمى‌بود، دين و اسلام پوشيده مى‌ماند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آن است كه مذهب شيعه به خلافِ آن است كه اين خواجه ياد كرده است؛ زيرا از عهدِ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على را نيافريده بود، دينِ هدى و راهِ حقّ و جادّه مستقيمِ شرع، استوار و پايدار بوده است و قوّتِ اين شرع و نصرتِ ملّتِ محمّد را خداوند به خود نسبت داده و فرموده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أرْسَلَ رَسُولَهُ بِالْهُدى وَ دينِ الْحَقِّ لِيُظْهِرَهُ عَلَى الدّينِ كُلِّهِ وَ لَوْ كَرِهَ الْمُشْرِكُونَ؛</w:t>
      </w:r>
      <w:r>
        <w:rPr>
          <w:rStyle w:val="FootnoteAnchor"/>
          <w:rtl w:val="true"/>
        </w:rPr>
        <w:footnoteReference w:id="301"/>
      </w:r>
      <w:r>
        <w:rPr>
          <w:rFonts w:ascii="IRNazanin" w:hAnsi="IRNazanin" w:eastAsia="IRNazanin"/>
          <w:color w:val="111111"/>
          <w:sz w:val="28"/>
          <w:sz w:val="28"/>
          <w:szCs w:val="28"/>
          <w:rtl w:val="true"/>
          <w:lang w:bidi="fa-IR"/>
        </w:rPr>
        <w:t>اوست كه پيامبرش را با رهنمود و دين راستين فرستاد تا آن را بر همه دين‌ها برترىدهد، اگرچه مشركان نپسندند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بدين‌گونه با اين حجّت، آن شبهه ساقط و آن تهمت زايل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نظرِ شيعه در اين مسئله آن است كه هر نبى يك وصى و ولى‌عهد و خليفه و قائم‌مقامى بايد داشته باشد كه علمِ كتاب اللّه و بيانِ شريعت و قاعده سنّت را بهتر بداند و از همه امّت عالم‌تر و عارف‌تر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امّت اين قائم‌مقامْ علىّ مرتضى است، به دلالتِ عصمت و كثرتِ علم و مجاهدت و سبقت و انفاق و قرابت و شجاعت و تركِ همه معاصى و قبولِ همه طاعات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تهمت مصنف، منقبتِ على تنها آن نيست كه كافر كشت؛ بلكه آن است كه هرگز كافر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و هفت</w:t>
      </w:r>
    </w:p>
    <w:p>
      <w:pPr>
        <w:pStyle w:val="BookText"/>
        <w:rPr/>
      </w:pP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بايد بدانى كه فضيلتِ على، كشتن كافران بسيار نيست كه سيّدِ هر دو جهان مصطفى بود و على و غير على طفيل او هستند و اگر حرمت و منزلتِ رسول نبود، ابوبكر و عمر و على چون ديگر شتربانان مى‌بودند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است كه در نزد شيعه، كافر كشتن، كمترين فضيلت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جهاد ركنى بزرگ از اركانِ شريعت است، به نسبت به عصمت و علم و سبقت در اسلام و قبولِ همه شريعت، اندكى از بسيار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منزلت ابوبكر و على از مصطفى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رعيّت چون راعى و مطيع چون مطاع و خواجه چون شاگرد و مقتدى چون مقتدا نيست و كسى ازمسلمانان در آن اختلاف ندارد و اختلاف در اين است كه بعد از مصطفى چه كسى بهتر است و در چند موضع از اين كتاب گفتيم كه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يك از </w:t>
      </w:r>
    </w:p>
    <w:p>
      <w:pPr>
        <w:pStyle w:val="BookText"/>
        <w:rPr/>
      </w:pPr>
      <w:r>
        <w:rPr>
          <w:rFonts w:ascii="Amiri" w:hAnsi="Amiri" w:eastAsia="Amiri" w:cs="Amiri"/>
          <w:color w:val="111111"/>
          <w:sz w:val="28"/>
          <w:sz w:val="28"/>
          <w:szCs w:val="28"/>
          <w:rtl w:val="true"/>
          <w:lang w:bidi="ar-SA"/>
        </w:rPr>
        <w:t>صحابه و اهل بيت به علم و عصمت و شجاعت و سبقت و غير آن بهتر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حرمت و منزلتِ رسول نبود، ابوبكر و عمر و على چون ديگر شتربانان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مذهبى كه معرفتِ خدا را به قولِ رسول بدانند، چنين است؛ ولى در آن مذهب كه معرفتِ خداوند تعالى را به عقل و نظر بدانند، خلافِ اين است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لفظ كه درباره ابوبكر و عمر گفته است، بى‌ادبى و سفاهت و در حقّ اميرالمؤمنين على كفر و گمراهى و بدعت است؛ زيرا معرفتِ اميرالمؤمنين ركنى از اركانِ دين و ديانت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بعد از مصطفى، زينتِ ملّت و نور ديده شريعت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و هشت</w:t>
      </w:r>
    </w:p>
    <w:p>
      <w:pPr>
        <w:pStyle w:val="BookText"/>
        <w:rPr/>
      </w:pP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ما خود سه كافر را كشت و در لشكرِ ابوبكر و عمر در جنگ با رِدّه</w:t>
      </w:r>
      <w:r>
        <w:rPr>
          <w:rStyle w:val="FootnoteAnchor"/>
          <w:rtl w:val="true"/>
        </w:rPr>
        <w:footnoteReference w:id="302"/>
      </w:r>
      <w:r>
        <w:rPr>
          <w:rFonts w:ascii="IRNazanin" w:hAnsi="IRNazanin" w:eastAsia="IRNazanin"/>
          <w:color w:val="111111"/>
          <w:sz w:val="28"/>
          <w:sz w:val="28"/>
          <w:szCs w:val="28"/>
          <w:rtl w:val="true"/>
          <w:lang w:bidi="fa-IR"/>
        </w:rPr>
        <w:t>و در فتح‌هاى عجم و شام برخى شجاعانى بودند كه هر يك هزار كافر را كشتند، چون خالد بن وليد و زبير بن عوّام و عِكْرِمه و عمرو بن مَعدى‌كَرَبْ</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جواب آن است كه نه ما گفته‌ايم و نه در مذهبِ ما آمده است كه فضيلتِ بيشتر به كافر كشتن است، تا گفتن چنين كلماتى لازم شود و معلوم نيست كه پيامبر چند كافر را كشته است و كجا كشته است و سلطانى اگر خود دشمنى را نكشد، آنچه مبارزانِ لشكرِ او بكشند، به اعتبارِ توانايى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تكرار كردنِ جنگ با رِدّه و شام در هر فصلى از كتاب، چندان فايده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سنجيدن خالد بن وليد و زبير بن عوّام و عِكْرِمه و </w:t>
      </w:r>
    </w:p>
    <w:p>
      <w:pPr>
        <w:pStyle w:val="BookText"/>
        <w:rPr/>
      </w:pPr>
      <w:r>
        <w:rPr>
          <w:rFonts w:ascii="IRNazanin" w:hAnsi="IRNazanin" w:eastAsia="IRNazanin"/>
          <w:color w:val="111111"/>
          <w:sz w:val="28"/>
          <w:sz w:val="28"/>
          <w:szCs w:val="28"/>
          <w:rtl w:val="true"/>
          <w:lang w:bidi="fa-IR"/>
        </w:rPr>
        <w:t>عمرو بن مَعدى‌كَرَبْ با على در شجاعت، نهايتِ ناصبى‌گرى و خارجى‌گرى و عداوت و دشمنى است، زيرا در روزِ بدر و اُحُد كه آن شير خدا و شمشير مصطفى گردنِ گردنان</w:t>
      </w:r>
      <w:r>
        <w:rPr>
          <w:rStyle w:val="FootnoteAnchor"/>
          <w:rtl w:val="true"/>
        </w:rPr>
        <w:footnoteReference w:id="303"/>
      </w:r>
      <w:r>
        <w:rPr>
          <w:rFonts w:ascii="IRNazanin" w:hAnsi="IRNazanin" w:eastAsia="IRNazanin"/>
          <w:color w:val="111111"/>
          <w:sz w:val="28"/>
          <w:sz w:val="28"/>
          <w:szCs w:val="28"/>
          <w:rtl w:val="true"/>
          <w:lang w:bidi="fa-IR"/>
        </w:rPr>
        <w:t>را مى‌زد، خالد هنوز از غيرت جاهلى، دم مى‌زد و زبير هنوز شربتِ اسلام ننوشيده بود و ديگرانى چون عمرو بن معدى‌كرب به تيغِ على مسلمان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يَسْتَوى الَّذينَ يَعْلَمُونَ وَ الَّذينَ لا يَعْلَمُونَ؛</w:t>
      </w:r>
      <w:r>
        <w:rPr>
          <w:rStyle w:val="FootnoteAnchor"/>
          <w:rtl w:val="true"/>
        </w:rPr>
        <w:footnoteReference w:id="304"/>
      </w:r>
      <w:r>
        <w:rPr>
          <w:rFonts w:ascii="Amiri" w:hAnsi="Amiri" w:eastAsia="Amiri" w:cs="Amiri"/>
          <w:color w:val="111111"/>
          <w:sz w:val="28"/>
          <w:sz w:val="28"/>
          <w:szCs w:val="28"/>
          <w:rtl w:val="true"/>
          <w:lang w:bidi="ar-SA"/>
        </w:rPr>
        <w:t>آيا آنان كه مى‌دانند با آنان كه نمى‌دانند، برابرند؟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مُؤمِنا كَمَنْ كانَ فاسِقا لا يَسْتَوُونَ؛</w:t>
      </w:r>
      <w:r>
        <w:rPr>
          <w:rStyle w:val="FootnoteAnchor"/>
          <w:rtl w:val="true"/>
        </w:rPr>
        <w:footnoteReference w:id="305"/>
      </w:r>
      <w:r>
        <w:rPr>
          <w:rFonts w:ascii="IRNazanin" w:hAnsi="IRNazanin" w:eastAsia="IRNazanin"/>
          <w:color w:val="111111"/>
          <w:sz w:val="28"/>
          <w:sz w:val="28"/>
          <w:szCs w:val="28"/>
          <w:rtl w:val="true"/>
          <w:lang w:bidi="fa-IR"/>
        </w:rPr>
        <w:t xml:space="preserve">آيا آن كه مؤمن است همسان كسى است كه نافرمان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نيستند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يَسْتَوى الْبَحْرانِ هذا عَذْبٌ فُراتٌ سائِغٌ شَرابُهُ وَ هذا مِلْحٌ اجاجٌ؛</w:t>
      </w:r>
      <w:r>
        <w:rPr>
          <w:rStyle w:val="FootnoteAnchor"/>
          <w:rtl w:val="true"/>
        </w:rPr>
        <w:footnoteReference w:id="306"/>
      </w:r>
      <w:r>
        <w:rPr>
          <w:rFonts w:ascii="IRNazanin" w:hAnsi="IRNazanin" w:eastAsia="IRNazanin"/>
          <w:color w:val="111111"/>
          <w:sz w:val="28"/>
          <w:sz w:val="28"/>
          <w:szCs w:val="28"/>
          <w:rtl w:val="true"/>
          <w:lang w:bidi="fa-IR"/>
        </w:rPr>
        <w:t>و دو دريا برابر نيستند، اين نوشينِ گواراست كه نوشيدنش خوشگوار است و آن شورِ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بايد با اوصياى بزرگوارِ انبيا چون شيث و سام و هارون و يوشع و شمعون قياس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و نه</w:t>
      </w:r>
    </w:p>
    <w:p>
      <w:pPr>
        <w:pStyle w:val="BookText"/>
        <w:rPr/>
      </w:pP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دينِ اسلام به وجود على نبود، بلكه به رسولِ خدا بود و رونقش به عمر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عمر كرد، كجا على ده‌يكِ آن كرد؟ آن همه زمين و بلادِ گبر و ترسا را در خلافتِ عمر و به رأى و تدبير و سياستِ او ستاندند، نه در زمان</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گمان و ميلِ</w:t>
      </w:r>
      <w:r>
        <w:rPr>
          <w:rStyle w:val="FootnoteAnchor"/>
          <w:rtl w:val="true"/>
        </w:rPr>
        <w:footnoteReference w:id="307"/>
      </w:r>
      <w:r>
        <w:rPr>
          <w:rFonts w:ascii="IRNazanin" w:hAnsi="IRNazanin" w:eastAsia="IRNazanin"/>
          <w:color w:val="111111"/>
          <w:sz w:val="28"/>
          <w:sz w:val="28"/>
          <w:szCs w:val="28"/>
          <w:rtl w:val="true"/>
          <w:lang w:bidi="fa-IR"/>
        </w:rPr>
        <w:t>شيعه بپرسيم كه هيبت در دل كفّار و غيرِ كفّار، از آنِ عمر بيشتر بود يا از آنِ على كه حتّى بر درِ سرايش از او فرمان نمى‌بردند و برادرش عقيل او را رها كرد و از وى نينديشيد و به معاويه پيوست و چهار دانگ</w:t>
      </w:r>
      <w:r>
        <w:rPr>
          <w:rStyle w:val="FootnoteAnchor"/>
          <w:rtl w:val="true"/>
        </w:rPr>
        <w:footnoteReference w:id="308"/>
      </w:r>
      <w:r>
        <w:rPr>
          <w:rFonts w:ascii="IRNazanin" w:hAnsi="IRNazanin" w:eastAsia="IRNazanin"/>
          <w:color w:val="111111"/>
          <w:sz w:val="28"/>
          <w:sz w:val="28"/>
          <w:szCs w:val="28"/>
          <w:rtl w:val="true"/>
          <w:lang w:bidi="fa-IR"/>
        </w:rPr>
        <w:t xml:space="preserve">امّت، خلافتِ او را ترك كردند و بزرگانِ قريش همه </w:t>
      </w:r>
    </w:p>
    <w:p>
      <w:pPr>
        <w:pStyle w:val="BookText"/>
        <w:rPr/>
      </w:pPr>
      <w:r>
        <w:rPr>
          <w:rFonts w:ascii="IRNazanin" w:hAnsi="IRNazanin" w:eastAsia="IRNazanin"/>
          <w:color w:val="111111"/>
          <w:sz w:val="28"/>
          <w:sz w:val="28"/>
          <w:szCs w:val="28"/>
          <w:rtl w:val="true"/>
          <w:lang w:bidi="fa-IR"/>
        </w:rPr>
        <w:t>مخالفِ او شدند تا اينكه به چندين جنگ و كشتارِ اهلِ قبله مبتلا شد، و اگرچه حق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چگونه برابر خواهد بود با هيبت عمر كه قيصر در روم و خاقان در تركستان از هيبتِ او نمى‌توانستند بخوابند و همه امّت هم از بزرگ و كوچك همگى از او فرمان مى‌بردند؟ پس اميرالمؤمنينِ مطلق و خليفه موفّق عمر است و رونق، رونقِ او و پيروزى، پيروزى اوست؛ نه آن كس كه در جنگ جَمَل همه خلافِ او عمل كردند و تيغ بر روى او كشيدند و از او نينديشيدند و ندا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إنّ أبا الحسن قد أشرَكَ؛ آگاه باشيد كه على مشرك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جوابِ اين فصل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دشمنى با على را كه اين مصنّف جبرىِ شوربخت در فصل‌هاى گذشته به تعريض و تقيّه گفته، در اين فصل آشكار كرده و عداوت خود را با پسرِ ابوطالبظاهر ساخته است و عجب اين است كه نه از فتواى مفتيان ترسيده است و نه از تيغِ تركانِ جنگجو و اين الفاظ را در حقّ امامى چون على مرتضى با آن دليرى گفته است كه به اجماعِ امّت، امام و مقتداست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دولت‌مندى دينِ اسلام به وجود على نبود، بلكه به رسولِ خدا بود و رونقش به عمر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پندارى فراموش كرده است سخن خود را در فصل پيشين كه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حرمت و منزلتِ رسول نبود، ابوبكر و عمر و على چون ديگر شتربانان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اينجا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رونقش به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عمر را بر رسول و ابوبكر برترى داده،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بيشتر از آن هر دو فتحِ بلاد كرده بود، هيبتِ او در دلِ كافران و گبرها بيشتر بود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عظيم الشأن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خود دو منبر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مكّه و يكى 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چهار صد و چهل منبر نهاد و ابوبكر در عالم منبرى ننهاد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خواجه مى‌بايست كه آن روز كه مهاجر و انصار به خلافت بر ابوبكر بيعت مى‌كردند، آنجا مى‌بود تا مى‌گفت كه عمر از ابوبكر بهتر است و او براى اين كار لايق‌تر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خواجه پنداشته است كه در اين فصل عمر را تنها از على برتر مى‌داند، </w:t>
      </w:r>
    </w:p>
    <w:p>
      <w:pPr>
        <w:pStyle w:val="BookText"/>
        <w:rPr/>
      </w:pPr>
      <w:r>
        <w:rPr>
          <w:rFonts w:ascii="Amiri" w:hAnsi="Amiri" w:eastAsia="Amiri" w:cs="Amiri"/>
          <w:color w:val="111111"/>
          <w:sz w:val="28"/>
          <w:sz w:val="28"/>
          <w:szCs w:val="28"/>
          <w:rtl w:val="true"/>
          <w:lang w:bidi="ar-SA"/>
        </w:rPr>
        <w:t>به غلط افتاده است؛ زيرا با اين سخنان عمر را از رسول و ابوبكر هم برتر دانسته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عمرِ خطّاب شايد به اين معنى راضى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خواجه هم از رسول بيزار است و هم از ابوبكر و هم از عمر و هم از عثمان و هم از على و آلش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عمر كرد، على ده‌يكِ آن كجا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 اسلام داراى منزلت نبوده و رونق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اوّل كه سيّدِ انبيا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 و پدر محروم شد، آيا پدرِ على نبود كه پيامبر را در پناه گرفت و تربيت كرد و روزِ دعوت شرّ قريش را از وى دور كرد و او را با جان و مال يارى داد؟ اين همه را ابوطالب كرد كه پدرِ على بود و فاطمه بنت اسد كرد كه مادرِ على بود و روزِ ازدواج خديجه، خطبه نكاح را ابوطالب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الّذى جعلنا من نسل إبراهيم و من ذرّيّة إسماعيل؟</w:t>
      </w:r>
      <w:r>
        <w:rPr>
          <w:rStyle w:val="FootnoteAnchor"/>
          <w:rtl w:val="true"/>
        </w:rPr>
        <w:footnoteReference w:id="309"/>
      </w:r>
      <w:r>
        <w:rPr>
          <w:rFonts w:ascii="IRNazanin" w:hAnsi="IRNazanin" w:eastAsia="IRNazanin"/>
          <w:color w:val="111111"/>
          <w:sz w:val="28"/>
          <w:sz w:val="28"/>
          <w:szCs w:val="28"/>
          <w:rtl w:val="true"/>
          <w:lang w:bidi="fa-IR"/>
        </w:rPr>
        <w:t>اگرچه از نظر اين خواجه ابوطالب كافر بود، ولى در همين خطبه حمد خدا كرد و حمدْ موقوف بر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بايد خدا را بشناسى، آنگاه او را حمد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كه محمّد در حضورِ همه بنى‌هاشم و قريش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بنى‌هاشم، يا بنى‌عبدالمطَّلب، أدعوكم إلى كلمتين خفيفتين على اللّسان، ثقيلتين فى الميزان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شما را فرامى‌خوانم با دو كلمه‌اى كه بر زبان سبك، ولى در سنجش سنگين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اوّلين كسى كه از آن چهل نفر برخاست و قبول كرد، آيا على نبود؟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سبقت در اسلام آيا از على نبود؟ و بعد از آن چون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مكّه به مدينه هجرت مى‌كرد، آن كس كه در جايگاهِ او خُفت، على مرتضى نبود كه جان را فداى مصطفى كرد؟ روز بدر على نبود كه وليد بن عتبه و طعيمة بن عدى و نوفل بن </w:t>
      </w:r>
    </w:p>
    <w:p>
      <w:pPr>
        <w:pStyle w:val="BookText"/>
        <w:rPr/>
      </w:pPr>
      <w:r>
        <w:rPr>
          <w:rFonts w:ascii="Amiri" w:hAnsi="Amiri" w:eastAsia="Amiri" w:cs="Amiri"/>
          <w:color w:val="111111"/>
          <w:sz w:val="28"/>
          <w:sz w:val="28"/>
          <w:szCs w:val="28"/>
          <w:rtl w:val="true"/>
          <w:lang w:bidi="ar-SA"/>
        </w:rPr>
        <w:t xml:space="preserve">خويلد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سرسخت‌ترين مشركان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ابوقيس برادر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تا سى و پنج تن كشت؟ همه اصحاب و فرشتگان سى و پنج كافر را كشته بودند و على به تنهايى سى و پنج كافر ديگر را كشته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على نبود كه روز خندق شرِّ عَمرو بن عبدوَدّ را از مسلمانان كم كرد و هيبت او را كه در دل‌ها افتاده بود، آيا على زايل نگردانيد؟ آيا هنگامى كه اين آيه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كَفَى اللَّهُ المُؤمِنينَ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آنجا نبود؟ آيا آن روز مصطفى به كسى جز على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تحت قدميك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و روزِ احُدْ كه ابوبكر و عمر و همه صحابه فرار كردند و رسول را تنها رها گذاشتند، آيا على نبود كه در كنار پيامبر ايستاد؟ اگر اين مصنّف ادّعاى تاريخ‌دانى مى‌كند، بايد بداند كه على كه بود و چه كرد و كجا بود و پرچم رسول را در آن غزوه كه در دست داشت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مفضّل بن عبداللَّه روايت كرده‌اند از سماك از عكرمه از عبداللَّه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w:t>
      </w:r>
      <w:r>
        <w:rPr>
          <w:rStyle w:val="FootnoteAnchor"/>
          <w:rtl w:val="true"/>
        </w:rPr>
        <w:footnoteReference w:id="313"/>
      </w:r>
      <w:r>
        <w:rPr>
          <w:rFonts w:ascii="Amiri" w:hAnsi="Amiri" w:eastAsia="Amiri" w:cs="Amiri"/>
          <w:color w:val="111111"/>
          <w:sz w:val="28"/>
          <w:sz w:val="28"/>
          <w:szCs w:val="28"/>
          <w:rtl w:val="true"/>
          <w:lang w:bidi="ar-SA"/>
        </w:rPr>
        <w:t xml:space="preserve">لعلىّ بن أبى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 ماهنّ لأحدٍ؛ هو أوّل عربىّ و عجمىّ صلّى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صاحب لوائه فى كلّ زحفٍ و هو الّذى ثبت معه يوم المِهْراس</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يوم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فرّ النّاس و هو الّذى أدخله قبره؛</w:t>
      </w:r>
      <w:r>
        <w:rPr>
          <w:rStyle w:val="FootnoteAnchor"/>
          <w:rtl w:val="true"/>
        </w:rPr>
        <w:footnoteReference w:id="315"/>
      </w:r>
      <w:r>
        <w:rPr>
          <w:rFonts w:ascii="IRNazanin" w:hAnsi="IRNazanin" w:eastAsia="IRNazanin"/>
          <w:color w:val="111111"/>
          <w:sz w:val="28"/>
          <w:sz w:val="28"/>
          <w:szCs w:val="28"/>
          <w:rtl w:val="true"/>
          <w:lang w:bidi="fa-IR"/>
        </w:rPr>
        <w:t xml:space="preserve">على بن أبى‌طالب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هيچ‌كس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عرب و غير عرب است كه با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خداوند بر او و بر خاندانش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خواند و پرچم‌دارِ پيامبر در همه جنگ‌ها بود و او تنها كسى است كه در جنگ اُحُد همراه پيامبر پايدارى ورزيد، در حالى كه همه فرار كرده بودند و او كسى است كه پيكر پيامبر را در قبر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چهار فضيلتْ براى غيرِ على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خواجه ناچار بايد قبول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عكرمه روايت كرده است كه خالد بن وليد آن روز هنوز با لشكرِ كافران بود و راه را او گرفته بود و ناگاه بر مسلمانان زد و رئيسِ آنان ابوسفيان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بود و مبارزْ خالد بن وليد كه به قولِ اين خواجه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روز كه دندانِ رسول شكسته شد، ناچار سيف اللَّه نبوده و پرچم كافران به دست طلحة بن أبى طلحه بود كه به تيغِ على كشته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صُؤاَب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قوم مشركان</w:t>
      </w:r>
      <w:r>
        <w:rPr>
          <w:rStyle w:val="FootnoteAnchor"/>
          <w:rtl w:val="true"/>
        </w:rPr>
        <w:footnoteReference w:id="316"/>
      </w:r>
      <w:r>
        <w:rPr>
          <w:rFonts w:ascii="IRNazanin" w:hAnsi="IRNazanin" w:eastAsia="IRNazanin"/>
          <w:color w:val="111111"/>
          <w:sz w:val="28"/>
          <w:sz w:val="28"/>
          <w:szCs w:val="28"/>
          <w:rtl w:val="true"/>
          <w:lang w:bidi="fa-IR"/>
        </w:rPr>
        <w:t>كه پرچم را ستانده بود، به تيغِ على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ازمبارزان مشرك مكّه، آن روز چند تن به تيغِ على هلاك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آن روز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إنّها لهى المواساة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يمنعه من المواساة و هو منّى و أنا منه؛ و چه او را از يگانگى با من منع مى‌كند؟ او از من است و من از اويم</w:t>
      </w:r>
      <w:r>
        <w:rPr>
          <w:rFonts w:eastAsia="IRNazanin" w:cs="IRNazanin"/>
          <w:color w:val="111111"/>
          <w:sz w:val="28"/>
          <w:szCs w:val="28"/>
          <w:rtl w:val="true"/>
          <w:lang w:bidi="fa-IR"/>
        </w:rPr>
        <w:t>.»</w:t>
      </w:r>
      <w:r>
        <w:rPr>
          <w:rStyle w:val="FootnoteAnchor"/>
          <w:rtl w:val="true"/>
        </w:rPr>
        <w:footnoteReference w:id="317"/>
      </w:r>
      <w:r>
        <w:rPr>
          <w:rFonts w:ascii="Amiri" w:hAnsi="Amiri" w:eastAsia="Amiri" w:cs="Amiri"/>
          <w:color w:val="111111"/>
          <w:sz w:val="28"/>
          <w:sz w:val="28"/>
          <w:szCs w:val="28"/>
          <w:rtl w:val="true"/>
          <w:lang w:bidi="ar-SA"/>
        </w:rPr>
        <w:t>اين همه به جاى خود، امّا بايد ديد كه على كه بود و كجا بود؟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جبريل درباره جز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فتى اِلاّ على، لا سيف اِلاّ ذوالفقار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شاعرى آن جمله را به شعر در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سيفَ اِلاّ ذوالفقا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ولا فتى الاّ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فتح خيبر كه بزرگان بى پيروزى بازگشتند، آيا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را در حقّ غيرِ على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لاُعطينّ الرّاية غداً رجلاً يحبّه اللَّه و رسولُه و يحبّ اللَّه و رسولَه، كرّاراً غير فرّارٍ، لا يرجع حتّى يفتح اللَّه على يديه؛</w:t>
      </w:r>
      <w:r>
        <w:rPr>
          <w:rStyle w:val="FootnoteAnchor"/>
          <w:rtl w:val="true"/>
        </w:rPr>
        <w:footnoteReference w:id="318"/>
      </w:r>
      <w:r>
        <w:rPr>
          <w:rFonts w:ascii="IRNazanin" w:hAnsi="IRNazanin" w:eastAsia="IRNazanin"/>
          <w:color w:val="111111"/>
          <w:sz w:val="28"/>
          <w:sz w:val="28"/>
          <w:szCs w:val="28"/>
          <w:rtl w:val="true"/>
          <w:lang w:bidi="fa-IR"/>
        </w:rPr>
        <w:t xml:space="preserve">سوگند به خداوند، فردا اين پرچم را به مردى خواهم داد كه خدا و پيامبرش او را دوست دارند و او نيز خدا و پيامبرش را </w:t>
      </w:r>
    </w:p>
    <w:p>
      <w:pPr>
        <w:pStyle w:val="BookText"/>
        <w:rPr/>
      </w:pPr>
      <w:r>
        <w:rPr>
          <w:rFonts w:ascii="IRNazanin" w:hAnsi="IRNazanin" w:eastAsia="IRNazanin"/>
          <w:color w:val="111111"/>
          <w:sz w:val="28"/>
          <w:sz w:val="28"/>
          <w:szCs w:val="28"/>
          <w:rtl w:val="true"/>
          <w:lang w:bidi="fa-IR"/>
        </w:rPr>
        <w:t>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 آيا در حقّ على بود؟ آيا باز مى‌پرسى كه على روزِ فتح خيبر كه بود و كجا بود؟ آيا عنتر را كسى جز على به تنهايى كشت؟ و باز مى‌پرسى روز حُنَيْن و در فتح مكّه على كه بود و كجا بود؟</w:t>
      </w:r>
    </w:p>
    <w:p>
      <w:pPr>
        <w:pStyle w:val="BookText"/>
        <w:rPr/>
      </w:pPr>
      <w:r>
        <w:rPr>
          <w:rFonts w:ascii="IRNazanin" w:hAnsi="IRNazanin" w:eastAsia="IRNazanin"/>
          <w:color w:val="111111"/>
          <w:sz w:val="28"/>
          <w:sz w:val="28"/>
          <w:szCs w:val="28"/>
          <w:rtl w:val="true"/>
          <w:lang w:bidi="fa-IR"/>
        </w:rPr>
        <w:t>هنگامى كه بام كعبه را مى‌بايست از اصنام پاك مى‌كردند، آيا على نبود كه قدم بر كتفِ نبوّت نهاد و بتان را از بام كعبه فروانداخت؟</w:t>
      </w:r>
      <w:r>
        <w:rPr>
          <w:rStyle w:val="FootnoteAnchor"/>
          <w:rtl w:val="true"/>
        </w:rPr>
        <w:footnoteReference w:id="319"/>
      </w:r>
      <w:r>
        <w:rPr>
          <w:rFonts w:ascii="IRNazanin" w:hAnsi="IRNazanin" w:eastAsia="IRNazanin"/>
          <w:color w:val="111111"/>
          <w:sz w:val="28"/>
          <w:sz w:val="28"/>
          <w:szCs w:val="28"/>
          <w:rtl w:val="true"/>
          <w:lang w:bidi="fa-IR"/>
        </w:rPr>
        <w:t>و چون درهاى خانه‌هايى كه به مسجد باز مى‌شد، بستند،</w:t>
      </w:r>
      <w:r>
        <w:rPr>
          <w:rStyle w:val="FootnoteAnchor"/>
          <w:rtl w:val="true"/>
        </w:rPr>
        <w:footnoteReference w:id="320"/>
      </w:r>
      <w:r>
        <w:rPr>
          <w:rFonts w:ascii="IRNazanin" w:hAnsi="IRNazanin" w:eastAsia="IRNazanin"/>
          <w:color w:val="111111"/>
          <w:sz w:val="28"/>
          <w:sz w:val="28"/>
          <w:szCs w:val="28"/>
          <w:rtl w:val="true"/>
          <w:lang w:bidi="fa-IR"/>
        </w:rPr>
        <w:t xml:space="preserve">آيا درِ خانه‌اى جز خانه على بود كه رها كردند و نبستند و عبّاس بن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رسول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سددتَ بابَ عمّك و فتحتَ بابَ ابن عمّك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اللَّه ما سددتُ أبوابكم و لا فتحتُ بابه، ولكنّ اللَّه قد سَدَّ أبوابكم و فتح بابه؛</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اى پيامبرِ خدا، درِ خانه عمويت را بستى و در خانه پسر عمويت را باز نهادى؟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و خاندان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 من درِ خانه‌هاى شما را بستم و نه دَرِ خانۀ او را گشودم، بلكه خداوند بود كه درِ خانه‌هاى شما را بست و دَرِ خانۀ او را گشود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همۀ صحابه و اهل البيت به خواستگارى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w:t>
      </w:r>
    </w:p>
    <w:p>
      <w:pPr>
        <w:pStyle w:val="BookText"/>
        <w:rPr/>
      </w:pPr>
      <w:r>
        <w:rPr>
          <w:rFonts w:ascii="Amiri" w:hAnsi="Amiri" w:eastAsia="Amiri" w:cs="Amiri"/>
          <w:color w:val="111111"/>
          <w:sz w:val="28"/>
          <w:sz w:val="28"/>
          <w:szCs w:val="28"/>
          <w:rtl w:val="true"/>
          <w:lang w:bidi="ar-SA"/>
        </w:rPr>
        <w:t>نمى‌دانى كه نكاح فاطمه را در بهشت با كه بستند؟ آيا سوره والعاديات و نيز هل أتىجز در حقّ جهاد و انفاقِ على آمد؟</w:t>
      </w:r>
      <w:r>
        <w:rPr>
          <w:rStyle w:val="FootnoteAnchor"/>
          <w:rtl w:val="true"/>
        </w:rPr>
        <w:footnoteReference w:id="3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w:t>
      </w:r>
      <w:r>
        <w:rPr>
          <w:rStyle w:val="FootnoteAnchor"/>
          <w:rtl w:val="true"/>
        </w:rPr>
        <w:footnoteReference w:id="324"/>
      </w:r>
      <w:r>
        <w:rPr>
          <w:rFonts w:ascii="IRNazanin" w:hAnsi="IRNazanin" w:eastAsia="IRNazanin"/>
          <w:color w:val="111111"/>
          <w:sz w:val="28"/>
          <w:sz w:val="28"/>
          <w:szCs w:val="28"/>
          <w:rtl w:val="true"/>
          <w:lang w:bidi="fa-IR"/>
        </w:rPr>
        <w:t>پس از دست يافتنِ تو به دانش، به هر كس كه با تو به چالش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غير على آمد؟ نمى‌دانى كه سيّد الشّهداء حمزه، عموى چه كسى بود؟ و سيّدة النسّاء زنِ كه بود؟ آيا برادرِ على جعفرِ طيّار نبود كه از سَرِ نيزه‌هاى كفّار با بال‌هاى مرصّع به آسمان پريد؟ آيا نمى‌دانى كه از ميان</w:t>
      </w:r>
    </w:p>
    <w:p>
      <w:pPr>
        <w:pStyle w:val="BookText"/>
        <w:rPr/>
      </w:pPr>
      <w:r>
        <w:rPr>
          <w:rFonts w:ascii="IRNazanin" w:hAnsi="IRNazanin" w:eastAsia="IRNazanin"/>
          <w:color w:val="111111"/>
          <w:sz w:val="28"/>
          <w:sz w:val="28"/>
          <w:szCs w:val="28"/>
          <w:rtl w:val="true"/>
          <w:lang w:bidi="fa-IR"/>
        </w:rPr>
        <w:t>همه صحابه چه كسى نان</w:t>
      </w:r>
      <w:r>
        <w:rPr>
          <w:rStyle w:val="FootnoteAnchor"/>
          <w:rtl w:val="true"/>
        </w:rPr>
        <w:footnoteReference w:id="325"/>
      </w:r>
      <w:r>
        <w:rPr>
          <w:rFonts w:ascii="IRNazanin" w:hAnsi="IRNazanin" w:eastAsia="IRNazanin"/>
          <w:color w:val="111111"/>
          <w:sz w:val="28"/>
          <w:sz w:val="28"/>
          <w:szCs w:val="28"/>
          <w:rtl w:val="true"/>
          <w:lang w:bidi="fa-IR"/>
        </w:rPr>
        <w:t>و نفس</w:t>
      </w:r>
      <w:r>
        <w:rPr>
          <w:rStyle w:val="FootnoteAnchor"/>
          <w:rtl w:val="true"/>
        </w:rPr>
        <w:footnoteReference w:id="326"/>
      </w:r>
      <w:r>
        <w:rPr>
          <w:rFonts w:ascii="Amiri" w:hAnsi="Amiri" w:eastAsia="Amiri" w:cs="Amiri"/>
          <w:color w:val="111111"/>
          <w:sz w:val="28"/>
          <w:sz w:val="28"/>
          <w:szCs w:val="28"/>
          <w:rtl w:val="true"/>
          <w:lang w:bidi="ar-SA"/>
        </w:rPr>
        <w:t>و تيغ</w:t>
      </w:r>
      <w:r>
        <w:rPr>
          <w:rStyle w:val="FootnoteAnchor"/>
          <w:rtl w:val="true"/>
        </w:rPr>
        <w:footnoteReference w:id="327"/>
      </w:r>
      <w:r>
        <w:rPr>
          <w:rFonts w:ascii="IRNazanin" w:hAnsi="IRNazanin" w:eastAsia="IRNazanin"/>
          <w:color w:val="111111"/>
          <w:sz w:val="28"/>
          <w:sz w:val="28"/>
          <w:szCs w:val="28"/>
          <w:rtl w:val="true"/>
          <w:lang w:bidi="fa-IR"/>
        </w:rPr>
        <w:t>و انگشترى</w:t>
      </w:r>
      <w:r>
        <w:rPr>
          <w:rStyle w:val="FootnoteAnchor"/>
          <w:rtl w:val="true"/>
        </w:rPr>
        <w:footnoteReference w:id="328"/>
      </w:r>
      <w:r>
        <w:rPr>
          <w:rFonts w:ascii="IRNazanin" w:hAnsi="IRNazanin" w:eastAsia="IRNazanin"/>
          <w:color w:val="111111"/>
          <w:sz w:val="28"/>
          <w:sz w:val="28"/>
          <w:szCs w:val="28"/>
          <w:rtl w:val="true"/>
          <w:lang w:bidi="fa-IR"/>
        </w:rPr>
        <w:t>و جان</w:t>
      </w:r>
      <w:r>
        <w:rPr>
          <w:rStyle w:val="FootnoteAnchor"/>
          <w:rtl w:val="true"/>
        </w:rPr>
        <w:footnoteReference w:id="329"/>
      </w:r>
      <w:r>
        <w:rPr>
          <w:rFonts w:ascii="IRNazanin" w:hAnsi="IRNazanin" w:eastAsia="IRNazanin"/>
          <w:color w:val="111111"/>
          <w:sz w:val="28"/>
          <w:sz w:val="28"/>
          <w:szCs w:val="28"/>
          <w:rtl w:val="true"/>
          <w:lang w:bidi="fa-IR"/>
        </w:rPr>
        <w:t xml:space="preserve">بذل كرد؟ منزلتِ شبِ غار و روز غدير را نمى‌دانى كه از آنِ كه بود؟ بنگر كه ايمانِ بى‌كفر و طاعتِ </w:t>
      </w:r>
      <w:r>
        <w:rPr>
          <w:rFonts w:eastAsia="IRNazanin" w:cs="IRNazanin"/>
          <w:color w:val="111111"/>
          <w:sz w:val="28"/>
          <w:szCs w:val="28"/>
          <w:lang w:bidi="fa-IR"/>
        </w:rPr>
        <w:t>172</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بى‌معصيت از ميان همه صحابه از آنِ كه بود؟ به خبرِ منزلتِ تبوك</w:t>
      </w:r>
      <w:r>
        <w:rPr>
          <w:rStyle w:val="FootnoteAnchor"/>
          <w:rtl w:val="true"/>
        </w:rPr>
        <w:footnoteReference w:id="330"/>
      </w:r>
      <w:r>
        <w:rPr>
          <w:rFonts w:ascii="Amiri" w:hAnsi="Amiri" w:eastAsia="Amiri" w:cs="Amiri"/>
          <w:color w:val="111111"/>
          <w:sz w:val="28"/>
          <w:sz w:val="28"/>
          <w:szCs w:val="28"/>
          <w:rtl w:val="true"/>
          <w:lang w:bidi="ar-SA"/>
        </w:rPr>
        <w:t xml:space="preserve">و تقريرِ </w:t>
      </w:r>
    </w:p>
    <w:p>
      <w:pPr>
        <w:pStyle w:val="BookText"/>
        <w:rPr/>
      </w:pPr>
      <w:r>
        <w:rPr>
          <w:rFonts w:ascii="Amiri" w:hAnsi="Amiri" w:eastAsia="Amiri" w:cs="Amiri"/>
          <w:color w:val="111111"/>
          <w:sz w:val="28"/>
          <w:sz w:val="28"/>
          <w:szCs w:val="28"/>
          <w:rtl w:val="true"/>
          <w:lang w:bidi="ar-SA"/>
        </w:rPr>
        <w:t>اخوّت</w:t>
      </w:r>
      <w:r>
        <w:rPr>
          <w:rStyle w:val="FootnoteAnchor"/>
          <w:rtl w:val="true"/>
        </w:rPr>
        <w:footnoteReference w:id="331"/>
      </w:r>
      <w:r>
        <w:rPr>
          <w:rFonts w:ascii="IRNazanin" w:hAnsi="IRNazanin" w:eastAsia="IRNazanin"/>
          <w:color w:val="111111"/>
          <w:sz w:val="28"/>
          <w:sz w:val="28"/>
          <w:szCs w:val="28"/>
          <w:rtl w:val="true"/>
          <w:lang w:bidi="fa-IR"/>
        </w:rPr>
        <w:t>بايد نظر كرد كه در حقّ 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بايد كرد كه چه كس دهنده طعام و سابقِ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 صد چون اين را كه شرحِ همه كتاب را مطوّل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ديد تا اگر اينها همه به كسى ديگر جز على مربوط است، امير المؤمنينِ مطلق همان كس است نه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فضايل كه بيان كرده شد، همه فرع است بر عصمت و نصّ و حجّتِ عقل و آياتِ قرآن و اخبار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او عالم به احكام تورات و انجيل و زبور است و به همه كتبِ انبيا و به قرآن، به تنزيل و تأويل و ناسخ و منسوخ؛ به طورى كه ابوبكر و عمر و همه صحابه و أهل البيت بعد از رسول، به او رجوع مى‌كردند و همه عيال و سائل او بوده‌اند؛ به گونه‌اى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لو ثُنّيَتْ لى الوسادة لَحَكَمتُ بين أهل التّوراة بتوراتهم و بين أهل الإنجيل بإنجيلهم و بين أهل الزّبور بزبورهم و بين أهل القرآن بقرآنهم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سوگند به خداوند اگر براى من جايگاه قضاوت فراهم مى‌شد، ميان يهود با توراتشان و ميان مسيحيان با انجيلشان و ميان معتقدان به زبور با زبورشان داورى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 از امّت جرأت چنين گفتارى دارد؟امير المؤمنينِ مطلق و امامِ موفّق، شخصى است كه با دو شمشير جنگيد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 بالسّيفين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دو نيزه، نيزه افكند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طاعنٌ بالرُّمحين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دو قبله نماز گزارده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المصلّى</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لقبلتين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لحظه‌اى به خداوند شرك نورزيده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يشرك باللَّه طرفة 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هرگز بت را سجده نكرده، شراب نخورده، دروغ نگفته، برائت به مكّه برده، سرِ سران</w:t>
      </w:r>
      <w:r>
        <w:rPr>
          <w:rStyle w:val="FootnoteAnchor"/>
          <w:rtl w:val="true"/>
        </w:rPr>
        <w:footnoteReference w:id="334"/>
      </w:r>
      <w:r>
        <w:rPr>
          <w:rFonts w:ascii="IRNazanin" w:hAnsi="IRNazanin" w:eastAsia="IRNazanin"/>
          <w:color w:val="111111"/>
          <w:sz w:val="28"/>
          <w:sz w:val="28"/>
          <w:szCs w:val="28"/>
          <w:rtl w:val="true"/>
          <w:lang w:bidi="fa-IR"/>
        </w:rPr>
        <w:t>مشرك را به خاك رسانده، اوّلين گواه بر صحّتِ رسالت، ولى خدا و وصى 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كس جز على مرتضى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كمال و اسلام رونق از او يافت، نه از غير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جوابِ آن است كه اين خواجه گفته است كه على كجا بود؟ و شاعر اين معنى را به نظم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فضّل الأقوام يوما برأيه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عليّا فضّلته المناقب؛ اگر كسى را اقوام يك روز با رأى خود برتر مى‌دانند، على كسى است كه منقبت‌ها به او برترى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على كرد، عمر از ده يكى بلكه از صد يكى كجا كرد؟ و كجا توانِ آن داشت كه بكند؟اكنون اين خواجه مصنّف، اين فصل را با آنچه خود گفته است قياس كند و جوابْ، جنگ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عَقيل، فرمانِ على نمى‌برد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خبر ندارد كه محمّد بن ابوبكر فرمانِ پدر نمى‌برد تا او را به دوستى على، عاقّ خواندند؟ و عمر پسرعموهايى داشت كه از او فرمان نمى‌بردند و آيا در مذهب سنّيان نيامده است كه عمر پسر خود را كشت، </w:t>
      </w:r>
    </w:p>
    <w:p>
      <w:pPr>
        <w:pStyle w:val="BookText"/>
        <w:rPr/>
      </w:pPr>
      <w:r>
        <w:rPr>
          <w:rFonts w:ascii="IRNazanin" w:hAnsi="IRNazanin" w:eastAsia="IRNazanin"/>
          <w:color w:val="111111"/>
          <w:sz w:val="28"/>
          <w:sz w:val="28"/>
          <w:szCs w:val="28"/>
          <w:rtl w:val="true"/>
          <w:lang w:bidi="fa-IR"/>
        </w:rPr>
        <w:t>چون فرمانش نمى‌برد؟ و آيا ابولهب از مصطفى فرمان مى‌برد؟ بنابراين أوّلاً اين فصل را با آنچه خود گفته است، قياس‌كند و ثانيا بداند كه درباره عقيل هم آنچه گفته است درست نيست؛ زيرا عَقيل از على فرمان مى‌بُرد و اگر نزد معاويه رفت، براى ابلاغِ حجّت رفت تا فضايل و مناقبِ مرتضى را در شام منتشر گرداند و اگر به ذكر ماجراى عَقيل و معاويه مشغول شويم، كتاب دراز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چهاردانگ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خلافتِ او را تركِ كردند و بزرگانِ قريش همه مخالفِ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است كه مخالفتِ با على كفر و معصيت است يا ايمان و طاعت</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اگر مخالفت با على كفر است و معصيت، دوسوم از امّت و بزرگانِ</w:t>
      </w:r>
    </w:p>
    <w:p>
      <w:pPr>
        <w:pStyle w:val="BookText"/>
        <w:rPr/>
      </w:pPr>
      <w:r>
        <w:rPr>
          <w:rFonts w:ascii="IRNazanin" w:hAnsi="IRNazanin" w:eastAsia="IRNazanin"/>
          <w:color w:val="111111"/>
          <w:sz w:val="28"/>
          <w:sz w:val="28"/>
          <w:szCs w:val="28"/>
          <w:rtl w:val="true"/>
          <w:lang w:bidi="fa-IR"/>
        </w:rPr>
        <w:t>قريش كه اين خواجه مصنّف گواهى به كفرِشان مى‌دهد، آن گروه هستند كه رسول را يارى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مخالفت با على در امامت و خلافت ايمان است، شيعيان را هم به مخالفتِ با امامت و خلافت ابوبكر و عمر، كافر نبايد خواند؛ زيرا على به اجماع امّت بعد از عثمان، امام و خليفه است؛ بارى چنانكه ابوبكر به اجماعِ امّت بعد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است، مخالفتِ هر دو بر يك حدّ و مانندِ هم است و موافقتِ هر دو بر يك حدّ و مانند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از اصول دين و الزام مؤلّف سنّى به پذيرش آن</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از اصول دين نيست، هر دو يك حكم دارد و 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على معصيت است نه كفر، پس مخالفت با امامتِ ابوبكر هم به اجماع امّت معصيت است نه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توبه كردند، پس چرا در اوّلِ كتاب بيان كرده است كه توبه رافضى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نيست؟ و اگر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بر ايشان دل خوش كرد، روا بايد داشت كه ابوبكر و عمر هم بر اينان دل خوش كنند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كلمه‌اى را بايد اين خواجه با كلمه ديگر قياس كند و يا اينكه بايد دست از مذهب بَدِ جديد خود بردارد و به مذهب سابق خود برگردد كه لكلّ قديم حرمةٌ؛ وگرنه بايد اين الزام‌ها و حجَّت‌ها را كه گفتيم قبول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وَالسَّلامُ عَلى مَنِ اتَّبَعَ الْهُدى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به چندين قتال و قتلِ اهلِ قبله 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ادّعا، گمراهىِ اين خواجه در حق آن معصوم است؛ زيرا از آنجا كه اهلِ قبله به اظهار شهادتين از خون و مالِ افراد حمايت كرده‌اند و نيز بنا به قولِ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اصلِ موردِ پذيرشِ اين خواجه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اصول دين نيست، پس لازم مى‌آيد كه على بى‌سبب مسلمانان را كشته باشد و گمراه و مبطل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او دور باد با آن همه عصمت كه او داشت و با برترى آشكار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 مى‌دانيم كه غرض اصلى اين خواجه از تأليف اين كتاب، بطلانِ فعلِ على و اظهارِ ضلالتِ او بوده است و اينموضعْ را به‌تصريح گفته و خارجى بودن خويش را آشكارا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به اعتقادِ مسلمانان، جنگ با على، جنگ با مصطفى و صلح با على، صلح با مصطفى است؛ بدين اشارت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 حَرْبُكَ حَرْبي وَ سِلْمُك سِلْمى</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 xml:space="preserve">و ايشان كه جنگ با على را اختيار كردند، منكر و طاغى و ياغى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سركش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بودند و على بر حقّ و عالم و معصوم و امام مفترض الطّاعه بود؛ يعنى كسى بود كه فرمانبردارى از وى واجب است و اگر اين ابتلاها براى او در جنگ جمل و صفّين و نهروان اتفاق افتاد، نظير آن اوّل براى ابوبكر اتّفاق افتاد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و اهلِ شهادتين بودند و تنها در زكات خلاف كردند كه ركنى است از اركانِ 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مقابله با گروهى از امّت را نخست ابوبكر كرد، آنگاه على؛ اين خواجه با يكديگر قياس كند و زبان از سفاهت و بى‌ادبى در حقّ أئمّه و معصومان نگاه دارد تا به دنيا در</w:t>
      </w:r>
    </w:p>
    <w:p>
      <w:pPr>
        <w:pStyle w:val="BookText"/>
        <w:rPr/>
      </w:pPr>
      <w:r>
        <w:rPr>
          <w:rFonts w:ascii="Amiri" w:hAnsi="Amiri" w:eastAsia="Amiri" w:cs="Amiri"/>
          <w:color w:val="111111"/>
          <w:sz w:val="28"/>
          <w:sz w:val="28"/>
          <w:szCs w:val="28"/>
          <w:rtl w:val="true"/>
          <w:lang w:bidi="ar-SA"/>
        </w:rPr>
        <w:t>نكال نيفتد و به آخرت در وبال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سبيل حكايت، امّا از فرطِ خُبثِ عقيده گفته است كه از آن لشكر بانگ مى‌آمد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أبا الحسن قد أشرك؛ على مشرك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بر مسلمان و مفتى و صاحب حُكمى باد كه جوابِ اين مطلب را كه اكنون خواهم گفت به دقّت فهم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اوّلاً مى‌دانيم كه اين كلمه را يا روزِ جنگ جمل گفته‌اند يا در جنگ صفّين و اجماعِ امّت بر اين است از قول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كس كه يكى را كافر بخواند، از آن</w:t>
      </w:r>
    </w:p>
    <w:p>
      <w:pPr>
        <w:pStyle w:val="BookText"/>
        <w:rPr/>
      </w:pPr>
      <w:r>
        <w:rPr>
          <w:rFonts w:ascii="IRNazanin" w:hAnsi="IRNazanin" w:eastAsia="IRNazanin"/>
          <w:color w:val="111111"/>
          <w:sz w:val="28"/>
          <w:sz w:val="28"/>
          <w:szCs w:val="28"/>
          <w:rtl w:val="true"/>
          <w:lang w:bidi="fa-IR"/>
        </w:rPr>
        <w:t>دو به ضرورت يكى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قول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نيست و اين خواجه مصنّفْ، اين قوم را كه على را كافر مى‌خوانند، مسلمان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قول و اعتقاد اين خواجه على كافر است و بگذار تا دلش خوش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به دهانش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على ركنى از اركانِ ايمان به قول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 آله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 حُبُّكَ إيمانٌ و بغضُك نفاقٌ</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و نيز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الحقّ مع علىٍ و علىٌّ مع الحقّ، يدور معه حيثما دار؛</w:t>
      </w:r>
      <w:r>
        <w:rPr>
          <w:rStyle w:val="FootnoteAnchor"/>
          <w:rtl w:val="true"/>
        </w:rPr>
        <w:footnoteReference w:id="338"/>
      </w:r>
      <w:r>
        <w:rPr>
          <w:rFonts w:ascii="IRNazanin" w:hAnsi="IRNazanin" w:eastAsia="IRNazanin"/>
          <w:color w:val="111111"/>
          <w:sz w:val="28"/>
          <w:sz w:val="28"/>
          <w:szCs w:val="28"/>
          <w:rtl w:val="true"/>
          <w:lang w:bidi="fa-IR"/>
        </w:rPr>
        <w:t>آگاه باشيد كه حق با على و على با حق است و هر جا على بچرخد، حق همانجا مى‌چرخد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شصت</w:t>
      </w:r>
    </w:p>
    <w:p>
      <w:pPr>
        <w:pStyle w:val="BookText"/>
        <w:rPr/>
      </w:pP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دعاى رسول همواره 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أعزّ هذا الدّين بأحد الرّجلين إمّا بأبى جهلٍ و إمّا بعمر؛ بار خدايا اين دين را به عمر عزيز كن يا به 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دين هر دو متين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دعاى رسول اجابت كرد و عمر را هدايت كرد و عمر در اسلام آوردن چهلمين مرد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ظاهر خداى راپرستيدند در كعبه و عمر در دين همان‌گونه متين بود كه ابوجهل در كفر</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جواب اين كلمات را خوب بايد شنيد تا دريافت كه اين مصنّفِ جبرى، بر خود چه گواهى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گمان من اين بود كه اين مصنّف طرفدار عُمَر است ولى چون بازديدم، دريافتم كه او خود ابوجهل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بر رسول دروغ بسته است و </w:t>
      </w:r>
    </w:p>
    <w:p>
      <w:pPr>
        <w:pStyle w:val="BookText"/>
        <w:rPr/>
      </w:pPr>
      <w:r>
        <w:rPr>
          <w:rFonts w:ascii="IRNazanin" w:hAnsi="IRNazanin" w:eastAsia="IRNazanin"/>
          <w:color w:val="111111"/>
          <w:sz w:val="28"/>
          <w:sz w:val="28"/>
          <w:szCs w:val="28"/>
          <w:rtl w:val="true"/>
          <w:lang w:bidi="fa-IR"/>
        </w:rPr>
        <w:t>عمر را در صلابت با ابوجهل مشاركت داده است؛ جايى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به فضل از على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جايى ديگر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صلابت با ابوجهل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دريغا سنّيانِ متعصّب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مؤاخات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برادرى ميان افراد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ابوبكر برادر است و اين خواجه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صلابت با ابوجهل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از اين گفتار كه اگر شيعيان مى‌گفتند، به كفرِ آنان فتوا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على مرتضى را با اوصياى انبيا برابر مى‌دانم و از همه ائمّه بهتر مى‌دانم و عمر خطّاب را با ابوبكر صدّيق برابر و برادر مى‌دانم ولى ابوجهل پُرجهل را از سگِ گَر كمتر 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خاكش به دهان با چنين سخنان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اينكه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خداى تعالى با دعاى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هدايت كرد تا ايمان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بيچاره ابوجهل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اللّعنه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معذور است و عمر را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هدايت كرد، يعنى قدرتِ ايمانش را خدا آفريد و او خود در آن كسبى و فعلى انجام نداده است، و براى او منزلتى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را نيز كه اين ناصبى پنداشته است كه منقبتى براى عمر است، منقبت نيست، زيرا بنده بايد در فعلِ ايمان مخيّر باشد و ايمانش اكتسابى و فعلِ او باشد تا مستحقّ مدح و ثواب شود و با تركِ آن مستحقّ كيفر گردد؛ چنانكه مذهبِ اهل توحيد و عدل است، بهخلافِ مذهبِ اهل جبر و تشبيه؛ و ما با دليل در جاى‌هايى از اين كتاب و كتب ديگر بيان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 على كمالِ إنعامِهِ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تمام الأربعين بود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راست مى‌گويد و درست است و انكار مايه جهالت است و من در كتاب مفتاح الرّاحات فى فنون الحكايات شرح ايمانِ عمر را به نوعى لطيف بيان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بسى از معروفانِ فريقين، آن را</w:t>
      </w:r>
    </w:p>
    <w:p>
      <w:pPr>
        <w:pStyle w:val="BookText"/>
        <w:rPr/>
      </w:pPr>
      <w:r>
        <w:rPr>
          <w:rFonts w:ascii="IRNazanin" w:hAnsi="IRNazanin" w:eastAsia="IRNazanin"/>
          <w:color w:val="111111"/>
          <w:sz w:val="28"/>
          <w:sz w:val="28"/>
          <w:szCs w:val="28"/>
          <w:rtl w:val="true"/>
          <w:lang w:bidi="fa-IR"/>
        </w:rPr>
        <w:t>نسخه‌بردارى كرده‌اند و ديده و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اجماع و اتّفاق است كه عمر چهلمين كس بود كه اسلام آورد و على مرتضى اوّلين كسى بود كه اسلام قبول كرد و خود مى‌گويد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سبقتُكُمُ إلى الإسلام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 ما بلغت أوانَ حُلْمى</w:t>
      </w:r>
      <w:r>
        <w:rPr>
          <w:rStyle w:val="FootnoteAnchor"/>
          <w:rtl w:val="true"/>
        </w:rPr>
        <w:footnoteReference w:id="3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همه در اسلام آوردن پيشى گرفته‌ام، در حالى كه پسربچّه‌اى بودم كه هنوز به اوايل بلوغ نرسيده بودم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آخر اين سبقت نيز منزلتى دارد، والحمد للَّه كه اين خواجه مدّعى، نه عُمَرى‌است و نه حيدرى، بلكه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مُذَبْذَبينَ بَيْنَ ذلِكَ لا إلى هؤلاءِ وَ لا إلى هؤلاءِ؛</w:t>
      </w:r>
      <w:r>
        <w:rPr>
          <w:rStyle w:val="FootnoteAnchor"/>
          <w:rtl w:val="true"/>
        </w:rPr>
        <w:footnoteReference w:id="340"/>
      </w:r>
      <w:r>
        <w:rPr>
          <w:rFonts w:ascii="IRNazanin" w:hAnsi="IRNazanin" w:eastAsia="IRNazanin"/>
          <w:color w:val="111111"/>
          <w:sz w:val="28"/>
          <w:sz w:val="28"/>
          <w:szCs w:val="28"/>
          <w:rtl w:val="true"/>
          <w:lang w:bidi="fa-IR"/>
        </w:rPr>
        <w:t>سرگردان ميان آنهاست، نه با اينان است و نه با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شصت و يك</w:t>
      </w:r>
    </w:p>
    <w:p>
      <w:pPr>
        <w:pStyle w:val="BookText"/>
        <w:rPr/>
      </w:pP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على در اين وقت كودك بود و قريش براى او اعتبارى قائل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رونق، رونقِ كسى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عهدِ امارتش و وقت خلافتش اسلام را ظاهر كرد و شهرهايى را تصرّف و آتش‌كده‌ها و كليساها را برانداخت و منبرهاى اسلام را بنيان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اين سخن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كودك بود و بدو التفاتى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او را با عيسى پيغمبر و يحيى زكريّا در شرفِ فضل قياس بايد كرد كه در فصلى ديگر گفته‌ايم و اين وقت كه حكايت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كودك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كسانى چون ابوعبيده و عبدالرّحمن و ديگران چه بودند و چه مى‌كردند و كجا بودند؟ در كودكى به مسلمانى درآمدن، اولى‌تر 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مقام جوابيم، عيبى ندارد كه ما بگوييم تا هر كه بخواند، بداند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فضل و منقبتِ عمر و فتح‌هاى بلاد و آثار اسلام همه معلوم است و شيعيان آن را انكار نكرده‌اند؛ امّا اين مصنّف ممكن نيست كه در اين كتاب فصلى در فضلِ صحابه بگويد، بى آنكه عيب و منقصتى از على مرتضى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را نيز معلوم </w:t>
      </w:r>
    </w:p>
    <w:p>
      <w:pPr>
        <w:pStyle w:val="BookText"/>
        <w:rPr/>
      </w:pPr>
      <w:r>
        <w:rPr>
          <w:rFonts w:ascii="IRNazanin" w:hAnsi="IRNazanin" w:eastAsia="IRNazanin"/>
          <w:color w:val="111111"/>
          <w:sz w:val="28"/>
          <w:sz w:val="28"/>
          <w:szCs w:val="28"/>
          <w:rtl w:val="true"/>
          <w:lang w:bidi="fa-IR"/>
        </w:rPr>
        <w:t>بايد كرد كه هنگامى كه عبداللَّه عامر و دگر بزرگان سرزمين‌ها را فتح مى‌كردند، على و عمر در مدينه بودند و شاگردانِ على مرتضى همراه بودند و با على، هم با رأى و تربيت و هم با مدد و لشكر مشاركت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شصت و دو</w:t>
      </w:r>
    </w:p>
    <w:p>
      <w:pPr>
        <w:pStyle w:val="BookText"/>
        <w:rPr/>
      </w:pP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اى برادر كه شيعه چنين مى‌انديشد كه محمّد رسول اللَّه با بزرگى مرتبت، 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بوده است و خدا كه پيامبر و قرآنِ بدان بزرگوارى را فرستاد، مقصودش آن بود كه على و يازده تن از فرزندانِ او را كه امامانِ ايشانند، مولى و يارِ خداى خود مى‌خوانند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اين فصل، بى‌تعصّب و تقيّه آن است كه در مذهب شيعه اصولى، خداوند همه مخلوقات را از انواعِ جمادات و حيوانات به دوستى محمّدِ مصطفى آفريده است و همه طفيلِ اوست و على مرتضى با بزرگى درجه و بلندى پايگاه شاگرد و خدمتگار</w:t>
      </w:r>
    </w:p>
    <w:p>
      <w:pPr>
        <w:pStyle w:val="BookText"/>
        <w:rPr/>
      </w:pPr>
      <w:r>
        <w:rPr>
          <w:rFonts w:ascii="IRNazanin" w:hAnsi="IRNazanin" w:eastAsia="IRNazanin"/>
          <w:color w:val="111111"/>
          <w:sz w:val="28"/>
          <w:sz w:val="28"/>
          <w:szCs w:val="28"/>
          <w:rtl w:val="true"/>
          <w:lang w:bidi="fa-IR"/>
        </w:rPr>
        <w:t xml:space="preserve">و پيرو و تابع و فرمانبردارِ پيامبر است و اگر يك چشم بر هم زدن نسبت به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 شود، تباهكار و زيانكار مى‌گردد و على مرتضى پرده‌دار و مبارزِ لشكر و وصى و خليفه و حافظِ شريعت و امّتِ اوست؛ امّا بعد از وى مقتداى امّت است و بهتر از هر يك از اصحاب و اهل البيتِ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مذهب و اعتقادِ شيعه در اين مسئله، بى‌تقيّه و بى‌تعصّب</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قرآن كه آمده است، كلامِ خداى تبارك و تعالى است و وحى و تنزيلِ اوست و معجزى است گواه بر صدقِ دَعوىِ مصطفى و از براى بيانِ شرعيّات و اداى عبادات و براى بيان قصصِ انبيا و اخبار و آياتِ امر و نهى و وعد و وعيد و ترساندن و ترغيب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آياتى در بيان امامت و عصمت و منقبت و فضيلتِ على و آلِ وى نازل شده است و ما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برخى آيات، انكارِ همه آيات است؛ البتّه در تنزيل و نه در تأويل؛ چنانكه مذهبِ همه مسلمانان، از حنفى و شافعى و زيدى و معتزلى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مذهب و اعتقاد شيعه اصولى در اين مسئله اين است و اگر كسى از مخالفانِ ما به تعصّب غير از اين نسبتى به ما بدهد، به هيچ رو از سوى شيعه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شصت و سه</w:t>
      </w:r>
    </w:p>
    <w:p>
      <w:pPr>
        <w:pStyle w:val="BookText"/>
        <w:rPr/>
      </w:pP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قرآن هر آيه‌اى كه به سببى ديگر نازل شده است، به دلخواه به نامِ على مى‌كنند؛ مثلاً آنجا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اسْئَلْ مَنْ أرْسَلْنا مِنْ قَبْلِكَ مِنْ رُسُلِنا؛</w:t>
      </w:r>
      <w:r>
        <w:rPr>
          <w:rStyle w:val="FootnoteAnchor"/>
          <w:rtl w:val="true"/>
        </w:rPr>
        <w:footnoteReference w:id="341"/>
      </w:r>
      <w:r>
        <w:rPr>
          <w:rFonts w:ascii="IRNazanin" w:hAnsi="IRNazanin" w:eastAsia="IRNazanin"/>
          <w:color w:val="111111"/>
          <w:sz w:val="28"/>
          <w:sz w:val="28"/>
          <w:szCs w:val="28"/>
          <w:rtl w:val="true"/>
          <w:lang w:bidi="fa-IR"/>
        </w:rPr>
        <w:t>و از پيامبران ما كه پيش از تو فرستاده‌ايم،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تفسيرش مى‌كنند كه پيغمبرانِ پيشين را براى امّتانِ پيشين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از شيعيان بپرسى، مى‌گويند كه خداوند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پيامبران را بدان سبب فرستادم تا به ولايت و امامتِ على و فرزندانش بشارت دهند و رسول خدا سستى مى‌كرد و امامتِ على را پنهان مى‌داشت تا در روزِ غديرِ خمّ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الرَّسُولُ بَلّغْ مَآ أُنزِلَ إِلَيْكَ مِن رَّبّكَ؛</w:t>
      </w:r>
      <w:r>
        <w:rPr>
          <w:rStyle w:val="FootnoteAnchor"/>
          <w:rtl w:val="true"/>
        </w:rPr>
        <w:footnoteReference w:id="342"/>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سوى پروردگارت به سوى تو فرستاده شده است،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على نازل شد تا ناچار دست او را روىِ جهاز شتران بالا ببَرَد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جوابِ اين كلمات آن است كه هر آيه كه در حقّ على نباشد، اگر بر وى ببندندبدعت و تهمت و گمراهى است و اين نسبتى كه مى‌دهد، بى‌اصل و دروغ است، مانندِ ديگر نسبت‌هايى كه اين خواجه داده است و هر عاقلِ عالم كه در آخر اين آيه نظر كند، دروغگويى و بى‌امانتى اين مصنف جبرى بر او معلوم مى‌شود؛ زيرا بارى تعالى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سْئَلْ مَنْ أرْسَلْنا مِنْ قَبْلِكَ مِنْ رُسُلِنا؛ اى محمّد، از آن گروه رسولان كه ما ايشان را پيش از تو فرستاديم، 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مبهم فرو نگذاشته تا كسى آن را در حقّ على تأويل كند، بلكه صريح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جَعَلْنا مِنْ دُونِ‌الرَّحْمنِ آلِهَةً يُعْبَدُونَ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اَلفِ استفهام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جاى خداوند خدايانى ديگر قرار داده‌ايم كه </w:t>
      </w:r>
    </w:p>
    <w:p>
      <w:pPr>
        <w:pStyle w:val="BookText"/>
        <w:rPr/>
      </w:pPr>
      <w:r>
        <w:rPr>
          <w:rFonts w:ascii="IRNazanin" w:hAnsi="IRNazanin" w:eastAsia="IRNazanin"/>
          <w:color w:val="111111"/>
          <w:sz w:val="28"/>
          <w:sz w:val="28"/>
          <w:szCs w:val="28"/>
          <w:rtl w:val="true"/>
          <w:lang w:bidi="fa-IR"/>
        </w:rPr>
        <w:t>پرستيده شوند؟ اين سؤال به امامتِ على و غير على چه ربطى دارد و در معنى اين آيۀ محكم چه شبهه‌اى است كه آن را به تأويل حاجت باشد؟ و آن كس كه از لغت و تفسير، اندكى بهره دارد، اين نسبت را چگونه روا مى‌دارد؟ آيه در اثباتِ وحدانيّت خداوند و نفىِ عبادتِ بُت‌هاست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مصنّف دروغ نمى‌گويد و دروغ نمى‌نويسد، بايد به تفسيرِ مفسّرى از مفسّرانِ شيعه يا به گفته عالمى معتمَد يا به روايت راوى امين استناد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به امامت چه ربطى دارد؟ و هر كس كه آخرِ اين آيه را بخواند، براى او شبهه‌اى باقى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ديگرى كه شيعه در امامت و فضيلتِ على و دگر ائمّه مى‌گويند، بيشتر آن است كه مفسّرانِ اسلام چون ابوالعبّاس سمّان و امام ثعلبىِ</w:t>
      </w:r>
      <w:r>
        <w:rPr>
          <w:rStyle w:val="FootnoteAnchor"/>
          <w:rtl w:val="true"/>
        </w:rPr>
        <w:footnoteReference w:id="343"/>
      </w:r>
      <w:r>
        <w:rPr>
          <w:rFonts w:ascii="IRNazanin" w:hAnsi="IRNazanin" w:eastAsia="IRNazanin"/>
          <w:color w:val="111111"/>
          <w:sz w:val="28"/>
          <w:sz w:val="28"/>
          <w:szCs w:val="28"/>
          <w:rtl w:val="true"/>
          <w:lang w:bidi="fa-IR"/>
        </w:rPr>
        <w:t>سنّى و ابوعلى جبّائى وابومسلم بحر اصفهانى در آنها با شيعه موافقند و اگر مقابله‌اى باشد، در آيات اندكى است كه أصحاب سنّت و جماعت آنها را در حقّ صحابه تأويل مى‌كنند، چون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الصّادِقينَ و الصّادِقاتِ</w:t>
      </w:r>
      <w:r>
        <w:rPr>
          <w:rFonts w:eastAsia="IRNazanin" w:cs="IRNazanin"/>
          <w:color w:val="111111"/>
          <w:sz w:val="28"/>
          <w:szCs w:val="28"/>
          <w:rtl w:val="true"/>
          <w:lang w:bidi="fa-IR"/>
        </w:rPr>
        <w:t>»</w:t>
      </w:r>
      <w:r>
        <w:rPr>
          <w:rStyle w:val="FootnoteAnchor"/>
          <w:rtl w:val="true"/>
        </w:rPr>
        <w:footnoteReference w:id="344"/>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مَعَهُ أشِدّاءُ عَلَى الْكُفّارِ؛</w:t>
      </w:r>
      <w:r>
        <w:rPr>
          <w:rStyle w:val="FootnoteAnchor"/>
          <w:rtl w:val="true"/>
        </w:rPr>
        <w:footnoteReference w:id="345"/>
      </w:r>
      <w:r>
        <w:rPr>
          <w:rFonts w:ascii="IRNazanin" w:hAnsi="IRNazanin" w:eastAsia="IRNazanin"/>
          <w:color w:val="111111"/>
          <w:sz w:val="28"/>
          <w:sz w:val="28"/>
          <w:szCs w:val="28"/>
          <w:rtl w:val="true"/>
          <w:lang w:bidi="fa-IR"/>
        </w:rPr>
        <w:t xml:space="preserve">آنانكه با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بر كافران سختگيرند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معنى نقصانِ مذهبِ شيعه و سنَّت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ما انْزِلَ إلَيْكَ مِنْ رَبِّكَ؛</w:t>
      </w:r>
      <w:r>
        <w:rPr>
          <w:rStyle w:val="FootnoteAnchor"/>
          <w:rtl w:val="true"/>
        </w:rPr>
        <w:footnoteReference w:id="346"/>
      </w:r>
      <w:r>
        <w:rPr>
          <w:rFonts w:ascii="IRNazanin" w:hAnsi="IRNazanin" w:eastAsia="IRNazanin"/>
          <w:color w:val="111111"/>
          <w:sz w:val="28"/>
          <w:sz w:val="28"/>
          <w:szCs w:val="28"/>
          <w:rtl w:val="true"/>
          <w:lang w:bidi="fa-IR"/>
        </w:rPr>
        <w:t>اى پيامبر، آنچه از سوى پروردگارت به سوى تو فرستاده شده است،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شيعه اين است كه روزِ غدير نازل شده و در امامتِ على است و اين را نمى‌توان انكار كرد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جوابِ آنچه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دو كلمه در قرآن نيست و اگر كسى معتقد شود كه از قرآن است، اعتقادى كفرآميز است و لفظى در كلام خدا وارد كرده است كه از آن نيست</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و اينكه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از صحابه مى‌ترسيد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اعتقادِ شيعه نيست؛ زيرا رسول چگونه از كسى با ثبوتِ اين حجّت بترسد كه بارى تعالى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يُبَلِّغُونَ رِسالاتِ اللَّهِ وَ يَخْشَوْنَهُ وَ لا يَخْشَوْنَ أحَدًا إلاّ اللَّهَ؛</w:t>
      </w:r>
      <w:r>
        <w:rPr>
          <w:rStyle w:val="FootnoteAnchor"/>
          <w:rtl w:val="true"/>
        </w:rPr>
        <w:footnoteReference w:id="348"/>
      </w:r>
      <w:r>
        <w:rPr>
          <w:rFonts w:ascii="IRNazanin" w:hAnsi="IRNazanin" w:eastAsia="IRNazanin"/>
          <w:color w:val="111111"/>
          <w:sz w:val="28"/>
          <w:sz w:val="28"/>
          <w:szCs w:val="28"/>
          <w:rtl w:val="true"/>
          <w:lang w:bidi="fa-IR"/>
        </w:rPr>
        <w:t>همان كسانى كه پيام‌هاى خداوند را مى‌رسانند و از او مى‌ترسند و از هيچ‌كس جز خداوند نمى‌ترسند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همه بدانند كه آن گفتار دروغ محض است كه اين خواجه به شيعه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لَيْسَ اللَّهُ بِكافٍ عَبْدَهُ؛</w:t>
      </w:r>
      <w:r>
        <w:rPr>
          <w:rStyle w:val="FootnoteAnchor"/>
          <w:rtl w:val="true"/>
        </w:rPr>
        <w:footnoteReference w:id="349"/>
      </w:r>
      <w:r>
        <w:rPr>
          <w:rFonts w:ascii="Amiri" w:hAnsi="Amiri" w:eastAsia="Amiri" w:cs="Amiri"/>
          <w:color w:val="111111"/>
          <w:sz w:val="28"/>
          <w:sz w:val="28"/>
          <w:szCs w:val="28"/>
          <w:rtl w:val="true"/>
          <w:lang w:bidi="ar-SA"/>
        </w:rPr>
        <w:t>آيا خداوند بنده خويش را بسنده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يَعْصِمُكَ مِنَ النّاسِ؛</w:t>
      </w:r>
      <w:r>
        <w:rPr>
          <w:rStyle w:val="FootnoteAnchor"/>
          <w:rtl w:val="true"/>
        </w:rPr>
        <w:footnoteReference w:id="350"/>
      </w:r>
      <w:r>
        <w:rPr>
          <w:rFonts w:ascii="IRNazanin" w:hAnsi="IRNazanin" w:eastAsia="IRNazanin"/>
          <w:color w:val="111111"/>
          <w:sz w:val="28"/>
          <w:sz w:val="28"/>
          <w:szCs w:val="28"/>
          <w:rtl w:val="true"/>
          <w:lang w:bidi="fa-IR"/>
        </w:rPr>
        <w:t xml:space="preserve">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پناه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تأخير بيان از وقت خطاب به مذهبِ شيعه رواست؛ امّا از وقتِ حاجت روا نيست و وقتِ حاجت روز غدير بود كه آن را رسانيد و امامت را ظاهر كرد و بر اميرالمؤمنين نصّ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آيه و اين احوال را بايد در تاريخ</w:t>
      </w:r>
      <w:r>
        <w:rPr>
          <w:rStyle w:val="FootnoteAnchor"/>
          <w:rtl w:val="true"/>
        </w:rPr>
        <w:footnoteReference w:id="351"/>
      </w:r>
      <w:r>
        <w:rPr>
          <w:rFonts w:ascii="Amiri" w:hAnsi="Amiri" w:eastAsia="Amiri" w:cs="Amiri"/>
          <w:color w:val="111111"/>
          <w:sz w:val="28"/>
          <w:sz w:val="28"/>
          <w:szCs w:val="28"/>
          <w:rtl w:val="true"/>
          <w:lang w:bidi="ar-SA"/>
        </w:rPr>
        <w:t>و تفسيرِ محمّد جرير طبرى</w:t>
      </w:r>
      <w:r>
        <w:rPr>
          <w:rStyle w:val="FootnoteAnchor"/>
          <w:rtl w:val="true"/>
        </w:rPr>
        <w:footnoteReference w:id="352"/>
      </w:r>
      <w:r>
        <w:rPr>
          <w:rFonts w:ascii="Amiri" w:hAnsi="Amiri" w:eastAsia="Amiri" w:cs="Amiri"/>
          <w:color w:val="111111"/>
          <w:sz w:val="28"/>
          <w:sz w:val="28"/>
          <w:szCs w:val="28"/>
          <w:rtl w:val="true"/>
          <w:lang w:bidi="ar-SA"/>
        </w:rPr>
        <w:t>ديد كه امامى از ائمّه اصحاب حديث و مورد اعتماد و امين است، و نه خارجى است و نه انتقالى</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فايده حاصل و شبهه زايل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شصت و چهار</w:t>
      </w:r>
    </w:p>
    <w:p>
      <w:pPr>
        <w:pStyle w:val="BookText"/>
        <w:rPr/>
      </w:pP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شيعيان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 قتلِ كفّارِ عرب مقاماتى بسيار دارد، همه بحمد اللَّه به معجزِه رسول بوده است، نه تنها به مردى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نبينى كه چون رسول به فردوس أعلا رفت، هشت ماه على با معاويه در جنگ بود و هيچ يك از دو سپاه شكست نمى‌خوردند تا به ضرورت به حَكَمَيْن رجوع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همان على بود كه در بَدر و حُنَيْن و احُد و خندق بود، امّا رسول در ميانه نبود و اينها كه با او مى‌كوشيدند اهل لا إله إلاّ اللَّه بودند؛ اگرچه حق با على بود و آنان سركش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اين كلمات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پيروزى‌هاى اسلام به معجزه رسول بود نه تنها به مردىِ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نظر اين مصنّف،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كَفَى اللَّهُ الْمُؤمِنينَ الْقِتالَ؛</w:t>
      </w:r>
      <w:r>
        <w:rPr>
          <w:rStyle w:val="FootnoteAnchor"/>
          <w:rtl w:val="true"/>
        </w:rPr>
        <w:footnoteReference w:id="353"/>
      </w:r>
      <w:r>
        <w:rPr>
          <w:rFonts w:ascii="IRNazanin" w:hAnsi="IRNazanin" w:eastAsia="IRNazanin"/>
          <w:color w:val="111111"/>
          <w:sz w:val="28"/>
          <w:sz w:val="28"/>
          <w:szCs w:val="28"/>
          <w:rtl w:val="true"/>
          <w:lang w:bidi="fa-IR"/>
        </w:rPr>
        <w:t>خداوند در جنگ، مؤمنان را بسنده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بى‌اثر است و نيز اين آيه كه بارى تعالى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آمَنُوا وَ هاجَرُوا وَ جاهَدُوا فى سَبيلِ اللَّهِ بِأمْوالِهِمْ وَ أنْفُسِهِمْ أعْظَمُ دَرَجَةً عِنْدَ اللَّهِ وَ اولئِكَ هُمُ الْفائِزُونَ؛</w:t>
      </w:r>
      <w:r>
        <w:rPr>
          <w:rStyle w:val="FootnoteAnchor"/>
          <w:rtl w:val="true"/>
        </w:rPr>
        <w:footnoteReference w:id="354"/>
      </w:r>
      <w:r>
        <w:rPr>
          <w:rFonts w:ascii="IRNazanin" w:hAnsi="IRNazanin" w:eastAsia="IRNazanin"/>
          <w:color w:val="111111"/>
          <w:sz w:val="28"/>
          <w:sz w:val="28"/>
          <w:szCs w:val="28"/>
          <w:rtl w:val="true"/>
          <w:lang w:bidi="fa-IR"/>
        </w:rPr>
        <w:t>آنان كه ايمان آورده‌اند و هجرت كرده‌اند و در راه خداوند با مال و جان خود جهاد ورزيده‌اند، نزد خداوند بلندپايگاه‌ترند و آنان هستند كه 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اين آيات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يُحِبُّ الَّذينَ يُقاتِلُونَ فى سَبيلِهِ صَفّا كَأنَّهُمْ بُنْيانٌ مَرْصُوصٌ؛</w:t>
      </w:r>
      <w:r>
        <w:rPr>
          <w:rStyle w:val="FootnoteAnchor"/>
          <w:rtl w:val="true"/>
        </w:rPr>
        <w:footnoteReference w:id="355"/>
      </w:r>
      <w:r>
        <w:rPr>
          <w:rFonts w:ascii="IRNazanin" w:hAnsi="IRNazanin" w:eastAsia="IRNazanin"/>
          <w:color w:val="111111"/>
          <w:sz w:val="28"/>
          <w:sz w:val="28"/>
          <w:szCs w:val="28"/>
          <w:rtl w:val="true"/>
          <w:lang w:bidi="fa-IR"/>
        </w:rPr>
        <w:t>بى‌گمان خداوند كسانى را دوست مى‌دارد كه در راه او صف زده كارزار مى‌كنند،چنانكه گويى بنيادى به هم پيوسته‌اند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يُجاهِدُونَ فى سَبيلِ اللَّهِ وَ لا يَخافُونَ لَوْمَةَ لائِمٍ؛</w:t>
      </w:r>
      <w:r>
        <w:rPr>
          <w:rStyle w:val="FootnoteAnchor"/>
          <w:rtl w:val="true"/>
        </w:rPr>
        <w:footnoteReference w:id="356"/>
      </w:r>
      <w:r>
        <w:rPr>
          <w:rFonts w:ascii="IRNazanin" w:hAnsi="IRNazanin" w:eastAsia="IRNazanin"/>
          <w:color w:val="111111"/>
          <w:sz w:val="28"/>
          <w:sz w:val="28"/>
          <w:szCs w:val="28"/>
          <w:rtl w:val="true"/>
          <w:lang w:bidi="fa-IR"/>
        </w:rPr>
        <w:t>در راه خداوند جهاد مى‌كنند و از سرزنشِ سرزنشگرى نمى‌هراسند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بى‌فايده است؟ مجاهدان و مؤمنان براى قبول مشقّت، داراى منازل و مراتب‌اند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معجزِه رسول را نيز انكار نبايد كرد؛ امّا با مردانگى و مبارزه و شجاعتِ پسرِ ابوطالب</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كه پيامبر در دين و اسلام و در مصافِ اعدا پيروز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چون اين مؤلف جنگ صفّين را شاهد آورده است، بايد بگويم كه در آنجا به مصلحتِ وقت امام سكوت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خواجه چرا جنگ جمل را كه قبل از صفّين بود فراموش كرده است كه بى‌حضورِ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شيرِ مردانه و امام يگانه و شجاع فرزانه در آن ميانه بدين بهانه تيغ از نيام درآورد و سرها از كسان و دست‌ها از تن‌ها، جدا كرد و از شريف و وضيع، از كشته پشته ساخت و آن مردان را كه اين مصنّف آورده است كه در مردى با على برابر بودند، اغلب در آن روز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به كشنده زبير از قول محمّد 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ابن صفيّة فى النّار</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از بهرِ آنكه او نيز خارجى و دشمنِ على بود و در نهروان با تيغ على كشته شد و شاعر فارسيان در اين باره بيتكى خوش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برخوانى ز شهنامه حديث روستم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 بُد مرد كو چون روستم جمّال</w:t>
      </w:r>
      <w:r>
        <w:rPr>
          <w:rStyle w:val="FootnoteAnchor"/>
          <w:rtl w:val="true"/>
        </w:rPr>
        <w:footnoteReference w:id="358"/>
      </w:r>
      <w:r>
        <w:rPr>
          <w:rFonts w:ascii="IRNazanin" w:hAnsi="IRNazanin" w:eastAsia="IRNazanin"/>
          <w:color w:val="111111"/>
          <w:sz w:val="28"/>
          <w:sz w:val="28"/>
          <w:szCs w:val="28"/>
          <w:rtl w:val="true"/>
          <w:lang w:bidi="fa-IR"/>
        </w:rPr>
        <w:t>داشت</w:t>
      </w:r>
    </w:p>
    <w:p>
      <w:pPr>
        <w:pStyle w:val="BookText"/>
        <w:rPr/>
      </w:pPr>
      <w:r>
        <w:rPr>
          <w:rFonts w:ascii="Amiri" w:hAnsi="Amiri" w:eastAsia="Amiri" w:cs="Amiri"/>
          <w:color w:val="111111"/>
          <w:sz w:val="28"/>
          <w:sz w:val="28"/>
          <w:szCs w:val="28"/>
          <w:rtl w:val="true"/>
          <w:lang w:bidi="ar-SA"/>
        </w:rPr>
        <w:t xml:space="preserve">جمله مقهور آمدند از ذوالفقار مير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زانكه بارنده بر ايشان ذوالفقار آجال</w:t>
      </w:r>
      <w:r>
        <w:rPr>
          <w:rStyle w:val="FootnoteAnchor"/>
          <w:rtl w:val="true"/>
        </w:rPr>
        <w:footnoteReference w:id="359"/>
      </w:r>
      <w:r>
        <w:rPr>
          <w:rFonts w:ascii="IRNazanin" w:hAnsi="IRNazanin" w:eastAsia="IRNazanin"/>
          <w:color w:val="111111"/>
          <w:sz w:val="28"/>
          <w:sz w:val="28"/>
          <w:szCs w:val="28"/>
          <w:rtl w:val="true"/>
          <w:lang w:bidi="fa-IR"/>
        </w:rPr>
        <w:t>داشت</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بداند كه على بى مصطفى هم مردى كرده است و هم لشكر شكسته و هم دشمن كشته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جنگ صفّين را با جنگ حنين قياس بايد كرد كه بارى تعالى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يَوْمَ حُنَيْنٍ إذْ أعْجَبَتْكُمْ كَثْرَتُكُمْ فَلَمْ تُغْنِ عَنْكُمْ شَيْئا وَ ضاقَتْ عَلَيْكُمُ الأَْرْضُ بِما رَحُبَتْ ثُمَّ وَلَّيْتُمْ مُدْبِرينَ؛</w:t>
      </w:r>
      <w:r>
        <w:rPr>
          <w:rStyle w:val="FootnoteAnchor"/>
          <w:rtl w:val="true"/>
        </w:rPr>
        <w:footnoteReference w:id="360"/>
      </w:r>
      <w:r>
        <w:rPr>
          <w:rFonts w:ascii="IRNazanin" w:hAnsi="IRNazanin" w:eastAsia="IRNazanin"/>
          <w:color w:val="111111"/>
          <w:sz w:val="28"/>
          <w:sz w:val="28"/>
          <w:szCs w:val="28"/>
          <w:rtl w:val="true"/>
          <w:lang w:bidi="fa-IR"/>
        </w:rPr>
        <w:t xml:space="preserve">و در روز جنگ حُنين، هنگامى كه فزونى‌تان شما را به غرور واداشت، امّا هيچ سودى براى شما نداشت و زمين با گستردگيش بر شما تنگ شد، سپس با پشت </w:t>
      </w:r>
    </w:p>
    <w:p>
      <w:pPr>
        <w:pStyle w:val="BookText"/>
        <w:rPr/>
      </w:pPr>
      <w:r>
        <w:rPr>
          <w:rFonts w:ascii="IRNazanin" w:hAnsi="IRNazanin" w:eastAsia="IRNazanin"/>
          <w:color w:val="111111"/>
          <w:sz w:val="28"/>
          <w:sz w:val="28"/>
          <w:szCs w:val="28"/>
          <w:rtl w:val="true"/>
          <w:lang w:bidi="fa-IR"/>
        </w:rPr>
        <w:t>كردن به دشمن واپس گريختيد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در آن جهاد بدون پيروزى بازگشت و نقصانِ نبوّت و رسالت هم نبود؛ در اينجا نيز اگر على در صفّين پيروز نشد، نقصانِ شجاعت و امامتِ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را از شدّتِ دشمنى با على مرتضى گفته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دشمنانِ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لا إله إلا اللَّه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با جهودان و ترسايان قياس كرد كه اهلِ لا إله إلا اللَّه هستند، امّا چون دشمنانِ رسول‌اند، گفتارشان منزلتى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جماعت هم اگرچه به گفتن شهادتين معترف‌اند ولى چون دشمنانِ على هستند، در دنيا ياغى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در قيامت اهل هلاك؛ زيرا اجماعِ امّت بر امامتِ على بعد از عثمان حاصل است و بر امامت معاويه حاصل نيست و دو امام در يك وقت روا نيست و اگر حق با على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خودِ اين خواجه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اهل باطل است و اهل هلاك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صفّين با وجود انكارِ امامت و اظهارِ خصومت با على، باز مسلمانند، پس شيعيان را هم بايد بنا بر پندار خود بر آن قياس كند و كافر و اهل باطل نداند؛ زيرا پِست خوردن و ناى زدن به هم راست نيايد</w:t>
      </w:r>
      <w:r>
        <w:rPr>
          <w:rFonts w:eastAsia="IRNazanin" w:cs="IRNazanin"/>
          <w:color w:val="111111"/>
          <w:sz w:val="28"/>
          <w:szCs w:val="28"/>
          <w:rtl w:val="true"/>
          <w:lang w:bidi="fa-IR"/>
        </w:rPr>
        <w:t>.</w:t>
      </w:r>
      <w:r>
        <w:rPr>
          <w:rStyle w:val="FootnoteAnchor"/>
          <w:rtl w:val="true"/>
        </w:rPr>
        <w:footnoteReference w:id="3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در دهان آرد دارد، نمى‌تواند نى بنوازد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فصل اگر به انصاف بينديشند، از وجوهى كه ياد شد، سود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شصت و پنج</w:t>
      </w:r>
    </w:p>
    <w:p>
      <w:pPr>
        <w:pStyle w:val="BookText"/>
        <w:rPr/>
      </w:pP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اى برادر كه در همه روىِ زمين از اهلِ اسلام، از ائمّه سلف و قضات و مُقْرِيان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قرائت‌كنندگان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مفسّران و همه انواع علما و هر كس كه در علم دينى دستى داشته است و يا در زهد قدمى زده است، مذهبِ رفض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اختيار نكرده‌اند؛ مگر گروهى مجهول كه به بى‌دينى و بدمذهبى و </w:t>
      </w:r>
    </w:p>
    <w:p>
      <w:pPr>
        <w:pStyle w:val="BookText"/>
        <w:rPr/>
      </w:pPr>
      <w:r>
        <w:rPr>
          <w:rFonts w:ascii="IRNazanin" w:hAnsi="IRNazanin" w:eastAsia="IRNazanin"/>
          <w:color w:val="111111"/>
          <w:sz w:val="28"/>
          <w:sz w:val="28"/>
          <w:szCs w:val="28"/>
          <w:rtl w:val="true"/>
          <w:lang w:bidi="fa-IR"/>
        </w:rPr>
        <w:t xml:space="preserve">رياست‌دوستى و پيروىِ شهوت و فسق و فجور معروف بودند، چون بوسهل نوبختى و ابراهيم نوبختىِ زنديق و هشام بن حَكَم امامى مشبّهى و شيطانِ طاق و محمّد بن محمّد بن نُعمان حارثى و أبوجعفر طوسى و هِشام جَواليقى و ابوجعفر بابويه و ابوطالب بابويه كه هنوز به زرتشتى بودن مايل بود و ابوخطّاب محمّد بن زينب كه جعفر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لعنت مى‌كرد و مى‌راند و مُغيره بن سعيد و بيان بن سمعان كه هر دو را خالد بن عبداللَّه به دارآويخت و جماعتى از دبيرانِ ملعون در آن اعتقاد و جماعتى از اهل لغت و شعر كه به زندقه و فسق و فجور و لواط و اُبنه معروف بودند، چون مطيع بن اياس و حمّاد راويه و سيّد حِمْيَرى كه چند بار سر و رويش را سياه كردند و صالح بن عبدالقدّوس زنديق و بشّار بن بُرد زنديق و ابراهيم بن يحيى الزُّهرْىّ و عبدالصّمد بن عبدالأعلى نديم وليد بن يزيد الماجن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آنهايى بودند كه هر يك را چند بار حدّ قذف زده و سر و روى آنان را سياه كرده بودند، زيرا در عهدِ خلفا نزد قُضات اسلام به صحّت رسيده بود كه اهلِ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نواختنِ مِزمار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فسق و فجورند و صحابه پاك و زنانِ رسول را بد گفته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جواب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 اى برادر اين فصل به اين صورت كه اين مصنّف با دروغ و بهتانِ بسيار ايراد كرده است، ملالتى در طبع و سنگينى در جان پديد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اسامى دسته‌اى از معتقدان و معتمدان را با گروهى كه به فلسفه و زندقه منسوب بوده‌اند، برابر دانسته و</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 رشته كشيده و يك‌باره از لباس مسلمانى برهنه شده و حق را ناديده انگاشته و همه چيز را از سَرِ بى‌امانتى و كم‌ديانتى و جبرى بودن مطلقا انكار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معنى اين آيه دور افتاده است كه بارى تعالى در مصحفِ مجيد خود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قِفُوهُمْ إنَّهُمْ مَسْؤلُونَ؛</w:t>
      </w:r>
      <w:r>
        <w:rPr>
          <w:rStyle w:val="FootnoteAnchor"/>
          <w:rtl w:val="true"/>
        </w:rPr>
        <w:footnoteReference w:id="362"/>
      </w:r>
      <w:r>
        <w:rPr>
          <w:rFonts w:ascii="Amiri" w:hAnsi="Amiri" w:eastAsia="Amiri" w:cs="Amiri"/>
          <w:color w:val="111111"/>
          <w:sz w:val="28"/>
          <w:sz w:val="28"/>
          <w:szCs w:val="28"/>
          <w:rtl w:val="true"/>
          <w:lang w:bidi="ar-SA"/>
        </w:rPr>
        <w:t>آنان را بازداريد كه بازخواست خواهند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حقيقت هر كس كه به </w:t>
      </w:r>
    </w:p>
    <w:p>
      <w:pPr>
        <w:pStyle w:val="BookText"/>
        <w:rPr/>
      </w:pPr>
      <w:r>
        <w:rPr>
          <w:rFonts w:ascii="Amiri" w:hAnsi="Amiri" w:eastAsia="Amiri" w:cs="Amiri"/>
          <w:color w:val="111111"/>
          <w:sz w:val="28"/>
          <w:sz w:val="28"/>
          <w:szCs w:val="28"/>
          <w:rtl w:val="true"/>
          <w:lang w:bidi="ar-SA"/>
        </w:rPr>
        <w:t>قيامت و حساب ايمان دارد، اين اندازه بهتان زدن را بر مسلمانان روا نمى‌دارد و از اين</w:t>
      </w:r>
    </w:p>
    <w:p>
      <w:pPr>
        <w:pStyle w:val="BookText"/>
        <w:rPr/>
      </w:pPr>
      <w:r>
        <w:rPr>
          <w:rFonts w:ascii="IRNazanin" w:hAnsi="IRNazanin" w:eastAsia="IRNazanin"/>
          <w:color w:val="111111"/>
          <w:sz w:val="28"/>
          <w:sz w:val="28"/>
          <w:szCs w:val="28"/>
          <w:rtl w:val="true"/>
          <w:lang w:bidi="fa-IR"/>
        </w:rPr>
        <w:t xml:space="preserve">بهتان‌ها، يكى آن است كه سيّد حِمْيَرى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گروهى از متّهمان آوردهاست، در حالى كه اشعار و قصايدِ او همه بر ايمان و اعتقادِ او دلالت مى‌كند و آن را نهايتى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 كه همان شب كه جان داد، او را به خواب ديدند كه در كاخ‌هاى بهشت و درجاتِ جنّات طواف مى‌كرد و اين بيت‌ها را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زعم الزّاعمون 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يُنجّى وليَّه من هَنات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گمان‌كنندگان پنداشته‌اند كه على دوستدار خود را از گرفتارى نجات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خردمندى مى‌داند كه گوينده چنين شعرى جز مؤمن و معتقد و مستبصر نيست و نمى‌تواند متّهم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او كه بر نجاتِ او دلالت مى‌كند، بى‌نهايت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را اين قدر براى دفعِ اين شبهه كافى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آنچه گفته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مفسّر و مُقرى و زاهد و عالم، مذهبِ رفض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اختيار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مصنّف اعتقادِ بدِ خود را فراموش كرده است كه در آن اختيارِ مذهبِ هر طايفه با خداوند است و آدمى قادر نيست كه اختيارِ مذهب كند و اعتقادهاى درست و نادرست را خدا در دل‌ها مى‌آفريند كه مالك الملك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آدم فعل خداست و كفرِ ابليس فعلِ خداست و نيز سعادتِ موسى و شقاوتِ فرعون را به خداوند حواله مى‌دهند و در ذرّه اوّليّه</w:t>
      </w:r>
      <w:r>
        <w:rPr>
          <w:rStyle w:val="FootnoteAnchor"/>
          <w:rtl w:val="true"/>
        </w:rPr>
        <w:footnoteReference w:id="363"/>
      </w:r>
      <w:r>
        <w:rPr>
          <w:rFonts w:ascii="IRNazanin" w:hAnsi="IRNazanin" w:eastAsia="IRNazanin"/>
          <w:color w:val="111111"/>
          <w:sz w:val="28"/>
          <w:sz w:val="28"/>
          <w:szCs w:val="28"/>
          <w:rtl w:val="true"/>
          <w:lang w:bidi="fa-IR"/>
        </w:rPr>
        <w:t>نمرود كافر بوده و ابراهيم مؤمن و كفرِ ابوجهل و ايمانِ مصطفى به خودِ آنان تعلّق ندارد و به اختيارِ ايشان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خواجه بايد يا دست از اين مذهبِ نگون‌سارِ بى‌حاصل بردارد و اختيارمذاهب را به مكلّفان حواله كند و يا بايد خطا نكند و ننويسد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مفسّر و مُقرى و زاهد و عالم مذهبِ رفض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اختيار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نگويد كه به گمان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مخيّر و فاعل نيستند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بوسهل نوبختى و ابراهيم نوبختى، شيعيانِ معتقدِ معتمد بوده‌اند و تاريخ‌نويسان در ايمانِ ايشان اختلافى ندارند و ابوالخطّاب و مغيره و بيانِ سمعان را گفتند، اوّل شيعى بودند سپس غالى و ملحد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مطيعِ اياس و حمّاد راويه نيز چنين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صالح و بشّار بن بُرد و ابوهاشم و عبدالصّمد بن عبدالأعلى، اوّل مجبّر و قدرى و اهل تشبيه بودند و به آخر هم از ملحدان خارج شوندگان از شيعه و عدم نقصان و خلل در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سيّد 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برخى را در غرر آورده است و براى ما همين‌قدر كافى است؛ زيرا ملحد، ملحد است، از هر مذهب كه منتقل شود و به اهلِ آن مذهب خللى وارد نمى‌كند، زيرا پسرِ نوح و زنِ لوطِ پيامبر، كافر بودند و به نبوّتِ ايشان بحمد اللَّه خللى وارد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نمى‌دانم اين خواجه جبرى از اين تشيع چه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اثبات‌كننده عدلِ خدا و مُقرّان به توحيدند و بارى تعالى را منزّه و مبرّا از افعالِ قبايح و اختيارِ كفر و مانندِ اينها مى‌دانند و از ذاتِ مقدّس بارى تعالى شريك و مصاحب و فرزند را نفى مى‌كنند</w:t>
      </w:r>
      <w:r>
        <w:rPr>
          <w:rStyle w:val="FootnoteAnchor"/>
          <w:rtl w:val="true"/>
        </w:rPr>
        <w:footnoteReference w:id="364"/>
      </w:r>
      <w:r>
        <w:rPr>
          <w:rFonts w:ascii="IRNazanin" w:hAnsi="IRNazanin" w:eastAsia="IRNazanin"/>
          <w:color w:val="111111"/>
          <w:sz w:val="28"/>
          <w:sz w:val="28"/>
          <w:szCs w:val="28"/>
          <w:rtl w:val="true"/>
          <w:lang w:bidi="fa-IR"/>
        </w:rPr>
        <w:t>و همه أنبيا را معصوم و صادق مى‌دانند و مى‌خوانند و أئمّه را معصوم ومنصوص مى‌گويند و به شرايع و احكام الهى مُقرّ و معترفند و به بعث و نشور و به ثواب و عقاب و آنچه توابع و لواحقِ اين است از اصول و فروع، اقرار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قوم را رافضى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مى‌خوانَد و قبول دارد، همان را بايد گفت كه شافعى مطّلبى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او را به رافضى بودن متّهم كردند،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لو كان رفضى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فليشهد الثّقلان أنّى رافضى</w:t>
      </w:r>
      <w:r>
        <w:rPr>
          <w:rStyle w:val="FootnoteAnchor"/>
          <w:rtl w:val="true"/>
        </w:rPr>
        <w:footnoteReference w:id="3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دوستدارى خاندان محمّد، تشيعِ من است، جنّ و اِنس گواه باشند كه من شيعى‌ام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خلاف اين است، ما از آن مذهب و اعتقاد بيزاريم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سلفِ صالح و تابعين و علما و زهّاد، اين مذهب و اين اعتقاد را داشته‌اند و در كتب و مصنّفاتِ ايشان ظاهر است؛ بايد گرفت و خواند و دانست؛ جز دسته‌اى اندك و طايفه‌اى قليل كه قدرى و محلّى هم نداشته‌اند و از توحيد و عدل گريخته‌اند و به جبر و تشبيه آويخته‌اند و ذكر اسامى همه آنها كتاب را مطوّل مى‌كند؛ امّا تنى چند را كه به مذهب جبر معروف‌ترند، به توفيق خدا ياد مى‌كنم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ابوالعلاء مَعَرّى جبرى‌مذهب بود كه قرآن و محمّد را انكار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أبوالعيناء معروف است كه جبرى و اهلِ تشبيه بود، آنگاه فلسفى شد و واضعِ مذهبِ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اشعرى، اوّل گبر بود، سپس معتزلى شد و شاگرد ابوهاشم بود و داماد ابوعلى جُبّائى معتزلى، آنگاه مذهبِ جبر اختيار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جهمِ صفوان جبرى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الكُلاّب جبرى و اهلِ تشبيه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باقلانى رأس و رئيس جبرى بود و خطبه‌اى دارد پُر از جبر و تشبيه، حتّى تا نفى توحيد و عدل و با ذكر آن كتاب مطوّل مى‌شود و همه اهل جبر نوشته او را دارند و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منصورِ حلاّج دعوى أنا الحق كرد تا خليفه او را در بغداد به دار آويخت، جبرى و اهل تشبيه و صاحب كرامات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ابوالفتوح حمدانى اوّل جبرى بود، آنگاه ملحد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زورآبادى كه شاگرد ابوالمعالى جوينى بود، ملحد شد، جبرى بود و به قلعه</w:t>
      </w:r>
      <w:r>
        <w:rPr>
          <w:rStyle w:val="FootnoteAnchor"/>
          <w:rtl w:val="true"/>
        </w:rPr>
        <w:footnoteReference w:id="366"/>
      </w:r>
      <w:r>
        <w:rPr>
          <w:rFonts w:ascii="Amiri" w:hAnsi="Amiri" w:eastAsia="Amiri" w:cs="Amiri"/>
          <w:color w:val="111111"/>
          <w:sz w:val="28"/>
          <w:sz w:val="28"/>
          <w:szCs w:val="28"/>
          <w:rtl w:val="true"/>
          <w:lang w:bidi="ar-SA"/>
        </w:rPr>
        <w:t>رفت، از جبرى بودن به ملحدى رسيد و در خراسان معروف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اينان و مانندِ اينان همه جبرى و اهل تشبيه بودند و بر آن اعتقاد مُردند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اين مذهبِ جبر را هيچ عالمِ فاضلِ عابدِ عفيفْ‌نفسى اختيار نمى‌كند، مگر مشتى شكم‌پرست تنبل بى‌نمازِ بربط‌سازِ چنگ‌نوازِ رياكارِ</w:t>
      </w:r>
      <w:r>
        <w:rPr>
          <w:rStyle w:val="FootnoteAnchor"/>
          <w:rtl w:val="true"/>
        </w:rPr>
        <w:footnoteReference w:id="367"/>
      </w:r>
      <w:r>
        <w:rPr>
          <w:rFonts w:ascii="IRNazanin" w:hAnsi="IRNazanin" w:eastAsia="IRNazanin"/>
          <w:color w:val="111111"/>
          <w:sz w:val="28"/>
          <w:sz w:val="28"/>
          <w:szCs w:val="28"/>
          <w:rtl w:val="true"/>
          <w:lang w:bidi="fa-IR"/>
        </w:rPr>
        <w:t>و لوطىِ شراب‌خوارِ قماربازِ مهمل‌گوىِ مروانى صورتِ اموى صفت، مشتى غلام‌باره</w:t>
      </w:r>
      <w:r>
        <w:rPr>
          <w:rStyle w:val="FootnoteAnchor"/>
          <w:rtl w:val="true"/>
        </w:rPr>
        <w:footnoteReference w:id="368"/>
      </w:r>
      <w:r>
        <w:rPr>
          <w:rFonts w:ascii="IRNazanin" w:hAnsi="IRNazanin" w:eastAsia="IRNazanin"/>
          <w:color w:val="111111"/>
          <w:sz w:val="28"/>
          <w:sz w:val="28"/>
          <w:szCs w:val="28"/>
          <w:rtl w:val="true"/>
          <w:lang w:bidi="fa-IR"/>
        </w:rPr>
        <w:t>بى‌نَفَسِ خامِ ناتمامِ 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اولئِكَ كَاْلأَنْعامِ؛ اينان چون چارپا و حيوانند</w:t>
      </w:r>
      <w:r>
        <w:rPr>
          <w:rFonts w:eastAsia="IRNazanin" w:cs="IRNazanin"/>
          <w:color w:val="111111"/>
          <w:sz w:val="28"/>
          <w:szCs w:val="28"/>
          <w:rtl w:val="true"/>
          <w:lang w:bidi="fa-IR"/>
        </w:rPr>
        <w:t>»</w:t>
      </w:r>
      <w:r>
        <w:rPr>
          <w:rStyle w:val="FootnoteAnchor"/>
          <w:rtl w:val="true"/>
        </w:rPr>
        <w:footnoteReference w:id="369"/>
      </w:r>
      <w:r>
        <w:rPr>
          <w:rFonts w:ascii="Amiri" w:hAnsi="Amiri" w:eastAsia="Amiri" w:cs="Amiri"/>
          <w:color w:val="111111"/>
          <w:sz w:val="28"/>
          <w:sz w:val="28"/>
          <w:szCs w:val="28"/>
          <w:rtl w:val="true"/>
          <w:lang w:bidi="ar-SA"/>
        </w:rPr>
        <w:t>كه خداى را عادل نمى‌دانند، به جزا در برابر عمل اعتقاد ندارند، ايمان را عاريه مى‌شناسند و معاويه را با على برابر مى‌دانند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مصنّف بايد اين فصل را كه گفتم، با نوشته خود قياس كند و آنچه به دروغ ياد كرده است، به‌راستى جواب بستاند و اگر لغزشى در اين جوابْ به قلمِ ما آيد، وزر و وبالِ آن هم به گردنِ آن كس است كه ابتدا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تُؤاخِذْنا إنْ نَسينا أوْ أخْطَأْنا؛</w:t>
      </w:r>
      <w:r>
        <w:rPr>
          <w:rStyle w:val="FootnoteAnchor"/>
          <w:rtl w:val="true"/>
        </w:rPr>
        <w:footnoteReference w:id="370"/>
      </w:r>
      <w:r>
        <w:rPr>
          <w:rFonts w:ascii="IRNazanin" w:hAnsi="IRNazanin" w:eastAsia="IRNazanin"/>
          <w:color w:val="111111"/>
          <w:sz w:val="28"/>
          <w:sz w:val="28"/>
          <w:szCs w:val="28"/>
          <w:rtl w:val="true"/>
          <w:lang w:bidi="fa-IR"/>
        </w:rPr>
        <w:t>پروردگارا، اگر فراموش يا خطا كرديم، ما را مؤاخذه مكن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التفات كردن به اسامى و القابِ جماعتى از بددينان و مشبّهان كه اين خواجه آورده است، واجب نيست؛ زيرا سيّدِ اجلّ مرتضى در كتاب غرر</w:t>
      </w:r>
      <w:r>
        <w:rPr>
          <w:rStyle w:val="FootnoteAnchor"/>
          <w:rtl w:val="true"/>
        </w:rPr>
        <w:footnoteReference w:id="371"/>
      </w:r>
      <w:r>
        <w:rPr>
          <w:rFonts w:ascii="Amiri" w:hAnsi="Amiri" w:eastAsia="Amiri" w:cs="Amiri"/>
          <w:color w:val="111111"/>
          <w:sz w:val="28"/>
          <w:sz w:val="28"/>
          <w:szCs w:val="28"/>
          <w:rtl w:val="true"/>
          <w:lang w:bidi="ar-SA"/>
        </w:rPr>
        <w:t>نام هر يك را برده و نسبت آنان را به فلسفه و زندقه شرح داده است و علماى اصحاب ما آن كتاب را از امامسعيد عمادالدّين حسن استرابادى</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كرده‌اند و او خود از پسر قدامه</w:t>
      </w:r>
      <w:r>
        <w:rPr>
          <w:rStyle w:val="FootnoteAnchor"/>
          <w:rtl w:val="true"/>
        </w:rPr>
        <w:footnoteReference w:id="373"/>
      </w:r>
      <w:r>
        <w:rPr>
          <w:rFonts w:ascii="IRNazanin" w:hAnsi="IRNazanin" w:eastAsia="IRNazanin"/>
          <w:color w:val="111111"/>
          <w:sz w:val="28"/>
          <w:sz w:val="28"/>
          <w:szCs w:val="28"/>
          <w:rtl w:val="true"/>
          <w:lang w:bidi="fa-IR"/>
        </w:rPr>
        <w:t>استماعِ كتاب كرد و پسر قدامه از سيّدِ علم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كتاب را مطالعه كنند، اسامى آن متّهمان را خواهند دانست و درمى‌يابند كه هيچ يك شيعى و امامى و اصولى نبوده‌اند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هشام بن حكم شيعى و امامى بوده است و او را اهلِ تشبيه خواندن، بهتان و از غايت نادانى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طاق را كه مخالفانِ عهد او از حسدْ شيطان طاق مى‌خواندند، </w:t>
      </w:r>
    </w:p>
    <w:p>
      <w:pPr>
        <w:pStyle w:val="BookText"/>
        <w:rPr/>
      </w:pPr>
      <w:r>
        <w:rPr>
          <w:rFonts w:ascii="IRNazanin" w:hAnsi="IRNazanin" w:eastAsia="IRNazanin"/>
          <w:color w:val="111111"/>
          <w:sz w:val="28"/>
          <w:sz w:val="28"/>
          <w:szCs w:val="28"/>
          <w:rtl w:val="true"/>
          <w:lang w:bidi="fa-IR"/>
        </w:rPr>
        <w:t>شيعى و معتقد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نعمانِ حارثى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طايفه مقدّم است و معاصرِ ابوبكرِ باقلانى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طوسى نيز معروف و مشهور است و صاحبِ تصانيف و مجاورِ نجف، مشهدِ مقدّسِ امير المؤمنين و داراى قدر بزرگ و جايگاه رفيع بود و بر قول و فتواى او اعتمادِ تمام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بابويه شخصى بزرگوار و استادِ همه اصحاب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فضل علم الهدى در تزكيه او كافى است، حتّى ابوبكر قُهستانىِ سنّى كه وزيرِ پادشاه بود، در مرثيه اين سيّد بزرگوار مى‌گويد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أتى ما أتى لا حينَ لِلصَّبْر يا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سَيّدُ السّاداتِ منْ أهل هَلْ أتى</w:t>
      </w:r>
    </w:p>
    <w:p>
      <w:pPr>
        <w:pStyle w:val="BookText"/>
        <w:rPr/>
      </w:pPr>
      <w:r>
        <w:rPr>
          <w:rFonts w:ascii="Amiri" w:hAnsi="Amiri" w:eastAsia="Amiri" w:cs="Amiri"/>
          <w:color w:val="111111"/>
          <w:sz w:val="28"/>
          <w:sz w:val="28"/>
          <w:szCs w:val="28"/>
          <w:rtl w:val="true"/>
          <w:lang w:bidi="ar-SA"/>
        </w:rPr>
        <w:t xml:space="preserve">مَضَى الْمُرتَضى بْن المُصْطَفى عَلَمُ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العُلى</w:t>
      </w:r>
      <w:r>
        <w:rPr>
          <w:rStyle w:val="FootnoteAnchor"/>
          <w:rtl w:val="true"/>
        </w:rPr>
        <w:footnoteReference w:id="375"/>
      </w:r>
      <w:r>
        <w:rPr>
          <w:rFonts w:ascii="Amiri" w:hAnsi="Amiri" w:eastAsia="Amiri" w:cs="Amiri"/>
          <w:color w:val="111111"/>
          <w:sz w:val="28"/>
          <w:sz w:val="28"/>
          <w:szCs w:val="28"/>
          <w:rtl w:val="true"/>
          <w:lang w:bidi="ar-SA"/>
        </w:rPr>
        <w:t>واحَسْرَتا، وامُصيبَتا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اى جوان وقت شكيب نيست، سرورِ سروران از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مصطفى علم الهدى مرتضى درگذشت، فرازمندى والا، اى دريغا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وامصيبتا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أبوالعلاء با بزرگىِ فضل و شهرتى كه داشت براى پدر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مرثيه و براى او و برادرش در قصيده‌اى مدح مى‌گويد كه در ديوانِ او معروف است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آن، اين است</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أودى فليت الحادثات كفافِ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المسيف و عنبر المستاف</w:t>
      </w:r>
    </w:p>
    <w:p>
      <w:pPr>
        <w:pStyle w:val="BookText"/>
        <w:rPr/>
      </w:pPr>
      <w:r>
        <w:rPr>
          <w:rFonts w:ascii="IRNazanin" w:hAnsi="IRNazanin" w:eastAsia="IRNazanin"/>
          <w:color w:val="111111"/>
          <w:sz w:val="28"/>
          <w:sz w:val="28"/>
          <w:szCs w:val="28"/>
          <w:rtl w:val="true"/>
          <w:lang w:bidi="fa-IR"/>
        </w:rPr>
        <w:t xml:space="preserve">الطّاهر الآباء و الأبناءو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الأثواب و الاراب و الالاّف</w:t>
      </w:r>
    </w:p>
    <w:p>
      <w:pPr>
        <w:pStyle w:val="BookText"/>
        <w:rPr/>
      </w:pPr>
      <w:r>
        <w:rPr>
          <w:rFonts w:ascii="Amiri" w:hAnsi="Amiri" w:eastAsia="Amiri" w:cs="Amiri"/>
          <w:color w:val="111111"/>
          <w:sz w:val="28"/>
          <w:sz w:val="28"/>
          <w:szCs w:val="28"/>
          <w:rtl w:val="true"/>
          <w:lang w:bidi="ar-SA"/>
        </w:rPr>
        <w:t xml:space="preserve">رغت الرّعود و تلك هدّة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هوى من آل عبد مناف</w:t>
      </w:r>
    </w:p>
    <w:p>
      <w:pPr>
        <w:pStyle w:val="BookText"/>
        <w:rPr/>
      </w:pPr>
      <w:r>
        <w:rPr>
          <w:rFonts w:ascii="Amiri" w:hAnsi="Amiri" w:eastAsia="Amiri" w:cs="Amiri"/>
          <w:color w:val="111111"/>
          <w:sz w:val="28"/>
          <w:sz w:val="28"/>
          <w:szCs w:val="28"/>
          <w:rtl w:val="true"/>
          <w:lang w:bidi="ar-SA"/>
        </w:rPr>
        <w:t xml:space="preserve">ساوى الرّضيّ المرتضي و تقاسما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خطط العلى بتناصفٍ و تصاف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از ميان رفت كه مستمند از او به مال مى‌رسيد و عطر عنبر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 حوادث دست از سر من بر مى‌داشت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پدران و فرزندان و تن‌پوش‌ها و ايده‌ها و همدم‌هايش پاك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رعدها غُرّيدند و اين يك غرّش ناگزير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خاندان عبد مناف، كوهى فرو ريخت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فرزندانش رضى و مرتضى برابرند و عرصه‌هاى سرفرازى را ميان خود با انصاف و همدلى تقسيم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خواجه ديگرانى را كه ياد كرده است، بعضى مذهب تشيّع نداشته‌اند و برخى ديگر نامعروفند كه به فضل و علمشان كسى التفاتى نكرده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بارى در اين فصل بى‌ادبى كرده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الأحمق السّكوت</w:t>
      </w:r>
      <w:r>
        <w:rPr>
          <w:rFonts w:eastAsia="Amiri" w:cs="Amiri" w:ascii="Amiri" w:hAnsi="Amiri"/>
          <w:color w:val="111111"/>
          <w:sz w:val="28"/>
          <w:szCs w:val="28"/>
          <w:rtl w:val="true"/>
          <w:lang w:bidi="ar-SA"/>
        </w:rPr>
        <w:t>»</w:t>
      </w:r>
      <w:r>
        <w:rPr>
          <w:rStyle w:val="FootnoteAnchor"/>
          <w:rtl w:val="true"/>
        </w:rPr>
        <w:footnoteReference w:id="377"/>
      </w:r>
      <w:r>
        <w:rPr>
          <w:rFonts w:ascii="IRNazanin" w:hAnsi="IRNazanin" w:eastAsia="IRNazanin"/>
          <w:color w:val="111111"/>
          <w:sz w:val="28"/>
          <w:sz w:val="28"/>
          <w:szCs w:val="28"/>
          <w:rtl w:val="true"/>
          <w:lang w:bidi="fa-IR"/>
        </w:rPr>
        <w:t>را بايد براى او خواند و به اين قدر قناعت شد؛ زيرا باطل، حق و گمراه، رهيافت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شصت و شش</w:t>
      </w:r>
    </w:p>
    <w:p>
      <w:pPr>
        <w:pStyle w:val="BookText"/>
        <w:rPr/>
      </w:pP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در اين عصر، شاهِ نيكوسيرت مظفّر الدّين در قزوين پيرى از دعوت‌كنندگان شيعه را به دار آويخت كه نام او خليفه و معروف بود به زشت‌گويى به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لوحه‌اى كه او بر آن نماز مى‌خواند، در گردنش كردند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جوابِ اين فصل كه حكايت كرده است از حادثه قزوين و امير مظفّر الدّين معلوم است و سبب آن بود كه جمعى از جبريان با آن پير زاهد دشمنى كردند و بر او بهتان زدند و با تعصّب گواهى دادند، تا آنجا كه آن پير زاهد كه خدا او را با راستگويان و شهيدان و نيكان محشور گرداناد،</w:t>
      </w:r>
      <w:r>
        <w:rPr>
          <w:rStyle w:val="FootnoteAnchor"/>
          <w:rtl w:val="true"/>
        </w:rPr>
        <w:footnoteReference w:id="378"/>
      </w:r>
      <w:r>
        <w:rPr>
          <w:rFonts w:ascii="IRNazanin" w:hAnsi="IRNazanin" w:eastAsia="IRNazanin"/>
          <w:color w:val="111111"/>
          <w:sz w:val="28"/>
          <w:sz w:val="28"/>
          <w:szCs w:val="28"/>
          <w:rtl w:val="true"/>
          <w:lang w:bidi="fa-IR"/>
        </w:rPr>
        <w:t>در ميانه به همين‌گونه كه اين خواجه حكايت كرده است، با تنبيه پادشاه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مصنّف نبايست فراموش مى‌كرد كه همين مظفّر الدّين پدرى داشت كه سپاه‌سالارِ عراق و مقبولِ درگاه خلفا و اميرِ بزرگِ سلاطين و جهادگر و ملحدكش و قلعه‌گشا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او در همين قزوين يك قاضى سنّىِ معروف مشهور از خاندانى بزرگ بود كه لقبش محيى الدّين و كنيه‌اش ابوالفتّاح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قاضى مشرّف، از خاندانِ قضا و علم، سنّى و سنّى‌زاده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هم در اين بقعه كه مظفّر الدّين الب ارغون،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را به دار آويخت، پدرِ </w:t>
      </w:r>
    </w:p>
    <w:p>
      <w:pPr>
        <w:pStyle w:val="BookText"/>
        <w:rPr/>
      </w:pPr>
      <w:r>
        <w:rPr>
          <w:rFonts w:ascii="IRNazanin" w:hAnsi="IRNazanin" w:eastAsia="IRNazanin"/>
          <w:color w:val="111111"/>
          <w:sz w:val="28"/>
          <w:sz w:val="28"/>
          <w:szCs w:val="28"/>
          <w:rtl w:val="true"/>
          <w:lang w:bidi="fa-IR"/>
        </w:rPr>
        <w:t>مظفّر الدّين الب ارغون، از درختى به دار آويخت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ماه‌هاى سال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هفته بر دار آويخته بود و عوام النّاس سنگسارش مى‌كردند و بر او چيزهايى نسبت مى‌دادند كه بر قلمِ ما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خود از آن نسبت‌دهندگان خواهد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اين مفتيان كه به خونِ خليفه شيعى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دادند، همان‌ها هم به خونِ اين قاضىِ سنّىِ عالِم فتوا دادند و پدرِ همين پادشاه او را به دار آويخت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به دار آويختنِ چنان قاضى در دارالسّنّه قزوين، به مذهب سنّت خللى و نقصانى وارد نكرد، به دار آويختن خليفه زاهد شيعى هم به مذهبِ شيعه نقصانى وارد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خواجه عراقى طاووسى رئيس و حاكمِ صدهزار مرد، پسرِ امامى چون محمّد طاووسى از خاندانى معروف و مردى بى‌نظير، همچنان در عهدِ همين پادشاه كشته شد و بعد از سه روز سنّيانِ عوام به فتواى علماى سنّى از گور بيرونش آوردند و پاره‌پاره كردند و اجزاى بدنش را در خانه‌اش پراكندند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را يادآور شدم تا اين خواجه بداند كه سنّيانِ قزوين كه با خواجه و امام و قاضى خود چنين معامله‌اى مى‌كنند،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شيعى را از سَرِ تعصّب به دار بياويزند، شگفتى ندارد و موجب نقصانِ مذهب و اعتقادِ شيعه هم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اين خواجه چون كتابى تصنيف مى‌كند، همه تواريخ را يادآورى كند، زيرا در هر مذهبى كسى هست كه تمام تاريخ را مى‌داند و كشتن و دار زدن و چپاول و غارت موجب نقصانِ مذهب و اعتقاد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 و سلاطين و امرا و وزرا و جهان‌داران در هر تاريخى سنّى و حنفى و شيعى بسيار كشته‌اند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خواجه بهتر است همه را با يكديگر قياس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وَالسَّلامُ عَلى مَنِ اتَّبَعَ الْهُدى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شصت و هفت</w:t>
      </w:r>
    </w:p>
    <w:p>
      <w:pPr>
        <w:pStyle w:val="BookText"/>
        <w:rPr/>
      </w:pP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هر شهرى كه شيعيان آنجا غلبه دارند، چون بنگرى دين و شريعت در آنجا جمالى ندارد و مجمع أهل تشيّع ارزشمند نيست؛ چون قم و كاشان و آبه و ورامين و سارى و اُرَمْ كه قرينه اَلَموت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جهت كه در آنجا آشكارا </w:t>
      </w:r>
    </w:p>
    <w:p>
      <w:pPr>
        <w:pStyle w:val="BookText"/>
        <w:rPr/>
      </w:pPr>
      <w:r>
        <w:rPr>
          <w:rFonts w:ascii="IRNazanin" w:hAnsi="IRNazanin" w:eastAsia="IRNazanin"/>
          <w:color w:val="111111"/>
          <w:sz w:val="28"/>
          <w:sz w:val="28"/>
          <w:szCs w:val="28"/>
          <w:rtl w:val="true"/>
          <w:lang w:bidi="fa-IR"/>
        </w:rPr>
        <w:t xml:space="preserve">در اذان،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رى در محلّه مصلحگاه و در خراسان و سبزوار نماز به جماعت نمى‌گزارند و نه شرع قوّتى دارد و نه مسجدهايشان نورى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جواب اين فصل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است كه در شهر قم كه همه شيعه هستند، آثارِ اسلام و شعارِ دين و قوّتِ اعتقاد چگونه است؛ از مساجد جامعى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 عراقى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شهر ساخته تا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ثابت</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 xml:space="preserve">در ميانِ شهر درست كرده است و مقصوره‌هايى با زينت و منبرهايى با تكلّف و مناره‌هايى بلند و كرسى‌هاى علما و نوبتِ برپايى مجالس و كتابخانه‌هايى پر از كتبِ طوايفِ مختلفِ نويسندگان و مدرسه‌هاى معروف چون مدرسه سعد صلب و مدرسه اثير الملك و مدرسه شهيد سعيد عزّالدّين 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مدرسه سيّد امام زين الدّين اميره شرف‌شاه</w:t>
      </w:r>
      <w:r>
        <w:rPr>
          <w:rStyle w:val="FootnoteAnchor"/>
          <w:rtl w:val="true"/>
        </w:rPr>
        <w:footnoteReference w:id="380"/>
      </w:r>
      <w:r>
        <w:rPr>
          <w:rFonts w:ascii="IRNazanin" w:hAnsi="IRNazanin" w:eastAsia="IRNazanin"/>
          <w:color w:val="111111"/>
          <w:sz w:val="28"/>
          <w:sz w:val="28"/>
          <w:szCs w:val="28"/>
          <w:rtl w:val="true"/>
          <w:lang w:bidi="fa-IR"/>
        </w:rPr>
        <w:t xml:space="preserve">كه قاضى و حاكم است و آن سراىِ 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بنت موسى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اوقافو مدرّس و فقها و ائمّه با زينتِ تمام و حرمت و قبول و مدرسه ظهير عبدالعزيز و مدرسه استاد ابوالحسن كميج و مدرسه شمس‌الدّين مرتضى با سازوبرگ لازم و درس و مدرسه مرتضاىِ كبير شرف‌الدّين با زينت و اسباب و حرمت و قبول و غيرِ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ذكر همه، كتاب مطوّل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مساجد بى‌شمار و مُقرِيانِ فاخرِ عالم به قرائت قرآن و مفسّران عالم به سوره‌هاى كتاب و تأويل آنها و ائمّه نحو و لغت و اعراب و تصريف و شعراى بزرگ و فقها و متكلّمانِ از گذشتگان به آيندگان رسيده و پارسايان اهلِ عبادت و حاجيانِ بى‌شمار و روزه‌دارانِ سه ماهه و ايّام شريفه و گزارندگان نماز شب و أهلِ بيوتات از علوى و رضوى و تازى و اهل ديلم و غير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سحرگاه از چند مسجد و مناره آوازِ موعظه و بانگ نماز پياپى به گوش مى‌رسد و هر روز در مساجدِ كبير و صغير و مدارسِ معروف و در سراهاى بزرگان، ختمِ قرآن </w:t>
      </w:r>
    </w:p>
    <w:p>
      <w:pPr>
        <w:pStyle w:val="BookText"/>
        <w:rPr/>
      </w:pPr>
      <w:r>
        <w:rPr>
          <w:rFonts w:ascii="IRNazanin" w:hAnsi="IRNazanin" w:eastAsia="IRNazanin"/>
          <w:color w:val="111111"/>
          <w:sz w:val="28"/>
          <w:sz w:val="28"/>
          <w:szCs w:val="28"/>
          <w:rtl w:val="true"/>
          <w:lang w:bidi="fa-IR"/>
        </w:rPr>
        <w:t xml:space="preserve">عادت شده است و مال‌هاى فراوان كه هر سال از پول‌هاى حلال به متابعتِ شريعت در زكات و خمس و صدقات صرف مى‌شود به نظرِ امينان و متديّنان و حساب‌رسِ عارفِ علوى كه بى‌ريا و بى خودنمايى تازيانه بر دوش نهاده و همه ساله آماده نهى منكرات است و آنچه شعارِ شريعت و تمهيدِ قواعدِ اسلام است از درس و مناظره و مجلسِ وعظ و حلقه ذكر، معيّن و مقرّر است و نور و پاكيزگى و بركتِ مشهدِ فاطمه معصومه بنتِ موسى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آشكار و امرا و سلاطين و وزيرانِ معتقد با آثارِ خيرات و انوارِ بركاتى كه ديده‌اند و شنيده‌اند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اخبارى كه در فضيلتِ قم و اهلِ قم از رسول و ائمّه روايت شده است، بى‌نهايت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جعفر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للَّه تعالى حَرَما و هو مكّة، ألا إنّ لرسول اللَّه حَرَما و هو المدينة، ألا إنّ لأميرالمؤمنين حَرَما و هو الكوفة، ألا إنّ حَرَمى و حَرَم ولدى بعدى قمّ، ألا إنّ قمّ كوفتنا الصّغيرة، ألا إنّ للجنّة ثمانية أبواب، ثلاث منها إلى قمّ، تقبض فيها امرأةٌ هى من وُلْدى و اسمها فاطمة بنت موسى، تدخل بشفاعتها شيعتنا الجنّه بأجمعهم؛</w:t>
      </w:r>
      <w:r>
        <w:rPr>
          <w:rStyle w:val="FootnoteAnchor"/>
          <w:rtl w:val="true"/>
        </w:rPr>
        <w:footnoteReference w:id="381"/>
      </w:r>
      <w:r>
        <w:rPr>
          <w:rFonts w:ascii="IRNazanin" w:hAnsi="IRNazanin" w:eastAsia="IRNazanin"/>
          <w:color w:val="111111"/>
          <w:sz w:val="28"/>
          <w:sz w:val="28"/>
          <w:szCs w:val="28"/>
          <w:rtl w:val="true"/>
          <w:lang w:bidi="fa-IR"/>
        </w:rPr>
        <w:t>آگاه باشيد كه خداى تعالى حرمى دارد كه مكّه است و پيامبر خدا حرمى دارد كه مدينه است و أمير المؤمنين حَرَمى دارد كه كوفه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من و فرزندانم پس از من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كوفه كوچك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بهشت هشت دروازه دارد، سه دروازه آن در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زنى از فرزندان من وفات مى‌كند كه نامش فاطمه دختر موسى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شفاعت او شيعيان ما همگى به بهشت در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ايشان 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عمّت البلدان الفتن و البلايا فعليكم بقمّ و حواليها و نواحيها، فإنّ البلايا مدفوعة عنها؛</w:t>
      </w:r>
      <w:r>
        <w:rPr>
          <w:rStyle w:val="FootnoteAnchor"/>
          <w:rtl w:val="true"/>
        </w:rPr>
        <w:footnoteReference w:id="382"/>
      </w:r>
      <w:r>
        <w:rPr>
          <w:rFonts w:ascii="IRNazanin" w:hAnsi="IRNazanin" w:eastAsia="IRNazanin"/>
          <w:color w:val="111111"/>
          <w:sz w:val="28"/>
          <w:sz w:val="28"/>
          <w:szCs w:val="28"/>
          <w:rtl w:val="true"/>
          <w:lang w:bidi="fa-IR"/>
        </w:rPr>
        <w:t xml:space="preserve">هنگامى كه آشوب‌ها و </w:t>
      </w:r>
    </w:p>
    <w:p>
      <w:pPr>
        <w:pStyle w:val="BookText"/>
        <w:rPr/>
      </w:pPr>
      <w:r>
        <w:rPr>
          <w:rFonts w:ascii="IRNazanin" w:hAnsi="IRNazanin" w:eastAsia="IRNazanin"/>
          <w:color w:val="111111"/>
          <w:sz w:val="28"/>
          <w:sz w:val="28"/>
          <w:szCs w:val="28"/>
          <w:rtl w:val="true"/>
          <w:lang w:bidi="fa-IR"/>
        </w:rPr>
        <w:t>بلاها در شهرها همه‌گير شود، به قم رو 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على بن موسى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للجنّةِ ثمانيةأبوابٍ، فبابٌ</w:t>
      </w:r>
      <w:r>
        <w:rPr>
          <w:rStyle w:val="FootnoteAnchor"/>
          <w:rtl w:val="true"/>
        </w:rPr>
        <w:footnoteReference w:id="383"/>
      </w:r>
      <w:r>
        <w:rPr>
          <w:rFonts w:ascii="IRNazanin" w:hAnsi="IRNazanin" w:eastAsia="IRNazanin"/>
          <w:color w:val="111111"/>
          <w:sz w:val="28"/>
          <w:sz w:val="28"/>
          <w:szCs w:val="28"/>
          <w:rtl w:val="true"/>
          <w:lang w:bidi="fa-IR"/>
        </w:rPr>
        <w:t>منها لأهل قمّ، فطوبى لهم ثمّ طوبى لهم ثمّ طوبى لهم؛</w:t>
      </w:r>
      <w:r>
        <w:rPr>
          <w:rStyle w:val="FootnoteAnchor"/>
          <w:rtl w:val="true"/>
        </w:rPr>
        <w:footnoteReference w:id="384"/>
      </w:r>
      <w:r>
        <w:rPr>
          <w:rFonts w:ascii="Amiri" w:hAnsi="Amiri" w:eastAsia="Amiri" w:cs="Amiri"/>
          <w:color w:val="111111"/>
          <w:sz w:val="28"/>
          <w:sz w:val="28"/>
          <w:szCs w:val="28"/>
          <w:rtl w:val="true"/>
          <w:lang w:bidi="ar-SA"/>
        </w:rPr>
        <w:t>بهشت هشت دروازه دارد، يك دروازه آن از آنِ اهلِ قم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خوشا به حال آنان، خوشا به حال آنان،</w:t>
      </w:r>
    </w:p>
    <w:p>
      <w:pPr>
        <w:pStyle w:val="BookText"/>
        <w:rPr/>
      </w:pPr>
      <w:r>
        <w:rPr>
          <w:rFonts w:ascii="IRNazanin" w:hAnsi="IRNazanin" w:eastAsia="IRNazanin"/>
          <w:color w:val="111111"/>
          <w:sz w:val="28"/>
          <w:sz w:val="28"/>
          <w:szCs w:val="28"/>
          <w:rtl w:val="true"/>
          <w:lang w:bidi="fa-IR"/>
        </w:rPr>
        <w:t>خوشا به حال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سعد بن سعد بن الاحوص</w:t>
      </w:r>
      <w:r>
        <w:rPr>
          <w:rStyle w:val="FootnoteAnchor"/>
          <w:rtl w:val="true"/>
        </w:rPr>
        <w:footnoteReference w:id="385"/>
      </w:r>
      <w:r>
        <w:rPr>
          <w:rFonts w:ascii="Amiri" w:hAnsi="Amiri" w:eastAsia="Amiri" w:cs="Amiri"/>
          <w:color w:val="111111"/>
          <w:sz w:val="28"/>
          <w:sz w:val="28"/>
          <w:szCs w:val="28"/>
          <w:rtl w:val="true"/>
          <w:lang w:bidi="ar-SA"/>
        </w:rPr>
        <w:t>روايت كرد از على بن موسى الرّضا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سعد، عندكم لنا قبر؟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فداك، عندنا قبر فاطمة بنت 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سعد، من زارها فله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أهل الجنّه؛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اى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قبرى از خاندان ما در شهر شما هست؟ گفتم، آرى فداى شما شوم، قبر فاطمه دختر 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آن را زيارت كند، بهشت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بهشت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اللَّه على أهل قمّ و رحمة اللَّه على أهل قمّ، يسقى اللَّه بلادهم الغيث و ينزّل عليهم البركات و يبدّل اللَّه سيّئاتهم حسناتٍ، هم أهل ركوعٍ و خشوعٍ و سجودٍ و قيامٍ و صيامٍ، هم الفقهاء العلماء الفهماء، هم أهل الدّرايه و الولايه و حُسن العباده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صلوات اللَّه عليهم و رحمه اللَّه و بركاته؛ درود خدا بر مردم قم و</w:t>
      </w:r>
    </w:p>
    <w:p>
      <w:pPr>
        <w:pStyle w:val="BookText"/>
        <w:rPr/>
      </w:pPr>
      <w:r>
        <w:rPr>
          <w:rFonts w:ascii="IRNazanin" w:hAnsi="IRNazanin" w:eastAsia="IRNazanin"/>
          <w:color w:val="111111"/>
          <w:sz w:val="28"/>
          <w:sz w:val="28"/>
          <w:szCs w:val="28"/>
          <w:rtl w:val="true"/>
          <w:lang w:bidi="fa-IR"/>
        </w:rPr>
        <w:t>رحمت خداوند بر مردم قم، باران شهرشان را سيراب و بركت‌ها را بر آنان نازل گرداناد و خداوند كارهاى نيك را جايگزين گناهانشان كناد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ركوع و فروتنى و سجود و نماز و روزه‌اند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فقيهانى دانشمند و فهيم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درودهاى خداوند و رحمت خداوند و بركات وى بر ايشان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اخبار در اين معنى فراوان و ما را اين مايه براى حجّت بر خصم كافى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اين تاريخ كه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مى‌نويسم، فرمانى رسيد از قم كه مُقطع</w:t>
      </w:r>
      <w:r>
        <w:rPr>
          <w:rStyle w:val="FootnoteAnchor"/>
          <w:rtl w:val="true"/>
        </w:rPr>
        <w:footnoteReference w:id="3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دارنده اِقطاعِ</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قم، اميرِ غازى غازى‌زاده صاتماز بن قايماز الحرامى</w:t>
      </w:r>
      <w:r>
        <w:rPr>
          <w:rStyle w:val="FootnoteAnchor"/>
          <w:rtl w:val="true"/>
        </w:rPr>
        <w:footnoteReference w:id="388"/>
      </w:r>
      <w:r>
        <w:rPr>
          <w:rFonts w:ascii="IRNazanin" w:hAnsi="IRNazanin" w:eastAsia="IRNazanin"/>
          <w:color w:val="111111"/>
          <w:sz w:val="28"/>
          <w:sz w:val="28"/>
          <w:szCs w:val="28"/>
          <w:rtl w:val="true"/>
          <w:lang w:bidi="fa-IR"/>
        </w:rPr>
        <w:t>به قم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اوّلش بدين عبارت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قم از خداى تعالى نزد ما وديعه‌اند و ما را رعيّتى مبارك‌اند و از آنگاه كه شهرِ قم را نامزدِ ديوان ما كرده‌اند، هر روز ما را منزلتى و رتبه‌اى پديد آمده است و ما آنها را به فال نيك مى‌گيريم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چنين پادشاه حنفى متعصّبِ ملحدكُشى درباره قم و قميان چنين بنويسد، جز از سرِ بصيرت و حقيقت نيست، زيرا پادشاه با رعيّت تقيّه نمى‌كند و شوخى نمى‌نويسد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 اين مصنّف معلوم نيست بايد كه قدم‌رنجه كند و برود و ببيند و بداند تا به تهمت در بدى‌هاى خِطّه مسلمانان قلم نجنباند و مردم را نرنجاند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و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منوّر و مشهور بوده و هست هميشه و بحمد اللَّه به زينتِ اسلام و نورِ شريعت و قواعدِ آن از مساجدِ جامع و مساجدِ ديگر با اسباب و </w:t>
      </w:r>
    </w:p>
    <w:p>
      <w:pPr>
        <w:pStyle w:val="BookText"/>
        <w:rPr/>
      </w:pPr>
      <w:r>
        <w:rPr>
          <w:rFonts w:ascii="IRNazanin" w:hAnsi="IRNazanin" w:eastAsia="IRNazanin"/>
          <w:color w:val="111111"/>
          <w:sz w:val="28"/>
          <w:sz w:val="28"/>
          <w:szCs w:val="28"/>
          <w:rtl w:val="true"/>
          <w:lang w:bidi="fa-IR"/>
        </w:rPr>
        <w:t>ساز و برگ و مدارسِ بزرگ چون مدرسه صفويّه و مَجْديّه و شَرَفيّه و عزيزيّه، همه با زينت و اسباب و ساز و برگ و اوقاف و با مدرّس‌هايى چون سيّد امام ضياءالدّين أبوالرّضا فضل اللَّه بن علىّ الحسنىّ، عديم النّظير در بلادِ عالم به علم و زهد و غير او از ائمّه و قضات و كثرتِ فقها و مُقْريان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آموزندگان قرائت صحيح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مؤذّنان و برپايى مجالس و تربيت علما در گذشته مانند قاضى ابوعلى طوسى و اولادش چون قاضى جمال ابوالفتوح و قاضى خطير ابومنصور حرس اللَّه ظلّهما؛ و در اين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مُصلحانِ و حاجيانِ بى‌شمار است و نيز ساختمان مشهد امام‌زاده علىّ بن محمّد الباقر در آن حدود قرار دارد، با زينت و ساز و برگ و رونق و نور كه به فرمان مجدالدّين بوده است و بركاتِ آن را همه ملوك و وزرا خريدار و سلاطين و امرا معترفند و اين همه دليل بر صفاى ايمان و پاكيزگى طاعاتِ مؤمنانِ كاشان؛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عمّرها اللَّه بالعدل و التّوحيد و قبول الرّسالة و إثبات العصمة؛</w:t>
      </w:r>
      <w:r>
        <w:rPr>
          <w:rStyle w:val="FootnoteAnchor"/>
          <w:rtl w:val="true"/>
        </w:rPr>
        <w:footnoteReference w:id="389"/>
      </w:r>
      <w:r>
        <w:rPr>
          <w:rFonts w:ascii="IRNazanin" w:hAnsi="IRNazanin" w:eastAsia="IRNazanin"/>
          <w:color w:val="111111"/>
          <w:sz w:val="28"/>
          <w:sz w:val="28"/>
          <w:szCs w:val="28"/>
          <w:rtl w:val="true"/>
          <w:lang w:bidi="fa-IR"/>
        </w:rPr>
        <w:t xml:space="preserve">خداوند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پذيرش رسالت پيامبر و اثبات عصمتِ ائمّه آباد گرداناد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شهرى است به‌صورت كوچك، امّا بحمد اللَّه بقعه‌اى بزرگوار است از شعارِ مسلمانى و آثارِ شريعتِ مصطفوى و سنّتِ علوى با دو مسجد جامع كبير و صغير، هر دو آباد؛ با جمعه و جماعات و ترتيب عيدين و غدير و شب قدر و روز عاشورا و برات و ختم‌هاى قرآنِ پياپى و مدرسه عزّ الملكى و عرب‌شاهىِ آباد با اسباب و ساز و برگ و با مدرّسانى چون سيّد ابوعبداللَّه و سيّد ابوالفتح الحسينى، عالمان پارسا و مجالسِ علم و وعظ پى‌درپى؛ مشهد امامزادگان عبداللَّه و فضل و سليمان، اولادِ موساى كاظم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منوّر و مشتهر، علماى رفته و مانده همه متبحّر و متديّن</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معتمدان روايت كرده‌اند از سيّدِ اوّلين و آخرين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أن عُرِجَ بى إلى السّماءِ مررتُ </w:t>
      </w:r>
    </w:p>
    <w:p>
      <w:pPr>
        <w:pStyle w:val="BookText"/>
        <w:rPr/>
      </w:pPr>
      <w:r>
        <w:rPr>
          <w:rFonts w:ascii="Amiri" w:hAnsi="Amiri" w:eastAsia="Amiri" w:cs="Amiri"/>
          <w:color w:val="111111"/>
          <w:sz w:val="28"/>
          <w:sz w:val="28"/>
          <w:szCs w:val="28"/>
          <w:rtl w:val="true"/>
          <w:lang w:bidi="ar-SA"/>
        </w:rPr>
        <w:t>بأرضٍ بيضاء كافوريّةٍ شممتُ منها رائحةً طيّبةً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ما هذه البقعه؟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بقعةً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آبة عرضت عليها ولايتك فقبلت، فإنّ اللَّه تعالى ليخلق منها رجالاً يتولّونك و يتولّون ذرّيتك؛ فبارك اللَّه فيها و على أهلها؛</w:t>
      </w:r>
      <w:r>
        <w:rPr>
          <w:rStyle w:val="FootnoteAnchor"/>
          <w:rtl w:val="true"/>
        </w:rPr>
        <w:footnoteReference w:id="390"/>
      </w:r>
      <w:r>
        <w:rPr>
          <w:rFonts w:ascii="IRNazanin" w:hAnsi="IRNazanin" w:eastAsia="IRNazanin"/>
          <w:color w:val="111111"/>
          <w:sz w:val="28"/>
          <w:sz w:val="28"/>
          <w:szCs w:val="28"/>
          <w:rtl w:val="true"/>
          <w:lang w:bidi="fa-IR"/>
        </w:rPr>
        <w:t>مهتر انبيا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نظرم به بقعه‌اى سفيد و نورانى افتاد كه بوى خوشِ آن بقعه در مَلأ اعلى به مشام من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از جبرئيل كه اين كدام بقعه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بقعه را آبه مى‌خوانند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تو و ولايتِ آل تو بر وى عرض كردند، قبول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تعالى از وى مردانى را مى‌آفريند كه در متابعتِ تو و فرزندانِ تو آماده‌اند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بادا بر آن شهر و بر اهلش ولايت و مودّتِ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اخبار در فضيلتِ آبه بى‌نهايت است،</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گرمارودى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مى‌كنم اشتياق و توجّه به آوردنِ سجع،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بى‌توجّهى به مبالغه‌آميز بودن اصل مطلب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را در اين كتاب همين‌قدر كفايت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ورامين اگرچه دهى است، در منزلت از شهرها بازنمى‌مانَد؛ به سببِ آثارِ شريعت و انوارِ اسلام و از طاعات و عبادات و ملازمتِ خيرات و احسانى كه آنجا ظاهر است و از بركاتِ وجودِ رضيّ الدّين ابوسعد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أسعده اللَّه في الدّارين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پسران</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و از بنيادِ مسجد جامع و خطبه و نماز و مدرسه رضويّه و فتحيّه با اوقافِ قابل اعتماد و مدرّسانِ عالم متديّن و فقهاى كوشا و نيز خيراتِ ايشان در حرمينِ مكّه و مدينه و مشاهدِ ائمّه از شمع نهادن و ساز و برگ فرستادن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ورامين در هر رمضان </w:t>
      </w:r>
    </w:p>
    <w:p>
      <w:pPr>
        <w:pStyle w:val="BookText"/>
        <w:rPr/>
      </w:pPr>
      <w:r>
        <w:rPr>
          <w:rFonts w:ascii="Amiri" w:hAnsi="Amiri" w:eastAsia="Amiri" w:cs="Amiri"/>
          <w:color w:val="111111"/>
          <w:sz w:val="28"/>
          <w:sz w:val="28"/>
          <w:szCs w:val="28"/>
          <w:rtl w:val="true"/>
          <w:lang w:bidi="ar-SA"/>
        </w:rPr>
        <w:t>خوانِ عامّ مى‌نهند و مقرّرى‌هاى ماهانه و رسوم براى همه طوايف اسلام از حنفى و سنّى و شيعى بى‌تعصّب و تفاوت برقرار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سارى و اُرَمْ معلوم است كه هميشه دارالملك و سريرگاهِ ملوكِ مازندران بوده است و غريبان و بازرگانان در آن در امان بوده‌اند و شعار مسلمانى از مجامع و مدارسو مساجد و مجالس ظاهر است و اكنون خود به دولتِ شاهِ شاهان رستم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أيّده اللَّه بنصرته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پدرش مَلِكِ مازندران على بن شهريار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قُبّة الاسلام است؛ چنانكه سالى هزاران ملحد و باطنى را در آن حدود طعمه سگان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اين خواجه مصنّف آن را همسان الموت خوانده است، امّا اوّلاً اگر قرينه الموت به اين است كه در اذان آشكارا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اين خواجه جبرى مى‌بايست از حاجيان مى‌پرسيد كه با حضور امير حاجّ و لشكر او و با حضور صدهزار سنّى و جبرى و خوارج و ناصبى بر درِ كعبه، كه به اتّفاقِ همگان اشرف بقاع و خير البلاد است، هر روز پنج بار در بانگ نماز آشكارا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پس سارى به گمان وى همسان الموت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مى‌بريم از بدگويى و از شرّ گمراهى</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آنكه معلوم است كه براى هر شاهى از شاهان سلجوق كه هراسى پديد آيد، او به آن حدود پناه مى‌بَرَد يا مى‌تازد؛ همچون طغرل و مسعود بن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مى‌آيد كه به قول اين خواجه پناه به الموت برده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آنكه دخترانِ سلاطين را جز به سپهبدانِ مازندران نمى‌دهند؛ پس آيا لازم مى‌آيد كه سلاطينِ آل سلجوق با الموت پيوند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آنكه هر سال از دار الخلافه بغداد به سارى و اُرَمْ رسولانى مى‌روند و خلعت‌هاى گران مى‌برند، در حالى كه مى‌دانيم خلفا خلعت به الموت نمى‌فرستند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آنكه در هر سال چند بار فرستادگانِ امرا و سپهسالارانِ عراق به سارى مى‌روند و تحفه‌ها مى‌برند و از آنجا مى‌آيند و مى‌آورند و معلوم است كه تركانِ جهادگر، اگر نقشِ ملحد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ديوار ببينند، تيغ مى‌كشند و نبايد با ملحدان آمدوشد كنند</w:t>
      </w:r>
      <w:r>
        <w:rPr>
          <w:rFonts w:eastAsia="IRNazanin" w:cs="IRNazanin"/>
          <w:color w:val="111111"/>
          <w:sz w:val="28"/>
          <w:szCs w:val="28"/>
          <w:rtl w:val="true"/>
          <w:lang w:bidi="fa-IR"/>
        </w:rPr>
        <w:t xml:space="preserve">. </w:t>
      </w:r>
      <w:bookmarkStart w:id="12" w:name="pg8916_77174"/>
    </w:p>
    <w:p>
      <w:pPr>
        <w:pStyle w:val="BookText"/>
        <w:rPr/>
      </w:pPr>
      <w:bookmarkEnd w:id="12"/>
      <w:r>
        <w:rPr>
          <w:rFonts w:ascii="IRNazanin" w:hAnsi="IRNazanin" w:eastAsia="IRNazanin"/>
          <w:color w:val="111111"/>
          <w:sz w:val="28"/>
          <w:sz w:val="28"/>
          <w:szCs w:val="28"/>
          <w:rtl w:val="true"/>
          <w:lang w:bidi="fa-IR"/>
        </w:rPr>
        <w:t>پس نیکوتر این است که قرینه الموت آن جایی باشد که اهلِ آن وجوبِ شناخت خداوند را با تقلید و تعلیم ممکن می دانند، نه ساری و اُرَم که وجوب معرفتِ خداوند را حواله به عقل و نظر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این خواجه بخواند تا جوابِ آن کلمه پیش گفته خود را بدانَد و جواب را جنگ نمی شمرند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توفيقي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سبزوار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و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شیعه و اسلام است؛ آراسته به مدارسِ نیکو و مساجدِ نورانی و پشت در پشت علمای طریقت و شریعت آموخته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لعنت کردن بر مَلاحده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خصومتِ با باطنی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شهر آشکار است و درس و مناظره و مجلس و ختم قرآن پیاپی 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تر این است که هر لشکری که در عهدِ عبّاسِ غازی و ایناج بیک مجاهد تا امروز از ری روی بدان حدود می نهند، غارت و نهب و ملحد کشتنِ ایشان در دامغان است و سعادتاً در سبزوار نیست پس این خواجه چون احوال دامغان و مذهبِ دامغانیان را می داند، باید که در حقّ سبزوار زبان به ادب بجنباند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،مشتی از خروار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pStyle w:val="Heading2"/>
        <w:numPr>
          <w:ilvl w:val="1"/>
          <w:numId w:val="1"/>
        </w:numPr>
        <w:rPr/>
      </w:pPr>
      <w:bookmarkStart w:id="13" w:name="__RefHeading___Toc1044554_2870459653"/>
      <w:bookmarkStart w:id="14" w:name="_Toc4"/>
      <w:bookmarkEnd w:id="13"/>
      <w:r>
        <w:rPr>
          <w:rtl w:val="true"/>
        </w:rPr>
        <w:t>شصت و هشت</w:t>
      </w:r>
      <w:bookmarkEnd w:id="14"/>
    </w:p>
    <w:p>
      <w:pPr>
        <w:pStyle w:val="BookText"/>
        <w:rPr/>
      </w:pP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همۀ مشرق و مغرب پُر است از اصحابِ شافعی و ابوحنیفه و تیغ و قلم دردستِ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جواب آن است که آری ،هست و مبارک باد و عاقل این معنی را منکر نیست؛ امّا روباه حکایتِ این مصنّفِ برگشته از تشیّع به سوی تسنّن ،در این فصل چنان است که در حکایت ها آمده است </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 xml:space="preserve">گرگی گرسنه، چند شبانه روز با معده خالی به طلب غذا بیابان </w:t>
      </w:r>
    </w:p>
    <w:p>
      <w:pPr>
        <w:pStyle w:val="BookText"/>
        <w:rPr/>
      </w:pPr>
      <w:r>
        <w:rPr>
          <w:rFonts w:ascii="IRNazanin" w:hAnsi="IRNazanin" w:eastAsia="IRNazanin"/>
          <w:color w:val="111111"/>
          <w:sz w:val="28"/>
          <w:sz w:val="28"/>
          <w:szCs w:val="28"/>
          <w:rtl w:val="true"/>
          <w:lang w:bidi="fa-IR"/>
        </w:rPr>
        <w:t>را می پیمود و چیزی نمی جُست که شکم خود را با آن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بر کنارِ دریا مُرداری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وحوشِ صحرا و پرندگان هوا کمی از آن را خورده بودند و بیشترِآن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گرسنه شادمان شد و با خود گفت که ذخیره غذای یک ماه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روباهی ناگاه توبره حیله بر دوش از راه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نظرش بر گرگ آزمند و مردارِ مرغوب افتاد،با خود گفت که دریغ است که این خّرِف آن را تنها بخورد و من محروم بمانم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اهسته پیش امد ودور ایستادوبه زبانی موفّر پس از ثنای گرگ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اگر برادر بزرگتر من با شأن عظیمی که دارد، نداند که آن طعامی که در میانهٔ آن آب افتاده است ،فربه تر و نیکوتر است و ماهیانِ دریا همین که دریابند، بی درنگ آن را میان خود قسمت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امیر مصلحت ببیند، اوّل از آن فارغ شود و سپس بدین مردار پردازد،و من به حکم بندگی تا هنگام فراغِ تو از آن طعام ،این راحراست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گرگ چون مراد را دوگانه یافت، به طمع سر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روباه خیالِ</w:t>
      </w:r>
    </w:p>
    <w:p>
      <w:pPr>
        <w:pStyle w:val="BookText"/>
        <w:rPr/>
      </w:pPr>
      <w:r>
        <w:rPr>
          <w:rFonts w:ascii="IRNazanin" w:hAnsi="IRNazanin" w:eastAsia="IRNazanin"/>
          <w:color w:val="111111"/>
          <w:sz w:val="28"/>
          <w:sz w:val="28"/>
          <w:szCs w:val="28"/>
          <w:rtl w:val="true"/>
          <w:lang w:bidi="fa-IR"/>
        </w:rPr>
        <w:t xml:space="preserve">اواخر قصه، در آنجا این ابیات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عکس خویش دید از آب تفت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شیری در برش خرگوش زفت</w:t>
      </w:r>
    </w:p>
    <w:p>
      <w:pPr>
        <w:pStyle w:val="BookText"/>
        <w:rPr/>
      </w:pPr>
      <w:r>
        <w:rPr>
          <w:rFonts w:ascii="IRNazanin" w:hAnsi="IRNazanin" w:eastAsia="IRNazanin"/>
          <w:color w:val="111111"/>
          <w:sz w:val="28"/>
          <w:sz w:val="28"/>
          <w:szCs w:val="28"/>
          <w:rtl w:val="true"/>
          <w:lang w:bidi="fa-IR"/>
        </w:rPr>
        <w:t>چون که خصم خویش را در آب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و را بگذاشت و اندر چه جهید</w:t>
      </w:r>
    </w:p>
    <w:p>
      <w:pPr>
        <w:pStyle w:val="BookText"/>
        <w:rPr/>
      </w:pPr>
      <w:r>
        <w:rPr>
          <w:rFonts w:ascii="IRNazanin" w:hAnsi="IRNazanin" w:eastAsia="IRNazanin"/>
          <w:color w:val="111111"/>
          <w:sz w:val="28"/>
          <w:sz w:val="28"/>
          <w:szCs w:val="28"/>
          <w:rtl w:val="true"/>
          <w:lang w:bidi="fa-IR"/>
        </w:rPr>
        <w:t xml:space="preserve">درفتاد اندر چهی کو کنده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زانکه ظلمش بر سرش آینده بود</w:t>
      </w:r>
    </w:p>
    <w:p>
      <w:pPr>
        <w:pStyle w:val="BookText"/>
        <w:rPr/>
      </w:pPr>
      <w:r>
        <w:rPr>
          <w:rFonts w:ascii="IRNazanin" w:hAnsi="IRNazanin" w:eastAsia="IRNazanin"/>
          <w:color w:val="111111"/>
          <w:sz w:val="28"/>
          <w:sz w:val="28"/>
          <w:szCs w:val="28"/>
          <w:rtl w:val="true"/>
          <w:lang w:bidi="fa-IR"/>
        </w:rPr>
        <w:t xml:space="preserve">شیر خود را دید در چه وزغلو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را نشناخت آن دم از عدو</w:t>
      </w:r>
    </w:p>
    <w:p>
      <w:pPr>
        <w:pStyle w:val="BookText"/>
        <w:rPr/>
      </w:pPr>
      <w:r>
        <w:rPr>
          <w:rFonts w:ascii="IRNazanin" w:hAnsi="IRNazanin" w:eastAsia="IRNazanin"/>
          <w:color w:val="111111"/>
          <w:sz w:val="28"/>
          <w:sz w:val="28"/>
          <w:szCs w:val="28"/>
          <w:rtl w:val="true"/>
          <w:lang w:bidi="fa-IR"/>
        </w:rPr>
        <w:t xml:space="preserve">عکس خود را او عدوی خویش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لاجرم بر خویش شمشیری کشید</w:t>
      </w:r>
    </w:p>
    <w:p>
      <w:pPr>
        <w:pStyle w:val="BookText"/>
        <w:rPr/>
      </w:pPr>
      <w:r>
        <w:rPr>
          <w:rFonts w:ascii="IRNazanin" w:hAnsi="IRNazanin" w:eastAsia="IRNazanin"/>
          <w:color w:val="111111"/>
          <w:sz w:val="28"/>
          <w:sz w:val="28"/>
          <w:szCs w:val="28"/>
          <w:rtl w:val="true"/>
          <w:lang w:bidi="fa-IR"/>
        </w:rPr>
        <w:t>درآغاز قصه نیز تصریح کرده است که منشأ اخذ و مأخذ نقل او کتاب کلیله و دمنه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کلیله بازخوان این قصه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واندران قصه طلب کن حصه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برهان قاطع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خرف به کسر اوّل و ثانی و سکون ،فا مردم مبهوت و از کارافتاده و ازکار رفته را گویند و گویند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 بر آنکه عربی باشد باید به فتح خاء و کسر راء بخوانیم تا صفت مشبهه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خرف يخرف خرفاً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خاء و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فیومی در مصباح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خرف الرجل خرفاً من باب 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فسد عقله لكبره فهو خرف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الارب خیال کسحاب پندار و صورتی که در خواب دیده شود و یا در بیداری تخیّل شود و آنچه در آینه دیده شود به این معنی ناظر است آنچه گفتهاند كلَّ ما في الكون وهم أو خيال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عكوش أو مرايا فی ظلال پوشیده نماناد که در قصه مذکور در کلیله در چاپ مرحوم امیر نظام و استاد عبدالعظيم ،قریب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لیکن در چاپ آقای مجتبی مینوی، طبق نسخ </w:t>
      </w:r>
    </w:p>
    <w:p>
      <w:pPr>
        <w:pStyle w:val="BookText"/>
        <w:rPr/>
      </w:pPr>
      <w:r>
        <w:rPr>
          <w:rFonts w:ascii="IRNazanin" w:hAnsi="IRNazanin" w:eastAsia="IRNazanin"/>
          <w:color w:val="111111"/>
          <w:sz w:val="28"/>
          <w:sz w:val="28"/>
          <w:szCs w:val="28"/>
          <w:rtl w:val="true"/>
          <w:lang w:bidi="fa-IR"/>
        </w:rPr>
        <w:t>آن مردار را که بر ساحلِ دریا افتاده بود ،برعکس به گرگ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پنداشتم که این بیچاره منافق است، چون بازدیدم و دقّت کردم، یاری مهربان و دوستی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روباه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باش و تصرّف مکن تا من از کار آن فارغ شوم، مبادا که ماهیان آگاه شوند و طعمه ما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در کشتی آز نشست و به دریا نزدیک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امواجی چند در نشیب و بالا امّا نه بر مراد، پیش آمد و خیالِ گرگ، محال بودنِ بازگشت را ادراک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روباه در کرانه با همۀ دهان گوشتِ مردار را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بخت برگشته به زبان تضرّع به روباه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به فریادم برس که جانم در خطراست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دیرگاهی است که تو سزاوار همین سرنوشتی 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الفائتِ شوم،جست و جوی نابوده،شوم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هلاک شد و روباه سر به سلامت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داستانِ این مصنّف رافضی بوده سنّی شده ،که گرسنه لقمه حق بوده است و در بیابانِ تکلیف سرگردان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رفض را بر کنارِ دریا به دیده تقلید دیده و با آن مغرور شده و ناگاه روباه شبهه از راه رسیده و در گردابِ خیال، جبر را به او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راواگذاشته و از آن یک هم بهره برنداشته است و ناچار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به دست ما نه آن ماند و نه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کافر درویش نه دنیا و نه 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مُذَبذَبینَ بین ذلک لا إلی هولاءِ َو لا إلی هولاءِ، میان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سرگردان مانده اند، نه بااینانند ونه باانان</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صحیحه ای که داشته و از روی آنها تصحیح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و آن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کلیله و ،دمنه چاپ مینوی،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 قریب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 امیر نظام، ص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bookmarkStart w:id="15" w:name="pg8916_77180"/>
    </w:p>
    <w:p>
      <w:pPr>
        <w:pStyle w:val="BookText"/>
        <w:rPr/>
      </w:pPr>
      <w:bookmarkEnd w:id="15"/>
      <w:r>
        <w:rPr>
          <w:rFonts w:ascii="IRNazanin" w:hAnsi="IRNazanin" w:eastAsia="IRNazanin"/>
          <w:color w:val="111111"/>
          <w:sz w:val="28"/>
          <w:sz w:val="28"/>
          <w:szCs w:val="28"/>
          <w:rtl w:val="true"/>
          <w:lang w:bidi="fa-IR"/>
        </w:rPr>
        <w:t>اگر ابوحنیفه بزرگ است ،به تو چه؟ اگر مقام شافعی بلند است، تو را چه سود؟ ثبّت العرش ثمّ انقش علیه</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 xml:space="preserve">نخست برادری ات را ثابت کن ،سپس تقاضای میراث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خوش گفته اند که گرسنه درخواب،خورشت های لذیذ می خورد و تشنه،آب های زلال و سرد می آشامد و چون بیدار شود گرسنه تر و تشنه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بی دست و پایی دروغ زن باشد ،به دروغ ،خویشتن را به نیکان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بدین تقریر و تصنیف که ساخته است ،هم از مذهبِ ابو حنیفه دور است و هم از مذهبِ شافعی مهجور</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اندر همه ده جوی نه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مالاف زنان که ده کیاییم</w:t>
      </w:r>
      <w:r>
        <w:rPr>
          <w:rStyle w:val="FootnoteAnchor"/>
          <w:rtl w:val="true"/>
        </w:rPr>
        <w:footnoteReference w:id="395"/>
      </w:r>
    </w:p>
    <w:p>
      <w:pPr>
        <w:pStyle w:val="Heading2"/>
        <w:numPr>
          <w:ilvl w:val="1"/>
          <w:numId w:val="1"/>
        </w:numPr>
        <w:rPr/>
      </w:pPr>
      <w:bookmarkStart w:id="16" w:name="__RefHeading___Toc1044556_2870459653"/>
      <w:bookmarkStart w:id="17" w:name="_Toc5"/>
      <w:bookmarkEnd w:id="16"/>
      <w:r>
        <w:rPr>
          <w:rtl w:val="true"/>
        </w:rPr>
        <w:t>شصت و نه</w:t>
      </w:r>
      <w:bookmarkEnd w:id="17"/>
    </w:p>
    <w:p>
      <w:pPr>
        <w:pStyle w:val="BookText"/>
        <w:rPr/>
      </w:pP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خصوصاً قاضی القضات امام كبیرظهیرالّدین نُعمانالزّمان،بوحنيفة دوم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خواجهٔ مصنّف در این ثنا تقیّه می کند، زیرا به اعتقادِاواین نظیرِ تقیّه یک اسماعیلی است که از قاضی القضاتی مدح می گوید که در پیشِ تختِ سلطان مسعود و با حضورِ بزرگان دانشمند،اثبات کرده است که مذهبِ این خواجه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معرفت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مذهبِ مُلحدان برابر است و دست نوشته رئیس و عالِم خواجه راهم به عنوانِ حجّت از آنان ستانده و به ایشان دستور داده است که از مذهبِ صد و پنجاه سالۀ خود تبرّا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جهان برای این قاضی القضات و برای ابو حنیفه دشمنی بزرگ تر از جبریان که این مصنّف از آنان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خواجه باید بپذیرد که در ثنای خود از قاضی القضات، تقیّه و دورویی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 xml:space="preserve">. </w:t>
      </w:r>
      <w:bookmarkStart w:id="18" w:name="pg8916_77182"/>
    </w:p>
    <w:p>
      <w:pPr>
        <w:pStyle w:val="Heading2"/>
        <w:numPr>
          <w:ilvl w:val="1"/>
          <w:numId w:val="1"/>
        </w:numPr>
        <w:rPr/>
      </w:pPr>
      <w:bookmarkStart w:id="19" w:name="__RefHeading___Toc1044558_2870459653"/>
      <w:bookmarkStart w:id="20" w:name="_Toc6"/>
      <w:bookmarkEnd w:id="18"/>
      <w:bookmarkEnd w:id="19"/>
      <w:r>
        <w:rPr>
          <w:rtl w:val="true"/>
        </w:rPr>
        <w:t>هفتاد</w:t>
      </w:r>
      <w:bookmarkEnd w:id="20"/>
    </w:p>
    <w:p>
      <w:pPr>
        <w:pStyle w:val="BookText"/>
        <w:rPr/>
      </w:pP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هرگز به هیچ سنّی تهمتِ الحاد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این کلمه آن است که در این اختلاف نیست که سنّی،ملحد نیست و شیعه هم ملحدنیست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ملحد ،ملحد است ولو به هر مذهب پناه جوید؛ امّا عادتِ ملحدها آن است که هر گروهی خود را بر مذهبی می 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خواجه می بایست که حسن صبّاح وابُوالفتوح گورخر و ابُوالغنایِمَکِ دیه دار اصفهانی و عطّاش أقرع و ابوالمعالی نَحّاس و ولسان و سمّاک و محسّن خالدی و ابراهیم سهلوی و احمد علی حامدبسطامی و یوسف ابواسحاق خوزی و اسماعیل ابو حمدان را فراموش نمی کرد و شرم می داشت ازتکرارِ آن سخنِ بی فایده؛زیرا ملحد خود را وابسته به هر طریقه نشان دهد ،ملحداست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لعائن الله ولعنة اللّاعنين؛ لعنت های خداوند و لعنتِ لعنت کنندگان بر آنان باد</w:t>
      </w:r>
      <w:r>
        <w:rPr>
          <w:rFonts w:eastAsia="IRNazanin" w:cs="IRNazanin"/>
          <w:color w:val="111111"/>
          <w:sz w:val="28"/>
          <w:szCs w:val="28"/>
          <w:rtl w:val="true"/>
          <w:lang w:bidi="fa-IR"/>
        </w:rPr>
        <w:t>.</w:t>
      </w:r>
    </w:p>
    <w:p>
      <w:pPr>
        <w:pStyle w:val="Heading2"/>
        <w:numPr>
          <w:ilvl w:val="1"/>
          <w:numId w:val="1"/>
        </w:numPr>
        <w:rPr/>
      </w:pPr>
      <w:bookmarkStart w:id="21" w:name="__RefHeading___Toc1044560_2870459653"/>
      <w:bookmarkStart w:id="22" w:name="_Toc7"/>
      <w:bookmarkEnd w:id="21"/>
      <w:r>
        <w:rPr>
          <w:rtl w:val="true"/>
        </w:rPr>
        <w:t>هفتادویک</w:t>
      </w:r>
      <w:bookmarkEnd w:id="22"/>
    </w:p>
    <w:p>
      <w:pPr>
        <w:pStyle w:val="BookText"/>
        <w:rPr/>
      </w:pPr>
      <w:r>
        <w:rPr>
          <w:rFonts w:ascii="IRNazanin" w:hAnsi="IRNazanin" w:eastAsia="IRNazanin"/>
          <w:color w:val="111111"/>
          <w:sz w:val="28"/>
          <w:sz w:val="28"/>
          <w:szCs w:val="28"/>
          <w:rtl w:val="true"/>
          <w:lang w:bidi="fa-IR"/>
        </w:rPr>
        <w:t xml:space="preserve">آنگاه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قم بودم در مسجدی رفتم سگی را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این محالاتِ بی وزن و سبک آن است که در مساجدِ ویران شده ای که درودیوار ندارد، سگ و سگ شکلان داخل می شوند؛ چه در قم باشد و چه در اصفهان و آن سبب نقصان و بطلانِ مذهبی نمی گرددو عقلا این معنی را می دانند</w:t>
      </w:r>
      <w:r>
        <w:rPr>
          <w:rFonts w:eastAsia="IRNazanin" w:cs="IRNazanin"/>
          <w:color w:val="111111"/>
          <w:sz w:val="28"/>
          <w:szCs w:val="28"/>
          <w:rtl w:val="true"/>
          <w:lang w:bidi="fa-IR"/>
        </w:rPr>
        <w:t>.</w:t>
      </w:r>
    </w:p>
    <w:p>
      <w:pPr>
        <w:pStyle w:val="Heading2"/>
        <w:numPr>
          <w:ilvl w:val="1"/>
          <w:numId w:val="1"/>
        </w:numPr>
        <w:rPr/>
      </w:pPr>
      <w:bookmarkStart w:id="23" w:name="__RefHeading___Toc1044562_2870459653"/>
      <w:bookmarkStart w:id="24" w:name="_Toc8"/>
      <w:bookmarkEnd w:id="23"/>
      <w:r>
        <w:rPr>
          <w:rtl w:val="true"/>
        </w:rPr>
        <w:t>هفتادودو</w:t>
      </w:r>
      <w:bookmarkEnd w:id="24"/>
    </w:p>
    <w:p>
      <w:pPr>
        <w:pStyle w:val="BookText"/>
        <w:rPr/>
      </w:pP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 هرگز هیچ شیعه ای نبوده است که او را در دین و دولت قدری یاقدمی یا جاهی یا منزلتی یا حرمتی یا نامی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 جوابِ این فصل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دانم که با این سخن چه کسی را در نظر دارد؟ ناچار اسامی جماعتی از طبقات مختلف را نام می بَرَم تا با نظر درآن ،شبهه برطرف شود؛ امّا شکّی نیست که از این سخن تحقیر شیعه را در نظر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انبیا آغاز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 تعالی ابراهیم خلیل را با رفعتِ درجه نبوّت، شیعه می نامد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مِنْ شيعَتِهِ لإِبْراهیم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6"/>
      </w:r>
      <w:r>
        <w:rPr>
          <w:rFonts w:ascii="IRNazanin" w:hAnsi="IRNazanin" w:eastAsia="IRNazanin"/>
          <w:color w:val="111111"/>
          <w:sz w:val="28"/>
          <w:sz w:val="28"/>
          <w:szCs w:val="28"/>
          <w:rtl w:val="true"/>
          <w:lang w:bidi="fa-IR"/>
        </w:rPr>
        <w:t>و از امّت های پیشین، پیروان موسی، کلیمِ خود را بدین لفظ و لقب یاد می کند؛آنجا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شيعَتِهِ وَ هذا مِنْ عَدُوِّهِ</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در لغت عرب معلوم است که شیعه به معنیِ پیرو و یاور و مقتدی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لقب چون از آدم بگذری ،شایستۀ همۀ انبیاست و پیروی دیگران از همه اولیا محتمل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عهدِ او تا قیامت ،این لفظ را برای پیروان و یاران ویاوران و انصارِامیرالمؤمنین علی مرتضی و هر امام منصوصِ دیگر که عصمتش قطعی است ،به کار برده اند</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حالتِ أوّل بوذر است و سلمان و عمار و مقداد و خزیمه حذيفة اليمان و جابر و أبو أيّوب و سعد بن عباده و سهل بن حُنيف أنصارى و ابودُجانه و دیگران که به ذکرِ اسامی همه ،کتاب مطوّل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یاوران عهدِ میان امير المؤمنين، عبدالله بن عبّاس پسر عموی پیامبر و پدرِ خلفای عبّاسی، و محمّدِ بن ابوبکرِ صدّیق که علی روز وفاتِ او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لله عبداً صالحاً و كان لنا ولداً ناصحاً؛</w:t>
      </w:r>
      <w:r>
        <w:rPr>
          <w:rStyle w:val="FootnoteAnchor"/>
          <w:rtl w:val="true"/>
        </w:rPr>
        <w:footnoteReference w:id="399"/>
      </w:r>
      <w:r>
        <w:rPr>
          <w:rFonts w:ascii="IRNazanin" w:hAnsi="IRNazanin" w:eastAsia="IRNazanin"/>
          <w:color w:val="111111"/>
          <w:sz w:val="28"/>
          <w:sz w:val="28"/>
          <w:szCs w:val="28"/>
          <w:rtl w:val="true"/>
          <w:lang w:bidi="fa-IR"/>
        </w:rPr>
        <w:t xml:space="preserve">برای خدا بنده ای صالح و برای ما فرزندی خیرخواه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کمیل بن زیادِ</w:t>
      </w:r>
      <w:r>
        <w:rPr>
          <w:rFonts w:eastAsia="IRNazanin" w:cs="IRNazanin"/>
          <w:color w:val="111111"/>
          <w:sz w:val="28"/>
          <w:szCs w:val="28"/>
          <w:rtl w:val="true"/>
          <w:lang w:bidi="fa-IR"/>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نخعی و اصبغ بن نُباته و مالکِ اشتر، شمشیرِ شیر خدا، و حارث بن أعورِ همدانی و أعمش</w:t>
      </w:r>
      <w:r>
        <w:rPr>
          <w:rStyle w:val="FootnoteAnchor"/>
          <w:rtl w:val="true"/>
        </w:rPr>
        <w:footnoteReference w:id="400"/>
      </w:r>
      <w:r>
        <w:rPr>
          <w:rFonts w:ascii="IRNazanin" w:hAnsi="IRNazanin" w:eastAsia="IRNazanin"/>
          <w:color w:val="111111"/>
          <w:sz w:val="28"/>
          <w:sz w:val="28"/>
          <w:szCs w:val="28"/>
          <w:rtl w:val="true"/>
          <w:lang w:bidi="fa-IR"/>
        </w:rPr>
        <w:t>و أبو الاسودِ دُئَلی و قنبر و رشيد الهجری و میثم َتَمّار وسعد ثقفی و اویس قرنی و عمّارِ یاسر که به صفّین با تیغِ مسلمانان،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عهدِ هر امامی از حسن بن علی تا به مهدی بن حسنِ عسکری، بسیار محقّقانِ بوده اند؛ چون بنى هَمْدان و بنی ثقیف و شهدای کربلا که در راه خدا جان را فدا و تن را سَبیل کردند و بعد از آن چون مختار بن ابوعبید ثقفی و مسیّب و سلیمان و رُفاعه و حمید بن مسلم و جز آنها</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رضى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رُوات و ثِقات أئمّه،</w:t>
      </w:r>
      <w:r>
        <w:rPr>
          <w:rStyle w:val="FootnoteAnchor"/>
          <w:rtl w:val="true"/>
        </w:rPr>
        <w:footnoteReference w:id="402"/>
      </w:r>
      <w:r>
        <w:rPr>
          <w:rFonts w:ascii="IRNazanin" w:hAnsi="IRNazanin" w:eastAsia="IRNazanin"/>
          <w:color w:val="111111"/>
          <w:sz w:val="28"/>
          <w:sz w:val="28"/>
          <w:szCs w:val="28"/>
          <w:rtl w:val="true"/>
          <w:lang w:bidi="fa-IR"/>
        </w:rPr>
        <w:t>چون ابوبصیر و زیدِ شحّام و محمّد بن یعقوب کلینی و علی بن یقطین که وزیر هارون بود و سَدیر صرّاف و مُعَلّى بن خُنَيْس و معاوية بن عمّار و جابر جُعفی و عمّار دُهنى و محمد بن الصَّلت و هشام بن حَكَم و أبوجعفر بَصرى و محمّد بن حسن</w:t>
      </w:r>
      <w:r>
        <w:rPr>
          <w:rStyle w:val="FootnoteAnchor"/>
          <w:rtl w:val="true"/>
        </w:rPr>
        <w:footnoteReference w:id="403"/>
      </w:r>
      <w:r>
        <w:rPr>
          <w:rFonts w:ascii="IRNazanin" w:hAnsi="IRNazanin" w:eastAsia="IRNazanin"/>
          <w:color w:val="111111"/>
          <w:sz w:val="28"/>
          <w:sz w:val="28"/>
          <w:szCs w:val="28"/>
          <w:rtl w:val="true"/>
          <w:lang w:bidi="fa-IR"/>
        </w:rPr>
        <w:t xml:space="preserve">صفّار و ابن ماجیلویه قمی و مانند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ذکرِ اسامی همۀ آنها به ترتیب در کتابی مفرد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متبحّرانِ علمای متأخّر چون نوبختیان، چهل مرد همه </w:t>
      </w:r>
      <w:r>
        <w:rPr>
          <w:rStyle w:val="FootnoteAnchor"/>
          <w:rtl w:val="true"/>
        </w:rPr>
        <w:footnoteReference w:id="404"/>
      </w:r>
      <w:r>
        <w:rPr>
          <w:rFonts w:ascii="IRNazanin" w:hAnsi="IRNazanin" w:eastAsia="IRNazanin"/>
          <w:color w:val="111111"/>
          <w:sz w:val="28"/>
          <w:sz w:val="28"/>
          <w:szCs w:val="28"/>
          <w:rtl w:val="true"/>
          <w:lang w:bidi="fa-IR"/>
        </w:rPr>
        <w:t>مصنّف که کتاب</w:t>
      </w:r>
      <w:r>
        <w:rPr>
          <w:rFonts w:eastAsia="IRNazanin" w:cs="IRNazanin"/>
          <w:color w:val="111111"/>
          <w:sz w:val="28"/>
          <w:szCs w:val="28"/>
          <w:rtl w:val="true"/>
          <w:lang w:bidi="fa-IR"/>
        </w:rPr>
        <w:t xml:space="preserve">)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الآراء و الدّيانات تألیف کرده اند هم بسیار و مطوّل و هم مختصر، در اثباتِ عدل و توحید و صحتِ نبوّت و نیز دلیل و حجّت بر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آنجا نفی اثرِ طبع و هیولی و ردّ بر فلسفه و زندقه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دیگر علی حسینان ،قمّی، صاحب كتاب الشّرايع، سفیر امام حسن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و محمّد بن شاذان و زکریّا بن آدم و ابو جعفرِ کبیرِ بابویهی، مصنّف سیصد مجلّد از اصول و فروع و نقيب النّقباء طاهر با فضل و نسب و نعمت و حرمت که متنبّی شاعر برای وی مدایح بسیار گفته است که برخی را ذکر کرده ایم و شیخ مفید محمّد بن محمّد بن نعمان، رئیس و عالمِ شیعه، معاصر ابوبکر باقلانی جبری که بارها شیخ مفید او را در مناظره مبهوت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مفید در سخنِ ابوبکر باقلانی دخالتی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باقلانی برای خجالت دادنِ مفید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 فی کلّ قدر مِغرّفه؛ تو در هر دیگ چَمچه ای داری</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مفید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تَمَثَلْتَ بأداةِ ابیک؛ به ابزار پدرت مثال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اینکه تو آشپززاده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باقلانی را خجل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بسیار است که ذکرِ ،همه، بر کتاب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شاگردِ بزرگِ شیخ مفید، سید مرتضی عَلَمُ الهُدى است؛ متبحّر در فنونِ علم مصنّفِ کتبِ بسیار از اصول و فروع و برادرش سیّد رضی، عالم و شاعر که از مختاراتِ کلامِ امیرالمؤمنین، نهج البلاغه را فراهم آورده و در آنجا از قول فرزدق این بیت را یاد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آبائی فجئنى بمِثْلهم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جمعتنا يا جرير المجامع</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من اینان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انجمنها ما را گرد هم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اگرمی 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آنان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آنها، شیخ ابو جعفر طوسی، فقیه عالم و مفسّر و مُقری و متکلّم است که بیش از دویست مجلّد در فنونِ علم کتاب نوشته است ،و دیگر ابویَعلای جعفری و متکلمان شیعه در</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ابویعلای سلّار، مصنّف کتب بسیار، همه شاگردانِ سید مرتضای بزرگ و خواجه مظفّر حمدانی و سفیر امام ابوالفرج حمدانی و پسرش شیخ حسین حمدانی عالم و زاهد و شیخِ موردِ اعتماد جعفر دوریستی، مصنّف و مدرّس و مُذَكِّر و زاهد و مقبول همگان و سیّد ذوالفخرین مرتضای قمی که فضل او از کلام و خطب او معلوم می شود و فقیه قائینی و قاضی حسین و مفید عبدالجبّار رازی که چهار صد شاگرد بزرگ داشت و مفيد عبدالرّحمن و أبوسعيد نیسابوری خُزاعی و فقیه مفیدأمیرک قزوینی و امام ابوسعید حمدانی ملقّب به ناصرالدّین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خاذل الملحدین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خوارکننده اسماعیلیان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دژکوه را در عهد سلطان محمّد با حجّت و دلیل ستاند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أبوليلي حسینی و وزیر مِرداسی و حیدر بن أبى نصر حاجاتي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،ارواحهم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وسيّدِامام ،حسین اشتر جرجانی و سیّد مُنتَهی جرجانی که اسماعیلیان او را کشتند و سیّد الرّئيس محمّد کیسَکی و سیّد الامام مانگديم الرّضى و شمس الإسلام حسكا بابويه وسيّد أبو البركات حسینی در مشهد الرّضا و فقیه حمزه مشهدی و فقیه ناصر و جز آنها از علما و زهّاد و سیّد ابوعبدالله زاهد حسنی که در جنب عبدالعظیم مدفون است و پسر زاده او سيّد قطب الدّين أبو عبدالله وسيد تاج الدين كيسكي وسيّد إمام شهاب الدّین محمّد کیسکی و امام أوحد الدّين قزوینی، همه علما و فضلا و متبحّران و سیّد عبدالله جعفری قزوینی و پسرش سیّد علی و سیّد مرتضی و سيّد مجتبی دو پسر داعی رازی و سیّد مجتبی بن حمزه حسینی و فقیه ابوالنَجم محمّد بن عبدالوهّاب سَمّان و فقيه عبدالجليل بن عیسای عالم و امام الرَشيد عبد الجليل بن مسعود متکلّم که در عهد خویش بی نظیر بود و شاگردانِ وی از سادات و علما، همه عالم و متبحّر بودند و ذکر همه بر کتاب می 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قاضی ابو علی طوسی در کاشان ،عالم بزرگ و خاندانِ وی و سيّد الدّاعی حسینی در شهرِ آبه و پسرش سیّد زید بن الدّاعي وسيّد امام ابوالفضل حسینی آبی، متکلّم و حاکم و فقیه و سيّد الرّضا اميركا حسینی قزوینی متدیّن و سیّد شرف الدّين منتجب السّارى و سید ابومحمّد موسوی ،رازی یگانه روزگار خویش و سیّد حسین شجری در ری ،و سیّد مهدی شرف</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المعالى و سيّد زاهد عزّ الأشراف حسنی و سيّد العالم عزیزی بن عراقی حسنی قزوینی و فقيه متديّن أبو الحسن علی جاسبی و فقیه حسین واعظ بکرآبادی در جرجان و فقیه حسین دین آبادی مجاور در حرمین و فقیه ابوطالب استرآبادی و نجیب الدّین ابوالمکارم رازی متکلّم و شیخ الامام عزّ الدين ابومنصور احمد بن علی طبرسی و امام سدید الدّین ابوالقاسم استرآبادی و سدید محمود بن ابى المحاسن و فقیه علی مغازبی و شیخ ابوالحسینِ هبة الله راوندی و سدید محمود حمصی، همه متبحّر و از علمای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شیخ فقیه حسین طحالی و فقیه ابوطالب بزوفری در مشهدِامیرالمؤمنین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و شیخ علی متکلّم رازی و سیّد محمّد مامطیری وفقیه ابوطالب استرآبادی و فقيه الامام علی زیرک قمی و خاندان دعوی دار در قم که پشت در پشت همه علما و زهّاد و أهلِ فتوی و تقوی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مسعود بن محمّد صوابی در سبزوار و شیخ ابوالقاسم مذکّر در سبزوار و شیخ الامام ابوالحسن فرید و ابو جعفر امامی در ساری وخاندان ایشان و سیّد پادشاه راوندی و اقارب او و امام ابو جعفر نیشابوری ساکن قم،افضل و با درجه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مفسّران بعد از متقدّمان،</w:t>
      </w:r>
      <w:r>
        <w:rPr>
          <w:rStyle w:val="FootnoteAnchor"/>
          <w:rtl w:val="true"/>
        </w:rPr>
        <w:footnoteReference w:id="407"/>
      </w:r>
      <w:r>
        <w:rPr>
          <w:rFonts w:ascii="IRNazanin" w:hAnsi="IRNazanin" w:eastAsia="IRNazanin"/>
          <w:color w:val="111111"/>
          <w:sz w:val="28"/>
          <w:sz w:val="28"/>
          <w:szCs w:val="28"/>
          <w:rtl w:val="true"/>
          <w:lang w:bidi="fa-IR"/>
        </w:rPr>
        <w:t xml:space="preserve">چون عبدالله بن عبّاس و ضحاک و مجاهد و گذشته از تفسیر امام محمّد باقر و امام حسن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طوسی است که چند مجلّد تبیان را تألیف کرده است در تفسیر قرآن و محمّد بن مؤمن شیرازی که نزول القرآن را تصنیف کرده است در شأن امیرالمؤمنین و بعد از آن محمّد فتّال نیشابوری است که تفسیری مفید ساخته است و شیخ أبو على طبرسی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عربی و خواجه امام ابوالفتوح رازی که بیست مجلّد تفسیر قرآن تصنیفِ اوست و ائمّه و علمای همهٔ طوایف، طالب و راغب آن هستند و محمّد بن حسین محتسب که مصنّف کتاب رامش افزای است در چند مجلّد و امام قطب الدين</w:t>
      </w:r>
      <w:r>
        <w:rPr>
          <w:rFonts w:eastAsia="IRNazanin" w:cs="IRNazanin"/>
          <w:color w:val="111111"/>
          <w:sz w:val="28"/>
          <w:szCs w:val="28"/>
          <w:rtl w:val="true"/>
          <w:lang w:bidi="fa-IR"/>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کاشی مصنّفِ کتب بسیار از تفسیر و فقه و کلام و همۀ علوم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اینان که ذکر نام همه بر حجم کتاب می 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ائمه قرائت </w:t>
      </w:r>
      <w:r>
        <w:rPr>
          <w:rStyle w:val="FootnoteAnchor"/>
          <w:rtl w:val="true"/>
        </w:rPr>
        <w:footnoteReference w:id="408"/>
      </w:r>
      <w:r>
        <w:rPr>
          <w:rFonts w:ascii="IRNazanin" w:hAnsi="IRNazanin" w:eastAsia="IRNazanin"/>
          <w:color w:val="111111"/>
          <w:sz w:val="28"/>
          <w:sz w:val="28"/>
          <w:szCs w:val="28"/>
          <w:rtl w:val="true"/>
          <w:lang w:bidi="fa-IR"/>
        </w:rPr>
        <w:t>بیشتر عدلی مذهب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هم بر اثباتِ توحید و عدل شده است ،نه بر جبر و تشبيه و تعطيل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جماعتی که بی شبهه شیعی مذهب بوده اند،عاصم است و کسایی و حمزه و باقی از حجازی و شامی همه عدلی مذهب بوده اند،نه اهل جبراند ونه اهل تشبیه؛ زیرا در آن روزگار مذهبِ اهل جبر هنوز پیدا نشده بود وواقدی و علی بن حسین مغربی شیعی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پارسایان و اهلِ عبادت </w:t>
      </w:r>
      <w:r>
        <w:rPr>
          <w:rStyle w:val="FootnoteAnchor"/>
          <w:rtl w:val="true"/>
        </w:rPr>
        <w:footnoteReference w:id="409"/>
      </w:r>
      <w:r>
        <w:rPr>
          <w:rFonts w:ascii="IRNazanin" w:hAnsi="IRNazanin" w:eastAsia="IRNazanin"/>
          <w:color w:val="111111"/>
          <w:sz w:val="28"/>
          <w:sz w:val="28"/>
          <w:szCs w:val="28"/>
          <w:rtl w:val="true"/>
          <w:lang w:bidi="fa-IR"/>
        </w:rPr>
        <w:t>و اهلِ اشارت و اهل موعظت همه عدلى مذهب بوده اند و مذهبِ سلفِ صالح را عدلی گفته اند و از جبر و تشبیه تبرّا کرده اند، چون عمرو بن عبید و واصل بن عطا و حسنِ بصری و شیخ ابوبکر شبلی و جنید و شیخِ روزگار بایزیدِ بسطامی و ابوسعیدِ ابوالخیر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در این جماعت ظنّ نیکودارند؛ ازبهر آنکه عدلی و معتقد بوده اند و جماعتی از آن طایفه که بلاشبهه شیعی مذهب واصولی و معتقد بوده اند ،عبارتنداز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کرخی و یحیی بن معاذِ رازی و طاووس یمانی و بُهلول مجنون و مالکِ دینار و منصورِ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حکایت آمده است که همان شب که منصور عمّار را به خاک سپردند، یکی از مریدانش او را به خواب دید که درقصورِ جنان با زینتِ تمام طواف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منصور به این قصور و حور و نور بهر در برابرِ چه کاری رسیدی؟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نماز شب و دوستیِ على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این گروه که به ذکرِ اسامی همه، کتاب مطوّل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أئمّه لغت </w:t>
      </w:r>
      <w:r>
        <w:rPr>
          <w:rStyle w:val="FootnoteAnchor"/>
          <w:rtl w:val="true"/>
        </w:rPr>
        <w:footnoteReference w:id="410"/>
      </w:r>
      <w:r>
        <w:rPr>
          <w:rFonts w:ascii="IRNazanin" w:hAnsi="IRNazanin" w:eastAsia="IRNazanin"/>
          <w:color w:val="111111"/>
          <w:sz w:val="28"/>
          <w:sz w:val="28"/>
          <w:szCs w:val="28"/>
          <w:rtl w:val="true"/>
          <w:lang w:bidi="fa-IR"/>
        </w:rPr>
        <w:t>خليل بن احمد شیعی بوده است و ابن سِکُیت صاحبِ اصلاح المنطق و سیبویه و عثمانِ جنّی و غیرِ ایشان چون ادیب ماه آبادی و پسرانش محمّد و علی و ابن سمكه قمی و ادیب عمّى و أديب ابو عبد الله افضل الدّين حسن بن فادار</w:t>
      </w:r>
      <w:r>
        <w:rPr>
          <w:rFonts w:eastAsia="IRNazanin" w:cs="IRNazanin"/>
          <w:color w:val="111111"/>
          <w:sz w:val="28"/>
          <w:szCs w:val="28"/>
          <w:rtl w:val="true"/>
          <w:lang w:bidi="fa-IR"/>
        </w:rPr>
        <w:t xml:space="preserve">)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قمی که بی نظیر بوده است و غیر ایشان از فضلا و فحولِ ادبا که به ذکرِ اسامی ایشان نتوان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از سلاطین و جهان بانان </w:t>
      </w:r>
      <w:r>
        <w:rPr>
          <w:rStyle w:val="FootnoteAnchor"/>
          <w:rtl w:val="true"/>
        </w:rPr>
        <w:footnoteReference w:id="411"/>
      </w:r>
      <w:r>
        <w:rPr>
          <w:rFonts w:ascii="IRNazanin" w:hAnsi="IRNazanin" w:eastAsia="IRNazanin"/>
          <w:color w:val="111111"/>
          <w:sz w:val="28"/>
          <w:sz w:val="28"/>
          <w:szCs w:val="28"/>
          <w:rtl w:val="true"/>
          <w:lang w:bidi="fa-IR"/>
        </w:rPr>
        <w:t>که خُطبه و سِکه در دیار و بلادِ اسلام به نام ایشان بوده است، عَلَمْ و نوبت داشته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نوبت تا حداکثر پنج نوبت یعنی بنا بر درجات آل بویه و اعتقاد مختلفی که شاهان در شأن و مقام داشته اند، سه بار تا پنج بار در طول شب نقاره می زده اند</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در تواریخ اسامی و القاب ایشان به سلطنت و فرماندهی مذکور است، گسترش فرهنگ رکن الدّوله است و فخرالدِوله و شاهنشاه، فنّا خسرو و بویهیان همگی و آنگاه سیف الدّوله ممدوح متنبی و در دیوان متنبی قصایدی بی شمار است و سه بیت از آن این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سبقتُ العالمين إلى المعالى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بفضل خليقهٍ و عُلُوّ هِمَّةفلاح بحكمتي نور الهدى فى </w:t>
      </w:r>
      <w:r>
        <w:rPr>
          <w:rFonts w:ascii="Amiri" w:hAnsi="Amiri" w:eastAsia="Amiri" w:cs="Amiri"/>
          <w:b/>
          <w:b/>
          <w:bCs/>
          <w:i/>
          <w:i/>
          <w:iCs/>
          <w:color w:val="111111"/>
          <w:sz w:val="28"/>
          <w:sz w:val="28"/>
          <w:szCs w:val="28"/>
          <w:rtl w:val="true"/>
          <w:lang w:bidi="ar-SA"/>
        </w:rPr>
        <w:t>ليالٍ في الضلالهِ مُدلَهِمَّة</w:t>
      </w:r>
      <w:r>
        <w:rPr>
          <w:rFonts w:ascii="Amiri" w:hAnsi="Amiri" w:eastAsia="Amiri" w:cs="Amiri"/>
          <w:color w:val="111111"/>
          <w:sz w:val="28"/>
          <w:sz w:val="28"/>
          <w:szCs w:val="28"/>
          <w:rtl w:val="true"/>
          <w:lang w:bidi="ar-SA"/>
        </w:rPr>
        <w:t>يريد الحاسدون ليطفؤوهويأبى الله إلا أن يُتِمَّه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سوی معالی از جهانیان پیش افتادم ،با برتری خلق و خو و همّت والا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فرزانگی من نور هدایت روشنایی افکند،در شبهای تیره گون گمراهی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حسودان می خواهند که این نور را خاموش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خداوند چیزی نمی خواهد جز اینکه آن نور را کامل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مملکت و پادشاهی عضدالدّوله، معروف و مشهور است و خیراتِ بی شماری که فرموده، هنوز باقی است ،چون مُصانعِ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انبارها</w:t>
      </w:r>
      <w:r>
        <w:rPr>
          <w:rStyle w:val="FootnoteAnchor"/>
          <w:rtl w:val="true"/>
        </w:rPr>
        <w:footnoteReference w:id="413"/>
      </w:r>
      <w:r>
        <w:rPr>
          <w:rFonts w:ascii="IRNazanin" w:hAnsi="IRNazanin" w:eastAsia="IRNazanin"/>
          <w:color w:val="111111"/>
          <w:sz w:val="28"/>
          <w:sz w:val="28"/>
          <w:szCs w:val="28"/>
          <w:rtl w:val="true"/>
          <w:lang w:bidi="fa-IR"/>
        </w:rPr>
        <w:t xml:space="preserve">در راه بادیه و مشهد امیر المؤمنين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 و بیمارستانِ بغداد با ساز و برگ</w:t>
      </w:r>
      <w:r>
        <w:rPr>
          <w:rFonts w:eastAsia="IRNazanin" w:cs="IRNazanin"/>
          <w:color w:val="111111"/>
          <w:sz w:val="28"/>
          <w:szCs w:val="28"/>
          <w:rtl w:val="true"/>
          <w:lang w:bidi="fa-IR"/>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اوقاف ،و مسجدِ جامعِ عتیق در همدان که دارالملک سلاطین است، ولی اهلِ تشبيه و اهل جبر از آن سود می برند و در برابرِ آن شیعیانِ قم و کاشان را به جرم رافضی بودن لعنت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اندازه ندانسته اند که رافضی نه آن است که آنان می خوانند؛ بلکه آن است که از جادّه حق و طریق مستقیم برگشته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چون شافعی رابه چنین رفض متّهم کردند، گفت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لو كان حُبّ الوصيّ رفضاً </w:t>
      </w:r>
      <w:r>
        <w:rPr>
          <w:rFonts w:ascii="Amiri" w:hAnsi="Amiri" w:eastAsia="Amiri" w:cs="Amiri"/>
          <w:b/>
          <w:b/>
          <w:bCs/>
          <w:i/>
          <w:i/>
          <w:iCs/>
          <w:color w:val="111111"/>
          <w:sz w:val="28"/>
          <w:sz w:val="28"/>
          <w:szCs w:val="28"/>
          <w:rtl w:val="true"/>
          <w:lang w:bidi="ar-SA"/>
        </w:rPr>
        <w:t>فإنّني أرفض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رفض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تشیع دوستداری 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پس من رافضی ترین بندگانم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لو كان رفضى حُبّ آل محمّدٍفليشهد التّقلان أنّى رافضي</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اگر رفض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من دوستداری آل محمّد است، پس جنّ و انس گواه باشند که من شيعي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گفته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لو كان ذنی حُبَّ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ذنبً لستُ منه أتوب</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اگر دوستی با خاندان محمّد گناه من است، این گناهی است که از آن توبه نمی کنم و اگر به ذکرِ اشعار و ابیاتِ شافعی مشغول شویم، حجم کتاب افزون تر از این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شیخ ابو جعفر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اسماء الرجال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محمّد بن ادريس الشّافعىّ من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محمّد بن ادریس شافعی از اصحاب ما بود؛اگر چه اهل جبر انکار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نیست که شافعی اگر شیعی نبود،باری جبری و اهل تشبیه و اشعری نیز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وزبیده،زنِ هارون الرّشيد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ومعتقده بوده است و چون هارون الرّشید را مذهبِ او محقّق شد،سوگند خورد که او را به دو کلمه طلاق دهم، الرشید به شیعه و بیشتر نه بر کاغذی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فَبِنْتِ؛ بُودی و بریده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زبیده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زبیده از غایتِ محبّتِ مرتضی و زهرا در زیرش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 فَما حَمِدْنا، وَ بِنّا فَما نَدِمْنا؛</w:t>
      </w:r>
      <w:r>
        <w:rPr>
          <w:rStyle w:val="FootnoteAnchor"/>
          <w:rtl w:val="true"/>
        </w:rPr>
        <w:footnoteReference w:id="416"/>
      </w:r>
      <w:r>
        <w:rPr>
          <w:rFonts w:ascii="IRNazanin" w:hAnsi="IRNazanin" w:eastAsia="IRNazanin"/>
          <w:color w:val="111111"/>
          <w:sz w:val="28"/>
          <w:sz w:val="28"/>
          <w:szCs w:val="28"/>
          <w:rtl w:val="true"/>
          <w:lang w:bidi="fa-IR"/>
        </w:rPr>
        <w:t>بودیم و بدان شکری نیست و بریده شدیم و در آن پشیمانی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مدّتی اندک پس از آن به جوارِ رحمتِ خدا رفت</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و عجیب است که همه اهل جبر از خیراتِ وی سود می برند و به عوض آن شیعیان را لعنت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که لعنت جای خود را می شناسد و همانجا که باید نزول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آن فضل بن معقل پادشاه بزرگ ،صاحب خِدم و حَشَمِ بسیار است ونوبت و عَلَم و خُطبه و سکّه به نام او بوده است؛ به گونه ای که در آثار بر جای مانده است، در یک موقف به نامِ فضل بن معقلِ بزرگ ،هزار حاجی احرام بسته و لبّیک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بی گمان شیعی و معتقد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مسلم مرغزی هم شیعی و معتقد بوده است؛ همان که ابُوالعَبّاس سَفّاح را از کوفه به بغداد آورد و به خلافت نشاند و لعنت کردن بر امیر المؤمنین را از جهان برداشت و خلافت را از دست بنی امیّه و مروانیان بیرون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جَسْتان که بر ملک خود از ری به بغدادرفت ،شیعی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شهریاران و ملوکِ مازندران و امیر سپهسالار ضیاءالدّین زنگی جُشَمی، معتقد و عالم و مُجاهد ومتعصّب و مستبصر بود و پدران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 پشت چون قارن و شهریار</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گردباز و و اسپهبد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عليهم و على أسلافهم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شیعی و معتقد و مستبصر بوده اند و نیز خاندانِ صَدَقَه و دُبَيْس و مُهَلْهِلْ ؛</w:t>
      </w:r>
      <w:r>
        <w:rPr>
          <w:rStyle w:val="FootnoteAnchor"/>
          <w:rtl w:val="true"/>
        </w:rPr>
        <w:footnoteReference w:id="418"/>
      </w:r>
      <w:r>
        <w:rPr>
          <w:rFonts w:ascii="IRNazanin" w:hAnsi="IRNazanin" w:eastAsia="IRNazanin"/>
          <w:color w:val="111111"/>
          <w:sz w:val="28"/>
          <w:sz w:val="28"/>
          <w:szCs w:val="28"/>
          <w:rtl w:val="true"/>
          <w:lang w:bidi="fa-IR"/>
        </w:rPr>
        <w:t>که غلبه و قدرت ایشان در فرماندهی و حکومت و پیوندِ ایشان با سلاطینِ آل سلجوق و با خاندانِ دیلمیانِ عراق چون دسان و منوچهریان معلوم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سرخابِ آبه با شوکت و قدرتی که داشت و خاندانِ علاءالدّوله در یزد و اسلافِ ایشان و دیلمانِ آبه و ساوه و قزوین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واسپهبدانِ نوقان و ملوکِ دیلمان در بلاد و دیار قهستان همه شیعیان و مجاهدانِ راه حقّ و از فرزندانِ سیفِ ذی يَزَن بودند که به عبدالمطّلب،نبوّتِ مصطفی را چند سال پیش از بعثت بشارت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وهمانندانِ این جماعت،بسیارند که به نام بردنِ همه نمی توان رسید؛ چه سلاطین و جهانبانان و چه ملوک و جهانداران و چه سپهسالاران عرب و عجم و چه امیرانِ حرمینِ مکّه و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واگر شبهه در وزرا و اصحابِ قلم است،ِ</w:t>
      </w:r>
      <w:r>
        <w:rPr>
          <w:rStyle w:val="FootnoteAnchor"/>
          <w:rtl w:val="true"/>
        </w:rPr>
        <w:footnoteReference w:id="419"/>
      </w:r>
      <w:r>
        <w:rPr>
          <w:rFonts w:ascii="IRNazanin" w:hAnsi="IRNazanin" w:eastAsia="IRNazanin"/>
          <w:color w:val="111111"/>
          <w:sz w:val="28"/>
          <w:sz w:val="28"/>
          <w:szCs w:val="28"/>
          <w:rtl w:val="true"/>
          <w:lang w:bidi="fa-IR"/>
        </w:rPr>
        <w:t>بزرگان معتبر و وزیران مشتَهَر بسیار بوده اند؛ چون علیّ بن یقطین که وزیر هارون بود و فضل بن سهل ذوالرّیاستین که وزیر مأمون بود و أبوالحسنِ فرات که وزیرِ مقتدر بود و رئيس أبو اسحاق مشكوى که مشیر و مدبّرِ کشور بود و شرف الدّین انوشروانِ خالد که وزیرِ مُسترشد بود و عزیزالحضره علیّ بن عمران کاشی که وزیر و مشیرِ سلاطین بود و غیر ایشان از وزرای خلفای بنی عبّاس که یادکردشان بر حجم کتاب می 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عجم دستار بندی به فضل و عدل از صاحبِ بن عبّاد کافی الکفات بزرگترنبوده است؛ أبو القاسم بن عَبّاد بن عبّاس که هنوز وزرا را به حرمتِ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نویسند و توقیعات و خطوط و رسوم او هنوز مقتدای اصحابِ دولت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صاحبی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محلّهٔ روده در ری ،او نصب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تشیّع به گونه ای بود</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کتابی مفرد در امامتِ دوازده معصوم تصنیف کرد و ابیات و اشعارِاو که دلالت بر مذهبِ شیعی او کند،بسیار است و یکی این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علىّ بن أبي طالبٍ</w:t>
      </w:r>
      <w:r>
        <w:rPr>
          <w:rFonts w:ascii="Amiri" w:hAnsi="Amiri" w:eastAsia="Amiri" w:cs="Amiri"/>
          <w:b/>
          <w:b/>
          <w:bCs/>
          <w:i/>
          <w:i/>
          <w:iCs/>
          <w:color w:val="111111"/>
          <w:sz w:val="28"/>
          <w:sz w:val="28"/>
          <w:szCs w:val="28"/>
          <w:rtl w:val="true"/>
          <w:lang w:bidi="ar-SA"/>
        </w:rPr>
        <w:t>إمامنا في سورةِ المائدة</w:t>
      </w:r>
      <w:r>
        <w:rPr>
          <w:rFonts w:ascii="Amiri" w:hAnsi="Amiri" w:eastAsia="Amiri" w:cs="Amiri"/>
          <w:color w:val="111111"/>
          <w:sz w:val="28"/>
          <w:sz w:val="28"/>
          <w:szCs w:val="28"/>
          <w:rtl w:val="true"/>
          <w:lang w:bidi="ar-SA"/>
        </w:rPr>
        <w:t>فَقُل لِمَن لامَكَ في حُبِّهِخانَتْكَ فى مولِدِكَ الوالدة</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گمان علیّ بن ابی طالب که در سوره مائده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آیه غدیر،از او سخن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که تو را به سبب دوست داشتنِ وی سرزنش کند، بگو مادرت درزادن تو خیانت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از او خواجه ابوالفضل عمید معروف و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واصل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سیصدبرده در عهدِ دولتِ خویش آزاد کرده و املاکِ وی در عراق هنوز به وی منسوب است به واو شیعی و معتقد بوده است و بعد از وی پسرش خواجه ابُو الفتح بن ابی الفضل که وزیر عضد الدّوله شد و متنّبی در مدحِ او قصایدی دارد و از آن جمله این بیت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من يصحب اسم ابن العميد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 بين أنيابِ الأساوِدوالاسد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نام ابن عمید را با خود دارد،میان نیش مارهای سیاه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شیرها شادمان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ابو العلاء حسّول که وزیرِ شاهنشاه بود، شیعی و معتقد بوده است و در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قصیدهٔ بائیّه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بیت از اوست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سيشفع لابن بطه يوم يُبلى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محاسنه التّراب، أبوتراب</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درقبر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ابن بطّه را خاک پوسانده باشد، ابوتراب از اوشفاعت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وزیر مغربی هم با فراوانی فضل و بزرگی قدر،شیعی و معتقد بوده است و این بیت ها از اوست که دلالت بر صفای اعتقاد وی دارد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قبورٌ ببغدادٍ و طوسٍ و طيبة</w:t>
      </w:r>
      <w:r>
        <w:rPr>
          <w:rFonts w:ascii="Amiri" w:hAnsi="Amiri" w:eastAsia="Amiri" w:cs="Amiri"/>
          <w:b/>
          <w:b/>
          <w:bCs/>
          <w:i/>
          <w:i/>
          <w:iCs/>
          <w:color w:val="111111"/>
          <w:sz w:val="28"/>
          <w:sz w:val="28"/>
          <w:szCs w:val="28"/>
          <w:rtl w:val="true"/>
          <w:lang w:bidi="ar-SA"/>
        </w:rPr>
        <w:t>و في سرّمن رأى و الْغَرىّ و كربلا</w:t>
      </w:r>
      <w:r>
        <w:rPr>
          <w:rFonts w:ascii="Amiri" w:hAnsi="Amiri" w:eastAsia="Amiri" w:cs="Amiri"/>
          <w:color w:val="111111"/>
          <w:sz w:val="28"/>
          <w:sz w:val="28"/>
          <w:szCs w:val="28"/>
          <w:rtl w:val="true"/>
          <w:lang w:bidi="ar-SA"/>
        </w:rPr>
        <w:t>إذا ماأتاهم عارفٌ بحقوقهمترحّل عنهم بالّذي كان آملا</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قبرهایی در بغداد و طوس و مدینه و در سامرّاو نجف و کربلاست که اگر آن که حقوق آنان را می شناسد به زیارتشان برود،از نزد آنها با آنچه آرزومند است، بازمی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بلندی قدر وزیر مغربی تا آنجاست که مهیار بن مردویه در حقّ وی می گوید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جاء بك الله على فترةٍ</w:t>
      </w:r>
      <w:r>
        <w:rPr>
          <w:rFonts w:ascii="Amiri" w:hAnsi="Amiri" w:eastAsia="Amiri" w:cs="Amiri"/>
          <w:b/>
          <w:b/>
          <w:bCs/>
          <w:i/>
          <w:i/>
          <w:iCs/>
          <w:color w:val="111111"/>
          <w:sz w:val="28"/>
          <w:sz w:val="28"/>
          <w:szCs w:val="28"/>
          <w:rtl w:val="true"/>
          <w:lang w:bidi="ar-SA"/>
        </w:rPr>
        <w:t>بآيةٍ من يرها يعجب</w:t>
      </w:r>
      <w:r>
        <w:rPr>
          <w:rFonts w:ascii="IRNazanin" w:hAnsi="IRNazanin" w:eastAsia="IRNazanin"/>
          <w:color w:val="111111"/>
          <w:sz w:val="28"/>
          <w:sz w:val="28"/>
          <w:szCs w:val="28"/>
          <w:rtl w:val="true"/>
          <w:lang w:bidi="fa-IR"/>
        </w:rPr>
        <w:t>لم تألف الأبصارمن قبلهاإن تطلع الشمس من المغرب</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پس از یک فاصله با نشانه ای خواهد آورد که هر کس آن را ببیند، درشگفت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ها پیش ازآن باآن آشنا نبوده اند،اگر آفتاب از مغرب طلوع کند</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ابوبکر خوارزمی معروف است که شیعی و معتقد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گرچه این خواجهٔ مصنّف گفته است که شیعی هرگز بوبکر نام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 و قدراورااهل فضل انکار نمی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بیت ها از اوست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بآمُل مولدی و بنو جریرٍ</w:t>
      </w:r>
      <w:r>
        <w:rPr>
          <w:rFonts w:ascii="Amiri" w:hAnsi="Amiri" w:eastAsia="Amiri" w:cs="Amiri"/>
          <w:b/>
          <w:b/>
          <w:bCs/>
          <w:i/>
          <w:i/>
          <w:iCs/>
          <w:color w:val="111111"/>
          <w:sz w:val="28"/>
          <w:sz w:val="28"/>
          <w:szCs w:val="28"/>
          <w:rtl w:val="true"/>
          <w:lang w:bidi="ar-SA"/>
        </w:rPr>
        <w:t>فأخوالي ويحكى المرءخاله</w:t>
      </w:r>
      <w:r>
        <w:rPr>
          <w:rFonts w:ascii="Amiri" w:hAnsi="Amiri" w:eastAsia="Amiri" w:cs="Amiri"/>
          <w:color w:val="111111"/>
          <w:sz w:val="28"/>
          <w:sz w:val="28"/>
          <w:szCs w:val="28"/>
          <w:rtl w:val="true"/>
          <w:lang w:bidi="ar-SA"/>
        </w:rPr>
        <w:t>فمن یک رافضيّاً عن تُراثفإنّى رافضیّ عن كلاله</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زادگاه من آمُل است و بنی جریر دایی هایم و مرد را از دایی باید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همگان،از راه ارث پدر شیعی اند،من از طریق خویشان مادری شیعی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مانند این قطعه،از بدیع همدانی است که بر سرِ تربتِ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دار معتكف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یابیت مختلف الملائک</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حائک إن لم أکن</w:t>
      </w:r>
      <w:r>
        <w:rPr>
          <w:rFonts w:ascii="IRNazanin" w:hAnsi="IRNazanin" w:eastAsia="IRNazanin"/>
          <w:b/>
          <w:b/>
          <w:bCs/>
          <w:i/>
          <w:i/>
          <w:iCs/>
          <w:color w:val="111111"/>
          <w:sz w:val="28"/>
          <w:sz w:val="28"/>
          <w:szCs w:val="28"/>
          <w:rtl w:val="true"/>
          <w:lang w:bidi="fa-IR"/>
        </w:rPr>
        <w:t>مولی اولئک و ابن حائک</w:t>
      </w:r>
      <w:r>
        <w:rPr>
          <w:rFonts w:ascii="Amiri" w:hAnsi="Amiri" w:eastAsia="Amiri" w:cs="Amiri"/>
          <w:color w:val="111111"/>
          <w:sz w:val="28"/>
          <w:sz w:val="28"/>
          <w:szCs w:val="28"/>
          <w:rtl w:val="true"/>
          <w:lang w:bidi="ar-SA"/>
        </w:rPr>
        <w:t>أنامع اعتقادی فی التّسنّن رافضيِّ في ولائک</w:t>
      </w:r>
      <w:r>
        <w:rPr>
          <w:rFonts w:ascii="IRNazanin" w:hAnsi="IRNazanin" w:eastAsia="IRNazanin"/>
          <w:color w:val="111111"/>
          <w:sz w:val="28"/>
          <w:sz w:val="28"/>
          <w:szCs w:val="28"/>
          <w:rtl w:val="true"/>
          <w:lang w:bidi="fa-IR"/>
        </w:rPr>
        <w:t>وإن اشتغلت بهولا</w:t>
      </w:r>
      <w:r>
        <w:rPr>
          <w:rFonts w:ascii="IRNazanin" w:hAnsi="IRNazanin" w:eastAsia="IRNazanin"/>
          <w:b/>
          <w:b/>
          <w:bCs/>
          <w:i/>
          <w:i/>
          <w:iCs/>
          <w:color w:val="111111"/>
          <w:sz w:val="28"/>
          <w:sz w:val="28"/>
          <w:szCs w:val="28"/>
          <w:rtl w:val="true"/>
          <w:lang w:bidi="fa-IR"/>
        </w:rPr>
        <w:t>ء فلست أغفل عن اولئک</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خانه ای که محلّ اعتکاف پیامبری است،ای خانه ای که جایگاه رفت و آمد فرشتگان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جولاباف،فرزند جولابافم؛اگر غلام این خاندان نباشم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وجود آنکه معتقد به تسنّنم،در دوستداری تو شیعی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چه دلم به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تسنّن مشغول است،از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غافل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شافعی مطّلبی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وفاتش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ترفّضت؟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كلّاماالرّفض دینی ولا اعتقادیلكن توالیت غیر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خیرإمام وخیر هادی</w:t>
      </w:r>
      <w:r>
        <w:rPr>
          <w:rFonts w:ascii="Amiri" w:hAnsi="Amiri" w:eastAsia="Amiri" w:cs="Amiri"/>
          <w:color w:val="111111"/>
          <w:sz w:val="28"/>
          <w:sz w:val="28"/>
          <w:szCs w:val="28"/>
          <w:rtl w:val="true"/>
          <w:lang w:bidi="ar-SA"/>
        </w:rPr>
        <w:t>لو كان حبُّ الوصى رفضا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فإننى أرفض العباد</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شیعه شده ای؟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دین و اعتقاد 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بدون تردید،بهترین پیشوا و بهترین رهنما را دوست می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دوستی 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تشیع است، پس من شیعه ترین بندگان خدایم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حکیم عبد الجبّار مشکوی با بلندی مقام و فضلِ تمام که داشت و در فنّ خودبی نظیر بود، شیعی بود و استاد ابو منصور و برادرش أبو سعد که وزیرانی محترم از آبه بودند و جاه و تمکین و رفعتِ ایشان از آفتاب ظاهرتر است و اعتقادِاهلِ آبه هم آشکار است که جز شیعی نیست 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ساوجی ممکن است شیعی باشد، ولی اهلِ آبه جز شیعی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بُندار رازی را در مدحِ این دو برادرِ وزیر،بیست و هفت</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قصیده بلند است واین ابیات که درآن نام آنان آمده،از بُندار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جليلِ مملکت دارای گیتی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ابومنصورآن دریای مفخرهمزای دولت و همشیره 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همنام مصطفی همدین حیدر</w:t>
      </w:r>
      <w:r>
        <w:rPr>
          <w:rFonts w:ascii="Amiri" w:hAnsi="Amiri" w:eastAsia="Amiri" w:cs="Amiri"/>
          <w:color w:val="111111"/>
          <w:sz w:val="28"/>
          <w:sz w:val="28"/>
          <w:szCs w:val="28"/>
          <w:rtl w:val="true"/>
          <w:lang w:bidi="ar-SA"/>
        </w:rPr>
        <w:t>به فرِّ دولتِ استاد بوسعد</w:t>
      </w:r>
      <w:r>
        <w:rPr>
          <w:rFonts w:ascii="IRNazanin" w:hAnsi="IRNazanin" w:eastAsia="IRNazanin"/>
          <w:b/>
          <w:b/>
          <w:bCs/>
          <w:i/>
          <w:i/>
          <w:iCs/>
          <w:color w:val="111111"/>
          <w:sz w:val="28"/>
          <w:sz w:val="28"/>
          <w:szCs w:val="28"/>
          <w:rtl w:val="true"/>
          <w:lang w:bidi="fa-IR"/>
        </w:rPr>
        <w:t>بماناد این چنین دولت معمّر</w:t>
      </w:r>
      <w:r>
        <w:rPr>
          <w:rFonts w:ascii="IRNazanin" w:hAnsi="IRNazanin" w:eastAsia="IRNazanin"/>
          <w:color w:val="111111"/>
          <w:sz w:val="28"/>
          <w:sz w:val="28"/>
          <w:szCs w:val="28"/>
          <w:rtl w:val="true"/>
          <w:lang w:bidi="fa-IR"/>
        </w:rPr>
        <w:t>همایون دوبرادرچون که دوشیر دو خورشیدِ کرم دو بحر اخضر</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امیر ابوالفضل عراقی در عهدِ سلطان طغرلِ كبير مقرّب و محترم بود و باروی شهرِری و باروی قم و مسجدِ عتیقِ قم و منارهایش به فرمان وی بنا شد و مشهد و قبّةسِتّى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سّيدتى فاطمه بنت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قم او بنا کرد وخیرات بی شمار دیگر که ذکرِ همه حجم کتاب را می 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وزیر شهید سعید مجد الملک اسعد بن محمّد بن موسی براوستانی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بزرگی و رفعت و قبول و حرمت،خیرات بسیار کرد؛ چون قبّه امامان حسن بن علی و زین العابدین و محمد باقر و جعفر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 که هر چهار در یک حضرت مدفون هستند و عبّاس بن عبد المطّلب آنجا مدفون است در مدینه رسول در گورستانِ بقیع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مشهدِامامان، موسی کاظم و محمّد تقی را در مقابرِ قریش نیز او بنا کرده است و مشهدِ سيّد عبدالعظيم الحسنی را در شهرری و بسیاری از مشاهدِ ساداتِ علوی و اشرافِ فاطمی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ساز و برگ و شمع و اوقاف ساخته است که همه دلالت بر صفای اعتقادِاو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مقابلِ تربت 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است و معروف است که برای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قصیده یائی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امیر معزّی برای او خواند،هزاردینارِ سرخ به 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وجوه منزلت و مرتبتِ او را در این کتاب نمی توان گنجاند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رئیس العراقين ابوالمجد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نیکو اعتقادی و سخاوت و مروّت و طاعت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سعد الملک سعد بن محمّدآوی،وزیر محترم و مشاور درگاه سلطنت</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لقبش را ائمّه و علما و متصوّفان 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وخوانده اند و از وی صِله ها وعطایا و پرداختهای ماهانه دریافت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وزَيْنُ الملک ابوسعد هندویِ قمی که در ده شهر و قلعه برای او هر روز نوبت می زدند</w:t>
      </w:r>
      <w:r>
        <w:rPr>
          <w:rStyle w:val="FootnoteAnchor"/>
          <w:rtl w:val="true"/>
        </w:rPr>
        <w:footnoteReference w:id="429"/>
      </w:r>
      <w:r>
        <w:rPr>
          <w:rFonts w:ascii="IRNazanin" w:hAnsi="IRNazanin" w:eastAsia="IRNazanin"/>
          <w:color w:val="111111"/>
          <w:sz w:val="28"/>
          <w:sz w:val="28"/>
          <w:szCs w:val="28"/>
          <w:rtl w:val="true"/>
          <w:lang w:bidi="fa-IR"/>
        </w:rPr>
        <w:t>و مدرسهٔ قاضی محمّد وزّان را او ساخته و بر همۀ سنّیان تا به قیامت منّت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واستاد علی قمّی و رئیس ابو اسحاق مشکوی با فضل و درجه و پسرش جمالِ سیاسی شیعه و علی مشکوی ،دارای شرافت اصل و استواری فضل و خواجه شرف الّدين ابوطاهرمهیسهٔ قمی که وزیر سلطان سنجر بود و خواجه علی نبکران که وزیرِ شاهان دیلم بود و خیرات بسیار کرد و ابوعبید یوسفی آوی که جامع و منارهٔ بزرگ در آوه ساخته است و دهخدای عبدالصّمد بزرگ در آبه و برادر ابوطاهر مهیسه اوحدالدّين أبو ثابت مهیسه که وزیر فارس بود و بعد از وی معین الدّین ابونصر کاشی وزیر محتشم شهید شده به تیغ اسماعیلیّه ملعون و برادرانش بهاءالدّين و مجد الدّین و آثار خیراتِ ایشان از مدارس و مساجد و پل ها و کاروان سراها و مشاهد و ردّ مظالم وصلات آن اندازه است که در این کتاب نمی گنجد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دایی ایشان است صفی کاشی معمارِ مدرسهٔ کاشان و عمید بركة رازى و عميدابوالوفاءو نورالدّوله رازی و صفىّ الدّين أبو المحاسن همدانی که مشهد عبدالله بن موسی بن جعفر را در اوجان ساخته است و شرف الدّین نوشروانِ خالد وزیرِ پایتخت خلافت و عماد عارض که وزیر شد و صفی بوسعد و مهذّب عبدالکریم در گجینی و شرف ابورجاءو اثیرالدّین حسن بن علاء الحمرمي و مسلم قریش که از مقدّمان بوده است و صولت و عظمت و پادشاهی او معروف است و قبّه عسکریّین امام علی نقی وامام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مَنْ رأى رااو ساخته است و از رفعتِ درجه،خود نیز آنجا مدفون است و بعد از آن کمال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و رضی بوسعد مستوفی خوافی و مکین ابو الفخر قمّى وس کیا مختص الدّین رازی</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پسرش عماد الدّین ابوالمعالی با فضل و رفعت و مروّت وامانت و شمس الدّين محمد بنیمان تفرشی</w:t>
      </w:r>
      <w:r>
        <w:rPr>
          <w:rStyle w:val="FootnoteAnchor"/>
          <w:rtl w:val="true"/>
        </w:rPr>
        <w:footnoteReference w:id="430"/>
      </w:r>
      <w:r>
        <w:rPr>
          <w:rFonts w:ascii="IRNazanin" w:hAnsi="IRNazanin" w:eastAsia="IRNazanin"/>
          <w:color w:val="111111"/>
          <w:sz w:val="28"/>
          <w:sz w:val="28"/>
          <w:szCs w:val="28"/>
          <w:rtl w:val="true"/>
          <w:lang w:bidi="fa-IR"/>
        </w:rPr>
        <w:t>که همه مستوفیان معتبر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جماعت همه شیعی معتقدِاصولی بودند با مراتب فضل و درجات بلند و کمالِ دانش واحسان و اعتقاد،و خیرات بی شمارشان ،چه در گذشته و چه در حال، به همهٔ طوایف مسلمانان از شیعی و حنفی و سنّی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خواجگان و رؤسایی که دارای اعتبارند،</w:t>
      </w:r>
      <w:r>
        <w:rPr>
          <w:rStyle w:val="FootnoteAnchor"/>
          <w:rtl w:val="true"/>
        </w:rPr>
        <w:footnoteReference w:id="431"/>
      </w:r>
      <w:r>
        <w:rPr>
          <w:rFonts w:ascii="IRNazanin" w:hAnsi="IRNazanin" w:eastAsia="IRNazanin"/>
          <w:color w:val="111111"/>
          <w:sz w:val="28"/>
          <w:sz w:val="28"/>
          <w:szCs w:val="28"/>
          <w:rtl w:val="true"/>
          <w:lang w:bidi="fa-IR"/>
        </w:rPr>
        <w:t>أبو عبدالله فضل بن محمود است که رئیس اصفهان و شیعی نیکوکار بود،و خواجه ابو صمصام زین آبادی با حرمت و عدل و مروّت و فضل و عمید خلیفه و استاد ابوالعمید رازی و خواجه امیرک شیعی رازی و مهذّب مستوفی قمی و استاد ناصح الدّين ابو جعفر كمح و خواجه على ساروقی و نجیب ابوالهیجاءآوی و ابوذر مشکوی و ربیب محمّد کلینى و رضىّ الدّين أبوسعد ورامینی،معمارِ حرِم خداورسول که در چند موقفِ حجّ ایستاده و مشهدهای مقدّس را تعمیر کرده و مدارس بسیار ساخته است و فرزندانِ وی نیز خیرات و احسان بی شمار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ازدیگر خواجگان است عماد الحاجّ و الحرمين، حسين بن أبي سعدعالِم و زاهد و نیکو و خیّر،و صفىّ الدّين احمد بن ابي سعد و دهخدای فخرآور هشتوردی و پسرش جمال الدّین عبد الصّمد غازی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 دبیس خرقانی و دهخدا على بوطاهران استاد جردی و کیا امیركا وسيّد بهاء الدّين ابو العزّكلینی و اصیل محمّد بوطيّب و دهخدا بختیار زیدان و کمال ابوالقاسم خوابی و علی مستوفی خوابی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خوافی و خواجه عبدالرّحمن رازی وزیری بسیار بزرگ واستاد بنگیر و فرامرز و فیروزان و کامروا،که همه خواجگانِ معتبر و معروف و شیعی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الدّوله ساوه،کامیار و کاماور و منوچهر اسفرستان و غير ایشان همه شیعه و معتقدند</w:t>
      </w:r>
      <w:r>
        <w:rPr>
          <w:rFonts w:eastAsia="IRNazanin" w:cs="IRNazanin"/>
          <w:color w:val="111111"/>
          <w:sz w:val="28"/>
          <w:szCs w:val="28"/>
          <w:rtl w:val="true"/>
          <w:lang w:bidi="fa-IR"/>
        </w:rPr>
        <w:t xml:space="preserve">.)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ازساداتِ بزرگ که در خِطّهٔ عِراق و حدودِ خراسان بوده اند، در این عهد و مُدَّتِ نزدیک برخی را یادآور می شویم؛زیرا به همه نمی توان رسید</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 xml:space="preserve">اولاً نقيب طاهر موسوی با فضل و ساز و برگ و جاه و حرمت و سیّد ابوطاهر جعفری عالم و زاهد و شاعر وآنگاه خاندانِ سیّد ابوهاشم علاء الدّوله که هنوز حکم درآن خاندان او باقی است و خاندانِ سيّد نقيب جمال الدّين شرف شاه حسینی در آوه و سیّد طباطبا حسنی دراصفهان که با علم و منزلت و دارنده موی مبارک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 سيّد قوام الشّرف حسینی در اصفهان با درجاتِ تمام و حرمتِ عظیم؛ آنگاه خاندان سیّد زکی در ری و در قم و در کاشان که حرمتِ جاه و رفعتِ او در مال ونعمت و فضل و نسب مشهور است و پسرش سیّد اجلّ مرتضى ذوالفخرين ابوالحسن علىّ بن مطهّر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علاوه بر آنکه سلاطینِ آل سلجوق و خواجه نظام الملک به وصلت با وی تقرّب و تبرّک نمودند، چهارصد من دانه مروارید از او بازماند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و علمِ او از کتب و خطبِه های او معلوم می شود و هنوز هم شرف و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خاندان او در عِراق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اقبال و تأییدِ شاه امیرانِ ساداتِ عالَم مرتضای کبیر شرف الدّین محمّد بن علی که در علم و زهد، وارثِ شمع مکّه و یثرب و در جاه و وقار،سیّدِ ساداتِ مشرق و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دربارۀ او همان را می گویم که فرزدق دربارۀ پدرش حضرت سجّاد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يَكادُ يُمْسِكُهُ عِرْفانَ راحَتِهِ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الْحَطيمِ إذا ما جاءَ يَسْتَلِمُ</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 که دیوار کعبه به سب نکویی و خوبی ،کف دست او را چنگ بزند ونگه دارد،هرگاه که او برای دست کشیدن به سوی آن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وقوامی رازی در قصیده ای در توحید و مناقب، با مدح وی به نیکویی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تخلّص</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تاصاحب الزّمان برسیدن به کارِدین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ترین کسی شرف لدّین مرتضاست</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برادرانِ او تاج الدّین و امیر شمس الدین ابوالفضل رضوی در قم هستند و ذکر تجمّل و ترفّعی که از وی و از همه رضویان حکایت می کنند،بر حجم کتاب می 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خاندانِ سیّد ابوطاهر جعفری در قزوین از فضل و حرمت او و پسرش امیرشرف شاه جعفری که ورثه او زر و جواهر را به کیله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 برای کشیدن طعام</w:t>
      </w:r>
      <w:r>
        <w:rPr>
          <w:rStyle w:val="FootnoteAnchor"/>
          <w:rtl w:val="true"/>
        </w:rPr>
        <w:footnoteReference w:id="436"/>
      </w:r>
      <w:r>
        <w:rPr>
          <w:rFonts w:ascii="IRNazanin" w:hAnsi="IRNazanin" w:eastAsia="IRNazanin"/>
          <w:color w:val="111111"/>
          <w:sz w:val="28"/>
          <w:sz w:val="28"/>
          <w:szCs w:val="28"/>
          <w:rtl w:val="true"/>
          <w:lang w:bidi="fa-IR"/>
        </w:rPr>
        <w:t>قسمت می کردند و املاک را به قرعه و وزیرِاو دهخدای اعرابی و خاندانِ او با رفعت و تمکین و خاندانِ کاکوان و شیرزادان و جز آنها همه شیعی و معتقد بودند و سیّد تقی محمّد در قزوین و سیّد علی محمّدی با حرمت و رفعتِ بسیار و اعتقاد 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 متملّکان و رؤسا و ساداتِ ری و قزوین</w:t>
      </w:r>
      <w:r>
        <w:rPr>
          <w:rStyle w:val="FootnoteAnchor"/>
          <w:rtl w:val="true"/>
        </w:rPr>
        <w:footnoteReference w:id="437"/>
      </w:r>
      <w:r>
        <w:rPr>
          <w:rFonts w:ascii="IRNazanin" w:hAnsi="IRNazanin" w:eastAsia="IRNazanin"/>
          <w:color w:val="111111"/>
          <w:sz w:val="28"/>
          <w:sz w:val="28"/>
          <w:szCs w:val="28"/>
          <w:rtl w:val="true"/>
          <w:lang w:bidi="fa-IR"/>
        </w:rPr>
        <w:t xml:space="preserve">از پیشینیان، سیّد بوالقاسم دو گیس راازاولاد حسن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 نام برد که از کلار و کُجُور به ری آمد و امیر ری شد و نیز پسرش سیّد حسین عباد با منزلتی که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سیّدابوابراهيم و سیّد حمزه شعرانی که بندار رازی در مدحِ ایشان قصایدی دارد که می توان در دیوان او خواند</w:t>
      </w:r>
      <w:r>
        <w:rPr>
          <w:rFonts w:eastAsia="IRNazanin" w:cs="IRNazanin"/>
          <w:color w:val="111111"/>
          <w:sz w:val="28"/>
          <w:szCs w:val="28"/>
          <w:rtl w:val="true"/>
          <w:lang w:bidi="fa-IR"/>
        </w:rPr>
        <w:t xml:space="preserve">.)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متأخران خاندانِ سیّد علوی رئیس و حاکم و خاندان سیّد کامل نقیب و برادرش سید ابو العبّاس و درجه و مرتبتِ سیّدِ كبير شمس الدّین حسنی بر کسی پوشیده نیست؛ بی نظیرند و با فضل و فتوّت و کمال و مروّت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عماد الدّين شرفِ نقیب، رئیس و مقبول و محترم و برادرش عزالدین پادشاه و امیر علی هر دو معروف و معتبرند و سيّد عماد الدّين عبد العظیم حسنی قزوینی،امام جیلان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گیلان و دیلمان و نقیب پایتخت سلطان و جهاد او با ملحدان بر همۀ طوایف معلوم است و جاه و تمکین او پیش سلاطین و حمایت علمای اهلِ سنّت و جماعت در وقایع و حوادثی که در قزوین اتفاق افتاد، بر فضلا و عقلا پوشیده نیست و غیر اینان که به ذکر همه نمی توان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سادات و نقبای با صولت و شوکت نیشابور، چون سيّد أجل ُذخر الدّين و خاندانِ او و غیر ایشان و از ساداتِ سبزوار چون سیّد عزّ الدّین و پسرش عماد الدّین در پادشاه عالم و مقبول و معروفند و ساداتِ جرجان چون سيّد منتهى نور الدّين و ناصر الدّين وسيّد كبير جمال الدّین و غیرِ ایشان که به ذکرِ همه،کتاب مطوّل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ساداتِ استرآباد، سیّد نظام الدين ناصر بن ظفر و غیر او که به ذکر همه نمی توان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امام صدر الدّین سمرقندی عالم و مُذكِّر و برادرش سیّد امام بدر الدّین عقیل عالم و بزرگ و بزرگانِ سادات در حدودِ پارس و کرمان چون سیّد قوام الشرف بن ناصر لدين الله و در بلاد خراسان تا سمرقند و ماوراء النّهر که شرح اسامی و القاب ایشان کتاب را مطوّل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علوی اصل جز امامی و شیعی نیست و نمی تواند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گرنه دست کم زیدی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کرده اند که یک علوی سنّی که یک علوی شیعی با او بود از سلطان مسعود، اجازه دخول خواست و سلطان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 تا ازاین دو یکی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سنّی را نگذاشتند و علوی خالص راه یافت و مقصود حاصل کرد؛ تا بدانی که علوی خالص جز شیعی نیست؛ زیرا تبرّا کردن از پدر،نوعی عاقّ بوده است و مذهب فروختن از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هر دو صفت به خداوند پناه می بریم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از شعرای متقدّم و متأخّر</w:t>
      </w:r>
      <w:r>
        <w:rPr>
          <w:rStyle w:val="FootnoteAnchor"/>
          <w:rtl w:val="true"/>
        </w:rPr>
        <w:footnoteReference w:id="438"/>
      </w:r>
      <w:r>
        <w:rPr>
          <w:rFonts w:ascii="IRNazanin" w:hAnsi="IRNazanin" w:eastAsia="IRNazanin"/>
          <w:color w:val="111111"/>
          <w:sz w:val="28"/>
          <w:sz w:val="28"/>
          <w:szCs w:val="28"/>
          <w:rtl w:val="true"/>
          <w:lang w:bidi="fa-IR"/>
        </w:rPr>
        <w:t>که بی شبهه شیعه و معتقد و مستبصر بوده اند، ازپارسیان و تازیان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حسّان بن ثابت بود که برای أمیرالمؤمنین و غزواتِ اواشعار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فتح خیبر می گوید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كان علىِّ أرمد العين يبتغى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دواءاً فلمّا لم يحسّ مداويا</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چشم درد داشت و دوامی جست و هنگامی که مداوا کننده ای نیافت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دیگر جا می گوید</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ياحبّذا دوحة في الخلد نابته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ماقبلها نبتت فى الخلدمن شجر</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شاخه ای که در بهشت روییده است که پیش از آن در بهشت درختی نروییده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غدیر خمّ نیز گفت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يناديهمُ يومَ الغدير نبيّهم </w:t>
      </w:r>
      <w:r>
        <w:rPr>
          <w:rFonts w:ascii="Amiri" w:hAnsi="Amiri" w:eastAsia="Amiri" w:cs="Amiri"/>
          <w:b/>
          <w:b/>
          <w:bCs/>
          <w:i/>
          <w:i/>
          <w:iCs/>
          <w:color w:val="111111"/>
          <w:sz w:val="28"/>
          <w:sz w:val="28"/>
          <w:szCs w:val="28"/>
          <w:rtl w:val="true"/>
          <w:lang w:bidi="ar-SA"/>
        </w:rPr>
        <w:t>بِخُم و أسمع بالّرسول مناديا</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پیامبرشان به آنان در روز غدیر، در خم ندا داد و چه شنیدنی است ندای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فرزدق شاعر شیعی بود که این قصیدهٔ غرّاء در حقّ زین العابدین گفت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هذا الّذى تعرف البطحاء وطأته والبيت يعرفه و الحلّ والحرم</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کسی است که بطحاء جای پای او را می شناسد و نیز خانه خدا و بیرون حرم کعبه و نیز حرم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کمیت بن زید الأسدی است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قائل الىّ فى الجنّه؛ در بهشت برای من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هاشمیّات او همه در مدح خاندان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فراس حارث بن سعيد حَمْدانی امیر و شاعر و شیعی و معتقد که دربارهٔ امیرالمؤمنين و آلِ او قصايد بسیار دارد و یکی از جمله قصیده میمی است، بدین مطلع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الحقّ مهتضمٌ و الدّين مخترمُ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فيء آل رسول الله مقتسم</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زیر پا نهاده شده و دین ناقص شده و اموال خاندان پیامبر خدا را غارت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دعبل بن على خُزاعي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قصیده تائی از اوست درباره علی و آل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مدارس آياتِ خَلَتْ من تلاوةٍ </w:t>
      </w:r>
      <w:r>
        <w:rPr>
          <w:rFonts w:ascii="IRNazanin" w:hAnsi="IRNazanin" w:eastAsia="IRNazanin"/>
          <w:b/>
          <w:b/>
          <w:bCs/>
          <w:i/>
          <w:i/>
          <w:iCs/>
          <w:color w:val="111111"/>
          <w:sz w:val="28"/>
          <w:sz w:val="28"/>
          <w:szCs w:val="28"/>
          <w:rtl w:val="true"/>
          <w:lang w:bidi="fa-IR"/>
        </w:rPr>
        <w:t>و منزل وحى مقفر العرصات</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هایی که در آن آیات قرآن تدریس می شد،اکنون از صدای تلاوت خالی است و محل نزول وحی چون بیابان بی آب و علف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اسماعيل بن محمد حمیری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قصاید بسیار درباره علی وآل علی دارد و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هَلّا وقفت على المكان المعشببين الطّويلع فاللّوى من كبكب</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در جای پرگیاه توقّف نمی کنید،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لوی از کبکب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وأبونواس حسن بن هانی ،اگرچه مذهبش ظاهرنیست، در حقّ علیّ بن موسی</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قيل 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أشعرالنّاسِ طُرّاً</w:t>
      </w:r>
      <w:r>
        <w:rPr>
          <w:rFonts w:ascii="IRNazanin" w:hAnsi="IRNazanin" w:eastAsia="IRNazanin"/>
          <w:b/>
          <w:b/>
          <w:bCs/>
          <w:i/>
          <w:i/>
          <w:iCs/>
          <w:color w:val="111111"/>
          <w:sz w:val="28"/>
          <w:sz w:val="28"/>
          <w:szCs w:val="28"/>
          <w:rtl w:val="true"/>
          <w:lang w:bidi="fa-IR"/>
        </w:rPr>
        <w:t>إذتفوّهتَ بالکلام البدیه</w:t>
      </w:r>
      <w:r>
        <w:rPr>
          <w:rFonts w:ascii="IRNazanin" w:hAnsi="IRNazanin" w:eastAsia="IRNazanin"/>
          <w:color w:val="111111"/>
          <w:sz w:val="28"/>
          <w:sz w:val="28"/>
          <w:szCs w:val="28"/>
          <w:rtl w:val="true"/>
          <w:lang w:bidi="fa-IR"/>
        </w:rPr>
        <w:t xml:space="preserve">لک من جوهر الكلام قریضٌ </w:t>
      </w:r>
      <w:r>
        <w:rPr>
          <w:rFonts w:ascii="Amiri" w:hAnsi="Amiri" w:eastAsia="Amiri" w:cs="Amiri"/>
          <w:b/>
          <w:b/>
          <w:bCs/>
          <w:i/>
          <w:i/>
          <w:iCs/>
          <w:color w:val="111111"/>
          <w:sz w:val="28"/>
          <w:sz w:val="28"/>
          <w:szCs w:val="28"/>
          <w:rtl w:val="true"/>
          <w:lang w:bidi="ar-SA"/>
        </w:rPr>
        <w:t>یثمرالدَّرفی یَدَی مُجتَنبه</w:t>
      </w:r>
      <w:r>
        <w:rPr>
          <w:rFonts w:ascii="Amiri" w:hAnsi="Amiri" w:eastAsia="Amiri" w:cs="Amiri"/>
          <w:color w:val="111111"/>
          <w:sz w:val="28"/>
          <w:sz w:val="28"/>
          <w:szCs w:val="28"/>
          <w:rtl w:val="true"/>
          <w:lang w:bidi="ar-SA"/>
        </w:rPr>
        <w:t>فلماذاتَركتَ مدح ابن موسیوالخصال الّتى تَجَمَعْنَ فيهقلت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أهتدى لمدح امامٍكان جبريل خادماً لأبيه</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شاعرترین مردمانی که سخن بداهه و ارتجالی به زبان آورده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گوهر سخن شعری داری که در دستهای کسی که آن را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مروارید می 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فرزند موسای کاظم و خصلتهای نیکویی را که در اوست مدح نمی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بگویم در مدح امامی که جبریل خادم پدر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بحتری شیعی بوده است؛ در قصیده ای می گوید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محنة منّى لأولاد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بغضهمُ آل النَبّي المصطفى</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آزمونی برای زنازادگان دارم که آن دشمنی آنان با خاندان پیامبر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وأبوتمام الطّائی شیعی بوده است و ابوبکر بن الرّومی و ابن حجّاج بغدادی و قاضی تَنوخی</w:t>
      </w:r>
      <w:r>
        <w:rPr>
          <w:rStyle w:val="FootnoteAnchor"/>
          <w:rtl w:val="true"/>
        </w:rPr>
        <w:footnoteReference w:id="449"/>
      </w:r>
      <w:r>
        <w:rPr>
          <w:rFonts w:ascii="Amiri" w:hAnsi="Amiri" w:eastAsia="Amiri" w:cs="Amiri"/>
          <w:color w:val="111111"/>
          <w:sz w:val="28"/>
          <w:sz w:val="28"/>
          <w:szCs w:val="28"/>
          <w:rtl w:val="true"/>
          <w:lang w:bidi="ar-SA"/>
        </w:rPr>
        <w:t>و نیز ادیب مهابادی ادیب و عالم و شاعر، و كُثَيِّر عَزَّه</w:t>
      </w:r>
      <w:r>
        <w:rPr>
          <w:rStyle w:val="FootnoteAnchor"/>
          <w:rtl w:val="true"/>
        </w:rPr>
        <w:footnoteReference w:id="450"/>
      </w:r>
      <w:r>
        <w:rPr>
          <w:rFonts w:ascii="Amiri" w:hAnsi="Amiri" w:eastAsia="Amiri" w:cs="Amiri"/>
          <w:color w:val="111111"/>
          <w:sz w:val="28"/>
          <w:sz w:val="28"/>
          <w:szCs w:val="28"/>
          <w:rtl w:val="true"/>
          <w:lang w:bidi="ar-SA"/>
        </w:rPr>
        <w:t>که شاعرِ</w:t>
      </w:r>
      <w:r>
        <w:rPr>
          <w:rFonts w:eastAsia="Amiri" w:cs="Amiri" w:ascii="Amiri" w:hAnsi="Amiri"/>
          <w:color w:val="111111"/>
          <w:sz w:val="28"/>
          <w:szCs w:val="28"/>
          <w:rtl w:val="true"/>
          <w:lang w:bidi="ar-SA"/>
        </w:rPr>
        <w:t xml:space="preserve">)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الملکِ مروان بود،</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و مهیار بن مردویه کاتب از فرزندانِ انوشروانِ عادل</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جا دارد که دراینجا بیت هایی را یادآور شویم که دخترکِ خُرِد ابوالاسود دوئَلی در آن هنگام که معاویه پسرِ هند برای او و خانواده اش زر و حلوا فرستاد تا از محبّت و ولایتِ پسرِ ابو طالب آنان را برگرداند، بر بدیهه گفته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أبا لشّهد المُزعفرِ يابن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نبيع عليك إسلاماً و ديناًفلا و الله ليس يكون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مولانا أمير المؤمنينا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زاده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بهای عسلِ زعفرانی،اسلام و دین خود را به تو بفروشیم؟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سوگند به خدا،چنین نخواهد شد،در حالی که مولای ما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كُشاجم شاعری اهل بصره است و او را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که کاتب و شاعر و ادیب و جامع و منجّم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حروف اوّل این پنج صفت</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3"/>
      </w:r>
      <w:r>
        <w:rPr>
          <w:rFonts w:ascii="Amiri" w:hAnsi="Amiri" w:eastAsia="Amiri" w:cs="Amiri"/>
          <w:color w:val="111111"/>
          <w:sz w:val="28"/>
          <w:sz w:val="28"/>
          <w:szCs w:val="28"/>
          <w:rtl w:val="true"/>
          <w:lang w:bidi="ar-SA"/>
        </w:rPr>
        <w:t>او در تشیّع</w:t>
      </w:r>
      <w:r>
        <w:rPr>
          <w:rFonts w:eastAsia="Amiri" w:cs="Amiri" w:ascii="Amiri" w:hAnsi="Amiri"/>
          <w:color w:val="111111"/>
          <w:sz w:val="28"/>
          <w:szCs w:val="28"/>
          <w:rtl w:val="true"/>
          <w:lang w:bidi="ar-SA"/>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گونه است که از ابیاتِ او یکی این است</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حبّ على علوّ همّة</w:t>
      </w:r>
      <w:r>
        <w:rPr>
          <w:rFonts w:ascii="Amiri" w:hAnsi="Amiri" w:eastAsia="Amiri" w:cs="Amiri"/>
          <w:b/>
          <w:b/>
          <w:bCs/>
          <w:i/>
          <w:i/>
          <w:iCs/>
          <w:color w:val="111111"/>
          <w:sz w:val="28"/>
          <w:sz w:val="28"/>
          <w:szCs w:val="28"/>
          <w:rtl w:val="true"/>
          <w:lang w:bidi="ar-SA"/>
        </w:rPr>
        <w:t>لأنّه سيّد الأئمة</w:t>
      </w:r>
      <w:r>
        <w:rPr>
          <w:rFonts w:ascii="Amiri" w:hAnsi="Amiri" w:eastAsia="Amiri" w:cs="Amiri"/>
          <w:color w:val="111111"/>
          <w:sz w:val="28"/>
          <w:sz w:val="28"/>
          <w:szCs w:val="28"/>
          <w:rtl w:val="true"/>
          <w:lang w:bidi="ar-SA"/>
        </w:rPr>
        <w:t>ميّز مُحبّيه هل تراهمإلّا ذوى ثروة و نعمة</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علی نشان والایی همّت است،زیراعلی سرورپیشوایان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دوستانش را مشخّص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آنها جز دارندگان دارایی و نعمت می 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خواجه حسن بن جعفر دوریستی عالم و شاعر بوده است و او در مناقب و مراثی قصاید بسیار دارد که به شرح همه نمی توان رسید و تنها بخشی بیان کرده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قطعه لطیف در حقّ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اوست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معشر الزّوّار طاب مزاركم</w:t>
      </w:r>
      <w:r>
        <w:rPr>
          <w:rFonts w:ascii="Amiri" w:hAnsi="Amiri" w:eastAsia="Amiri" w:cs="Amiri"/>
          <w:b/>
          <w:b/>
          <w:bCs/>
          <w:i/>
          <w:i/>
          <w:iCs/>
          <w:color w:val="111111"/>
          <w:sz w:val="28"/>
          <w:sz w:val="28"/>
          <w:szCs w:val="28"/>
          <w:rtl w:val="true"/>
          <w:lang w:bidi="ar-SA"/>
        </w:rPr>
        <w:t>حيّوا بطوس معالماً ورسوما</w:t>
      </w:r>
      <w:r>
        <w:rPr>
          <w:rFonts w:ascii="Amiri" w:hAnsi="Amiri" w:eastAsia="Amiri" w:cs="Amiri"/>
          <w:color w:val="111111"/>
          <w:sz w:val="28"/>
          <w:sz w:val="28"/>
          <w:szCs w:val="28"/>
          <w:rtl w:val="true"/>
          <w:lang w:bidi="ar-SA"/>
        </w:rPr>
        <w:t>و إذا رأيتم قبر مولانا الرّضاصلّوا عليه وسلّموا تسليما</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زوّار،زیارتتان پاکیزه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طوس نشانه ها و رسوم را زنده بدارید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قبر مولایمان رضا رادیدید، بر او درود فرستید و سلامی بلند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واگر به ذکرِ همۀ شعرای تازي شيعه و دوستدارِ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شویم کتاب مطوّل می شود و ملال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برخی از شعرای پارسی هم که شیعی و معتقد و متعصّب بوده اند، اشارتی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فردوسی طوسی شیعی بوده و در شاهنامه در مواضعی به اعتقاد خود اشارت کرده است و شاعری طوسی به فردوسی تفاخر می کند؛ آنجا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وزیر و عالم و شاعر که او طوسی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نظام الملک و غزّالی و فردوسی بودو فخر جُرجانی شیعی بوده است و در تشیّعِ کسائی اختلافی نیست، زیرا همه</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او مدایح و مناقبِ مصطفی و آل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عبد الملک 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به تأییدِ الهی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اصولیّه شیعه در صحابه رسول غیر این است که این خواجه مصنّف درکتاب خود به آن اشارت کرده است</w:t>
      </w:r>
      <w:r>
        <w:rPr>
          <w:rFonts w:eastAsia="IRNazanin" w:cs="IRNazanin"/>
          <w:color w:val="111111"/>
          <w:sz w:val="28"/>
          <w:szCs w:val="28"/>
          <w:rtl w:val="true"/>
          <w:lang w:bidi="fa-IR"/>
        </w:rPr>
        <w:t>.</w:t>
      </w:r>
      <w:r>
        <w:rPr>
          <w:rStyle w:val="FootnoteAnchor"/>
          <w:rtl w:val="true"/>
        </w:rPr>
        <w:footnoteReference w:id="457"/>
      </w:r>
      <w:r>
        <w:rPr>
          <w:rFonts w:ascii="Amiri" w:hAnsi="Amiri" w:eastAsia="Amiri" w:cs="Amiri"/>
          <w:color w:val="111111"/>
          <w:sz w:val="28"/>
          <w:sz w:val="28"/>
          <w:szCs w:val="28"/>
          <w:rtl w:val="true"/>
          <w:lang w:bidi="ar-SA"/>
        </w:rPr>
        <w:t>امّا آنان بدون تقیّه دشمنانِ علی و فاطمه و منکرانِ امامتِ ائمّه</w:t>
      </w:r>
      <w:r>
        <w:rPr>
          <w:rStyle w:val="FootnoteAnchor"/>
          <w:rtl w:val="true"/>
        </w:rPr>
        <w:footnoteReference w:id="458"/>
      </w:r>
      <w:r>
        <w:rPr>
          <w:rFonts w:ascii="IRNazanin" w:hAnsi="IRNazanin" w:eastAsia="IRNazanin"/>
          <w:color w:val="111111"/>
          <w:sz w:val="28"/>
          <w:sz w:val="28"/>
          <w:szCs w:val="28"/>
          <w:rtl w:val="true"/>
          <w:lang w:bidi="fa-IR"/>
        </w:rPr>
        <w:t>را دشمن می دارند و لعنت می کنند</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ظفرِ همدانی اگرچه سنّی بوده است، مناقبِ بسیار دربارۀ علی و آِل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دردیوانش مکتوب است،تابه تشیّع تهمتش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اسعدی قمّی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خواجه علی متکلّم رازی عالم و شاعر و امیر اقبالی، شاعر و ندیم سلطان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 و معتقد بوده اند و قائمی قمی و معینی و بدیعی و احمدچه رازی و ظهیری و بردی و شمسی و فرقدی و عنصری و مستوفی و محمّد سمّان و سیّد حمزه جعفری و خواجه ناصحی و امیر قوامی و غیر اینان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بی حدّ و بی اندازه توحید و زهد و موعظه و مناقب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ذکر همه شعرای شیعی مشغول شویم،از مقصود باز می مانیم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سنایی غزنوی که عدیم النّظیر است در نظم و نثر و او را خاتم الشّعرا می نویسند، منقبتِ بسیار برای اهل بیت دارد و اگر حتّی این یک بیت رامی داشت</w:t>
      </w:r>
      <w:r>
        <w:rPr>
          <w:rStyle w:val="FootnoteAnchor"/>
          <w:rtl w:val="true"/>
        </w:rPr>
        <w:footnoteReference w:id="460"/>
      </w:r>
      <w:r>
        <w:rPr>
          <w:rFonts w:ascii="IRNazanin" w:hAnsi="IRNazanin" w:eastAsia="IRNazanin"/>
          <w:color w:val="111111"/>
          <w:sz w:val="28"/>
          <w:sz w:val="28"/>
          <w:szCs w:val="28"/>
          <w:rtl w:val="true"/>
          <w:lang w:bidi="fa-IR"/>
        </w:rPr>
        <w:t>که در فخری نامه می گوید،کافی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 هر که با علی نه نکوست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گو باش من ندارم دو</w:t>
      </w:r>
      <w:r>
        <w:rPr>
          <w:rFonts w:eastAsia="IRNazanin" w:cs="IRNazanin"/>
          <w:color w:val="111111"/>
          <w:sz w:val="28"/>
          <w:szCs w:val="28"/>
          <w:rtl w:val="true"/>
          <w:lang w:bidi="fa-IR"/>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چون خاک نیست بر 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گرفرشته است خاک برسرِاوونام ولقب ونسب این جماعت راکه ازطبقات مردم یادکردیم،همه شیعی ومعتقد و مستبصربوده اندوذکرهمه بزرگان وگزیدگانِ ساداتِ شیعه نمی توان دست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وچون این مصنّف گفته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شیعهکسی نبوده است که او را دردین ودولت قدری ومنزلتی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مختصری گفتیم تا همه بدانند که به خلاف این است که او یاد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درسنّت وجماعت نیز بزرگان ازهمه طبقات بوده اندما درآن اختلاف نداریم،زیرادنیاونعمتِ آن میان عموم به وجهِ مصلحت تقسیم شده وهرکسی رانصیبی وبهره 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وَتِلکَ الایّام نُداولها بَینَ الناس،ومااین روزگاران میان مردم دست به دست می گردانیم</w:t>
      </w:r>
      <w:r>
        <w:rPr>
          <w:rFonts w:eastAsia="IRNazanin" w:cs="IRNazanin"/>
          <w:color w:val="111111"/>
          <w:sz w:val="28"/>
          <w:szCs w:val="28"/>
          <w:rtl w:val="true"/>
          <w:lang w:bidi="fa-IR"/>
        </w:rPr>
        <w:t>.»</w:t>
      </w:r>
      <w:r>
        <w:rPr>
          <w:rStyle w:val="FootnoteAnchor"/>
          <w:rtl w:val="true"/>
        </w:rPr>
        <w:footnoteReference w:id="4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قَسَمنابَینهُم مَعیشَتَهُم فی الحیاة الدنیا وَرَفعَنا بَعضَهُم فوقَ بَعضٍ دَرَجاتِ،ماییم که توشه زندگی آنان رادرزندگانی این جهان،میانشان تقسیم کرده ایم وبرخی ازایشان رابردیگری به پایه هایی برتری داده ایم</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مابیان کردیم که شیعه بادلالت ها وحجّت ها هم دردین وهم دردنیاقدری ومنزلتی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مصنّف جبری مذهب باید به حقیقت بداند که جبریان را نه در دنیا محلّی است و نه در قیامت قدر و منزلتی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 را ظالم و انبیا را غیر معصوم و ایمان را عاریت می دانند و معتقدند که در برابرِاعمال،امیدِ جزا و ثوابی نیست ومعرفتِ خداوند را به قول پیغمبر حواله می دهند؛ پس در دو جهان با چنین مذهبِ بد واعتقادِ بد زیانکار و ناامید و بی قدر و بی منزلت هستند و گویی این آیه در حقّ جبریان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 الدُّنْيا وَالآخِرَةَ ذلِكَ هُوَ الْخُسْرانُ الْمُبِينُ؛ در این جهان و در جهان واپسین زیان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زیان آشکار است</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خواجه بداند که در این طایفه بزرگان بوده اند و تنها حساب نکند تا کج نیاید و تنها به قاضی نرود تا خوش دل به خانه برود و اگر در ذکر این اسامی تقدیم و تأخیری رخ داده است، خرده نگیرد و خوانندگان هم معذور دارند، زیرا ترتیب، در چنین نقلی واجب نیست و میّسر هم نمی شود و مقصودِ ما در این کتاب جوابِ شبهه آن گوینده است و مقصود همۀ خوانندگان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سهآنگاه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فضیحت اوّلشان که در آن منفردند،این است که دشمنانِ صحابه رسول و سلفِ صالح و زنانِ رسول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اسلام نسبت به همه ترحُم روا مبنی بر دشمنی با می دارند مگر نسبت به شیعیان؛ زیرا شیعیان از همه بیزاری می کنند ومی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و سه هزار صحابه و تابعین بزرگ و همسرانِ رسول ومجتهدانِ راه حق،چون ابوحنیفه و شافعی و مالک و احمدِ حنبل و محمّد حسن وابويوسف قاضى وأئمّه تفسیر چون مقاتل وسعيد بن جُبَيْر و ضُحّاک و سُدّى و غيرهم و ائمّه قرائت قرآن،چون نافع و ابن کثیر و ابن عامر و حمزه و کسایی و عاصم و بوعمرو و غیر آنها و از زهّاد، جُنیَد و بایزید بسطامی و شِبلی و شَقیقِ بلخی و عطاء و ابراهیم خَوّاص و غیر آنان</w:t>
      </w:r>
      <w:r>
        <w:rPr>
          <w:rStyle w:val="FootnoteAnchor"/>
          <w:rtl w:val="true"/>
        </w:rPr>
        <w:footnoteReference w:id="464"/>
      </w:r>
      <w:r>
        <w:rPr>
          <w:rFonts w:ascii="IRNazanin" w:hAnsi="IRNazanin" w:eastAsia="IRNazanin"/>
          <w:color w:val="111111"/>
          <w:sz w:val="28"/>
          <w:sz w:val="28"/>
          <w:szCs w:val="28"/>
          <w:rtl w:val="true"/>
          <w:lang w:bidi="fa-IR"/>
        </w:rPr>
        <w:t>تا ابد به دوزخ می روند، زیرا همه منافق بوده اند و به امامت قائم ایمان نداشته اند و از اهل بیت و جماعتی که خروج کرده اند،امامان زیدیان که مجتهد بودند چون زید بن علی و یحیی بن زید و قاسمِ رسّی و محمّد،بن قاسم حسنی و عبدالله بن حسن و برادرش ابراهیم و محمّد بن عبدالله نفس زکیّه و یحیی بن حسین الهادی و الناصر ابو محمّد حسن بن على و الدّاعی مهدی</w:t>
      </w:r>
      <w:r>
        <w:rPr>
          <w:rStyle w:val="FootnoteAnchor"/>
          <w:rtl w:val="true"/>
        </w:rPr>
        <w:footnoteReference w:id="465"/>
      </w:r>
      <w:r>
        <w:rPr>
          <w:rFonts w:ascii="IRNazanin" w:hAnsi="IRNazanin" w:eastAsia="IRNazanin"/>
          <w:color w:val="111111"/>
          <w:sz w:val="28"/>
          <w:sz w:val="28"/>
          <w:szCs w:val="28"/>
          <w:rtl w:val="true"/>
          <w:lang w:bidi="fa-IR"/>
        </w:rPr>
        <w:t>و مانند اینان از اولاد رسول همه به منزله کفّارند، زیرا به منصوص بودن امامتِ علی ایمان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امير المؤمنین علی و فرزندانش تا به قائم، همه چون رسالتِ رسول است</w:t>
      </w:r>
      <w:r>
        <w:rPr>
          <w:rFonts w:eastAsia="IRNazanin" w:cs="IRNazanin"/>
          <w:color w:val="111111"/>
          <w:sz w:val="28"/>
          <w:szCs w:val="28"/>
          <w:rtl w:val="true"/>
          <w:lang w:bidi="fa-IR"/>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اینان گمراه کردن امّت و اجتهاد را بنا نهادند و اگر می خواهی که صحّتِ این سخنان را بدانی، به کتاب عيون المجالس که 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در بغداد است،بنگر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فُلان و فلان و همهٔ بزرگان و سترگان صحابه نه به دلخواه بوده،نه به اکراه،بلکه همه طبیعی بوده است؛ زیرا ایشان در کتبِ اوایل خوانده بودند که دولت به سببِ محمّد هاشمی ،به دست قُریش می افتد و هر کس که بد و نزدیک تر باشد پس از او ریاستِ جمهور اعظم با آن کس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به سوی او شتافتند و مال ها خرج کردند و دختران را بدو بازبستند تا از پسِ او به مراد رسیدند و بر امت مسلّط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مرگِ او بنشیناد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مراد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خوردن یا به پوشیدن یا بناهای عالی یا گنج هایی که بر جا گذاشتند یا به شهوت هایی که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سیرتِ ابوبکر ظاهر است که چه خورد و چه پوشید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سیرتِ پسندیده ایشان هم هر یک از آفتاب ظاهر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المُفْصِح فى الإمامه كه محمّد بن نُعمان حارثی تألیف کرده است،چند طعنه بر بزرگان صحابه زده است و چند لقبِ بد برای عمر برشمرده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جوابِ چنین فصل بی اصل و گفتاِر بی مغز را چگونه می توان نوشت، با این همه سخنان بی پایه و بُهتان و تهمتِ افک و اثم که بابدگویی بر طایفه شیعه نهاده است و ازاین آیه و معنی آن بی خبر مانده است که باری تعالی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 يَوْمَئِذٍ لِلْمُكَذِّبِینَ؛ در چنین روزی وای بر دروغ انگاران</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 لِكُلِّ أَفَادٍ أَثِيمٍ؛ وای بر هر دروغ زن گناهکار</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و هر تُرک و تازی و عامی که این فصل از نوشته این ناصبی را بخواند یا بشنود، گمان می برد که مذهبِ شیعه همین است، در حالی که خدای تعالی داناست که مذهبِ امامیان اصولی بر این وجه نیست و اگر یک اخباری یا حشوی یا یک غالی چیزی بگوید و گفتاری نادرست از آن بیرون آید، بستن آن بر شیعیانِ اصولی نشانۀ نهایتِ بی امانتی و نامسلمانی است و ناچار جوابی کافی و شافی بدون</w:t>
      </w:r>
      <w:r>
        <w:rPr>
          <w:rFonts w:eastAsia="IRNazanin" w:cs="IRNazanin"/>
          <w:color w:val="111111"/>
          <w:sz w:val="28"/>
          <w:szCs w:val="28"/>
          <w:rtl w:val="true"/>
          <w:lang w:bidi="fa-IR"/>
        </w:rPr>
        <w:t xml:space="preserve">)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تقیّه و تعصّب با حجّت و دلیل و رويارويي خواهم داد؛ ن شاء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توفیق را رفیقِ همۀ مسلمانان گرداناد تا در قول و قلم چیزی بگویند و بنویسند که در قیامت از عهده آن بتوانند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القادر القدير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جواب این مطلب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صحابۀ بزرگ و سلفِ صالح و زنان رسول را دوست ندارند و بد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فصول پیشین آمده است و از تکرارِ بی فایده ملال می خیزد و مذهبِ اصولیان هم این نیست؛ چنانکه جایز دانستن صعود و نزول برای خدای تعالی هم مذهب سنّیان نیست؛امّا شبهه نیست که شیعۀ اصولیه مرتبتِ هر یک از این جماعت را به اندازه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عقیدهٔ شیعه،علی بهتر است از ابوبکر و حسن از عمر و حسین از عثمان و فاطمه از عایشه و خدیجه از حفصه و صادق از ابوحنیفه وکاظم از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امامتِ ابوبکر و عمر را گزینش مردم می دانند و امامتِ علی واولادش را نصّ و از فعلِ خد،عاقلان می دانند که این نه دشمنی با ابوبکر و عمر است و نه دشنام و بد گفتن به صحابه و تابعین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واگر به خلافِ این سخنی گفته شده است،از حشویّه و غُلات است،نه از شیعیان اصولی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 على مَنِ اتَّبع الهُدى، لا عَلى</w:t>
      </w:r>
      <w:r>
        <w:rPr>
          <w:rStyle w:val="FootnoteAnchor"/>
          <w:rtl w:val="true"/>
        </w:rPr>
        <w:footnoteReference w:id="468"/>
      </w:r>
      <w:r>
        <w:rPr>
          <w:rFonts w:ascii="IRNazanin" w:hAnsi="IRNazanin" w:eastAsia="IRNazanin"/>
          <w:color w:val="111111"/>
          <w:sz w:val="28"/>
          <w:sz w:val="28"/>
          <w:szCs w:val="28"/>
          <w:rtl w:val="true"/>
          <w:lang w:bidi="fa-IR"/>
        </w:rPr>
        <w:t>مَن كَفَرَ و تولّی؛ درود بر آن که در پی هدایت است، نه بر آن که کفر می ورزد وپشت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درباره ابو حنیفه و شافعی در فصولِ دیگر این کتاب آمد که شیعه آنان را چگونه می دانندو می گویندکه توحید و عدل، مذهبِ ابو حنیفه و شافعی بوده است و بر حُب شیعه اهل بیت کُشته شدند،و نیز فقهای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یکی از این فقها که این خواجه با بدگویی آورده،مالک استادِ شافعی است،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او را کافر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نیست؛امّا در مذهب و تصنیفِ خودِ این خواجه باید تأمّل کرد تا دریابیم که چند جامالک را کافر خوانده است؛ از جمله در آنجا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خیرالعمل گفتن ودست فرو گذاشتن در نماز نشانِ ملحدان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علمای تمام طوائف می دانند که</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هر دو کار،مذهبِ مالک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خواجه که با یقینِ صریح مالک را ملحد خوانده،شایسته است که شیعیان را به دشمنیِ او متّهم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او درباره مالک که از بزرگان است،چنین است، پس دربارۀ دیگر فقها چگونه خواهد بود؟ هر کس که دراین کلمات به انصاف تأمّل کند، سود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برهمۀ علما و فضلا معلوم است که فقهای هر دو فرقه در فروع با یکدیگراختلافِ بسیار دارند و هر چه در این مخالفت با یکدیگر لازم است که آنان درحقّ یکدیگر بگویند،می گویند ولی به یکدیگر هرگز کافر وگمراه نمی گویند؛ حداکثرخطاکار می گویند؛ این را با آن قیاس کنید،تا زبان طعن این جبری را ببرید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عجب تر اینکه این خواجه،لقبِ همۀ شیعیانِ عالم را رافضی می خواند و کافر می داند و طمع دارد که ایشان او را مؤمن بدانند و مسلمان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یک ناصبی جبری، به قاضی ابوتراب بن رُؤْبة</w:t>
      </w:r>
      <w:r>
        <w:rPr>
          <w:rStyle w:val="FootnoteAnchor"/>
          <w:rtl w:val="true"/>
        </w:rPr>
        <w:footnoteReference w:id="469"/>
      </w:r>
      <w:r>
        <w:rPr>
          <w:rFonts w:ascii="IRNazanin" w:hAnsi="IRNazanin" w:eastAsia="IRNazanin"/>
          <w:color w:val="111111"/>
          <w:sz w:val="28"/>
          <w:sz w:val="28"/>
          <w:szCs w:val="28"/>
          <w:rtl w:val="true"/>
          <w:lang w:bidi="fa-IR"/>
        </w:rPr>
        <w:t>قزوینی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کافر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آبه تا ساوه همان قدر راه است که از ساوه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سنّیان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چنانکه دانی هستی، نه زیاد و نه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فقهای مجتهد که این خواجه نام او را آورده،احمدِ حنبل است که به عداوتِ امير المؤمنين تظاهر کرده است؛ به طوری که علی بن حشرم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درمحفلِ احمدِ حنبل باامیر المؤمنین می گفتم، مرا زدند و راندند</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سببِ عداوتِ احمدِ حنبل با أمیرالمؤمنین آن بود که جدّش ذوالثّدیه</w:t>
      </w:r>
      <w:r>
        <w:rPr>
          <w:rStyle w:val="FootnoteAnchor"/>
          <w:rtl w:val="true"/>
        </w:rPr>
        <w:footnoteReference w:id="471"/>
      </w:r>
      <w:r>
        <w:rPr>
          <w:rFonts w:ascii="IRNazanin" w:hAnsi="IRNazanin" w:eastAsia="IRNazanin"/>
          <w:color w:val="111111"/>
          <w:sz w:val="28"/>
          <w:sz w:val="28"/>
          <w:szCs w:val="28"/>
          <w:rtl w:val="true"/>
          <w:lang w:bidi="fa-IR"/>
        </w:rPr>
        <w:t>را در نهروان کشته بود</w:t>
      </w:r>
      <w:r>
        <w:rPr>
          <w:rFonts w:eastAsia="IRNazanin" w:cs="IRNazanin"/>
          <w:color w:val="111111"/>
          <w:sz w:val="28"/>
          <w:szCs w:val="28"/>
          <w:rtl w:val="true"/>
          <w:lang w:bidi="fa-IR"/>
        </w:rPr>
        <w:t xml:space="preserve">.)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شیعه مجتهدانی را که دشمن علی مرتضی باشند،دوست ندارند، در این کارموافقِ خدای و رسول و جبرئیل عمل کرده اند و می پندارم که آنان را ملامت نباید کرد،زیرا مذهبِ شیعه امامّیه اصولیّه این است که هر کس که خدا را عادل و انبیا را معصوم و مصطفی را پاک زاده نداند و امامتِ علی و اولادش را از حسن بن علی تا قائم مهدی انکار کند، بدعت گذار و گمراه است ولی هر کس که نداند،سرزنشِ او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مفسّران را که نام برده است،همه موحّد و عدلی بوده اند، نه جبری و اهل 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ائمّه قرائت قرآن،عاصم و حمزه و کسائی شیعی بوده اند و باقی عدلی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زُهّاد و عُبّاد را نیز به تفصیل یاد کردیم و گفتیم همگی طرفداران توحید و عدل بودند ومُنکرانِ جبر و تشبیه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اعاده آن وجهی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به امامتِ علی و قائم ایمان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 آن است که دعوی می کند،زیرا همه بزرگانِ اصحاب و تابعین و مفسّران و فقها و مُقریان و عُبّادبه دینِ اهل بیت اعتقاد داشته و بر ایشان ثنا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ثعلبی سنّی که لقب امام دارد،در تفسیرِ خود،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لِيُظْهِرَهُ عَلَى الدِّينِ كُلِّهِ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عند خروج المهدئ و لا يبقى أحدٌ الّا دخل في الاسلام أو أدّى الجزية؛</w:t>
      </w:r>
      <w:r>
        <w:rPr>
          <w:rStyle w:val="FootnoteAnchor"/>
          <w:rtl w:val="true"/>
        </w:rPr>
        <w:footnoteReference w:id="472"/>
      </w:r>
      <w:r>
        <w:rPr>
          <w:rFonts w:ascii="IRNazanin" w:hAnsi="IRNazanin" w:eastAsia="IRNazanin"/>
          <w:color w:val="111111"/>
          <w:sz w:val="28"/>
          <w:sz w:val="28"/>
          <w:szCs w:val="28"/>
          <w:rtl w:val="true"/>
          <w:lang w:bidi="fa-IR"/>
        </w:rPr>
        <w:t>سدی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آنگاه باشد که مهدی خروج کند و بر پشتِ زمین یک کس نخواهد ماند مگر آنکه به اسلام در آید و یا جزیه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اسحاق، محمّد بن أحمد الثّعلبی</w:t>
      </w:r>
      <w:r>
        <w:rPr>
          <w:rStyle w:val="FootnoteAnchor"/>
          <w:rtl w:val="true"/>
        </w:rPr>
        <w:footnoteReference w:id="473"/>
      </w:r>
      <w:r>
        <w:rPr>
          <w:rFonts w:ascii="IRNazanin" w:hAnsi="IRNazanin" w:eastAsia="IRNazanin"/>
          <w:color w:val="111111"/>
          <w:sz w:val="28"/>
          <w:sz w:val="28"/>
          <w:szCs w:val="28"/>
          <w:rtl w:val="true"/>
          <w:lang w:bidi="fa-IR"/>
        </w:rPr>
        <w:t>هم از قول کلبی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يبقى دينٌ إلا ظهر عليه</w:t>
      </w:r>
      <w:r>
        <w:rPr>
          <w:rFonts w:eastAsia="IRNazanin" w:cs="IRNazanin"/>
          <w:color w:val="111111"/>
          <w:sz w:val="28"/>
          <w:szCs w:val="28"/>
          <w:rtl w:val="true"/>
          <w:lang w:bidi="fa-IR"/>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الإسلام وسيكون ذلك في عهد المهدیّ؛ دینی باقی نمی مانَد مگر آنکه اسلام بر آن ظهور می کند و این در دورۀ مهدی خواهدبود</w:t>
      </w:r>
      <w:r>
        <w:rPr>
          <w:rFonts w:eastAsia="IRNazanin" w:cs="IRNazanin"/>
          <w:color w:val="111111"/>
          <w:sz w:val="28"/>
          <w:szCs w:val="28"/>
          <w:rtl w:val="true"/>
          <w:lang w:bidi="fa-IR"/>
        </w:rPr>
        <w:t>.»</w:t>
      </w:r>
      <w:r>
        <w:rPr>
          <w:rStyle w:val="FootnoteAnchor"/>
          <w:rtl w:val="true"/>
        </w:rPr>
        <w:footnoteReference w:id="474"/>
      </w:r>
      <w:r>
        <w:rPr>
          <w:rFonts w:ascii="IRNazanin" w:hAnsi="IRNazanin" w:eastAsia="IRNazanin"/>
          <w:color w:val="111111"/>
          <w:sz w:val="28"/>
          <w:sz w:val="28"/>
          <w:szCs w:val="28"/>
          <w:rtl w:val="true"/>
          <w:lang w:bidi="fa-IR"/>
        </w:rPr>
        <w:t>همو در تفسیر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المقداد بن 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يَبقى على ظهرالأرض بيتُ من مَدَر أو وَبَرٍ إلّا أدخله اللهُ كلمة الإسلام، إمّا بعزّ عزيزٍ،أو بذل ذليلٍ؛و ذلک عند خروج المهدیّ؛ مقداد بن اسود گفته است که 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 زمین خانه ای از شهر و روستا باقی نمی مانَد مگر آنکه خداوند اسلام را خواه ناخواه در آن در خواهد آورد و این هنگام قیام مهدی است</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 xml:space="preserve">مانند این اخبار و آثار در مصنّفاتِ اصحاب حدیث و سنّیانِ مُنصف بسیار است که همه دلالت بر خروجِ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و همه به او معتقدند، مگر این خواجهٔ مصنّف که موافق جبریان و خارجیانِ عراق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اعتقادِ شیعه دربارۀ زُهّاد و عُبّاد و مُفسّرانِ به غایت نیکو است و هر کس که بخواهد مفصّل بداند، کتاب مفتاح الرّاحات در فنونِ حکایات را که ما جمع کرده ایم وحدود سی پاره کاغذ است ،</w:t>
      </w:r>
      <w:r>
        <w:rPr>
          <w:rStyle w:val="FootnoteAnchor"/>
          <w:rtl w:val="true"/>
        </w:rPr>
        <w:footnoteReference w:id="476"/>
      </w:r>
      <w:r>
        <w:rPr>
          <w:rFonts w:ascii="IRNazanin" w:hAnsi="IRNazanin" w:eastAsia="IRNazanin"/>
          <w:color w:val="111111"/>
          <w:sz w:val="28"/>
          <w:sz w:val="28"/>
          <w:szCs w:val="28"/>
          <w:rtl w:val="true"/>
          <w:lang w:bidi="fa-IR"/>
        </w:rPr>
        <w:t>مطالعه کند تا فایده حاصل و شبهه زایل گردد</w:t>
      </w:r>
      <w:r>
        <w:rPr>
          <w:rFonts w:eastAsia="IRNazanin" w:cs="IRNazanin"/>
          <w:color w:val="111111"/>
          <w:sz w:val="28"/>
          <w:szCs w:val="28"/>
          <w:rtl w:val="true"/>
          <w:lang w:bidi="fa-IR"/>
        </w:rPr>
        <w:t xml:space="preserve">.)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أئمّه زيدیان که اسامی ایشان را در همین فصل یاد کرده است،همه اهلِ صلاح وسداد و عفّت و ورع بوده اند و آمران به معروف و ناهیان از منکر و شیعیان در ایشان درباره اعتقادِ نیکو دارند؛ امّا آنان را به سبب نداشتنِ عصمت و نصّ، امام نمی دانند و ظنّ غالب این است که خودِ آنان هم دعوی امامتِ مطلق نکرده اند وهنگام نام بردن ازآنان برای برخی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نویسند و 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شیعه را با ایشان چندان خلاف نیست که میانجی گری جبریان حاجت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عجیب آن است که بیشتر آنان را، خلفای این خواجه به خواری و زاری کشته اند،چون زید بن علی که عبدالملک مروان کشت و یحیی بن زید که همانان کشتند و از این عجیب تر آن است که دگرباره این خواجه با وجود دشمنی با شیعیان بر جماعتی که آشکارا در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 عَلَمِ سفید داشته اند و هنوز دارند و در نماز دست ها را فرو می گذارند و خلافتِ عبّاسیان را همیشه منکر بوده اند و درامامت معتقد به نصّی خفی بوده اند،اظهار شفقت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همین خواجه در مواضع مختلف این کتاب بیان کرده است که این کارها همه مذهبِ ملحدان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حکم را نمی بایست می کرد یا آن شفقت خطاست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عجیب تر این است که اینان را پیشوایانِ این خواجه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خواجه هم اینان را ملحد خوانده است ولی شیعیان را مُجرم و متّهم می دانَد،آنگاه معتقد است که ایشان اگر در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یا در نماز دست فرو می گذارند یا پرچم سفید اختیار کرده اند، براجتهاد خویش عمل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ایشان چنین کنند،اجتهاد می خوانَد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بر حق است، امّا چون شیعه کنند،الحاداست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عاقلِ منصف که این فصل را بخواند،بی امانتی و نامسلمانی مصنّف را خواهد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امامتِ دوازده امام را چون رسالتِ رسول 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بی حجّتی است و سخنی بی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به مذهبِ شیعه ،اصولی، درجه نبوّت و</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رسالت، درجه أعظم و مرتبه اکبر است و رسول مُطاع و اطاعتِ از وی بر امام واجب است و رسول مقتداست و علی و غیرعلى مقتدی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و شریعت و معراج و نبوّت،مصطفی است که افضل انبیاست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بااین شرح، شبهه ای باقی نمی مانَد که امام درجهٔ نبوّت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نیز شبهه ای نیست که شیعیان،امامت و ریاست را عقلاً واجب و امام را در همه روزگار معصوم و منصوص 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اطاعت از ائمّه را برامّت واجب می شمرند، در این مسئله به عقل و قرآن اقتدا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به وجوبِ ریاست معصوم حکم می کند،به علّتِ وجوب پیروی از داناترین مردم بعد از رسول الله دلیل نقلی نیز قرآن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أَطِيعُوا اللَّهَ وَأَطِيعُوا الرَّسُولَ وَاولى الْأَمْرِ مِنْكُمْ؛ای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فرمان برید و از پیامبر و زمامدارانی که از شمایند، فرمانبرداری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امامت، این درجه و فضیلت را که بیان کرده شد بی شبهه و تقیّه دارد و هر کس که بر خلاف این معتقد باشد،آن را گمراه کننده و هالک می دانند بی شبهه و تقیّه،از امام جعفر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علىَ من خالَفَ هذا الأمر يعنى الامامة صلّى أم زنا؛</w:t>
      </w:r>
      <w:r>
        <w:rPr>
          <w:rStyle w:val="FootnoteAnchor"/>
          <w:rtl w:val="true"/>
        </w:rPr>
        <w:footnoteReference w:id="477"/>
      </w:r>
      <w:r>
        <w:rPr>
          <w:rFonts w:ascii="IRNazanin" w:hAnsi="IRNazanin" w:eastAsia="IRNazanin"/>
          <w:color w:val="111111"/>
          <w:sz w:val="28"/>
          <w:sz w:val="28"/>
          <w:szCs w:val="28"/>
          <w:rtl w:val="true"/>
          <w:lang w:bidi="fa-IR"/>
        </w:rPr>
        <w:t xml:space="preserve">کسی که خلافِ امامتِ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کند،یکسان است که نماز بگزارد یا زنا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خواجه حسن بن جعفر این معنی را از قول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نظم آورده است؛ بدین وجه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بغض الوصىّ علامةُ معروفةُ</w:t>
      </w:r>
      <w:r>
        <w:rPr>
          <w:rFonts w:ascii="Amiri" w:hAnsi="Amiri" w:eastAsia="Amiri" w:cs="Amiri"/>
          <w:b/>
          <w:b/>
          <w:bCs/>
          <w:i/>
          <w:i/>
          <w:iCs/>
          <w:color w:val="111111"/>
          <w:sz w:val="28"/>
          <w:sz w:val="28"/>
          <w:szCs w:val="28"/>
          <w:rtl w:val="true"/>
          <w:lang w:bidi="ar-SA"/>
        </w:rPr>
        <w:t>کُتبَت علی جَبَهاتِ أولادالزنا</w:t>
      </w:r>
      <w:r>
        <w:rPr>
          <w:rFonts w:ascii="Amiri" w:hAnsi="Amiri" w:eastAsia="Amiri" w:cs="Amiri"/>
          <w:color w:val="111111"/>
          <w:sz w:val="28"/>
          <w:sz w:val="28"/>
          <w:szCs w:val="28"/>
          <w:rtl w:val="true"/>
          <w:lang w:bidi="ar-SA"/>
        </w:rPr>
        <w:t>من لم يُوالِ من الأنام وليّه</w:t>
      </w:r>
      <w:r>
        <w:rPr>
          <w:rStyle w:val="FootnoteAnchor"/>
          <w:rtl w:val="true"/>
        </w:rPr>
        <w:footnoteReference w:id="478"/>
      </w:r>
      <w:r>
        <w:rPr>
          <w:rFonts w:ascii="Amiri" w:hAnsi="Amiri" w:eastAsia="Amiri" w:cs="Amiri"/>
          <w:color w:val="111111"/>
          <w:sz w:val="28"/>
          <w:sz w:val="28"/>
          <w:szCs w:val="28"/>
          <w:rtl w:val="true"/>
          <w:lang w:bidi="ar-SA"/>
        </w:rPr>
        <w:t xml:space="preserve"> سيّان عند اللَّه صَلّى أم زَنا</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با وصی نشانه آشکاری است که بر پیشانی زنازادگان نوشته اند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مردم که ولی خودرادوست نداشته باشد،نزدخداوندبرابر است که نماز بخواند یا زنا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جواب آنچه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مرتضی در بغداد در کتاب عیون المجالس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بیچاره از کمیِ دانش و غلوّ تعصّب ندانسته است که این کتاب مبتنی بر نقلِ سقیم است که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و بیشتر آن، مذهب و اعتقادِ سیّد و شیعه نیست واگر فصلی را گفته است، بر طریقِ نقل است، نه بنا بر مذهب و 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نمی داند که مذهب و اعتقاد دیگر است و نقل و حکایت دیگر؟امّا جواب آنچه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در کتبِ اوایل خوانده بودند که محمّدِ هاشمی نیرومند می گردد و دولت از آنِ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خواجه جبری عیبی بزرگ می توان گرفت که به اصحاب چنین گمانی برده است و معلوم است که ابوجهل و ابولهب قریشی و ولید بن مغیره مخزومی و عبدالله ابیّ و احبارِ یهود و رهبان های مسیحی</w:t>
      </w:r>
      <w:r>
        <w:rPr>
          <w:rStyle w:val="FootnoteAnchor"/>
          <w:rtl w:val="true"/>
        </w:rPr>
        <w:footnoteReference w:id="480"/>
      </w:r>
      <w:r>
        <w:rPr>
          <w:rFonts w:ascii="IRNazanin" w:hAnsi="IRNazanin" w:eastAsia="IRNazanin"/>
          <w:color w:val="111111"/>
          <w:sz w:val="28"/>
          <w:sz w:val="28"/>
          <w:szCs w:val="28"/>
          <w:rtl w:val="true"/>
          <w:lang w:bidi="fa-IR"/>
        </w:rPr>
        <w:t>بیشتر کتاب خوانده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بایستی که آنان چنین تمایلی نشان می دادند،نه ابوبکر و عمر که از تواریخ صحاح معلوم است که عمر در سبقت گرفتن به اسلام چهلم بود و پیش از آن شمشیر کشیده بود و می آمد تا محمّد را هلاک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كتبِ اوایل،آن معنی را خوانده بود که محمّد هاشمی نیرومندمی گردد، از همه پیشتر او می بود که به خدمت پیامبر می آمدونمی گذاشت که در سبقت نفرِ چهلم ،باشد زیرا چهلم در سبقت ،آن قربت و منزلت را ندارد که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تا چند دلیل روشن از قوّت و نیرومندی محمّد نَدید، اسلام نیاورد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خلافِ این است که این خواجه حکایت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آنکه اگر صحابه از کتبِ اوایل چیزی خوانده بودند، شرف و رفعتِ محمّدرا هم خوانده بودند؛ زیرا نزدیک ترازهمه خلایق به محمّد مصطفی،امیرالمؤمنین</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است، هم شخصاً و هم با وصلت و با قربُت و با قرابت و با سبقت در اسلام و با فضل و با علم و با درجه و با انفاق و هم با عالم تر بودن به همه شرایع و معانی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امامتِ علی را هم بعد از رسول بدان طریق که خواجه آورده است، مُقرّ و معترفمی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معلوم شد که سبب اسلام صحابه،نظر در کتب اوایل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از سیرتِ ابوبکر و عمر و دیگر صحابه یاد کرده است ،مجملی است که وشیعه در مفصّل آن هم خلاف نکرده اندالّادرجۀ امامت که شیعه درایشان انکارمی کنند زیرادرجه امامت نداشتند وآن به سبب فقدِعصمت ونصّ وعلم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امّااینکه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محمّدِنعمانِ حارثی درکتاب المفصح فی الامامه به بزرگان صحابه طعنه زده است و عمر را لقب هاگفته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به خلاف راستی است؛ زیرا این گونه نیست که هر چه در کتابی مسطور باشد،دلالت بر مذهب و عقیده نویسنده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مصنّف کتبِ جاحظ سنّی را نمی گیرد و نمی نگرد که به علی مرتضای معصوم از بدی و زشتی، چه می گوید؟ خود این مصنّف هم نه بر سبیلِ حکایت، بلکه به طور مطلق گفته است که مسلمانان در جنگ صفّین و جمل صریح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إنّ أبا الحسن قد أشرک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ابوالحسن مشرک شده است و خود این خواجه مصنّف به طور مطلق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به قتال و قتل اهل قبله 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عنوان از هر عنوان که به شیخ مفید و غیر مفید نسبت دهد، بدتر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پیر طایفهٔ این خواجه که امام اشاعره بود، یعنی ابو جعفر مشّاط، در کتبِ خود درحقّ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حفصه دخترِ عمر نیاورده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كبير البطن، دقيق السّاقين، اصلع الرّأس؛ علی بزرگ شکم و نازک ساق و بی مو در جلو سر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اهل سنّت راضی به گفتن این القاب برای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نباشند، شیعه نیز به آنچه این مصنّف به آنان نسبت داده است ،راضی نیست؛ زیرا چنانکه گفتیم،کتاب دلالتِ بر مذهب و اعتقاد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که لقبی که شیخ مفید برای عمر نقل کرده بود، بر این خواجه سخت آمده است ،ولی از لقب هایی که جبریانِ گمراه بر انبیای خدا و بر پیامبر ما نهاده اند، نمی رنجد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آدم را ظالم می خوانند، سلیمان را بخیل،</w:t>
      </w:r>
      <w:r>
        <w:rPr>
          <w:rFonts w:eastAsia="IRNazanin" w:cs="IRNazanin"/>
          <w:color w:val="111111"/>
          <w:sz w:val="28"/>
          <w:szCs w:val="28"/>
          <w:rtl w:val="true"/>
          <w:lang w:bidi="fa-IR"/>
        </w:rPr>
        <w:t xml:space="preserve">)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را متّهم ،یعقوب را کور،داود را فاسق، موسی را عاصی، مصطفی را عاشق دل از کفر شسته و فرزندِ کافر و مانندِ این اوصاف که ابُوالفضائل مشّاط در کتابِ زلّة الأنبیاء گفته است ،و بر سرِ کرسی هایِ درس و وعظ به رغم شیعیان قم می گویند و سنّیان نعره می زنند و بر مصطفای عاشقِ کافرزاد صلوات می فرستند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 خواجه جبری فراموش کرده است که به ابُوالفضائل گفتند که در تزویجِ علی وفاطمه کلمه ای بگو،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دیوانه ای را به کچلی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خاکش به دهان که چنین سخن می گوید و لعنت بر او باد که چنین عقیده ای دارد،زیرا در عالم از دوران آدم تا انقراض عالم،چنین عروسی نبوده است ونباشد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بوده است و که را بوده است؟ دلّاله، ربّ العالمین؛ خطیب، راحیل</w:t>
      </w:r>
      <w:r>
        <w:rPr>
          <w:rStyle w:val="FootnoteAnchor"/>
          <w:rtl w:val="true"/>
        </w:rPr>
        <w:footnoteReference w:id="481"/>
      </w:r>
      <w:r>
        <w:rPr>
          <w:rFonts w:ascii="IRNazanin" w:hAnsi="IRNazanin" w:eastAsia="IRNazanin"/>
          <w:color w:val="111111"/>
          <w:sz w:val="28"/>
          <w:sz w:val="28"/>
          <w:szCs w:val="28"/>
          <w:rtl w:val="true"/>
          <w:lang w:bidi="fa-IR"/>
        </w:rPr>
        <w:t>و مبشّر،روح الامین؛ پدرزن ،سيّد المرسلين؛ داماد، خير الوصّيين؛ عروش، سيّدة نساءالعالمين؛ اتاق عقد، خُلد برین، مَهر نامه،قرآنِ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کور و کر نیستی بشنو وببین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 الْبَحْرَيْنِ يَلْتَقِيانِ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xml:space="preserve">بَيْنَهُما بَرْزَخٌ لا يَبْغِيانِ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xml:space="preserve">فَبِأَيِّ آلاءِ رَبِّكُما تُكَذِّبَانِ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مِنْهُما اللُّؤْلُو وَالْمَرْجانُ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فَبِأَيِّ آلاءِ رَبِّكُمَا تُكَذِّبَانِ؛</w:t>
      </w:r>
      <w:r>
        <w:rPr>
          <w:rStyle w:val="FootnoteAnchor"/>
          <w:rtl w:val="true"/>
        </w:rPr>
        <w:footnoteReference w:id="482"/>
      </w:r>
      <w:r>
        <w:rPr>
          <w:rFonts w:ascii="IRNazanin" w:hAnsi="IRNazanin" w:eastAsia="IRNazanin"/>
          <w:color w:val="111111"/>
          <w:sz w:val="28"/>
          <w:sz w:val="28"/>
          <w:szCs w:val="28"/>
          <w:rtl w:val="true"/>
          <w:lang w:bidi="fa-IR"/>
        </w:rPr>
        <w:t>دو دریای به هم رسیده را در هم آمیخت، میان آنها برزخی است که به هم تجاوز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کدام نعمت پروردگارتان را دروغ می شمارید؟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آنها مروارید و مرجان بیرون می آید، پس کدام نعمت پروردگارتان را دروغ می شمارید؟ سعیدِ جبير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این آیات می گوید که مراد از مَرَجَ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و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بَيْنَهُما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اللُّؤْلُؤُ وَ الْمَرْجَانُ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483"/>
      </w:r>
      <w:r>
        <w:rPr>
          <w:rFonts w:ascii="Amiri" w:hAnsi="Amiri" w:eastAsia="Amiri" w:cs="Amiri"/>
          <w:color w:val="111111"/>
          <w:sz w:val="28"/>
          <w:sz w:val="28"/>
          <w:szCs w:val="28"/>
          <w:rtl w:val="true"/>
          <w:lang w:bidi="ar-SA"/>
        </w:rPr>
        <w:t xml:space="preserve">این خبر بشنو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 النّور من النّور</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جبریان هر چه بگویند، سزاوار می دانندامّا شیعیان اگر بر طریقِ نقل چیزی را در</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آورند،کفر و الحاد و رفض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مذهب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كثّر الله عَدَدَهُمْ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است که انبیا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گناه کوچک و بزرگ منزّه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و چهارآنگاه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لَيُؤيد هذا الدّين برجلٍ لاخلاقَ له في الآخره؛خداوند این دین را با مردی تأیید می کند که بهره ای در آخرت برای وی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عمر را اراده کرده است که در نابودی گبرها دستی تمام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جواب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خبر از اخبارِ آحاد است و به نزد شیعه مقبول و معروف نیست و اگر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باشد، تأویلش در کسان دیگری از ستمگران روزگار یا مؤلّفة قلوب یا غیر ایشان است نه در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پنجآنگاه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بی رأی و تدبیرِ ابوبکر هیچ کاری نمی کرد و مسلمان و کافر در فضلِ او متّفق اند و کفّارِ عهدِ رسول شکایتِ رسول به او می کردند و حرمت او را به سبب مکارمِ اخلاقِ وی دوست می داشتند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امّا جوابِ این کلمات</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کرد به دستور خدا و نزولِ قرآن و قولِ جبرئیل می کرد، نه به قولِ ابوبکر و عمر،به دلیلِ قول خداوند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يَنْطِقُ عَنِ الْهَوى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xml:space="preserve">إِنْ هُوَ إِلَّا وَحْيٌ يُوحى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عَلَّمَهُ شَديدُ الْقُوى؛</w:t>
      </w:r>
      <w:r>
        <w:rPr>
          <w:rStyle w:val="FootnoteAnchor"/>
          <w:rtl w:val="true"/>
        </w:rPr>
        <w:footnoteReference w:id="485"/>
      </w:r>
      <w:r>
        <w:rPr>
          <w:rFonts w:ascii="IRNazanin" w:hAnsi="IRNazanin" w:eastAsia="IRNazanin"/>
          <w:color w:val="111111"/>
          <w:sz w:val="28"/>
          <w:sz w:val="28"/>
          <w:szCs w:val="28"/>
          <w:rtl w:val="true"/>
          <w:lang w:bidi="fa-IR"/>
        </w:rPr>
        <w:t>از سرِ هوا و هوس سخن نمی گوید؛ سخنش جز همان نیست که بر او وحی می شود؛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توانمندبه او آموخته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آن رأی و تدبیر منظور او مشورت است که فرمان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وَشَاوِرْهُمْ فِى الْأَمْرِ</w:t>
      </w:r>
      <w:r>
        <w:rPr>
          <w:rFonts w:eastAsia="IRNazanin" w:cs="IRNazanin"/>
          <w:color w:val="111111"/>
          <w:sz w:val="28"/>
          <w:szCs w:val="28"/>
          <w:rtl w:val="true"/>
          <w:lang w:bidi="fa-IR"/>
        </w:rPr>
        <w:t>»</w:t>
      </w:r>
      <w:r>
        <w:rPr>
          <w:rStyle w:val="FootnoteAnchor"/>
          <w:rtl w:val="true"/>
        </w:rPr>
        <w:footnoteReference w:id="486"/>
      </w:r>
      <w:r>
        <w:rPr>
          <w:rFonts w:ascii="IRNazanin" w:hAnsi="IRNazanin" w:eastAsia="IRNazanin"/>
          <w:color w:val="111111"/>
          <w:sz w:val="28"/>
          <w:sz w:val="28"/>
          <w:szCs w:val="28"/>
          <w:rtl w:val="true"/>
          <w:lang w:bidi="fa-IR"/>
        </w:rPr>
        <w:t>مشاوره با عموم است و در حقّ همۀ صحابه و فضیلتی خاصّ برای هیچ کس نیست ،نه ابوبکر از ابوذر،نه عثمان از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کفّارِمکّه ابوبکر رابه سبب مکارمِ اخلاقِ وی دوست می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همۀ عقلا می دانند که این صفت، منقصت است ،نه منقبت؛ زیرا قدرِمؤمن ازآن رو رفیع است که کافران دوستش نمی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مکارم اخلاق در رفتارِ با مؤمنان پسندیده است؛ ولی با کافران مذموم و نکوهیده است</w:t>
      </w:r>
      <w:r>
        <w:rPr>
          <w:rFonts w:eastAsia="IRNazanin" w:cs="IRNazanin"/>
          <w:color w:val="111111"/>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نمی بینی که خدای تعالی امیرالمؤمنین علی را مدح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أذِلَّهِ عَلَى الْمُؤْمِنِينَ أَعِزَّةٍ عَلَى الْكَافِرِينَ؛ در برابر مؤمنان خاکسار و در برابر کافران سرسختند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مصنّف منقبت را از منقصت بازنشناسد، معذور است و می پندارم که ابوبکر از چنین ستایش و چنین ستایش کنندهای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ششآنگاه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ابوبکر را بدان سبب به غار برد که از شرّ او ایمن</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نبود و ابوبکر هنگامی هم که با وی می رفت، نشان می کرد و ریشه دستار می انداخت و به روایتی گاوَرْس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ارزن</w:t>
      </w:r>
      <w:r>
        <w:rPr>
          <w:rStyle w:val="FootnoteAnchor"/>
          <w:rtl w:val="true"/>
        </w:rPr>
        <w:footnoteReference w:id="488"/>
      </w:r>
      <w:r>
        <w:rPr>
          <w:rFonts w:ascii="IRNazanin" w:hAnsi="IRNazanin" w:eastAsia="IRNazanin"/>
          <w:color w:val="111111"/>
          <w:sz w:val="28"/>
          <w:sz w:val="28"/>
          <w:szCs w:val="28"/>
          <w:rtl w:val="true"/>
          <w:lang w:bidi="fa-IR"/>
        </w:rPr>
        <w:t>می ریخت تا مشرکان بر اثرِ آن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روزِ بدر که رسول او را با خود در عَریش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سایه 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بود،او را به دست نگاه می داشت تا نگریزد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گونه بهتان ها بر وی می 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جوابِ این کلمات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ها از علمای شیعه نیست و تنها ممکن است که اوباش و عوام بر طریقِ مزاح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برگمانِ مصنّفاگر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غار از ابوبکر می ترسید،از عمر و عثمان هم می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بایست که هر سه را با خود می برد و ابوبکر غیب دان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همچنان که از دیگران پنهان می رفت ،از ابوبکر هم پنهان می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رفتن محمّد و بردنِ ابوبکر بی فرمانِ خدای تعالی نبود؛ پس این شبهه که ین مصنّف گفته است، زایل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ریشهٔ دستار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دانای اسرار گواه است که تا کنون به گوشِ من شیعی نرسیده است جز از همین نَقلی که این جبری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گاوَرس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ارزن نمی دانم که ابوبکر در آن نیم شبِ تاریک در مکّه،آن همه ارزن از کجا آورده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 که نسبت هایی که این مصنّف می دهد، نادرست و حواله به محالات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حکایت کرده است از روزِ بدر در عریش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 بان</w:t>
      </w:r>
      <w:r>
        <w:rPr>
          <w:rStyle w:val="FootnoteAnchor"/>
          <w:rtl w:val="true"/>
        </w:rPr>
        <w:footnoteReference w:id="489"/>
      </w:r>
      <w:r>
        <w:rPr>
          <w:rFonts w:ascii="IRNazanin" w:hAnsi="IRNazanin" w:eastAsia="IRNazanin"/>
          <w:color w:val="111111"/>
          <w:sz w:val="28"/>
          <w:sz w:val="28"/>
          <w:szCs w:val="28"/>
          <w:rtl w:val="true"/>
          <w:lang w:bidi="fa-IR"/>
        </w:rPr>
        <w:t>که می نویسداوراازگریختن باز می داشت، نامعقول می نماید؛ زیرا یامی ترسیدکه به مدینه بگریزد،یا به نزدِ کفّار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 ترسید که به مدینه بگریزد، خللی وارد نمی کرد، زیرا ابوبکر در روزِ احُد هم از گریختگان بود و گریختنِ ابوبکر و عمر چندان شگفت آور نیست، چون بدان شجاعت نبودند که نگریزند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اینکه او را در مدینه رها می کرد تا در آن وضع پر بیم،مجبور نباشد ازاو، حراست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می ترسید که به مکّه بگریزد،</w:t>
      </w:r>
      <w:r>
        <w:rPr>
          <w:rFonts w:eastAsia="IRNazanin" w:cs="IRNazanin"/>
          <w:color w:val="111111"/>
          <w:sz w:val="28"/>
          <w:szCs w:val="28"/>
          <w:rtl w:val="true"/>
          <w:lang w:bidi="fa-IR"/>
        </w:rPr>
        <w:t xml:space="preserve">)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وقتِ دیگر هم ممکن بود که بگریزد، زیرا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پیوسته به دست نگاه نداشته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 که این نسبت هم که مصنّف به شیعه داده است،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این ناقل کذّاب را به دنیا و آخرت مکافات کناد، به سبب این دروغ ها وبهتاها که بر شیعه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بمنّهِ و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هفتآنگاه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با انفاقی که می کرداز ابوبکر بهتر بود، زیرا اودر روزِ يَرْمُوک</w:t>
      </w:r>
      <w:r>
        <w:rPr>
          <w:rStyle w:val="FootnoteAnchor"/>
          <w:rtl w:val="true"/>
        </w:rPr>
        <w:footnoteReference w:id="490"/>
      </w:r>
      <w:r>
        <w:rPr>
          <w:rFonts w:ascii="IRNazanin" w:hAnsi="IRNazanin" w:eastAsia="IRNazanin"/>
          <w:color w:val="111111"/>
          <w:sz w:val="28"/>
          <w:sz w:val="28"/>
          <w:szCs w:val="28"/>
          <w:rtl w:val="true"/>
          <w:lang w:bidi="fa-IR"/>
        </w:rPr>
        <w:t>در شام در امارتِ پسرشِ یزیدِ بن ابوسفیان، لشکر اسلام راتشویق</w:t>
      </w:r>
      <w:r>
        <w:rPr>
          <w:rStyle w:val="FootnoteAnchor"/>
          <w:rtl w:val="true"/>
        </w:rPr>
        <w:footnoteReference w:id="491"/>
      </w:r>
      <w:r>
        <w:rPr>
          <w:rFonts w:ascii="IRNazanin" w:hAnsi="IRNazanin" w:eastAsia="IRNazanin"/>
          <w:color w:val="111111"/>
          <w:sz w:val="28"/>
          <w:sz w:val="28"/>
          <w:szCs w:val="28"/>
          <w:rtl w:val="true"/>
          <w:lang w:bidi="fa-IR"/>
        </w:rPr>
        <w:t>می کرد و ندا می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نصر الله اقترب؛ ای پیروزی خداوند، نزدیک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چشمِ او را آن روز کور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چنین مقامِ پسندیده ای کی داشته است؟ با این همه و با اینکه برای ابوسفیان این منقبت را گواه می آورند،او را کافر و منافق 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جوابِ این کلمات آن است که از مذهبِ شیعه معلوم است که ابوسفیان و زنش هندِ عُتْبِه و پدرش صَخر و پسرش مُعاویه و نواده اش یَزید شراب خوار را از نفرین و لعنت 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شیعه،حسن و حسین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ابوبکر و همه صحابه برتری می نهند و ابوسفیان را بر صحابه برتری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هشتآنگاه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بن مجاهد که از روافض متقدّم بود،در کتاب خود به نام مناقب امیرالمؤمنين ومثالب المنافقین ،حکایت می کند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جمّازۀ</w:t>
      </w:r>
      <w:r>
        <w:rPr>
          <w:rStyle w:val="FootnoteAnchor"/>
          <w:rtl w:val="true"/>
        </w:rPr>
        <w:footnoteReference w:id="492"/>
      </w:r>
      <w:r>
        <w:rPr>
          <w:rFonts w:ascii="IRNazanin" w:hAnsi="IRNazanin" w:eastAsia="IRNazanin"/>
          <w:color w:val="111111"/>
          <w:sz w:val="28"/>
          <w:sz w:val="28"/>
          <w:szCs w:val="28"/>
          <w:rtl w:val="true"/>
          <w:lang w:bidi="fa-IR"/>
        </w:rPr>
        <w:t>رسول را می کشید و حُذَيْفَه آن را می راند؛ چهارده تن به قصد رسول آمدند و این چهارده تن صورت ها را چون دزدانِ سُر</w:t>
      </w:r>
      <w:r>
        <w:rPr>
          <w:rStyle w:val="FootnoteAnchor"/>
          <w:rtl w:val="true"/>
        </w:rPr>
        <w:footnoteReference w:id="493"/>
      </w:r>
      <w:r>
        <w:rPr>
          <w:rFonts w:ascii="IRNazanin" w:hAnsi="IRNazanin" w:eastAsia="IRNazanin"/>
          <w:color w:val="111111"/>
          <w:sz w:val="28"/>
          <w:sz w:val="28"/>
          <w:szCs w:val="28"/>
          <w:rtl w:val="true"/>
          <w:lang w:bidi="fa-IR"/>
        </w:rPr>
        <w:t>و طهران</w:t>
      </w:r>
      <w:r>
        <w:rPr>
          <w:rStyle w:val="FootnoteAnchor"/>
          <w:rtl w:val="true"/>
        </w:rPr>
        <w:footnoteReference w:id="494"/>
      </w:r>
      <w:r>
        <w:rPr>
          <w:rFonts w:ascii="IRNazanin" w:hAnsi="IRNazanin" w:eastAsia="IRNazanin"/>
          <w:color w:val="111111"/>
          <w:sz w:val="28"/>
          <w:sz w:val="28"/>
          <w:szCs w:val="28"/>
          <w:rtl w:val="true"/>
          <w:lang w:bidi="fa-IR"/>
        </w:rPr>
        <w:t xml:space="preserve">پوشانده بودند و دبّه های </w:t>
      </w:r>
      <w:r>
        <w:rPr>
          <w:rStyle w:val="FootnoteAnchor"/>
          <w:rtl w:val="true"/>
        </w:rPr>
        <w:footnoteReference w:id="495"/>
      </w:r>
      <w:r>
        <w:rPr>
          <w:rFonts w:ascii="IRNazanin" w:hAnsi="IRNazanin" w:eastAsia="IRNazanin"/>
          <w:color w:val="111111"/>
          <w:sz w:val="28"/>
          <w:sz w:val="28"/>
          <w:szCs w:val="28"/>
          <w:rtl w:val="true"/>
          <w:lang w:bidi="fa-IR"/>
        </w:rPr>
        <w:t>مصری را که پُر از استخوانِ خرما کرده بودند ومی جنبانیدند،جلو پای ناقهٔ رسول افکندند ناقه رمید و رسول را فروافکند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آن منافقان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وفات رسول نزدیک شد، همان چهارده تن همه بر بالینِ رسول نشسته بودند و از آنان ابوبکر و عمر و عثمان بودند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أسامة بن زید را به سرداری جنگ رومیان نامزد کرده بود،در بیماری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نَفَّذُوا جَيْشَ اُسامه ،به لشکر اُسامه بپیوندید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 دانست که چون او از دنیا برود، ایشان چه خواهند کرد و آنها 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حققُوا لَيْلَة الْعَقَبة؛ دربارۀ لَيْلَةُ العقبه تحقیق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چنین بهتان بر آن بزرگان نهاده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جواب این کلمات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أوّلاً مؤلّف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مجاهر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کوی مجاهر را در آغازِ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مصلحگاه</w:t>
      </w:r>
      <w:r>
        <w:rPr>
          <w:rFonts w:eastAsia="IRNazanin" w:cs="IRNazanin"/>
          <w:color w:val="111111"/>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 xml:space="preserve">به نام پدرش می خوانند،زیرا رازی بود </w:t>
      </w:r>
      <w:r>
        <w:rPr>
          <w:rStyle w:val="FootnoteAnchor"/>
          <w:rtl w:val="true"/>
        </w:rPr>
        <w:footnoteReference w:id="49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فرزندش علی بن مجاهر برای تعلّم از ری رفته بود و با احمدِ بن حنبل یک بار به ری آمد و مدّتی در ری ماند و مذهبِ حنبل</w:t>
      </w:r>
      <w:r>
        <w:rPr>
          <w:rStyle w:val="FootnoteAnchor"/>
          <w:rtl w:val="true"/>
        </w:rPr>
        <w:footnoteReference w:id="498"/>
      </w:r>
      <w:r>
        <w:rPr>
          <w:rFonts w:ascii="IRNazanin" w:hAnsi="IRNazanin" w:eastAsia="IRNazanin"/>
          <w:color w:val="111111"/>
          <w:sz w:val="28"/>
          <w:sz w:val="28"/>
          <w:szCs w:val="28"/>
          <w:rtl w:val="true"/>
          <w:lang w:bidi="fa-IR"/>
        </w:rPr>
        <w:t xml:space="preserve">درس می داد و می گفت و اینکه او را کذّاب می خوانند،عیبی برای شیعه محسوب نیست،زیرا همۀ اهلِ سنّت خلیفۀ اوّل عباسی را از فرزندان ابوالعبّاس سفّاح می خوانند و سفّاحی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کذّابی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سفّاحی خللی در مذهبِ سنّیان ایجادنمی کند، این نیز نقصانی در مذهبِ شیعه ایجاد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نام کتاب نیز آن نیست که او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کتاب، بابی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مناقب أمير المؤمنين ومثالب المنافقین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خوانند و حدیثِ ليلة العقبه </w:t>
      </w:r>
      <w:r>
        <w:rPr>
          <w:rStyle w:val="FootnoteAnchor"/>
          <w:rtl w:val="true"/>
        </w:rPr>
        <w:footnoteReference w:id="499"/>
      </w:r>
      <w:r>
        <w:rPr>
          <w:rFonts w:ascii="IRNazanin" w:hAnsi="IRNazanin" w:eastAsia="IRNazanin"/>
          <w:color w:val="111111"/>
          <w:sz w:val="28"/>
          <w:sz w:val="28"/>
          <w:szCs w:val="28"/>
          <w:rtl w:val="true"/>
          <w:lang w:bidi="fa-IR"/>
        </w:rPr>
        <w:t xml:space="preserve">معروف است و شبهه ای نیست در آنکه جماعتی از منافقان با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حیله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جماعت، گروهی از منافقان چون عبدالله ابی سلول و زید بن لصیت و جدّ بن قيس</w:t>
      </w:r>
      <w:r>
        <w:rPr>
          <w:rStyle w:val="FootnoteAnchor"/>
          <w:rtl w:val="true"/>
        </w:rPr>
        <w:footnoteReference w:id="500"/>
      </w:r>
      <w:r>
        <w:rPr>
          <w:rFonts w:ascii="IRNazanin" w:hAnsi="IRNazanin" w:eastAsia="IRNazanin"/>
          <w:color w:val="111111"/>
          <w:sz w:val="28"/>
          <w:sz w:val="28"/>
          <w:szCs w:val="28"/>
          <w:rtl w:val="true"/>
          <w:lang w:bidi="fa-IR"/>
        </w:rPr>
        <w:t>و نظایر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ناقه دار و حذیفه خدمتگار بر ابوبکر و عمر و عثمان این اتّهام رانمی زنند و آنچه این مصنّف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دزدانِ سُر و طهران روی خود را پوشانده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تزویر و بهتان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آنکه حُذیفه آن منافقان را شناخت ،اختلاف نیست؛ امّا مؤمن،منافق نیست و منافق مؤمن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موضوع ترتیب و تجهیزِ لشکرِ اسلام و اسامة بن زید، چون این خواجه، نوسنّی</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،از مذهبِ سنّی اصلی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جریر</w:t>
      </w:r>
      <w:r>
        <w:rPr>
          <w:rStyle w:val="FootnoteAnchor"/>
          <w:rtl w:val="true"/>
        </w:rPr>
        <w:footnoteReference w:id="501"/>
      </w:r>
      <w:r>
        <w:rPr>
          <w:rFonts w:ascii="IRNazanin" w:hAnsi="IRNazanin" w:eastAsia="IRNazanin"/>
          <w:color w:val="111111"/>
          <w:sz w:val="28"/>
          <w:sz w:val="28"/>
          <w:szCs w:val="28"/>
          <w:rtl w:val="true"/>
          <w:lang w:bidi="fa-IR"/>
        </w:rPr>
        <w:t>طبری را باید می گرفت و می خواند که رسول در حیاتِ خویش ،ابوبکر و عمر را زیرِ فرمانِ اسامة بن زيد قرارداده و او را بر آنان امیر کرده بود و او را برای مطالبه خونِ جعفر طیّار و عبداللهِ رَواحه به جنگ روم فرستاد</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 xml:space="preserve">چون تبِ مرگ به جان نازنین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 آن فرمان را مکرّر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شیعه،این است که جماعتی را که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دست اسامه قرار دهد،آنان بعد از مصطفی نمی توانند برعلی مرتضی امیری کنند و تقدّم یابند،زیرا علی از همه فاضل تر و عالم تر و مقرّب تر بود؛به دلیل ها و آیاتی که پیشتر بیان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موضوع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رمید و رسول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معنیِ عجزِ خدا و غفلت جبرئیل است که به او خبر ندادند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عاقل این را با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أَلَيْسَ اللَّهُ بِكَافٍ عَبْدَهُ؛</w:t>
      </w:r>
      <w:r>
        <w:rPr>
          <w:rStyle w:val="FootnoteAnchor"/>
          <w:rtl w:val="true"/>
        </w:rPr>
        <w:footnoteReference w:id="503"/>
      </w:r>
      <w:r>
        <w:rPr>
          <w:rFonts w:ascii="IRNazanin" w:hAnsi="IRNazanin" w:eastAsia="IRNazanin"/>
          <w:color w:val="111111"/>
          <w:sz w:val="28"/>
          <w:sz w:val="28"/>
          <w:szCs w:val="28"/>
          <w:rtl w:val="true"/>
          <w:lang w:bidi="fa-IR"/>
        </w:rPr>
        <w:t>آیا خداوند برای بندۀ خود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پذیرد؛ هر چند رنج و الم و حوادث و قتل بر انبیا رواست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عاقلِ عالِم چون این جواب را بخواند،برای وی در این مسئله هیچ شبهه ای باقی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نهآنگاه گفته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در كتاب تأييد النّبوة و تسديد الإمامه</w:t>
      </w:r>
      <w:r>
        <w:rPr>
          <w:rStyle w:val="FootnoteAnchor"/>
          <w:rtl w:val="true"/>
        </w:rPr>
        <w:footnoteReference w:id="504"/>
      </w:r>
      <w:r>
        <w:rPr>
          <w:rFonts w:ascii="IRNazanin" w:hAnsi="IRNazanin" w:eastAsia="IRNazanin"/>
          <w:color w:val="111111"/>
          <w:sz w:val="28"/>
          <w:sz w:val="28"/>
          <w:szCs w:val="28"/>
          <w:rtl w:val="true"/>
          <w:lang w:bidi="fa-IR"/>
        </w:rPr>
        <w:t xml:space="preserve">كه يونس بن عبدالرّحمن قمی رافضی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تصنیف کرده است ،هر خبری که رسول در حقّ یکی از صحابه گفته است، برای آن تأویلی می کند؛ مثلاً در آن خبر که رسول گفته است</w:t>
      </w:r>
      <w:r>
        <w:rPr>
          <w:rFonts w:eastAsia="IRNazanin" w:cs="IRNazanin"/>
          <w:color w:val="111111"/>
          <w:sz w:val="28"/>
          <w:szCs w:val="28"/>
          <w:rtl w:val="true"/>
          <w:lang w:bidi="fa-IR"/>
        </w:rPr>
        <w:t xml:space="preserve">:)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الشَّيطان لَيَفِرُّ مِن ظِل عُمر؛ شیطان از سایه عمر می گریزد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خبرازرسول نیست،زیراشیطان خودازرسول نمی گریزد، از عمرچگونه بگریزد؟امّا جواب این 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نادانیِ بسیارِ این مصنّف یکی این است که در نام بردن از یک شخص گفته است قمی،آنگاه گفته است رافضی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 و نمی داند که چون قمی گفت،از یاد کردمذهب او بی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حکایت آمده است که مردی اهل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شهرهای اهل سنّت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یکی پرسید که ازکدام شهری؟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 دندان کنان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مردفرو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آن چیست؟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آن است که چون من بگویم از قم،خواهی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همچون کسی که دندانش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ذکرِ قم رفت ،ذکرِمذهب بی فایده است،زیرا قمی جز شیعی نیست،وگرنه رافضی نمی خواندندش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اخباری که در حقّ صحابه است،آن را به خطا تأویل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 عبد الّرحمان می گوید که این خبر،خبرِ مصطفی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کسی که کتاب تصنیف کند و آنگاه خبر را از تأویل بازنشناسد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آن است که لفظِ خبر مقبول است،ولی در معنی آن اقوال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خبر را که رسول در حق عمر گفته است سببِ نزولی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مفهوم شود، شیعی و سنّی را در آن شبهه ای نمی مانَد و آن چنین بوده است که در عهدِ اوّل اسلام، عمر پیشِ رسول آمد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شیطان مرا در نماز وسوسه می کند و من پناه بردم به سایه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التجأتُ</w:t>
      </w:r>
      <w:r>
        <w:rPr>
          <w:rStyle w:val="FootnoteAnchor"/>
          <w:rtl w:val="true"/>
        </w:rPr>
        <w:footnoteReference w:id="505"/>
      </w:r>
      <w:r>
        <w:rPr>
          <w:rFonts w:ascii="IRNazanin" w:hAnsi="IRNazanin" w:eastAsia="IRNazanin"/>
          <w:color w:val="111111"/>
          <w:sz w:val="28"/>
          <w:sz w:val="28"/>
          <w:szCs w:val="28"/>
          <w:rtl w:val="true"/>
          <w:lang w:bidi="fa-IR"/>
        </w:rPr>
        <w:t>إلى ظِلّكَ مِن وَسْوَسَتِهِ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چنین است،إنّ الشَّيطانَ لَيفرُّ من ظلً عمر</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پس خبر راست است و شیطان در سایه مصطفی گریخته</w:t>
      </w:r>
      <w:r>
        <w:rPr>
          <w:rFonts w:eastAsia="IRNazanin" w:cs="IRNazanin"/>
          <w:color w:val="111111"/>
          <w:sz w:val="28"/>
          <w:szCs w:val="28"/>
          <w:rtl w:val="true"/>
          <w:lang w:bidi="fa-IR"/>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عمر در پناه آن بزرگوار است، ولی این خواجه مصنّف از خبر و تأویلِ آن آگاه نیست</w:t>
      </w:r>
      <w:r>
        <w:rPr>
          <w:rFonts w:eastAsia="IRNazanin" w:cs="IRNazanin"/>
          <w:color w:val="111111"/>
          <w:sz w:val="28"/>
          <w:szCs w:val="28"/>
          <w:rtl w:val="true"/>
          <w:lang w:bidi="fa-IR"/>
        </w:rPr>
        <w:t>.</w:t>
      </w:r>
      <w:r>
        <w:rPr>
          <w:rStyle w:val="FootnoteAnchor"/>
          <w:rtl w:val="true"/>
        </w:rPr>
        <w:footnoteReference w:id="507"/>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جوابِ مسائلِ علیّ ابو القمران استرآبادی معتزلی، رشید عبد الجليل رازی رافضی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شیعی گفته است که معتزله را با روافض اختلاف است و دراثبات امامت، معتزله را با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خواجه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 و با رافضی اختلاف است،و علی ابوالقمران خبری با اسناد آورده است چنانکه رافضی آن را نمی تواند انکار کند و آن اینکه از جعفر صادق پرسیدند که درباره ابوبکر و عمر چه می گویی،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کانا والله اِمامینِ سيِّدَينِ كبيرَينِ ؛أَنا رَ اللَّهُ قبرَهما؛ سوگند به خدا آن دو پیشوا و آقا و بزرگ بودند؛ خدا گورشان را پرنور گرداناد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جعفر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تأویلش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امامان را در نظر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قاتِلُوا أَئِمَّةَ الْكُفْر</w:t>
      </w:r>
      <w:r>
        <w:rPr>
          <w:rStyle w:val="FootnoteAnchor"/>
          <w:rtl w:val="true"/>
        </w:rPr>
        <w:footnoteReference w:id="508"/>
      </w:r>
      <w:r>
        <w:rPr>
          <w:rFonts w:ascii="IRNazanin" w:hAnsi="IRNazanin" w:eastAsia="IRNazanin"/>
          <w:color w:val="111111"/>
          <w:sz w:val="28"/>
          <w:sz w:val="28"/>
          <w:szCs w:val="28"/>
          <w:rtl w:val="true"/>
          <w:lang w:bidi="fa-IR"/>
        </w:rPr>
        <w:t>پیشوایان کفر را بکشید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جای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جَعَلْناهُمْ أَئِمَّةً يَدْعُونَ إِلَى النَّارِ؛</w:t>
      </w:r>
      <w:r>
        <w:rPr>
          <w:rStyle w:val="FootnoteAnchor"/>
          <w:rtl w:val="true"/>
        </w:rPr>
        <w:footnoteReference w:id="509"/>
      </w:r>
      <w:r>
        <w:rPr>
          <w:rFonts w:ascii="IRNazanin" w:hAnsi="IRNazanin" w:eastAsia="IRNazanin"/>
          <w:color w:val="111111"/>
          <w:sz w:val="28"/>
          <w:sz w:val="28"/>
          <w:szCs w:val="28"/>
          <w:rtl w:val="true"/>
          <w:lang w:bidi="fa-IR"/>
        </w:rPr>
        <w:t>و آنان را پیشوایانی قراردادکه به دوزخ فرا می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سیّدین کبیرین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جماعت از اهل دوزخ راكه إنّا أَطَعْنا سادَتَنا وَ كُبَراءَنا؛</w:t>
      </w:r>
      <w:r>
        <w:rPr>
          <w:rStyle w:val="FootnoteAnchor"/>
          <w:rtl w:val="true"/>
        </w:rPr>
        <w:footnoteReference w:id="510"/>
      </w:r>
      <w:r>
        <w:rPr>
          <w:rFonts w:ascii="IRNazanin" w:hAnsi="IRNazanin" w:eastAsia="IRNazanin"/>
          <w:color w:val="111111"/>
          <w:sz w:val="28"/>
          <w:sz w:val="28"/>
          <w:szCs w:val="28"/>
          <w:rtl w:val="true"/>
          <w:lang w:bidi="fa-IR"/>
        </w:rPr>
        <w:t>ماازسرکردگان و بزرگانمان فرمان می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أنارَ اللَّهُ قبرَهُما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امّا جواب این فصلِ بی اصل و سخنِ نادرست و بهتانِ بی برهان، نخست این حکایت شیرین را بگویم که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دخترکی روستایی نزدِ عجوزه ای</w:t>
      </w:r>
      <w:r>
        <w:rPr>
          <w:rStyle w:val="FootnoteAnchor"/>
          <w:rtl w:val="true"/>
        </w:rPr>
        <w:footnoteReference w:id="512"/>
      </w:r>
      <w:r>
        <w:rPr>
          <w:rFonts w:ascii="IRNazanin" w:hAnsi="IRNazanin" w:eastAsia="IRNazanin"/>
          <w:color w:val="111111"/>
          <w:sz w:val="28"/>
          <w:sz w:val="28"/>
          <w:szCs w:val="28"/>
          <w:rtl w:val="true"/>
          <w:lang w:bidi="fa-IR"/>
        </w:rPr>
        <w:t>از بیماری نالیده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عجوزه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باید پیشاب دختر را به نزدِ طبیب در شهر ببری</w:t>
      </w:r>
      <w:r>
        <w:rPr>
          <w:rFonts w:eastAsia="IRNazanin" w:cs="IRNazanin"/>
          <w:color w:val="111111"/>
          <w:sz w:val="28"/>
          <w:szCs w:val="28"/>
          <w:rtl w:val="true"/>
          <w:lang w:bidi="fa-IR"/>
        </w:rPr>
        <w:t xml:space="preserve">!)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عجوزه از نادانی و خُرافه دبّه ای از پوستِ خر برداشت و پاره ای از غایط دختر در آن کرد و به شهر آمد و به مسجد جامع بُرد و بر امام مُقری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فراست دانست که چه اتّفاقی افتاده است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خاله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چهار گونه سهو پیش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آنکه به بیمارستان باید می رفتی؛ به مسجد جامع آمده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آنکه به طبیبِ یهودی بایست نشان می دادی؛به شافعی مُقری نشان داده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آنکه عادت نشان دادنِ بول است ،نه غایط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آنکه درشیشه می کنند،نه در دبّه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مصنّف هم در این دعوی چند سهو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آنکه علی بوالقمران زیدی بود، نه معتزلی و از معتزلی تا زیدی مسافتی دوراست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اینکه گفته است که اهل جبر با معتزله در امامت موافقند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زیرا مخالفند؛ اگرچه در اوّل اقرارکنند، امّا در آخر بر خلاف مجبّره اند و اختلاف در آخِراختلاف در اوّل است؛ خاصّه در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شیوخ معتزله علی را بر ابوبکر و عمر درعلم و سبقتِ در اسلام تفضیل می دهند؛بر خلافِ مذهبِ این 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سعید 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این خبر را در جوابِ علىّ أبو القمران</w:t>
      </w:r>
      <w:r>
        <w:rPr>
          <w:rStyle w:val="FootnoteAnchor"/>
          <w:rtl w:val="true"/>
        </w:rPr>
        <w:footnoteReference w:id="513"/>
      </w:r>
      <w:r>
        <w:rPr>
          <w:rFonts w:ascii="IRNazanin" w:hAnsi="IRNazanin" w:eastAsia="IRNazanin"/>
          <w:color w:val="111111"/>
          <w:sz w:val="28"/>
          <w:sz w:val="28"/>
          <w:szCs w:val="28"/>
          <w:rtl w:val="true"/>
          <w:lang w:bidi="fa-IR"/>
        </w:rPr>
        <w:t>درفصلی که او سرزنش کرده است که شیعه امامیّه ابوبکر و عمر رادوست ندارند و بد می گویند،ردمی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امام 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زیدیّه ایشان را بدان حجّت بد می گویند که در فلان کتاب به فلان اسناد زیدیّه روایت کرده اند این خبر بر این وجه و این تأویل که بیان کرده است از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نقضِ علی بوالقمران را بخواند، می فهمد که خواجه امام رشید در آن نقل نه این سویی است و نه آن سویی و نه معتقدِ آن؛ بلکه ردّ کرده است بر شیخ علی بو القمران و هر کس</w:t>
      </w:r>
      <w:r>
        <w:rPr>
          <w:rFonts w:eastAsia="IRNazanin" w:cs="IRNazanin"/>
          <w:color w:val="111111"/>
          <w:sz w:val="28"/>
          <w:szCs w:val="28"/>
          <w:rtl w:val="true"/>
          <w:lang w:bidi="fa-IR"/>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با انصاف آن را بخواند، بی انصافی این مصنّف را خواهد دانست و در می یابد که هر چه گفته است، همه دروغ و بهتان و تعصّب و کذب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هشتادویکآنگاه گفته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ابن البرقى در كتاب الواحده</w:t>
      </w:r>
      <w:r>
        <w:rPr>
          <w:rStyle w:val="FootnoteAnchor"/>
          <w:rtl w:val="true"/>
        </w:rPr>
        <w:footnoteReference w:id="514"/>
      </w:r>
      <w:r>
        <w:rPr>
          <w:rFonts w:ascii="IRNazanin" w:hAnsi="IRNazanin" w:eastAsia="IRNazanin"/>
          <w:color w:val="111111"/>
          <w:sz w:val="28"/>
          <w:sz w:val="28"/>
          <w:szCs w:val="28"/>
          <w:rtl w:val="true"/>
          <w:lang w:bidi="fa-IR"/>
        </w:rPr>
        <w:t xml:space="preserve">از ابوبصیر آورده است از جعفر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الطَّالعُ منْ أهل النار؛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نگرنده اهلِ دوزخ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جواب این 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مصنّف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کتابِ او حواله کرده است و این اندازه نمی داند که مُخْبِرْ و مُحَدِّث مانندِ غوّاص است که به دریا فرو می رود، هر چه به دستش افتد فرامی آَوَرَد و دلالتِ بر مذهبِ او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کتب اخبار از مخالف و همراه هر گونه خبری می آورند،چه مناقب و چه مَساوی؛ چه ستایش و چه بدگویی، و به اعتقادِمحدّث هیچ بستگی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معروف نیست،ولی نمی دانم این مصنّف چرا این سخنان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مذهبِ این خواجهٔ جبریِ ناصبی،چنین است که نجات و هلاکِ خلایق به مشیّتِ خدای تعالی تعلّق دارد که مالک الملک است؛ یعنی در قیامت اگر بخواهد،ابوجهل و فرعون را به بهشت می بَرَد و محمّد و موسی را به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به وی اعتراضی نمی تواند کرد،چون مالک المُلک است ،بنابراین در حق عثمان و غیرِ وی نیزباید به مشیّتِ خداوند واگذارد و طبق مذهب او نمی توان بر نجات و هلاکِ او به قطع حکم کرد، مگر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باید دست از مذهبِ بدِ نامعقولِ خود برداردواعتماد برایمان و طاعتِ افراد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هشتادودوآنگاه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ابن البرقی در کتاب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ثبَ عمرُ إلى اتانٍ فنكَحَها؛ آنکه عمرروزی به خری برایستاده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مانندِ این الفاظ در حقّ صحابه و حواله کردن به خود یا به غیر، جز بی ادبی وبی حمیّتی و بی امانتی نیست و ساحتِ عمر را از مانندِ این افعالِ سخیف منزّه دانستن، اولی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خواجه خود انبیا را هم معصوم نمی داند؛ پس چون خطا و لغزش و گناه و کبائر و فواحش را در مورِد انبیای بزرگ و مرسلان روا می دارد، نمی دانم چرا عمر را چنین معصوم و مطهّر 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دشمنی با شیعیان است یا اینکه درجه عمر در مذهبِ ناصبیان بیشتر و رفیع تر از درجۀ پیغمبرانِ مرسل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نسبت از شیعه نیست و اگر نادانی مانند این سخن زشت بگوید یا بنویسد، برعهده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و سهآنگاه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اومی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عمرُ یتسَوَرعلی جُدرانِ جیرانِهِ،عمربربامِ خویشتن می امد ودرسرای همسایگانِ خود به خیانت می نگریست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امّاجوابِ این الفاظ آن است که اوّلاًدرمذهبِ شیعه،چنین زشت گویی هایی نیست واگرهم نادانی گفته باشد،برابراست بامذهبِ جبریان متعصّب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آیاعلمای جبری برسرِ منبرهابه تفاخر نمی گویندکه داود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بربام رفت تازنِ اوریاراببیندکه درسرای خویش، برموی شانه می زد وداودنگاه کردوعاشقِ اوشدومحمّدمصطفی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مفتون زنِ زیدِبن حارثه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مذهبِ همه مسلمانان درجه عمرازدرجه داودومصطفی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تر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اگراین خواجه ناصبی درحقّ انبیااین سخن هارادرگمان خویش روامی دارد،</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نیز در حقّ عمر روا می دارند و اگر بر خواجه سخت می آید، باید که دست از آن بردارد،زیرا اگرچه قدرِعمر رفیع است، ولی به درجۀ انبیا نیست؛ چنانکه درفصلِ اوّل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هشتادوچهارآنگاه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وابن بابویه قمی شیعی در کتاب خود آورده است که چون ابوبکر از دنیا رفت، وام خواهانِ او پیشِ پسرش محمّد بن ابوبکر آمدند و تقاضا کردند و او در کنار علی بود، زیرا مادرش أسماء بنت عمیس زنِ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پدرت را بشکاف و بتی زرّین را از آنجا بیرون آور و وام پدرت را با آن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جوابِ این دعاوی و بهتان آن است که این معنی در هیچ کتابی از کتبِ شیعه اصولی نیست واگر می بود،این مصنّف بایداشاره می کرد و نشان می داد که در کجای آن کتاب چنین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مصنّف در آخِر کتابِ خود آورده است که از ابوبکر و از هر یک از صحابه،میراث بسیاری باقی ماند و آنها را به تفصیل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بن ابوبکر هم بایست از آن میراث وام پدرش را می داد تا بدان بتِ مدفون حاجت نمی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آنکه علی که از نظرِ این مصنف غیب نمی داند،چه می دانست که بتی در جایی پنهان است؟ و اگر بوده،به شکل گنج و ذخیره بوده است، نه برای عبادت و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پیغمبر به على خبرداده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مذهبِ شیعه به صحابه نسبتِ کفر وشرک نمی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می گویند که با وجودامیرالمؤمنین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غیر ابوبکر استحقاقِ امامت ندارد؛ زیراشرایط در آنها جمع نیست؛ امّا به آنان نسبتِ کفر و شرک و مانند این روا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معنی که این مصنّف گفته است نقصان مرتبۀ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وجود نزولِ وحی و قرآن و جبرئیل بر رسول آشکار نشد که بتی در</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سجده گاه است وبر علی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مصطفی عالم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فصل را بخواند، دروغگویی این مصنّف زشت گو را خواهد دانست؛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و پنجآنگاه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ومرتضای بغداد در کتاب خود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که به عمر دختر داد،از بیم داد، زیرا عمر سوگند خورده بود که اگر به من دختر ندهی، حجره فاطمه را برسرت فرود می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می گویند که دختر به او نرسید، زیرا خدای تعالی می دانست که آن وصلت پسندیده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ومرتضی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عمر را بر آن وصلت حریص کرد، زیرا عایشه می خواست با عمر علی را بیازارد و به عمرگفت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 دخترِ فاطمه بنت رسول الله را بخواه که بسیار زیباست و علی جرأت ندارد که به تو دختر ندهد، ولی علی قبول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شکایت به عبّاس بن عبدالمطّلب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دختر به من ندهد، گواه بر می انگیزم که علی زنا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گواه از کجا می آوری؟ عمرگفت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حاکم و والی ام؛ حکم میکنم و کسی آن را فسخ نمی تواند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تو را سنگسارمی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این معنی را با عبّاس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پسرِبردر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را به او بده که اگر این کار را که گفته است بکند، چه کسی او را می تواند منع کند؟ دخترت بهتر و مهم تر از خلافت که از دست تو درآورده اند،نیست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هر صورت رضا نمی دهم که قوچ بنی عدیّ با میش بنی هاشم وصلت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ندهی من می دهم که مرا بر تو و بر دخترت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دختر رضا نداد، ولی عبّاس آمد و بی رضای دختر او را به عمر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خواجه شیعه آنچه می گوید،اگر درست باشد، جز این نیست که عمر زانی و غاصب است؛ بلکه امّ کلثوم بنتِ سعلی نیز در نظر این خواجه شیعه در خانه عمر به حرام بوده است و زید بن عمر از وی به حرام متولد شده و عبّاس واسطگی کرده و علی با تمام منزلتش کمتر از یک بافنده ساده، تن به بی حمّیتی داده است؛ چنانکه در مذهبِ تشیّع</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است که علی را به هر عجز و صفاتِ نقص و عصیان و بی هنری و مداهنه و نفاق منسوب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به هیوِ بافنده و مَدوسِ پنبه زن و زیرکِ پاسبان و فرّخِ دربان و اسکندۀ مخنّث نمی توان نسبت داد که دخترش را بی رضای وی ببرند و بدارند و او ساکت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 دانید مال و صِله و ارزاق از عمر می ستاند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صادق را از این وصلت پرسیدند،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فَرجٌ غَصبوها؛</w:t>
      </w:r>
      <w:r>
        <w:rPr>
          <w:rStyle w:val="FootnoteAnchor"/>
          <w:rtl w:val="true"/>
        </w:rPr>
        <w:footnoteReference w:id="515"/>
      </w:r>
      <w:r>
        <w:rPr>
          <w:rFonts w:ascii="IRNazanin" w:hAnsi="IRNazanin" w:eastAsia="IRNazanin"/>
          <w:color w:val="111111"/>
          <w:sz w:val="28"/>
          <w:sz w:val="28"/>
          <w:szCs w:val="28"/>
          <w:rtl w:val="true"/>
          <w:lang w:bidi="fa-IR"/>
        </w:rPr>
        <w:t>این ناموسی بود که از ما غصب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هیچ کس از شیعه دروغگو تر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جوابِ این فصلِ مطوّل بر این وجه که ایراد افتاده است، آن است که علی نه بهتراز مصطفی و نه حتّی برابرِ مصطفی است و دخترِ علی هم از دختِر مصطفی بهتر نیست و عمر به اتّفاقِ همۀ سنّیان بهتر از عثمان بن عفّان است و شیعه انکار نمی کند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دختر به عثمان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روا بوده است، این نیز رواست و هر نقصانی که اینجا باشد،آنجا هم خواهد بود و هر مصلحت که آنجا بوده است، اینجانیز در این ازدواج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به فرمانِ خدای تعالی دختر داد و علی عالم تر از مصطفی نبود پس باید این فصل را با آن فصل قیاس کرد تا دانسته شود که این مصنّف بر این طایفه بهتان زده و بیشتر دروغ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 این فصل می توان افزود،این است که در تواریخ و آثار آمده است که مصطفی یک دخترِ خویش را به پسرِ ابولهب و دختری دیگر را به ربیع بن عاص داد تابداندکه انبیا و ائمّه، دختران خود را به کسانی داده اند که درجه و مرتبه ایشان رانداشته اند و موجب نقصانِ مرتبۀ ایشان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الفاظی که این مصنّفِ نامعتمد در حقّ على و عبّاس آورده است،همه فسق و کفر و طغیان است؛ زیرا بر عمر و عبّاس و غیر آن دو معلوم بوده است که اگر دیگران از کفر به اسلام آمدند، علی همیشه مؤمن بود و اگر دیگران را به کفر و معصیت منسوب کردند،علی از همه معاصی همیشه منزّه و مبرّا بوده است؛ به دلیلِ آن خبر که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لا أَخافُ</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أن يرجعَ كافراً بعدَ إيمانٍ و لا زانياً بعدَ إحصانٍ ؛</w:t>
      </w:r>
      <w:r>
        <w:rPr>
          <w:rStyle w:val="FootnoteAnchor"/>
          <w:rtl w:val="true"/>
        </w:rPr>
        <w:footnoteReference w:id="516"/>
      </w:r>
      <w:r>
        <w:rPr>
          <w:rFonts w:ascii="IRNazanin" w:hAnsi="IRNazanin" w:eastAsia="IRNazanin"/>
          <w:color w:val="111111"/>
          <w:sz w:val="28"/>
          <w:sz w:val="28"/>
          <w:szCs w:val="28"/>
          <w:rtl w:val="true"/>
          <w:lang w:bidi="fa-IR"/>
        </w:rPr>
        <w:t>من برای او از این نمی ترسم که پس از ایمان به کفر و پس از پاکدامنی به زنا روی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امیر المؤمنین از آنچه عمر گفت یا نگفت نمی ترسید و به نظر می رسد که عمر این سخنان را نگفته است و اگر ازسَرِ شوق و رغبتِ به آن ازدواج گفته باشد،ازاو دور نیست، زیرا او معصوم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در این فصل به سیّد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و به حضرت امام جعفر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كَثر الله عددهم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است،همه دروغ و بهتان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نکاح با رضای علی انجام شد و عبّاس در آن توسط به جاعمل کرد و رغبتِ عمر پسندیده بود</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 xml:space="preserve">عاقلان دانند که چون دخترِ مصطفی زنِ عثمان باشد، تفاخر ومنزلت برای عثمان است ،نه برای مصطفی،تا روزِ وفاتِ آن دختر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الختن القبر؛</w:t>
      </w:r>
      <w:r>
        <w:rPr>
          <w:rStyle w:val="FootnoteAnchor"/>
          <w:rtl w:val="true"/>
        </w:rPr>
        <w:footnoteReference w:id="518"/>
      </w:r>
      <w:r>
        <w:rPr>
          <w:rFonts w:ascii="IRNazanin" w:hAnsi="IRNazanin" w:eastAsia="IRNazanin"/>
          <w:color w:val="111111"/>
          <w:sz w:val="28"/>
          <w:sz w:val="28"/>
          <w:szCs w:val="28"/>
          <w:rtl w:val="true"/>
          <w:lang w:bidi="fa-IR"/>
        </w:rPr>
        <w:t xml:space="preserve">بهترین داماد، 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واگردخترِ مرتضی زنِ عمرباشد، تفاخر و منزلت برای عمر است نه علی؛ زیرا بنی هاشم دیگرند و بنی عدیّ دیگر و مرتبۀ ابوطالب دیگر است و مرتبۀ خطّاب دیگر و علی مرتضی دیگر است و عمر دیگر،و وزر و وبال این کلماتِ دروغ که به سیّد مرتضی و به شیعه نسبت داده است،همه به گردنِ این مصنّفِ نامعتمداست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در فصلی مطوّل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بن عمر از امّ کلثوم دخترِ علی زاده شد و به شام رفت و بیعت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است که شیعه منکر آن نیست و موضعِ نزاع نیست و تکرارِ بی فایده جز ملال نیفزاید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و ششآنگاه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بزرگانِ دین نصیحت کرده اند و گفته اند که بر شیعه ای که دعوی دوستی علی کند،اعتماد مکن،زیرا چنان باشد که جهود در دعوی دوستی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جوابِ این کلماتِ نامعقول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عجیب است که این نصیحت و قولِ بزرگانِ دین به خواجه مصنّف رسیده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بارافضیان صحبت کردن شایسته نیست و برایشان اعتماد نباید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این سخن به هارون الرَّشید و مأمون خلیفه نرسیده بود که از مشورتِ با علی بن یقطین وفضل بن سهل ذوالرّیاستین تن زنند و به ایشان اعتماد نکنند؟ این خبر گویی به سلطان ملکشاه هم نرسیده بود که دخترِ خود خاتون سلقم را به اسپهبد علی شیعی داد و به مجد الملک قمی اعتماد کرد و بدو وزارت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گویی به سلطان برکیارق هم نرسیده بود که به گفته و مشورت رئیس ابو اسحاق مشکوی دل می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شایدعلمای سنّت خیانت کرده و این خبر را به سلطان سنجر نگفته بودند و او بر شرف بوطاهر وزیر قمی و بر معین الدّین ابو نصر کاشی اعتماد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خبر گویی به نظام الملک ابو علی حسن بن علیّ بن اسحاق، سَرِ همۀ سنّیان نرسیده بود که به شفاعت، دختر را به پسرِ سیّد مرتضی قمی داد و دخترِامیر شرف شاه جعفری را برای پسر خویش امیر عمر می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گویی سلطان مسعود از این سخن بیگانه بود که دخترِ ملک رئیس صدقهٔ شیعی را می خواست و دخترِ سلطان محمود را به شاه رستم علی شهریارداد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پنداری که خلفا و سلاطین و امرا و وزرای عالم همه نسبت به این خبر جاهل بودند، جز این مصنّف که از تشیّع به ناصبی بودن گریخته است و بدان می مانَد که از همۀ سنّیان عالم تر و فاضل تر و متعصّب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این جواب را بخواند بی امانتی وی را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قیاس کردنِ شیعه در مودّت و محبّتِ علی مرتضی با جهودان، گویی مذهبِ بد خود را فراموش کرده است که به جهودان می مانَد که از سامری پیروی و موسی و</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را رها و روی به گوساله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جبری به قوم سامری می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معنی فصلی مفرد در آخر کتاب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هشتادوهفتآنگاه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قراءاتِ قرآن به قول شیعیان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علی بن ابراهیم بن هاشم که از شیعیان متقدّم بوده است، در تأویل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أرِنا الذَيْنِ أَضَلّانا مِنَ الْجِنِّ وَالْإِنْسِ نَجْعَلْهُما تَحْتَ أَقْدَامِنَا لِيَكُونَا مِنَ الأَسْفَلين،</w:t>
      </w:r>
      <w:r>
        <w:rPr>
          <w:rStyle w:val="FootnoteAnchor"/>
          <w:rtl w:val="true"/>
        </w:rPr>
        <w:footnoteReference w:id="519"/>
      </w:r>
      <w:r>
        <w:rPr>
          <w:rFonts w:ascii="IRNazanin" w:hAnsi="IRNazanin" w:eastAsia="IRNazanin"/>
          <w:color w:val="111111"/>
          <w:sz w:val="28"/>
          <w:sz w:val="28"/>
          <w:szCs w:val="28"/>
          <w:rtl w:val="true"/>
          <w:lang w:bidi="fa-IR"/>
        </w:rPr>
        <w:t>پروردگارا،آن دو تن از پریان و آدمیان که ما را گمراه کردند،نشانمان دِه که آنان را زیر پا بیفکنیم تا از فرومایه ترین ها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دو تن که در آیه به آنها اشاره شده است،ابوبکر و عمر است که بنای خلافت را بر ظلم،آنان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جواب این 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هیچ دانشمند و دانا پوشیده نمی مانَد که این سخنان که نسبت داده است،از چندوجه بهتان و دروغ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آنکه نسبتِ گمراه کردن دوزخیان را به امّتِ محمّد می دهد، در حالی که از اوّلِ آیه معلوم است که باری تعالی در سورۀ فُصِّلَت از کافران حکایت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الَّذینَ كَفَرُوا رَبَّنا أَرِنا الَّذَيْنِ أَضَلَّانا مِنَ الْجِنِّ وَالْإِنْسِ؛ در دوزخ آنان که در دنیا کافر بودند،می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پروردگارا،آن دو شخص را که ما را گمراه کردند،از جن وانس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دو تن،دوزخیان کافر را گمراه کرده اندو کافرانند این خواهش را می کنند،و حتّی بنا به گمان مصنّف که همیشه به شیعیان تهمت می زند،اگر ابوبکر و عمر کسانی را گمراه کرده باشند،در خلافت کرده اند وباامّتِ محمّدکرده اند،نه با کافران،در حالی که آیه حکایت از قولِ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مفهوم آیه این است که یکی جنّی است و یکی انسی و ابوبکر و عمر هر دو انسی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w:t>
      </w:r>
      <w:r>
        <w:rPr>
          <w:rFonts w:eastAsia="IRNazanin" w:cs="IRNazanin"/>
          <w:color w:val="111111"/>
          <w:sz w:val="28"/>
          <w:szCs w:val="28"/>
          <w:rtl w:val="true"/>
          <w:lang w:bidi="fa-IR"/>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را به نام ایشان تأویل کردن و تفسیر دادن جهل و خطاست و اگر به فرض شیعه باکسی خصومت داشته باشد، آیه قرآن را به وجهی تفسیر نمی کند که در آوردنِ لفظ وبیانِ معنی خطا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معلوم می شود که این مصنّف از آیه و تفسیر و تأویلش بی خبر بوده و به دروغ نسبت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حجّتِ شیعه همان است که در تفسیرِ امام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امام حسن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در تفسیر شیخ ابوجعفر طوسی و محمّد فتّال نیشابوری وابوعلی طبرسی و خواجه ابوالفتوح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معروف و معتبر و معتمدند</w:t>
      </w:r>
      <w:r>
        <w:rPr>
          <w:rFonts w:eastAsia="IRNazanin" w:cs="IRNazanin"/>
          <w:color w:val="111111"/>
          <w:sz w:val="28"/>
          <w:szCs w:val="28"/>
          <w:rtl w:val="true"/>
          <w:lang w:bidi="fa-IR"/>
        </w:rPr>
        <w:t>.</w:t>
      </w:r>
      <w:r>
        <w:rPr>
          <w:rStyle w:val="FootnoteAnchor"/>
          <w:rtl w:val="true"/>
        </w:rPr>
        <w:footnoteReference w:id="520"/>
      </w:r>
      <w:r>
        <w:rPr>
          <w:rFonts w:ascii="IRNazanin" w:hAnsi="IRNazanin" w:eastAsia="IRNazanin"/>
          <w:color w:val="111111"/>
          <w:sz w:val="28"/>
          <w:sz w:val="28"/>
          <w:szCs w:val="28"/>
          <w:rtl w:val="true"/>
          <w:lang w:bidi="fa-IR"/>
        </w:rPr>
        <w:t>بنابراین قول این مصنّف ناصبی خطا و نسبتی دروغ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مصنّف جبری در مواضعی از این کتاب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ابوبکر و عمر و عثمان را دوست ندارند و در پنهان ایشان را لعنت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مذهبِ بدِ خود رافراموش کرده است که نهصد و پنجاه ماه در عهدِ خلفای بنی امیّه و مروانیان روز روشن آشکاراو در پیش چشم همه مردم و بر سرِ منبرها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می کردند؛ بر همان منبرهایی که خطبه به نام ابوبکر و عمر و عثمان می خواندند؛ این را یادآور شدم تا این مصنّف حجّت نیاوَرَد که دشنام دهندگان فقط خوارج یا خلفای ناصبی بودند، زیرا خوارج بر عثمان ثنا نمی گویند و نام عثمان را در خطبه ها بعد از نام ابوبکر و عمر نمی آورند؛ خوارج ابوبکر و عمر را تکریم و تجلیل می کنند و عثمان و علی را دشمن می دارند و بد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ناصبیان و جبریان هزار ماه بر ابوبکر و عمر و عثمان خطبه خواندند و ثنا گفتند و بر علی مرتضی آشکارا لعنت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را که به گمانِ آنان صحابه را در پنهان بد می گویند،سرزنش نکنند، زیرا بُغضِ صحابه معصیت است و بُغض و لعنت على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این خواجهٔ کافر با این سخنان مسلمانان را با ادّعای بی حجّت رافضی و ملحد نخواند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به انصاف این فصل را بخواند،بطلانِ دعوی این جبری را خواهد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پنهان ابوبکر و عمر را لعنت کردن الحاد است، من می پندارم که آشکارا بر سرِمنبرهاعلی رالعنت کردن مسلمانی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و هشتآنگاه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سورۂ والتین محمّد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جواب این ادّعا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را که کتاب تصنیف می کند، ولی از قرآن و تفسیر قرآن بدین اندازه اجنبی و بیگانه است، باید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مذهبِ مفسّران و قولِ اهلِ اشاره در معنی این دوکلمه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أقسمَ بتينِكُم الذى تأكُلُونَ وبزيتُونِكُم الذى تعصرُون؛</w:t>
      </w:r>
      <w:r>
        <w:rPr>
          <w:rStyle w:val="FootnoteAnchor"/>
          <w:rtl w:val="true"/>
        </w:rPr>
        <w:footnoteReference w:id="521"/>
      </w:r>
      <w:r>
        <w:rPr>
          <w:rFonts w:ascii="IRNazanin" w:hAnsi="IRNazanin" w:eastAsia="IRNazanin"/>
          <w:color w:val="111111"/>
          <w:sz w:val="28"/>
          <w:sz w:val="28"/>
          <w:szCs w:val="28"/>
          <w:rtl w:val="true"/>
          <w:lang w:bidi="fa-IR"/>
        </w:rPr>
        <w:t>باری تعالی سوگند یاد می کند بدین انجیر که شما می خورید و بدین زیتون که شما می افشارید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گفته اند که سوگند می خورد به دو کوه که در شام است که یکی را تین و یکی را زیتون می خوانند؛به قرینه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طور سينين</w:t>
      </w:r>
      <w:r>
        <w:rPr>
          <w:rFonts w:eastAsia="IRNazanin" w:cs="IRNazanin"/>
          <w:color w:val="111111"/>
          <w:sz w:val="28"/>
          <w:szCs w:val="28"/>
          <w:rtl w:val="true"/>
          <w:lang w:bidi="fa-IR"/>
        </w:rPr>
        <w:t>.»</w:t>
      </w:r>
      <w:r>
        <w:rPr>
          <w:rStyle w:val="FootnoteAnchor"/>
          <w:rtl w:val="true"/>
        </w:rPr>
        <w:footnoteReference w:id="522"/>
      </w:r>
      <w:r>
        <w:rPr>
          <w:rFonts w:ascii="IRNazanin" w:hAnsi="IRNazanin" w:eastAsia="IRNazanin"/>
          <w:color w:val="111111"/>
          <w:sz w:val="28"/>
          <w:sz w:val="28"/>
          <w:szCs w:val="28"/>
          <w:rtl w:val="true"/>
          <w:lang w:bidi="fa-IR"/>
        </w:rPr>
        <w:t>ودر</w:t>
      </w:r>
      <w:r>
        <w:rPr>
          <w:rFonts w:eastAsia="IRNazanin" w:cs="IRNazanin"/>
          <w:color w:val="111111"/>
          <w:sz w:val="28"/>
          <w:szCs w:val="28"/>
          <w:rtl w:val="true"/>
          <w:lang w:bidi="fa-IR"/>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فصول، شیخ عبدالوهاب حنفی می آورد که</w:t>
      </w:r>
      <w:r>
        <w:rPr>
          <w:rStyle w:val="FootnoteAnchor"/>
          <w:rtl w:val="true"/>
        </w:rPr>
        <w:footnoteReference w:id="523"/>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است و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از تفاسير اهل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حسن بن علی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حسین بن علی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طورسينين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البلد الامين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 ائمّه طاهربن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این همه که گفته اند در حقّ ابوبکر و عمر و عثمان روا و مجاز و مقبول است،پس مصنّفی هم که در کتابی آورده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است به محمّد مصطفی که خاتم انبیاست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است به علی مرتضی که سیّدِ اوصیاست،غریب و بدیع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برای این خواجهٔ ناصبی هر جمله ای درست و راست است جز جمله ای که علی در میانِ آن باشد،وگرچه بعداز عثمان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هشتادونهآنگاه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اشكُرلی و لوالدَيكَ ،</w:t>
      </w:r>
      <w:r>
        <w:rPr>
          <w:rStyle w:val="FootnoteAnchor"/>
          <w:rtl w:val="true"/>
        </w:rPr>
        <w:footnoteReference w:id="524"/>
      </w:r>
      <w:r>
        <w:rPr>
          <w:rFonts w:ascii="IRNazanin" w:hAnsi="IRNazanin" w:eastAsia="IRNazanin"/>
          <w:color w:val="111111"/>
          <w:sz w:val="28"/>
          <w:sz w:val="28"/>
          <w:szCs w:val="28"/>
          <w:rtl w:val="true"/>
          <w:lang w:bidi="fa-IR"/>
        </w:rPr>
        <w:t xml:space="preserve">یعنی باری تعالی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شکرگزاری کنید و از محمّد و علی که طاعتِشان با طاعتِ من برابر است</w:t>
      </w:r>
      <w:r>
        <w:rPr>
          <w:rFonts w:eastAsia="IRNazanin" w:cs="IRNazanin"/>
          <w:color w:val="111111"/>
          <w:sz w:val="28"/>
          <w:szCs w:val="28"/>
          <w:rtl w:val="true"/>
          <w:lang w:bidi="fa-IR"/>
        </w:rPr>
        <w:t>.</w:t>
      </w:r>
      <w:r>
        <w:rPr>
          <w:rStyle w:val="FootnoteAnchor"/>
          <w:rtl w:val="true"/>
        </w:rPr>
        <w:footnoteReference w:id="525"/>
      </w:r>
      <w:r>
        <w:rPr>
          <w:rFonts w:ascii="IRNazanin" w:hAnsi="IRNazanin" w:eastAsia="IRNazanin"/>
          <w:color w:val="111111"/>
          <w:sz w:val="28"/>
          <w:sz w:val="28"/>
          <w:szCs w:val="28"/>
          <w:rtl w:val="true"/>
          <w:lang w:bidi="fa-IR"/>
        </w:rPr>
        <w:t>پیامبر به 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وأنتَ اَبَواهذِهِ الأُمّه</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اما جواب این اّدعا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شیعه آن است که غرض از آیه، مادر و پدر نسبی است؛امّا اگر برای این</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تازگی دارد که شیعیان بگویند طاعتِ رسول و امام چون طاعتِ خداست، باید که قرآن را بردارد و در سوره نساءبخواند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أطيعُوا اللَّهَ وَ َأطيعُوا الرَّسُولَ وَ اولى الْأَمْرِ مِنْكُمْ؛</w:t>
      </w:r>
      <w:r>
        <w:rPr>
          <w:rStyle w:val="FootnoteAnchor"/>
          <w:rtl w:val="true"/>
        </w:rPr>
        <w:footnoteReference w:id="527"/>
      </w:r>
      <w:r>
        <w:rPr>
          <w:rFonts w:ascii="IRNazanin" w:hAnsi="IRNazanin" w:eastAsia="IRNazanin"/>
          <w:color w:val="111111"/>
          <w:sz w:val="28"/>
          <w:sz w:val="28"/>
          <w:szCs w:val="28"/>
          <w:rtl w:val="true"/>
          <w:lang w:bidi="fa-IR"/>
        </w:rPr>
        <w:t>اى مؤمنان،از خداوند فرمان برید و از پیامبر و زمامدارانی که از شمایند، فرمانبرداری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تعالی هر سه طاعت را با همدیگر برابر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علی بن ابراهیم بن هاشم هم برابر می کند، غریب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خواجه روا می دارد که منظورش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یزیدِ شراب خوار باشدو یک بار ولید پلید و یک بار مروانِ سست ایمان؛ ولی اگر من بگویم که مراد از اولی الأمر علیّ مرتضی سیّد اوصیا و حسن مجتبی و حسین شهیدِ کربلا و زین العابدین زینتِ اتقیا و محمّد باقر وارثِ علم انبیا و صادق سيّد العلما و یا کاظم و رضا و یا تقی و نقی و عسکری است که هر یک خلاصه آل عبا هستند، می گوید دروغ و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او امام اگر جاهل و جایز الخطا باشد،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بیت بی گمان در حقّ این مصنّف و معتقدانِ به این معنی به 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نپذیری چون زآل نبی باشدمرد</w:t>
      </w:r>
      <w:r>
        <w:rPr>
          <w:rFonts w:ascii="IRNazanin" w:hAnsi="IRNazanin" w:eastAsia="IRNazanin"/>
          <w:b/>
          <w:b/>
          <w:bCs/>
          <w:i/>
          <w:i/>
          <w:iCs/>
          <w:color w:val="111111"/>
          <w:sz w:val="28"/>
          <w:sz w:val="28"/>
          <w:szCs w:val="28"/>
          <w:rtl w:val="true"/>
          <w:lang w:bidi="fa-IR"/>
        </w:rPr>
        <w:t>زودبخروشی و گویی نه صوابست، خطاست</w:t>
      </w:r>
      <w:r>
        <w:rPr>
          <w:rFonts w:ascii="IRNazanin" w:hAnsi="IRNazanin" w:eastAsia="IRNazanin"/>
          <w:color w:val="111111"/>
          <w:sz w:val="28"/>
          <w:sz w:val="28"/>
          <w:szCs w:val="28"/>
          <w:rtl w:val="true"/>
          <w:lang w:bidi="fa-IR"/>
        </w:rPr>
        <w:t>بی گمان گفتنِ توبازنمایدکه تورا به دل اندر غضب و دشمنی آل عباست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نودآنگاه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او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تُمَكِّنَ لَهُمْ فِى الْأَرْضِ ؛</w:t>
      </w:r>
      <w:r>
        <w:rPr>
          <w:rStyle w:val="FootnoteAnchor"/>
          <w:rtl w:val="true"/>
        </w:rPr>
        <w:footnoteReference w:id="528"/>
      </w:r>
      <w:r>
        <w:rPr>
          <w:rFonts w:ascii="IRNazanin" w:hAnsi="IRNazanin" w:eastAsia="IRNazanin"/>
          <w:color w:val="111111"/>
          <w:sz w:val="28"/>
          <w:sz w:val="28"/>
          <w:szCs w:val="28"/>
          <w:rtl w:val="true"/>
          <w:lang w:bidi="fa-IR"/>
        </w:rPr>
        <w:t>و به آنان در این سرزمین توانایی می بخشیم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وقت خروِج قائم،به شیعه توانایی می بخشیم تا جهانداری کنند و قائم پادشاهی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نُرِيَ فِرْعَوْنَ وَ هامانَ وَ جُنُودَهُما؛</w:t>
      </w:r>
      <w:r>
        <w:rPr>
          <w:rStyle w:val="FootnoteAnchor"/>
          <w:rtl w:val="true"/>
        </w:rPr>
        <w:footnoteReference w:id="529"/>
      </w:r>
      <w:r>
        <w:rPr>
          <w:rFonts w:ascii="IRNazanin" w:hAnsi="IRNazanin" w:eastAsia="IRNazanin"/>
          <w:color w:val="111111"/>
          <w:sz w:val="28"/>
          <w:sz w:val="28"/>
          <w:szCs w:val="28"/>
          <w:rtl w:val="true"/>
          <w:lang w:bidi="fa-IR"/>
        </w:rPr>
        <w:t>به فرعون و هامان و سپاه آن دو نشان می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ابوبکر</w:t>
      </w:r>
      <w:r>
        <w:rPr>
          <w:rFonts w:eastAsia="IRNazanin" w:cs="IRNazanin"/>
          <w:color w:val="111111"/>
          <w:sz w:val="28"/>
          <w:szCs w:val="28"/>
          <w:rtl w:val="true"/>
          <w:lang w:bidi="fa-IR"/>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عمر،دلیل بر اینکه در اینجا ابوبکر و عمر را می گوید، آن است که هنگامی که عثمان راکشتند، علی خطبه ای خواند و در میان آن خطبهِ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قد أهْلَكَ اللهُ فرعونَ وهامانَ و خسفَ بقارون؛</w:t>
      </w:r>
      <w:r>
        <w:rPr>
          <w:rStyle w:val="FootnoteAnchor"/>
          <w:rtl w:val="true"/>
        </w:rPr>
        <w:footnoteReference w:id="530"/>
      </w:r>
      <w:r>
        <w:rPr>
          <w:rFonts w:ascii="IRNazanin" w:hAnsi="IRNazanin" w:eastAsia="IRNazanin"/>
          <w:color w:val="111111"/>
          <w:sz w:val="28"/>
          <w:sz w:val="28"/>
          <w:szCs w:val="28"/>
          <w:rtl w:val="true"/>
          <w:lang w:bidi="fa-IR"/>
        </w:rPr>
        <w:t>خدا فرعون و هامان را هلاک کرد؛ اکنون قارون را یعنی عثمان را به زمین فرو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واین سخن را در آن روز ابوذر می دانست و سلمان و مقداد و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جواب این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این مصنّف بر سبیلِ حکایت نوشته است، باید از گفتن و نوشتنِ چنین الفاظ، توبه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اینکه خروج قائم را انکار کرده است،باید که از اصحاب حدیث نوشته های تاریخ ها را ببیند تا بداند که از امّتِ محمّد،هر کس به نزولِ عیسی اقرار دارد، منکرِ خروجِ مهدی نیست ،و آن جمهورِ اصحابِ شافعی اند، پشت در 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شیعه هر دو را مقرّ است و برخی از اصحاب ابو حنیفه هر دو را منکرند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اعتقادی نو و جدید است که این خواجه در این کتاب در مواضعی به نزولِ عیسی اقرارو خروج مهدی را انکار کرده است ،تا نه شافعی باشد و نه حنفی و نه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شیعه آن تمکین را به وقتِ خروجِ مهدی و نزولِ عیسی از آسمان می داند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این خواجه در قرآن می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أَخْرَجْنَا لَهُمْ دَابَّةَ مِنَ الْأَرْضِ؛</w:t>
      </w:r>
      <w:r>
        <w:rPr>
          <w:rStyle w:val="FootnoteAnchor"/>
          <w:rtl w:val="true"/>
        </w:rPr>
        <w:footnoteReference w:id="531"/>
      </w:r>
      <w:r>
        <w:rPr>
          <w:rFonts w:ascii="IRNazanin" w:hAnsi="IRNazanin" w:eastAsia="IRNazanin"/>
          <w:color w:val="111111"/>
          <w:sz w:val="28"/>
          <w:sz w:val="28"/>
          <w:szCs w:val="28"/>
          <w:rtl w:val="true"/>
          <w:lang w:bidi="fa-IR"/>
        </w:rPr>
        <w:t>جنبنده ای را برای آنان از زمین بیرون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روا می داند و خروج دجّال را هم جایز می شمارد، ولی بر خروج مهدی از عداوتی که با مهدی و پدرش علی مرتضی دارد،انکار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فرعون و هامان از قرآن خود فرعون و هامان است و از ظاهرِ کلام امیرالمؤمنین هم همین بر می آید که منظور خود فرعون و هامان هستند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می گویند معنی آن کلام را آن روز سلمان و ابوذر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 انصافِ دروغگو نباید تاریخ را فراموش کند که أوّلاً سلمان در عهدِ خلافتِ عمراز دنیا رفت و ابوذر که او را از مدینه بیرون کرده بودند، در عهد عثمان از دنیا رفت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خطبه را بعد از قتل عثمان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 چگونه معنی کلامِ زندگان را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غیرِ ابوذر و سلمان و مقداد نمی دانند که غرضِ علی از آن کلام کیست،اما علی بن ابراهیم بن هاشم می دانست؟ سرّ کلامِ علی را بعد از پانصد سال،چه کسی به این خواجه گفته است؟ پس هر چه گفته است ،همه دروغ و بهتان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شیعیان می گویند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الَّذينَ آمَنُوا مِنْكُمْ وَ عَمِلُوا الصَّالِحَاتِ لَيَسْتَخْلِفَنَّهُمْ فِى الْأَرْضِ؛</w:t>
      </w:r>
      <w:r>
        <w:rPr>
          <w:rStyle w:val="FootnoteAnchor"/>
          <w:rtl w:val="true"/>
        </w:rPr>
        <w:footnoteReference w:id="532"/>
      </w:r>
      <w:r>
        <w:rPr>
          <w:rFonts w:ascii="IRNazanin" w:hAnsi="IRNazanin" w:eastAsia="IRNazanin"/>
          <w:color w:val="111111"/>
          <w:sz w:val="28"/>
          <w:sz w:val="28"/>
          <w:szCs w:val="28"/>
          <w:rtl w:val="true"/>
          <w:lang w:bidi="fa-IR"/>
        </w:rPr>
        <w:t>خداوند به کسانی از شما که ایمان آورده و کارهای شایسته کرده اند، وعده داده است که آنان را به یقین در زمین جانشین می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امامانِ شیعه است که در آخر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و همه زمین در اختیار او قرار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درست است و به اعتقاد شیعیان پشت در پشت،این آیه درباره خلافتِ آیه ائمّه طاهرين و خروج مهدی است و با دلیل و حجّت در تفاسیر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مااین است چون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بیاید،دین همین است و شریعت و کتاب وتکلیف مبدّل نمی شود واواز سوی خدا خلیفه است و به شریعتِ جدّش مصطفی اقتدا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تفسیر این آیه به انصاف تأمّل کنند،از چند وجه بر خروج و برامامتِ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می کند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وجه اوّل آن است که باری تعالی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 اللهُ </w:t>
      </w:r>
      <w:r>
        <w:rPr>
          <w:rFonts w:ascii="IRNazanin" w:hAnsi="IRNazanin" w:eastAsia="IRNazanin"/>
          <w:color w:val="111111"/>
          <w:sz w:val="28"/>
          <w:sz w:val="28"/>
          <w:szCs w:val="28"/>
          <w:rtl w:val="true"/>
          <w:lang w:bidi="fa-IR"/>
        </w:rPr>
        <w:t xml:space="preserve">و وَعْدبه اتفّاقِ اهلِ وضع به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وعده به حاضر درست نیست و وعده دلالت بر غیبتِ موعودی دارد و امامِ غایب در امّت اسلام غیرِ مهدی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که دعوی مهدویّت می کنند،غائب نیست و حاضر و ظاهرند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موعود نمی توانند بود</w:t>
      </w:r>
      <w:r>
        <w:rPr>
          <w:rFonts w:eastAsia="IRNazanin" w:cs="IRNazanin"/>
          <w:color w:val="111111"/>
          <w:sz w:val="28"/>
          <w:szCs w:val="28"/>
          <w:rtl w:val="true"/>
          <w:lang w:bidi="fa-IR"/>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 این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مؤمنان وعده می دهد و به اتّفاق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شیعه مستعمل تر است؛ از بهر آنکه حنفی خود را موحّد می خوانَد و شافعی خود را سنّی و شیعه خود رامؤمن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مؤمنانی که عمل صالح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حواله عمل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عمل را حواله به خدا می کند،خارج از شمول آیه است و درهمه حال، خدا راستگوت ازجبریان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لَيَسْتَخْلِفَنَّهُمْ فِی الْأَرْضِ که ایشان را خلیفه می کند و خدای تعالی در این آیه حواله خلافت به خویشتن کرده است،در حالی که جبری خلافت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حواله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شیعه درست و موافقِ قول خدای تبارک و تعالی است که امام و خلیفه را منصوص از سوی خدامی داند، ولی جبریان امامت را از فروع و به گزینش و اختیاِر خلق 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 لفظ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همه زمین را شامل شود و از عهد مصطفی تا به عهد ما،همۀ زمین خلیفه نداشته است؛ نه عمر و نه علی؛ مگر بخشی از زمین و مراد آیه باید همۀ زمین باشد، تا آیه دارای فایده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اسْتَخْلَفَ الَّذِينَ مِنْ قَبْلِهِمْ؛ چنانکه خلیفه کرد آنها را که پیش از اینان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آدم و داود و هارون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حواله به خلافت، جز در مذهبِ شیعه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لَيُمَكِّنَنَّ لَهُمْ ِدينَهُمُ الَّذِي ارْتَضى لَهُمْ؛ و بی گمان دینی را که برای ایشان پسندیده است، برای آنها استوارمی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کسی وعده می دهند که استوار نباشد، در حالی که امروز جز اینکه امام شیعه غائب است، دیگران همه برسرِکارِ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منظور آیه جز مهدی و اتباع او باشند، آیه بی فایده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لَيُبَدِّلَنَّهُمْ مِنْ بَعْدِ خَوْفِهِمْ أَمْناً؛ و ایشان را از پسِ ترس به ایمنی تبدیل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 همه در این امر اتّفاق دارند که فریقین ایمن و در آسایش اند؛ زیرا خلیفه و سلطان از ایشان است؛ بر خلاف طایفهٔ شیعه و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اعدا</w:t>
      </w:r>
      <w:r>
        <w:rPr>
          <w:rFonts w:eastAsia="IRNazanin" w:cs="IRNazanin"/>
          <w:color w:val="111111"/>
          <w:sz w:val="28"/>
          <w:szCs w:val="28"/>
          <w:rtl w:val="true"/>
          <w:lang w:bidi="fa-IR"/>
        </w:rPr>
        <w:t xml:space="preserve">)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خائفند،آیه به ضرورت باید فایده ای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﴿يَعْبُدُونَني؛ همۀ جهان مرا عبادت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يُشْرِكُونَ بي شَيْئاً؛ و با من هیچ شریک نگیرند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معنی در عهدِ عمر و علی و تا این روزگار چنین نبوده است که همۀ جهان خدا را عبادت کنند و شرک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آخر الزّمان و در عهدِخروجِ مهدی و نزولِ عیسی چنین خواهد شد؛ چنانکه در تفاسیر اصحاب حدیث و شیعه مذکور و 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مذهب و اعتقادِ شیعه در سببِ نزولِ آیه معلوم است و خروجِ مهدی و نزولِ عیسی اجماعِ شیعه و اجماعِ سنّت است و با انکار و مخالفت ناصبیان و جبریانِ بی مبالات مذهبِ درست باطل و زایل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ویکآنگاه گفته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در تأویل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رَبَّنا أَمَتَّنَا اثْنَتَيْنِ وَ أَحْيَيْتَنَا اثْنَتَيْنِ فَاعْتَرَفْنَا بِذُنُوبِنَا فَهَلْ إِلَى خُرُوجٍ مِنْ سَبیل؛</w:t>
      </w:r>
      <w:r>
        <w:rPr>
          <w:rStyle w:val="FootnoteAnchor"/>
          <w:rtl w:val="true"/>
        </w:rPr>
        <w:footnoteReference w:id="533"/>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دو بار میراندی و دو بار زنده گرداندی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ما به گناهانِ خویش اعتراف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 بیرون شدی از اینجا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آن وقت می گویند که رجعت باشد و مهدی خروج کند و قومی را زنده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مصنّف اگر دعوی مذهب شافعی می کند،باید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جهان نباشد؛ تا برای او در تفسیر این آیه شبهه ای نمانَد، زیرا دو بار زندگی و دو بار مردن رجعت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که دست از مذهبِ خود و سؤالِ گور بردارد و یا آیه را بر رجعت بر اساس نظرِ شیعه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بحمد الله انکار نمی کنیم که چون مهدی خروج و عیسی نزول کند، باری تعالی به دعای ایشان جماعتی را از هر امّتی زنده می کند؛ چنانکه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﴿وَيَوْمَ نَحْشُرُ مِنْ كُلِّ أُمَّةٍ فَوْجاً مِمَّنْ يُكَذِّبُ بِآیاتِنا؛</w:t>
      </w:r>
      <w:r>
        <w:rPr>
          <w:rStyle w:val="FootnoteAnchor"/>
          <w:rtl w:val="true"/>
        </w:rPr>
        <w:footnoteReference w:id="534"/>
      </w:r>
      <w:r>
        <w:rPr>
          <w:rFonts w:ascii="IRNazanin" w:hAnsi="IRNazanin" w:eastAsia="IRNazanin"/>
          <w:color w:val="111111"/>
          <w:sz w:val="28"/>
          <w:sz w:val="28"/>
          <w:szCs w:val="28"/>
          <w:rtl w:val="true"/>
          <w:lang w:bidi="fa-IR"/>
        </w:rPr>
        <w:t>روزی که از هر امّتی دسته ای از</w:t>
      </w:r>
      <w:r>
        <w:rPr>
          <w:rFonts w:eastAsia="IRNazanin" w:cs="IRNazanin"/>
          <w:color w:val="111111"/>
          <w:sz w:val="28"/>
          <w:szCs w:val="28"/>
          <w:rtl w:val="true"/>
          <w:lang w:bidi="fa-IR"/>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آیات ما را دروغ می شمردند،گرد می آوریم و این حشر است که پیش از قیامت است و اجماع است که روِز قیامت خداوند همۀ خلایق را باز زنده می کند؛ چنانکه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يَبْعَثُهُمُ اللَّهُ جَميعاً؛</w:t>
      </w:r>
      <w:r>
        <w:rPr>
          <w:rStyle w:val="FootnoteAnchor"/>
          <w:rtl w:val="true"/>
        </w:rPr>
        <w:footnoteReference w:id="535"/>
      </w:r>
      <w:r>
        <w:rPr>
          <w:rFonts w:ascii="IRNazanin" w:hAnsi="IRNazanin" w:eastAsia="IRNazanin"/>
          <w:color w:val="111111"/>
          <w:sz w:val="28"/>
          <w:sz w:val="28"/>
          <w:szCs w:val="28"/>
          <w:rtl w:val="true"/>
          <w:lang w:bidi="fa-IR"/>
        </w:rPr>
        <w:t>روزی که همگان را برانگیزد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فرق میانِ دو آیه ظاهر و فایده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اعتقادی به قدرت باری تعالی در احیای مردگان نشانۀ نهایت گمراهی و نادانی است، زیرا خداوند به روزگاِر موسی و عیسی و عُزیر و ابراهیم در همین جهان این کار را کرده و قرآن همه را باز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عهدِ حکومتِ فرزند و نایبِ مصطفی بکند،از قدرتِ قادر الذّات و از حرمتِ سيّد السّادات دور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این امر در قدرت خداوند انکارِبعث و نشورِقیامت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فلسفه بر خواجه مبارک باد</w:t>
      </w:r>
      <w:r>
        <w:rPr>
          <w:rFonts w:eastAsia="IRNazanin" w:cs="IRNazanin"/>
          <w:color w:val="111111"/>
          <w:sz w:val="28"/>
          <w:szCs w:val="28"/>
          <w:rtl w:val="true"/>
          <w:lang w:bidi="fa-IR"/>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رجعت در عهدِ ظهورِ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شبهه اعتقاد شیعه امامیّه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امّاآن نسبت که داده است که در زمان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 را زنده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گفت به اعتقاد شیعه امیرالمؤمنین از مهدی بهتر است و اگر ابوبکر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زعم این مصنّف حقّى در زمان خلافت خود به دست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اعتقاد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 از آنِ علی بود و علی زنده بود و آن دو نیز زنده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که بهتر از مهدی است، در حالِ حیات از آن دو انتقام نکشید،مهدی که به درجه کمتر از علی است، چگونه انتقام می کشد؟ پس شیعه از این کار 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نودودوآنگاه گفته است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ذا أَنْزَلَ رَبُّكُمْ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7"/>
      </w:r>
      <w:r>
        <w:rPr>
          <w:rFonts w:ascii="Amiri" w:hAnsi="Amiri" w:eastAsia="Amiri" w:cs="Amiri"/>
          <w:color w:val="111111"/>
          <w:sz w:val="28"/>
          <w:sz w:val="28"/>
          <w:szCs w:val="28"/>
          <w:rtl w:val="true"/>
          <w:lang w:bidi="ar-SA"/>
        </w:rPr>
        <w:t xml:space="preserve">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عليٍ فَفريقاً منْ آل محمّد كذّبتم، وَفَريقاً تَقْتُلُونهُم بكربلاء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می افزایند</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xml:space="preserve">)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جواب این نسبتِ نادرست و اشارهٔ باطل و نقلِ بی اصل آن است که بر این وجه که بیان کرده است ،هر عاقل عالم می داند که این بر نظم و اسلوبِ قرآن نیست ورکاکت در کلمه ظاهراست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تعالی حافظ قرآن است و فصحا و بلغای عالم قادر نیستند که در آن زیاده و نقصانی پدید آورند؛ زیرا اگر در یک آیه افزودن و کاستن روا باشد، در همۀ آیات و سوره ها روا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دشمنان بسیاری که قرآن همیشه داشته است،از آغاز تا کنون، می بایست که بر اثرِ تصرّفِ این دشمنان ،بر اصلِ اوّل خود نمی ماند و هر عاقلِ منصف که بشنود، باور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این سخن را در تفسیر آیه می گوید،</w:t>
      </w:r>
      <w:r>
        <w:rPr>
          <w:rStyle w:val="FootnoteAnchor"/>
          <w:rtl w:val="true"/>
        </w:rPr>
        <w:footnoteReference w:id="539"/>
      </w:r>
      <w:r>
        <w:rPr>
          <w:rFonts w:ascii="IRNazanin" w:hAnsi="IRNazanin" w:eastAsia="IRNazanin"/>
          <w:color w:val="111111"/>
          <w:sz w:val="28"/>
          <w:sz w:val="28"/>
          <w:szCs w:val="28"/>
          <w:rtl w:val="true"/>
          <w:lang w:bidi="fa-IR"/>
        </w:rPr>
        <w:t xml:space="preserve">رواست، زیرا شیعه می گوید که در حقّ آل محمّد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آیه چنین است و در محذوفی مقدّر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مانند این از قول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هذا 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 استفهام را ازبرای اختصارِ کلام حذف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اصل قرآن زیادت و نقصان روا داشتن بدعت وگمراهی واست و مذهبِ اصولیان نیست و اگر یک غالی یا حشوی،خبری نقل کند، مانند آن است که کرّامیّه در اصحابِ ابو حنیفه و مشبّهه در اصحابِ شافعی، چنین کنند؛ برای شیعه حجّت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این را بهتر روشن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باری تعالی به لفظِ ماضی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أساطيرُ الْأَوَّلين</w:t>
      </w:r>
      <w:r>
        <w:rPr>
          <w:rFonts w:eastAsia="IRNazanin" w:cs="IRNazanin"/>
          <w:color w:val="111111"/>
          <w:sz w:val="28"/>
          <w:szCs w:val="28"/>
          <w:rtl w:val="true"/>
          <w:lang w:bidi="fa-IR"/>
        </w:rPr>
        <w:t xml:space="preserve">) </w:t>
      </w:r>
      <w:r>
        <w:rPr>
          <w:rStyle w:val="FootnoteAnchor"/>
          <w:rtl w:val="true"/>
        </w:rPr>
        <w:footnoteReference w:id="540"/>
      </w:r>
      <w:r>
        <w:rPr>
          <w:rFonts w:ascii="IRNazanin" w:hAnsi="IRNazanin" w:eastAsia="IRNazanin"/>
          <w:color w:val="111111"/>
          <w:sz w:val="28"/>
          <w:sz w:val="28"/>
          <w:szCs w:val="28"/>
          <w:rtl w:val="true"/>
          <w:lang w:bidi="fa-IR"/>
        </w:rPr>
        <w:t>و این حواله به یهود و نصاری و به مشرکان عرب است، نه به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به دنبال آن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﴿فَفَريقاً كَذَّبْتُمْ وَ فَريقاً تَقْتُلُونَ؛ گروهی را تکذیب کردید و گروهی را کشتید تا هم شیعه از این حواله مبرّا و هم صحابه رسول از آن منزّه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آیه مانندِاین هم که آورده و گفته است که درآن زیادتی کرده اندجوابش همین است که گفته شد و تَرکِ تکرار بی فایده،اولی است</w:t>
      </w:r>
      <w:r>
        <w:rPr>
          <w:rFonts w:eastAsia="IRNazanin" w:cs="IRNazanin"/>
          <w:color w:val="111111"/>
          <w:sz w:val="28"/>
          <w:szCs w:val="28"/>
          <w:rtl w:val="true"/>
          <w:lang w:bidi="fa-IR"/>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و سهآنگاه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معنی این آیه که خدای تعالی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 فِي جَهَنَّمَ كُلَّ كَفَّارِ عَنيد؛</w:t>
      </w:r>
      <w:r>
        <w:rPr>
          <w:rStyle w:val="FootnoteAnchor"/>
          <w:rtl w:val="true"/>
        </w:rPr>
        <w:footnoteReference w:id="541"/>
      </w:r>
      <w:r>
        <w:rPr>
          <w:rFonts w:ascii="IRNazanin" w:hAnsi="IRNazanin" w:eastAsia="IRNazanin"/>
          <w:color w:val="111111"/>
          <w:sz w:val="28"/>
          <w:sz w:val="28"/>
          <w:szCs w:val="28"/>
          <w:rtl w:val="true"/>
          <w:lang w:bidi="fa-IR"/>
        </w:rPr>
        <w:t>هر ناسپاس ستیزه جو را در دوزخ افکنید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عرب و اصطلاح ایشان چنین است که مخاطبه را بیشتر با دو کس می کنند؛ چنانکه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قِفا نَبْكِ؛</w:t>
      </w:r>
      <w:r>
        <w:rPr>
          <w:rStyle w:val="FootnoteAnchor"/>
          <w:rtl w:val="true"/>
        </w:rPr>
        <w:footnoteReference w:id="542"/>
      </w:r>
      <w:r>
        <w:rPr>
          <w:rFonts w:ascii="IRNazanin" w:hAnsi="IRNazanin" w:eastAsia="IRNazanin"/>
          <w:color w:val="111111"/>
          <w:sz w:val="28"/>
          <w:sz w:val="28"/>
          <w:szCs w:val="28"/>
          <w:rtl w:val="true"/>
          <w:lang w:bidi="fa-IR"/>
        </w:rPr>
        <w:t>هر دو بایستید تا بگرییم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اضربا عنقه؛هر دو گردن او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خلیلیّ؛ای دو دوست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نظیر آنها بسیار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معنی دارد و مفسّران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دو زبانیه آتش است که دو زخیان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با محمّد و علی است که بر لبه دوزخ می ایستند و ابوبکر و عمر را و پیروان ایشان را در دوزخ می اندازند و امامان نیز همه با دشمنان خود چنین می گویند و اسمی از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جواب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عرب چنان است که اگرچه مخاطب یکی باشد، برای فصاحت و نظمِ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معنی انکاری نیست و آنچه خطاب با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تفاسیر شیعه هم این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رواست که دو زبانیه باشند، نیز رواست که دو رکن مسلمانی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حواله به صحابه کردن، اعتقاد شیعه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از شخصی که دعوی دوستی ابوبکر و عمر می کند، این اندازه از بدی های آنان بگوید، اگرچه بر سبیل نقل و 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مصنّف به همین سبب دروغ بستن بر مسلمانان در غضب خدای تعالی خواهد بود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آنچه تفسیرهای شیعه آورده اند در معنی این آیه، آن است که ابوحنیفه و ابولیلی به عیادتِ سلیمان اعمش رفتند،</w:t>
      </w:r>
      <w:r>
        <w:rPr>
          <w:rStyle w:val="FootnoteAnchor"/>
          <w:rtl w:val="true"/>
        </w:rPr>
        <w:footnoteReference w:id="543"/>
      </w:r>
      <w:r>
        <w:rPr>
          <w:rFonts w:ascii="IRNazanin" w:hAnsi="IRNazanin" w:eastAsia="IRNazanin"/>
          <w:color w:val="111111"/>
          <w:sz w:val="28"/>
          <w:sz w:val="28"/>
          <w:szCs w:val="28"/>
          <w:rtl w:val="true"/>
          <w:lang w:bidi="fa-IR"/>
        </w:rPr>
        <w:t>در آن مرضی که بدان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حدیثی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أقْعِدونى ،أسْنِدُونی؛ مرا راست بگیرید و راست بنشانید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کردند و سپس خبری چند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 که در معنی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الْقِيا في جَهَنَّمَ كُلَّ كَفَّارِ عَنيد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الكافر بجدى رسول الله و الجاحد حق أبى علي بن أبي طالبٍ؛</w:t>
      </w:r>
      <w:r>
        <w:rPr>
          <w:rStyle w:val="FootnoteAnchor"/>
          <w:rtl w:val="true"/>
        </w:rPr>
        <w:footnoteReference w:id="544"/>
      </w:r>
      <w:r>
        <w:rPr>
          <w:rFonts w:ascii="IRNazanin" w:hAnsi="IRNazanin" w:eastAsia="IRNazanin"/>
          <w:color w:val="111111"/>
          <w:sz w:val="28"/>
          <w:sz w:val="28"/>
          <w:szCs w:val="28"/>
          <w:rtl w:val="true"/>
          <w:lang w:bidi="fa-IR"/>
        </w:rPr>
        <w:t>مراد از کافر آن است که رسالتِ جدم رسول خدا را انکار کرده است و مراد از عنید آن است که حق پدرم على بن ابو طالب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خبر ابو حنیفه است و ابولیلی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انکار کنندگان قوم جمل و صفین بودند که با علی جنگ کردند و هر کس که منکر حق علی باشد، در اوّل و آخر همین حکم را دارد و کسی به طور خاص تعیین نشده است؛ نه ابوبکر و نه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از این نسبت 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اعتراف این مصنّف که رواست مخاطب یکی باشد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بگویند ،چرا روا نباشد که مخاطب على تنها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که بی خلاف او قسیم جهنّم است؛</w:t>
      </w:r>
      <w:r>
        <w:rPr>
          <w:rStyle w:val="FootnoteAnchor"/>
          <w:rtl w:val="true"/>
        </w:rPr>
        <w:footnoteReference w:id="545"/>
      </w:r>
      <w:r>
        <w:rPr>
          <w:rFonts w:ascii="IRNazanin" w:hAnsi="IRNazanin" w:eastAsia="IRNazanin"/>
          <w:color w:val="111111"/>
          <w:sz w:val="28"/>
          <w:sz w:val="28"/>
          <w:szCs w:val="28"/>
          <w:rtl w:val="true"/>
          <w:lang w:bidi="fa-IR"/>
        </w:rPr>
        <w:t xml:space="preserve">بلکه مخاطب دو تن اند و خطاب با دولتِ محمد است و علی،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ألْقِيا في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را به دوزخ می فرستد، و این مُعاندان و منکران و جبریان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نود و چهارآنگاه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میگویند خلفا و ائمه و شهیدان و جنگجویان اسلام و علما و</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پارسایانی که شیعه نبوده باشند همه را در دوزخ می اندازند و دوستداران خود از غلو کنندگان و شیعیان را به بهشت می فرستند؛ اگرچه سخن چین و شراب خوار و بی نماز بوده باشند، از قم و کاشان و آوه و ساری و سبزوار و اُرَمْ و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به ولای علی و یازده امام تولّا و از صِدّیق و فاروق و از همه صحابه و ائمّه دین تبرّا کرده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پاسخ به نسبت دروغ و نقل بی اصل در نزد علما لازم و واجب نیست،به اجمال جواب خاموش کننده این کلمات مکرر و بیهوده ،این است که نجات و هلاک خلایق به شهر و ده و پیشه و کار نیست؛ چه خدای به دوزخ ببرد یا فرشتگان یا محمد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جماعتی ناجی و رستگارند که خدای تعالی را یکی شمارند و یکی دانند و بی چون و چگونه ،قدیم ،ازلی، موصوف به صفات کمال، قادر الذّات، عالم الذّات، حيّ الذات، مبرا از فعل و اراده کفر و بدعت و ضلالت، منزّه از همۀ فضایح و قبایح، بدانند و معتقد به صدق و عصمت همه انبیا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را به دوزخ می فرستند که منکر توحید و عدل باشند و با گمراهی کفرآمیز و فساد و معاصی، از فعل و ارادت و مشیّتِ خدا سخن می گویند موجب در معرفتِ خدای تعالی را قولِ انبیا می دانند و محمّد را سینه شکافته می پندارند و علی را قتال و مسلمان کُش و حسود میدانند و میخوانند؛ چنانکه این مصنف، در مواضعی از کتاب خود چنین گفته است و انبیا را غیر معصوم خوانده و جزا را بر عمل باطل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مصنّف باید بر این وجه حساب کند تا مقصود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قمی و آوی و ساوی و کاشی و اصفهانی بودن، سبب بهشتی یا دوزخی بودن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در قیامت به ایمان درست و عمل صالح و معروف است و گناه مؤمن عاصی را خدا یا به توبه یا به شفاعتِ انبیا یا به تفضّل خویش می آمرزد؛ وگرنه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معصیت کیفر می فرماید و سپس به بهشت می فرستد، زیرا مؤمن در کیفر دوزخ جاوید نمی ماند؛ بر خلافِ مذهب أهل وعيد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نود و پنجآنگاه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موقوف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اطاعت از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منصوص بودو شریکِ رسول بود، همچون هارون که شریکِ موسی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جواب این کلمات را از سرِ علم و انصاف و دیانت باید فهمید تا هیچ شبهه ای باقی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اولاً پیشتر گفتیم که شریعت، موقوف بر ظهوِر قائم نیست، زیرا اوامام است، نه پیغمبر و صاحبِ کتاب و شریعت ،بنابراین ،بعد از مصطفی پیامبری نیست، به دلالتِ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رَسُولَ اللَّهِ وَ خاتَمَ النَّبِيِّينَ؛</w:t>
      </w:r>
      <w:r>
        <w:rPr>
          <w:rStyle w:val="FootnoteAnchor"/>
          <w:rtl w:val="true"/>
        </w:rPr>
        <w:footnoteReference w:id="546"/>
      </w:r>
      <w:r>
        <w:rPr>
          <w:rFonts w:ascii="IRNazanin" w:hAnsi="IRNazanin" w:eastAsia="IRNazanin"/>
          <w:color w:val="111111"/>
          <w:sz w:val="28"/>
          <w:sz w:val="28"/>
          <w:szCs w:val="28"/>
          <w:rtl w:val="true"/>
          <w:lang w:bidi="fa-IR"/>
        </w:rPr>
        <w:t>امّا او فرستاده خدا و آخِرینِ پیامبران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به دروغ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را شریکِ مصطفی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که اعتقاد شیعه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شاگردِ مصطفی و وصی او و خلیفۀ 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شریک برای رسول اسلام دررسالت ،کفراست، با آنکه انبیای دیگر شریک داشته اند؛ چنانکه هارون ،شریکِ موسی بود، به دلالتِ سخن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أَشْرِكْهُ في أمرى؛</w:t>
      </w:r>
      <w:r>
        <w:rPr>
          <w:rStyle w:val="FootnoteAnchor"/>
          <w:rtl w:val="true"/>
        </w:rPr>
        <w:footnoteReference w:id="547"/>
      </w:r>
      <w:r>
        <w:rPr>
          <w:rFonts w:ascii="IRNazanin" w:hAnsi="IRNazanin" w:eastAsia="IRNazanin"/>
          <w:color w:val="111111"/>
          <w:sz w:val="28"/>
          <w:sz w:val="28"/>
          <w:szCs w:val="28"/>
          <w:rtl w:val="true"/>
          <w:lang w:bidi="fa-IR"/>
        </w:rPr>
        <w:t>او را در کار من شریک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شیعه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شریکِ رسول است خطا نیست و می پندارم که خطا آن است که برای این خواجه ناصبی لازم می آید؛ زیرا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تمام النّبّوه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ابوبکر تمام النّبّوه و بی او نبوّت ناگزیر ناقص باشد، خللی در مسلمانی وارد نمی کند؛ پس اگر شیعه هم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به حکم امامت بعد از رسول، شریک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نقصانی ایجاد نکند؛ اما شیعه هرگز چنین سخنی نگفته و در رسالت اثباتِ شریک نکرده است و این خواجه، نسبت دروغ به شیعه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دیگر که آورده و دروغ بر رسول نهاده است،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كنتُ صَمَداً جليلا لا تّخَذْتُ عمرَ خلیلا؛</w:t>
      </w:r>
      <w:r>
        <w:rPr>
          <w:rStyle w:val="FootnoteAnchor"/>
          <w:rtl w:val="true"/>
        </w:rPr>
        <w:footnoteReference w:id="548"/>
      </w:r>
      <w:r>
        <w:rPr>
          <w:rFonts w:ascii="IRNazanin" w:hAnsi="IRNazanin" w:eastAsia="IRNazanin"/>
          <w:color w:val="111111"/>
          <w:sz w:val="28"/>
          <w:sz w:val="28"/>
          <w:szCs w:val="28"/>
          <w:rtl w:val="true"/>
          <w:lang w:bidi="fa-IR"/>
        </w:rPr>
        <w:t>اگر من خدای بی نیاز و جلیل بودم، عمر</w:t>
      </w:r>
      <w:r>
        <w:rPr>
          <w:rFonts w:eastAsia="IRNazanin" w:cs="IRNazanin"/>
          <w:color w:val="111111"/>
          <w:sz w:val="28"/>
          <w:szCs w:val="28"/>
          <w:rtl w:val="true"/>
          <w:lang w:bidi="fa-IR"/>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دوست خود برمی 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اوّلین و آخرین، چگونه ممکن است چنین سخنی گفته باشد که در معنی و عبارت آن، چندین خطاست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خدا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آنکه مگر آنچه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فضیلتِ عمر می دانست،خدای تعالی نمی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عاقل و فاضل که بخواند خود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کس که درباره ابوبکر وعمر چنین ادعایی می کند، نباید که نسبت به علی آن گونه انکار کند و یا اینکه دست از این نسبتهای ناروا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و ششآنگاه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 که خرانِ و رامین و فرومایگان قم و بنّایان</w:t>
      </w:r>
      <w:r>
        <w:rPr>
          <w:rStyle w:val="FootnoteAnchor"/>
          <w:rtl w:val="true"/>
        </w:rPr>
        <w:footnoteReference w:id="549"/>
      </w:r>
      <w:r>
        <w:rPr>
          <w:rFonts w:ascii="IRNazanin" w:hAnsi="IRNazanin" w:eastAsia="IRNazanin"/>
          <w:color w:val="111111"/>
          <w:sz w:val="28"/>
          <w:sz w:val="28"/>
          <w:szCs w:val="28"/>
          <w:rtl w:val="true"/>
          <w:lang w:bidi="fa-IR"/>
        </w:rPr>
        <w:t xml:space="preserve">آوه و بافندگانِ کاشان و خربندگانِ سبزوار، پشتیبان هایی چون محمّد و علی دارند که آنان را به بهشت می برند، زیرا اینان شیعه آل محمّدند؛ ولی صحابه و بزرگان و امامان را به دوزخ می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 إِذَا قِسْمَةٌ ضیزی؛</w:t>
      </w:r>
      <w:r>
        <w:rPr>
          <w:rStyle w:val="FootnoteAnchor"/>
          <w:rtl w:val="true"/>
        </w:rPr>
        <w:footnoteReference w:id="550"/>
      </w:r>
      <w:r>
        <w:rPr>
          <w:rFonts w:ascii="IRNazanin" w:hAnsi="IRNazanin" w:eastAsia="IRNazanin"/>
          <w:color w:val="111111"/>
          <w:sz w:val="28"/>
          <w:sz w:val="28"/>
          <w:szCs w:val="28"/>
          <w:rtl w:val="true"/>
          <w:lang w:bidi="fa-IR"/>
        </w:rPr>
        <w:t>آنگاه این تقسیمی ستمگرانه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جواب این کلمات از چند وجه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مصنّف می باید که از عقل و نقل این اندازه دانسته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الحَقَّ لايُعرفونَ بالحقّ،فَاعرِف الحقَّ تعرف أهلَه قلوا أم كثروا و اعرفِ الباطلَ تَعرِفْ أهلَه قَلُّوا امْ كثُروا؛</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 xml:space="preserve">)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با افراد شناخته نمی شود، بلکه افراد با حق شناخته می شوندپس حق را بشناس تااهل حق را بشناسی، چه کم باشند و چه بسیار،و باطل را بشناس تا اهل باطل رابشناسی،چه کم باشند و چه بسیار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عجب دارد که این جماعت به بهشت می روند، طُرفه تر آن است که گمان می بَرَد که لُرانِ خوزستان و گاوانِ طوس و خرانِ اردبیل و گبریانِ گرِ</w:t>
      </w:r>
      <w:r>
        <w:rPr>
          <w:rStyle w:val="FootnoteAnchor"/>
          <w:rtl w:val="true"/>
        </w:rPr>
        <w:footnoteReference w:id="552"/>
      </w:r>
      <w:r>
        <w:rPr>
          <w:rFonts w:ascii="IRNazanin" w:hAnsi="IRNazanin" w:eastAsia="IRNazanin"/>
          <w:color w:val="111111"/>
          <w:sz w:val="28"/>
          <w:sz w:val="28"/>
          <w:szCs w:val="28"/>
          <w:rtl w:val="true"/>
          <w:lang w:bidi="fa-IR"/>
        </w:rPr>
        <w:t xml:space="preserve">قزوین واهلِ تشبیه همدان و خربندگانِ ساوه و دبّاغانِ نهاوند و بیّاعانِ </w:t>
      </w:r>
      <w:r>
        <w:rPr>
          <w:rStyle w:val="FootnoteAnchor"/>
          <w:rtl w:val="true"/>
        </w:rPr>
        <w:footnoteReference w:id="553"/>
      </w:r>
      <w:r>
        <w:rPr>
          <w:rFonts w:ascii="IRNazanin" w:hAnsi="IRNazanin" w:eastAsia="IRNazanin"/>
          <w:color w:val="111111"/>
          <w:sz w:val="28"/>
          <w:sz w:val="28"/>
          <w:szCs w:val="28"/>
          <w:rtl w:val="true"/>
          <w:lang w:bidi="fa-IR"/>
        </w:rPr>
        <w:t>اصفهان و خارجیانِ کرج و کلانِ آمل و خرانِ اهواز و رندانِ درِ کنده، همه از آن رو به بهشت می روند که کفر وفساد و عصیان را به مشیّت و اراده خدای تعالی می دانند و علی را قَتّال می گویند و سنی در این که مصطفی را فرزند کافر و شکم شکافته و عاشق، وابوبکر و عمر را تمام کننده نبوّت وشیعیان را ملعون 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همه به بهشت می روند،ولی سلمان و بوذر و مقداد و عمّار و خزیمه و حذیفه و جابر و ابوایّوب و محمّد بن ابوبکر و مالک اشتر و عبدالله بن عبّاس وغیر ایشان همه به دوزخ می روند از بهرِ آنکه منکرِ اختیارِ امامتِ ابوبکر و عمرند</w:t>
      </w:r>
      <w:r>
        <w:rPr>
          <w:rFonts w:eastAsia="IRNazanin" w:cs="IRNazanin"/>
          <w:color w:val="111111"/>
          <w:sz w:val="28"/>
          <w:szCs w:val="28"/>
          <w:rtl w:val="true"/>
          <w:lang w:bidi="fa-IR"/>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مصنّف این کلمات را با آن </w:t>
      </w:r>
      <w:r>
        <w:rPr>
          <w:rStyle w:val="FootnoteAnchor"/>
          <w:rtl w:val="true"/>
        </w:rPr>
        <w:footnoteReference w:id="554"/>
      </w:r>
      <w:r>
        <w:rPr>
          <w:rFonts w:ascii="IRNazanin" w:hAnsi="IRNazanin" w:eastAsia="IRNazanin"/>
          <w:color w:val="111111"/>
          <w:sz w:val="28"/>
          <w:sz w:val="28"/>
          <w:szCs w:val="28"/>
          <w:rtl w:val="true"/>
          <w:lang w:bidi="fa-IR"/>
        </w:rPr>
        <w:t>شبهات قیاس کند و به حقیقت بداند که به بهشت، مؤمنی می رود که مطیع خداوند باشد؛اگرچه رومی یا حبشی، و به دوزخ منکرانِ عدل و توحید و عصمتِ انبیا و ائمّه و شریعت می روند،اگرچه مکّی و تهامی و قرشی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مذهب و اعتقادِ شیعه اصولیّه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این خواجه خلافِ این نقل کرده و نسبت داده است،زشت گویی و تعصّب و دروغ و بهتان است و وزر و وبالِ آن به گردنِ وی خواهد بود و باری تعالی ما را به این جواب مؤاخذه نمی کند، زیرا غرضِ ما از این جواب، نفی تهمت و دفعِ شبهت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نود و هفتآنگاه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و القلم، قسم است به محمّد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آن است که مذهبِ شیعه در تفسیرِ این سوگند، آن است که باری تعالی به لوح و قلم سوگند می خورد، به دلالتِ آنکه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يَسْطُرُونَ؛</w:t>
      </w:r>
      <w:r>
        <w:rPr>
          <w:rStyle w:val="FootnoteAnchor"/>
          <w:rtl w:val="true"/>
        </w:rPr>
        <w:footnoteReference w:id="555"/>
      </w:r>
      <w:r>
        <w:rPr>
          <w:rFonts w:ascii="IRNazanin" w:hAnsi="IRNazanin" w:eastAsia="IRNazanin"/>
          <w:color w:val="111111"/>
          <w:sz w:val="28"/>
          <w:sz w:val="28"/>
          <w:szCs w:val="28"/>
          <w:rtl w:val="true"/>
          <w:lang w:bidi="fa-IR"/>
        </w:rPr>
        <w:t>و آنچه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سوره به مکّه نازل شده و به قول برخی مفسّران اوّلین سوره ای که بر مصطفی فرود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سورۂ القلم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Style w:val="FootnoteAnchor"/>
          <w:rtl w:val="true"/>
        </w:rPr>
        <w:footnoteReference w:id="556"/>
      </w:r>
      <w:r>
        <w:rPr>
          <w:rFonts w:ascii="IRNazanin" w:hAnsi="IRNazanin" w:eastAsia="IRNazanin"/>
          <w:color w:val="111111"/>
          <w:sz w:val="28"/>
          <w:sz w:val="28"/>
          <w:szCs w:val="28"/>
          <w:rtl w:val="true"/>
          <w:lang w:bidi="fa-IR"/>
        </w:rPr>
        <w:t>در ابتدای بعثت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چگونه می تواند قسم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آن ماهی است که مدارِ زمین بر آن است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یونس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هایی دیگر گفته اند که اینجا گنجایِ همه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شرف و منقبتِ علی مرتضی به نزدیک خدای تعالی بیش از این است که این خواجه ناصبی گمان می برد؛ اعتقاد اکثر مفسّرانِ طوایفِ اسلام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والعاديات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سُم مرکبِ علیّ مرتضی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مجاهدان</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به اتفاقِ امّت،علی مرتضی سَرِ همۀ مجاهدان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معلوم است که باری تعالی در قرآنِ کریم به بسیاری از جمادات سوگند یاد کرده است، چون و التّین و النّجم والشّمس والضّحى و العصر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اگرچه برخی گفته اند در هر موضع، یک محذوف هست و تقدیر چنین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 الضحى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أمیرالمؤمنین علی مرتضی با فضل و سبقتِ او و با وفورِ عصمت و شرفِ منزلتِ او سوگند یاد کند،این خواجهٔ خارجی نباید اظهار شگفتی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و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جوابِ این کلمات به 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نودوهشتآنگاه گفته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وابوالفتوح على دانشمند در تفسیر آیه ﴿وَ إِذا وَقَعَ الْقَوْلُ عَلَيْهِمْ أَخْرَجْنا لَهُمْ دَابَّةَ مِنَ الْأَرْضِ تُكَلِّمُهُمْ أَنَّ النَّاسَ كانُوا بِآياتِنا لا يُوقِنُونَ؛</w:t>
      </w:r>
      <w:r>
        <w:rPr>
          <w:rStyle w:val="FootnoteAnchor"/>
          <w:rtl w:val="true"/>
        </w:rPr>
        <w:footnoteReference w:id="557"/>
      </w:r>
      <w:r>
        <w:rPr>
          <w:rFonts w:ascii="IRNazanin" w:hAnsi="IRNazanin" w:eastAsia="IRNazanin"/>
          <w:color w:val="111111"/>
          <w:sz w:val="28"/>
          <w:sz w:val="28"/>
          <w:szCs w:val="28"/>
          <w:rtl w:val="true"/>
          <w:lang w:bidi="fa-IR"/>
        </w:rPr>
        <w:t>و چون فرمان عذاب بر آنها مقرّر شود، جنبنده ای را از زمین برای آنان بیرون می آوریم که با ایشان سخن سر می کند؛ چون مردم به نشانه های ما یقین نمی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باری تعالی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دابة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است که در دنیا خدای تعالی او را باز زنده می کند تا همه دشمنان او را ببینند و بدو ایمان آورند و ایمانِشان سود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جواب این فصل آن است که چون ادّعا کرده است و به پیری معروف چون شیخ ابُو الفتوح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او نسبت دروغ داده است، باید تفسیر وی را که نسخه های بی شمار دارد و در میانِ طوایفِ اسلام ظاهر و در بلاد عالم فراوان است، آورد و در پیشِ قاضی وقت و پادشاهِ روزگار حاضر کند و تفسیرِ این آیه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بدین وجه است که این مصنف یادکرده است، یا به یادکردِ علی و مهدی و دوستان</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دشمنانِ ایشان در آنجا تصریح شده است ،همه ادّعاهای این مصنّف راست است و همه نسبت ها و دعاوی او درست است،ولی اگر چنین نیست و صاحب تفسیر فقط وجوه و اقوالی در شرح آیه گفته و در آخر هم گفته است که در مذهبِ ما،این آیه درباره رجعت است بدون قیامت،</w:t>
      </w:r>
      <w:r>
        <w:rPr>
          <w:rStyle w:val="FootnoteAnchor"/>
          <w:rtl w:val="true"/>
        </w:rPr>
        <w:footnoteReference w:id="558"/>
      </w:r>
      <w:r>
        <w:rPr>
          <w:rFonts w:ascii="IRNazanin" w:hAnsi="IRNazanin" w:eastAsia="IRNazanin"/>
          <w:color w:val="111111"/>
          <w:sz w:val="28"/>
          <w:sz w:val="28"/>
          <w:szCs w:val="28"/>
          <w:rtl w:val="true"/>
          <w:lang w:bidi="fa-IR"/>
        </w:rPr>
        <w:t>باید این مدّعی را زجر کنند تا بر علما و کتب دروغ نبندد و معلوم شود که همه نسبت ها و دعاوی وی دروغ و بهتان است و ابُو الفتوح از آن منزّه و شیعه از آن 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نودونهآنگاه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بن أعْيَن شیعی گفته است که از صادق تأویل آيهُ ﴿ فَيَوْمَئِذٍ لَا يُعَذِّبُ عَذَابَهُ أحَدٌ</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وَلا يُوثِقُ وَثاقَهُ أَحَدٌ؛</w:t>
      </w:r>
      <w:r>
        <w:rPr>
          <w:rStyle w:val="FootnoteAnchor"/>
          <w:rtl w:val="true"/>
        </w:rPr>
        <w:footnoteReference w:id="559"/>
      </w:r>
      <w:r>
        <w:rPr>
          <w:rFonts w:ascii="IRNazanin" w:hAnsi="IRNazanin" w:eastAsia="IRNazanin"/>
          <w:color w:val="111111"/>
          <w:sz w:val="28"/>
          <w:sz w:val="28"/>
          <w:szCs w:val="28"/>
          <w:rtl w:val="true"/>
          <w:lang w:bidi="fa-IR"/>
        </w:rPr>
        <w:t>در آن روز کسی چون عذاب کردنِ او، عذاب نکند و هیچکس چون به بند کشیدنِ او،به بند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پرسیدند که در شأن کیست،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شأن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باری تعالی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قیامت ابوبکر را عذابی خواهند کرد که به هیچ کس آن عذاب را نکرده باشند؛ زیرا به ناحق پای بر منبر نهاد به دلیلِ آنکه در غار پایش را مار زد،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 بی درنگ بهبود یافت و به او گفت اگر این پا را بر جایی بنهی که از آنِ تو نباشد، به درد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منبر نهاد به درد آمد و از آن درد به بانگ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أقیلونی أقیلونی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درگذرید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چنین خُرافات و بهتان ها فراوان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جواب این جمله آن است که این نقل بر این وجه در هیچ کتابی از کتبِ اصولیانِ</w:t>
      </w:r>
      <w:r>
        <w:rPr>
          <w:rFonts w:eastAsia="IRNazanin" w:cs="IRNazanin"/>
          <w:color w:val="111111"/>
          <w:sz w:val="28"/>
          <w:szCs w:val="28"/>
          <w:rtl w:val="true"/>
          <w:lang w:bidi="fa-IR"/>
        </w:rPr>
        <w:t xml:space="preserve">)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نیامده است و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بزرگوارتر از آن است که در تفسیرِ قرآن خطا بگوید و از آن عالم تر است که سببِ نزولِ هر آیه را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سوره فجر است که باری تعالی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بَلْ لا تُكْرِمُونَ الْيَتِيمَ؛</w:t>
      </w:r>
      <w:r>
        <w:rPr>
          <w:rStyle w:val="FootnoteAnchor"/>
          <w:rtl w:val="true"/>
        </w:rPr>
        <w:footnoteReference w:id="560"/>
      </w:r>
      <w:r>
        <w:rPr>
          <w:rFonts w:ascii="IRNazanin" w:hAnsi="IRNazanin" w:eastAsia="IRNazanin"/>
          <w:color w:val="111111"/>
          <w:sz w:val="28"/>
          <w:sz w:val="28"/>
          <w:szCs w:val="28"/>
          <w:rtl w:val="true"/>
          <w:lang w:bidi="fa-IR"/>
        </w:rPr>
        <w:t>نه چنین است، بلکه شما یتیم را گرامی نمی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وصفِ ابوبکر نیست، زیرا او سردارِ همه یتیمان، یعنی پیامبر را خدمت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تَحَاضُّونَ عَلَى طَعَامِ الْمِسْكِينِ ؛</w:t>
      </w:r>
      <w:r>
        <w:rPr>
          <w:rStyle w:val="FootnoteAnchor"/>
          <w:rtl w:val="true"/>
        </w:rPr>
        <w:footnoteReference w:id="561"/>
      </w:r>
      <w:r>
        <w:rPr>
          <w:rFonts w:ascii="IRNazanin" w:hAnsi="IRNazanin" w:eastAsia="IRNazanin"/>
          <w:color w:val="111111"/>
          <w:sz w:val="28"/>
          <w:sz w:val="28"/>
          <w:szCs w:val="28"/>
          <w:rtl w:val="true"/>
          <w:lang w:bidi="fa-IR"/>
        </w:rPr>
        <w:t>و بر خوراک دادن به مستمند یکدیگر را بر نمی انگیزید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نیز در وصفِ ابوبکر نیست،زیرا معلوم است که او بذل مال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﴿وَتَأْكُلُونَ التُّراثَ أكْلاً لَماً،</w:t>
      </w:r>
      <w:r>
        <w:rPr>
          <w:rStyle w:val="FootnoteAnchor"/>
          <w:rtl w:val="true"/>
        </w:rPr>
        <w:footnoteReference w:id="562"/>
      </w:r>
      <w:r>
        <w:rPr>
          <w:rFonts w:ascii="IRNazanin" w:hAnsi="IRNazanin" w:eastAsia="IRNazanin"/>
          <w:color w:val="111111"/>
          <w:sz w:val="28"/>
          <w:sz w:val="28"/>
          <w:szCs w:val="28"/>
          <w:rtl w:val="true"/>
          <w:lang w:bidi="fa-IR"/>
        </w:rPr>
        <w:t xml:space="preserve">و میراث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ویتیمان را یک جا می 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واین هم صفتِ ابوبکر نیست،زیرا اودر نفقه مقتصد و قانع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تُحِبُّونَ المالَ حُبّاً جماً؛</w:t>
      </w:r>
      <w:r>
        <w:rPr>
          <w:rStyle w:val="FootnoteAnchor"/>
          <w:rtl w:val="true"/>
        </w:rPr>
        <w:footnoteReference w:id="563"/>
      </w:r>
      <w:r>
        <w:rPr>
          <w:rFonts w:ascii="IRNazanin" w:hAnsi="IRNazanin" w:eastAsia="IRNazanin"/>
          <w:color w:val="111111"/>
          <w:sz w:val="28"/>
          <w:sz w:val="28"/>
          <w:szCs w:val="28"/>
          <w:rtl w:val="true"/>
          <w:lang w:bidi="fa-IR"/>
        </w:rPr>
        <w:t>و دارایی را بسیار دوست می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در وصفِ ابوبکر نیست، زیرا از موروث و دستاورد او تنها گلیمی بر جاماند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که این آیه در وصفِ خودِ این خواجهٔ ناصبی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آیه وعیدی است در کیفرِ آن جماعت که این صفات را دارند و بیان کرده شد و این خواجهٔ مصنّف که این دروغ را نقل کرده است ،مستحقّ عقابِ خداست و چنین به نظر میرسد که این مصنّف که در اوّلِ کتاب دعوی کرده است که بیست و پنج سال مذهب شیعه داشته است،گویی همه دروغ است و او غالی و اخباری و حشویبوده است که شبهه های غُلات و اخباری ها و دَیصانی ها را آورده است و نه مذهبِ اصوليانِ شیعه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بدی و دشنام و لعنت که بر صحابه و ائمّه و فقها کرده است و گفته، مشمول خشم و غضبِ خداست، به دلیل این آیه که باری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فَوَيْلٌ لَهُمْ مِمَّا كَتَبَتْ أَيْدِيهِمْ وَوَيْلٌ لَهُمْ مِمَّا يَكْسِبُونَ،</w:t>
      </w:r>
      <w:r>
        <w:rPr>
          <w:rStyle w:val="FootnoteAnchor"/>
          <w:rtl w:val="true"/>
        </w:rPr>
        <w:footnoteReference w:id="564"/>
      </w:r>
      <w:r>
        <w:rPr>
          <w:rFonts w:ascii="IRNazanin" w:hAnsi="IRNazanin" w:eastAsia="IRNazanin"/>
          <w:color w:val="111111"/>
          <w:sz w:val="28"/>
          <w:sz w:val="28"/>
          <w:szCs w:val="28"/>
          <w:rtl w:val="true"/>
          <w:lang w:bidi="fa-IR"/>
        </w:rPr>
        <w:t>وای بر آنان از آنچه دست هایشان نوشت و وای بر آنان از آنچه به دست می آورند</w:t>
      </w:r>
      <w:r>
        <w:rPr>
          <w:rFonts w:eastAsia="IRNazanin" w:cs="IRNazanin"/>
          <w:color w:val="111111"/>
          <w:sz w:val="28"/>
          <w:szCs w:val="28"/>
          <w:rtl w:val="true"/>
          <w:lang w:bidi="fa-IR"/>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این وقت که من این مجموعه را می نوشتم، مصحفی به خطّ قمی نَسّاخ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نویس در دست کودکی شیعی گرفتند که در آن این آیه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علىٌّ أبا أحدٍ مِنْ رجالِكُم؛</w:t>
      </w:r>
      <w:r>
        <w:rPr>
          <w:rStyle w:val="FootnoteAnchor"/>
          <w:rtl w:val="true"/>
        </w:rPr>
        <w:footnoteReference w:id="565"/>
      </w:r>
      <w:r>
        <w:rPr>
          <w:rFonts w:ascii="IRNazanin" w:hAnsi="IRNazanin" w:eastAsia="IRNazanin"/>
          <w:color w:val="111111"/>
          <w:sz w:val="28"/>
          <w:sz w:val="28"/>
          <w:szCs w:val="28"/>
          <w:rtl w:val="true"/>
          <w:lang w:bidi="fa-IR"/>
        </w:rPr>
        <w:t>علی پدر یکی از مردان شما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نسّاخ گریخت و خان و مانش را بر باد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جواب این کلمات،آن است که خردمندان چگونه کودکی را به تشیّع منسوب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کفر و ایمان بر بلوغ و کمال عقل موقوف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خواجه ناصبی و پیشینیانش که پانصد سال است به ایمانِ علی بن أبی طالب طعنه می زنند که او هفت ساله بود که ایمان آورد و ایمانِ کودک هفت ساله درست نیست، نمی دانم که بر اساس همین اعتقاد زشت چرا کودکی را شیعی می شمارد؟ لقب و تهمتِ بد نهادن بربی گناهان وزر و وبالش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علىٌّ أبا أحدٍ من رجالِكُم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چیزی بوده باشد،از چند وجه خالی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اوّل آنکه سهو القلم است و بر نویسنده وِزر و وبالی نیست؛ خاصّه بنا به مذهبِ این خواجه که سهو و غلط را از همۀ انبیا و ائمّه روا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آن است که با جهل و از سَرِ بی علمی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مستحقّ ملامت است، ولی اگر توبه کند در ایمانش نقصانی نیست؛ خاصّه بنابر مذهبِ این خواجه که جهل و لغزش در ائمّه و خلفا را روا 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سوم آن است که با اعتقاد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ملحد و کافر و گمراه است، به هر مذهب که تظاهر کند و از هر کس باشد و حکمِ او حکمِ جبریانی</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که می خواستند برای قرآن نقیضه </w:t>
      </w:r>
      <w:r>
        <w:rPr>
          <w:rStyle w:val="FootnoteAnchor"/>
          <w:rtl w:val="true"/>
        </w:rPr>
        <w:footnoteReference w:id="566"/>
      </w: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آنان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صاحب مُصحف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کاتبِ آن 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خصومت و تعصّب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لعنت و عقوبت به کسی است که نسخه را تغییر داده است، نه به کاتبِ مُصْحَف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می رسیم به اصلِ مسئله و نفی تهمت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أوّلاً این مصنّف ادعا می کند که بیست و پنج سال مذهب شیعه داشته است؛ پس باید بداند که بنای مذهبِ شیعه بر عدل و توحید است و بر اثباتِ نبوّت،و باید بداندکه بعد از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امامانی که یکی بعد از دیگری اطاعتشان واجب است، دوازده اند، واجماع این است که شیعه یازده امام را از فرزندانِ علی بن أبی طالب می دانند؛اوّلِ ایشان حسن بن علی است و آخرِشان مهدى بن الحسن الزّكي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را معصوم می دانند که اطاعتشان واجب است و امامت را در این امّت،در غیرِ ایشان روا نمی دانند و قبول نمی کنند؛زیرا دیگران صفاتِ موجبه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این اعتقاد و مذهب چگونه ممکن است که بنویسند که علی پدرِ هیچ مردی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شیعیان همه سال و ماه تفاخر می کنند که علی مرتضی شوهر فاطمه زهرا و پدرِ حسن و حسین است و امامتِ امّت تا به قیامت در نسلِ او باقی است و ساداتِ عالم که میخِ دیده ناصبیان هستند،ازفرزندانِ علی نباشد،می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 نیست و شایسته نیست او را علوی بخوانند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بدین دلایل و با این حجّت ها،معلوم شد که این معنی لایقِ مذهبِ شیعه امامیّه اصولی نیست که بنویسند و به عنوان اعتقاد مطرح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علىٌّ أبا أحدٍ مِنْ رِجالِكُم؛ على پدرِ هیچ مردی از شما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اینکه این معنی بر این وجه که بیان کرده شد،مخالفت با اجماع و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العالمين وصلّى اللهُ على محمّدٍ و آلِهِ المعصومينَ من أولادِ أمير المؤمنين</w:t>
      </w:r>
      <w:r>
        <w:rPr>
          <w:rFonts w:eastAsia="IRNazanin" w:cs="IRNazanin"/>
          <w:color w:val="111111"/>
          <w:sz w:val="28"/>
          <w:szCs w:val="28"/>
          <w:rtl w:val="true"/>
          <w:lang w:bidi="fa-IR"/>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صدویکآنگاه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شیعه را چنین مفسّرانی باشند، تفسیرِ ابن عبّاس و ضحّاک و شدّی ومُقاتِل و ابن جُبَيْر </w:t>
      </w:r>
      <w:r>
        <w:rPr>
          <w:rStyle w:val="FootnoteAnchor"/>
          <w:rtl w:val="true"/>
        </w:rPr>
        <w:footnoteReference w:id="567"/>
      </w:r>
      <w:r>
        <w:rPr>
          <w:rFonts w:ascii="IRNazanin" w:hAnsi="IRNazanin" w:eastAsia="IRNazanin"/>
          <w:color w:val="111111"/>
          <w:sz w:val="28"/>
          <w:sz w:val="28"/>
          <w:szCs w:val="28"/>
          <w:rtl w:val="true"/>
          <w:lang w:bidi="fa-IR"/>
        </w:rPr>
        <w:t>و حاکم و قَلانِسی را چه کند؟ و تفسیر هشام و کلبی ومجاهد را کجا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جواب این کلمات آن است که اوّلاً عبدالله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پسر عموی مصطفی و پدرِ خلفای بنی عبّاس و شاگرد و پیروِ علی مرتضی و هواخواه علی و آلِ علی است و با بنی امیه و با معاویه و یزید و با عبدالله زبیر دشمنی های سخت داشت و فصلهایی درخشان با مبالغه بر ضد آنان گفته و منکر اقوال و افعالِ بدِ بوده و مناظرات و گفت و گوهای او در این معنی در کتب مخالف و موافق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پس ناصبیان که خود را به عبدالله بن عبّاس می بندند، چنان است که جهودان خود را به عُزَيْر و ترسایان خود را به عیسی ببندند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از جبر و تشبیه بیزار است و از معاویه و یزید دور و اختیار و گزینش در امامت را منکر و دوستدار علی مرتضی و آل ،وی ائمه هدی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دگر مفسّران را هم که یاد کرده است، اگر شیعی نبوده اند، همه عدلی مذهب اند، نه جبری و اهلِ تشبیه و ناصبی و اشعری؛ زیرا به روزگار آنان خارِ تشبیه و خَسَكِ </w:t>
      </w:r>
      <w:r>
        <w:rPr>
          <w:rStyle w:val="FootnoteAnchor"/>
          <w:rtl w:val="true"/>
        </w:rPr>
        <w:footnoteReference w:id="568"/>
      </w:r>
      <w:r>
        <w:rPr>
          <w:rFonts w:ascii="IRNazanin" w:hAnsi="IRNazanin" w:eastAsia="IRNazanin"/>
          <w:color w:val="111111"/>
          <w:sz w:val="28"/>
          <w:sz w:val="28"/>
          <w:szCs w:val="28"/>
          <w:rtl w:val="true"/>
          <w:lang w:bidi="fa-IR"/>
        </w:rPr>
        <w:t>جبر هنوز از شورستان بدعت سر بر نیاورده بود این را گفتم تا این مصنف، ایشان را از</w:t>
      </w:r>
      <w:r>
        <w:rPr>
          <w:rFonts w:eastAsia="IRNazanin" w:cs="IRNazanin"/>
          <w:color w:val="111111"/>
          <w:sz w:val="28"/>
          <w:szCs w:val="28"/>
          <w:rtl w:val="true"/>
          <w:lang w:bidi="fa-IR"/>
        </w:rPr>
        <w:t xml:space="preserve">)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نخوانَد و بدانَد که هر کس که تفسیرِ آنان رابخواند،اعتقاد و مذهبشان را داند که نه جبری بوده اند نه قدری و نه جَهمی و نه اشعری و نه اهل تشبیه و نه از 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شیعه امامیّه بخواهد که از مفسران خود نام ببرد،از جماعتی نامعتبر ونامعروف نام نمی برد که این خواجه نام برده است؛ از تفسیرِ امام محمّد باقر نام می برداز قولِ امام جعفرِ صادق و از تفسیرِ امام حسن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از تفسیر شیخ کبیر ابوجعفر طوسی و تفسیرِ شیخِ شهید محمّد فتّال و از تفسیرِ خواجه بوعلی طبرسی و تفسیرِ شیخ ابوالفتوح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غيرهم؛ همه متدیّن و عالم؛ أوّلی ها همه امام معصوم و دیگرها همه عالم و امین و معتمد؛ هیچ یک نه جبری است و نه اهلِ تشبیه و نه غالی و نه اخباری و نه حشوی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حَمْدَ الشّاكرين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و دوآنگاه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محمّد بن نعمان احول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الطّاق در کتابی آورده است که امامان همه در علم غیب می دانند و در گور همه غیب می دانند تا بدان حدّ که اگر کسی به زیارتِ ایشان برود می دانند که موافق کیست و منافق کیست و عددِ نام ها و گامهای همه را می دانند و حسین بن علی و شهیدانِ کربلا چهار صد سال پیش از قیامت زنده می شوند و یزید و ابن زیاد و قاتلانِ ایشان همه زنده می شوند؛ تا حسین و شهیدان آنان را بکشند و به قیامت به دوزخ فرستند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جواب این کلمات که خالی از معنی و دور از عقل و بر خلاف نقل و شرع است، آن است که از نصّ قرآن و اجماعِ مسلمانان معلوم است که غیب را جز خدای تعالی علم نمی داند؛ خداوند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يَعْلَمُ السِّرَّ وَ أَخْفى؛</w:t>
      </w:r>
      <w:r>
        <w:rPr>
          <w:rStyle w:val="FootnoteAnchor"/>
          <w:rtl w:val="true"/>
        </w:rPr>
        <w:footnoteReference w:id="569"/>
      </w:r>
      <w:r>
        <w:rPr>
          <w:rFonts w:ascii="IRNazanin" w:hAnsi="IRNazanin" w:eastAsia="IRNazanin"/>
          <w:color w:val="111111"/>
          <w:sz w:val="28"/>
          <w:sz w:val="28"/>
          <w:szCs w:val="28"/>
          <w:rtl w:val="true"/>
          <w:lang w:bidi="fa-IR"/>
        </w:rPr>
        <w:t>بی گمان او نهفته و نهفته تر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يَعْلَمُ الْغَيْبَ إِلا الله؛ </w:t>
      </w:r>
      <w:r>
        <w:rPr>
          <w:rStyle w:val="FootnoteAnchor"/>
          <w:rtl w:val="true"/>
        </w:rPr>
        <w:footnoteReference w:id="570"/>
      </w:r>
      <w:r>
        <w:rPr>
          <w:rFonts w:ascii="IRNazanin" w:hAnsi="IRNazanin" w:eastAsia="IRNazanin"/>
          <w:color w:val="111111"/>
          <w:sz w:val="28"/>
          <w:sz w:val="28"/>
          <w:szCs w:val="28"/>
          <w:rtl w:val="true"/>
          <w:lang w:bidi="fa-IR"/>
        </w:rPr>
        <w:t>جز خداوند غیب،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يُظْهِرُ عَلَى غَيْبِهِ أَحَدًا؛ </w:t>
      </w:r>
      <w:r>
        <w:rPr>
          <w:rStyle w:val="FootnoteAnchor"/>
          <w:rtl w:val="true"/>
        </w:rPr>
        <w:footnoteReference w:id="571"/>
      </w:r>
      <w:r>
        <w:rPr>
          <w:rFonts w:ascii="IRNazanin" w:hAnsi="IRNazanin" w:eastAsia="IRNazanin"/>
          <w:color w:val="111111"/>
          <w:sz w:val="28"/>
          <w:sz w:val="28"/>
          <w:szCs w:val="28"/>
          <w:rtl w:val="true"/>
          <w:lang w:bidi="fa-IR"/>
        </w:rPr>
        <w:t>هیچ کس را بر نهان خویش آگاه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 مَفاتِحُ الْغَيْبِ لا يَعْلَمُها إِلَّا هُوَ ؛</w:t>
      </w:r>
      <w:r>
        <w:rPr>
          <w:rStyle w:val="FootnoteAnchor"/>
          <w:rtl w:val="true"/>
        </w:rPr>
        <w:footnoteReference w:id="572"/>
      </w:r>
      <w:r>
        <w:rPr>
          <w:rFonts w:ascii="IRNazanin" w:hAnsi="IRNazanin" w:eastAsia="IRNazanin"/>
          <w:color w:val="111111"/>
          <w:sz w:val="28"/>
          <w:sz w:val="28"/>
          <w:szCs w:val="28"/>
          <w:rtl w:val="true"/>
          <w:lang w:bidi="fa-IR"/>
        </w:rPr>
        <w:t xml:space="preserve">كليدهای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اوست، هیچ کس جز او آنها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جلالت و رفعت و درجه نبوّت هنگامی که زنده بود،در مسجدِ مدینه نمی دانست که مردم در بازار چه می کنند و احوالِ دیگر را هم تا جبرئیل نمی آمد بر او معلوم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ائمّه که درجه انبیا ندارند، و در خاک خراسان و بغداد و حجاز و کربلا خفته اند و از قید حیات رفته، چگونه می دانند که احوالِ جهانیان چیست؟</w:t>
      </w:r>
      <w:r>
        <w:rPr>
          <w:rStyle w:val="FootnoteAnchor"/>
          <w:rtl w:val="true"/>
        </w:rPr>
        <w:footnoteReference w:id="573"/>
      </w:r>
      <w:r>
        <w:rPr>
          <w:rFonts w:ascii="IRNazanin" w:hAnsi="IRNazanin" w:eastAsia="IRNazanin"/>
          <w:color w:val="111111"/>
          <w:sz w:val="28"/>
          <w:sz w:val="28"/>
          <w:szCs w:val="28"/>
          <w:rtl w:val="true"/>
          <w:lang w:bidi="fa-IR"/>
        </w:rPr>
        <w:t>این معنی هم از عقل دور است و هم از شرع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حشوی که پیش از این خود را بر این طایفه بستند، این معنی را گفته اند و بحمد الله از ایشان بسیار نمانده اند و اصولیان شیعه از ایشان و از چنین دعاوی تبرّا کرده اند و بر خلاف و بطلانِ این ادعاها کتاب تصنیف کرده و دلیل آورده اند تا برای هیچ اهل تشبیه و جبری خارجی جای طعنی نمانَد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درباره زنده شدنِ حسین و شهدای کربلا در دنیا،اعتقاد محققانِ شیعه،آن است که هم در آن حال که کشته شدند، زنده شدند؛ به دلالتِ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تَحْسَبَنَّ الَّذِينَ قُتِلُوا فِي سَبِيلِ اللَّهِ أَمْواتاً بَلْ أَحْيَاءٌ عِنْدَ رَبِّهِمْ يُرْزَقُونَ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فَرِحِينَ بِما آتاهُمُ اللَّهُ مِنْ فَضْلِهِ؛</w:t>
      </w:r>
      <w:r>
        <w:rPr>
          <w:rStyle w:val="FootnoteAnchor"/>
          <w:rtl w:val="true"/>
        </w:rPr>
        <w:footnoteReference w:id="574"/>
      </w:r>
      <w:r>
        <w:rPr>
          <w:rFonts w:ascii="IRNazanin" w:hAnsi="IRNazanin" w:eastAsia="IRNazanin"/>
          <w:color w:val="111111"/>
          <w:sz w:val="28"/>
          <w:sz w:val="28"/>
          <w:szCs w:val="28"/>
          <w:rtl w:val="true"/>
          <w:lang w:bidi="fa-IR"/>
        </w:rPr>
        <w:t>گمان مبر کسانی که در راه خدا کشته شدند، مرده اند، بلکه زنده اند و نزد پروردگارشان روزی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آیه را،اگر کسی بخواهد،در تفاسیر و کتبِ شیعه بنگرد، تا شبهه زایل شود و مقصود حاصل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قیامت، یزید و ابن زیاد</w:t>
      </w:r>
      <w:r>
        <w:rPr>
          <w:rStyle w:val="FootnoteAnchor"/>
          <w:rtl w:val="true"/>
        </w:rPr>
        <w:footnoteReference w:id="575"/>
      </w:r>
      <w:r>
        <w:rPr>
          <w:rFonts w:ascii="IRNazanin" w:hAnsi="IRNazanin" w:eastAsia="IRNazanin"/>
          <w:color w:val="111111"/>
          <w:sz w:val="28"/>
          <w:sz w:val="28"/>
          <w:szCs w:val="28"/>
          <w:rtl w:val="true"/>
          <w:lang w:bidi="fa-IR"/>
        </w:rPr>
        <w:t>و خوارج را باز زنده می کنند و</w:t>
      </w:r>
      <w:r>
        <w:rPr>
          <w:rFonts w:eastAsia="IRNazanin" w:cs="IRNazanin"/>
          <w:color w:val="111111"/>
          <w:sz w:val="28"/>
          <w:szCs w:val="28"/>
          <w:rtl w:val="true"/>
          <w:lang w:bidi="fa-IR"/>
        </w:rPr>
        <w:t xml:space="preserve">)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نیزاصلی ندارد</w:t>
      </w:r>
      <w:r>
        <w:rPr>
          <w:rStyle w:val="FootnoteAnchor"/>
          <w:rtl w:val="true"/>
        </w:rPr>
        <w:footnoteReference w:id="576"/>
      </w:r>
      <w:r>
        <w:rPr>
          <w:rFonts w:ascii="IRNazanin" w:hAnsi="IRNazanin" w:eastAsia="IRNazanin"/>
          <w:color w:val="111111"/>
          <w:sz w:val="28"/>
          <w:sz w:val="28"/>
          <w:szCs w:val="28"/>
          <w:rtl w:val="true"/>
          <w:lang w:bidi="fa-IR"/>
        </w:rPr>
        <w:t>و ازجمله خرافات وسخن های یاوه است وبااصول هماهنگ نیست،بلکه در قیامت زنده می شوند تاجزای اعمالِ بدِخود راببینند وبافرعون و قارون تا ابد در دوزخ 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معنی را باید قیاس کرد با آن خبرِ دروغ که ناصبیان جبری از منصور عمّار روایت کرده اند که راهبی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مرغی بزرگ به کنارِ دریای عمان می آید و ابو لؤلؤ را از گلو بالا می آورد و او زنده می شود و آن مرغ با منقارش او را پاره پاره می کند و می جَوَد و تا به قیامت هر شب چنین می کند، زیرا او کشنده عمر است</w:t>
      </w:r>
      <w:r>
        <w:rPr>
          <w:rFonts w:eastAsia="IRNazanin" w:cs="IRNazanin"/>
          <w:color w:val="111111"/>
          <w:sz w:val="28"/>
          <w:szCs w:val="28"/>
          <w:rtl w:val="true"/>
          <w:lang w:bidi="fa-IR"/>
        </w:rPr>
        <w:t xml:space="preserve">. </w:t>
      </w:r>
      <w:r>
        <w:rPr>
          <w:rStyle w:val="FootnoteAnchor"/>
          <w:rtl w:val="true"/>
        </w:rPr>
        <w:footnoteReference w:id="577"/>
      </w:r>
      <w:r>
        <w:rPr>
          <w:rFonts w:ascii="IRNazanin" w:hAnsi="IRNazanin" w:eastAsia="IRNazanin"/>
          <w:color w:val="111111"/>
          <w:sz w:val="28"/>
          <w:sz w:val="28"/>
          <w:szCs w:val="28"/>
          <w:rtl w:val="true"/>
          <w:lang w:bidi="fa-IR"/>
        </w:rPr>
        <w:t>پس حسین بن علی بهتر از عمر و ابولؤلؤ بهتر از کُشنده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رواست،این را نیز باید روا دانست؛ وگرنه از هر دو دست باید کشید و عقوبتِ عاصیان را باید به قیامت حواله کرد تا موافق عقل و شرع باشد که کارِ دین و شریعت به دستِ جبریان نیست تا آن را آن گونه که می خواهند بگردانند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سهآنگاه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جعفر صادق پرسیدند که بَدتَرین قوم کدام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کس که دعوی خدایی کند و خدا یکی است؛ دوم آن کس که نبوّت و کند،همچون مسيلمة کذّاب و غیرِ وی؛ سوم آن کس که دعوی امامت کند، همچون ابوبکر و عمر و غیرِايشان، إلى يومنا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جواب این 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این خبر از اخبارِ آحاد باشد که به مذهبِ ما موجبِ عو اگر چنان است که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است،او معصوم است و خطانمی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او دربارۀ فرعون و هامان و نمرود وکنعان راست است و نیز در حق</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مسیلمه و طلیحه و غیر آن دو که به دروغ دعوی نبوّت کردند و نیز درباره ائمّه گمراه،یعنی هر کس که ناحق دعوی امامت کرده باشد، همچون معاویه و یزید و مروان ویزیدِ ناقص و ولید فاسق و غیر ایشان که بی جهت دعوی و طلب امامت کردند و با قرآن و قولِ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ورزیدند و بر روی علی مرتضی تیغ کشیدند و حسن را زهر دادند و حسین را کشتند و قرآن را نشانه تیر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أنا ذاكَ جبّار عنید؛</w:t>
      </w:r>
      <w:r>
        <w:rPr>
          <w:rStyle w:val="FootnoteAnchor"/>
          <w:rtl w:val="true"/>
        </w:rPr>
        <w:footnoteReference w:id="578"/>
      </w:r>
      <w:r>
        <w:rPr>
          <w:rFonts w:ascii="IRNazanin" w:hAnsi="IRNazanin" w:eastAsia="IRNazanin"/>
          <w:color w:val="111111"/>
          <w:sz w:val="28"/>
          <w:sz w:val="28"/>
          <w:szCs w:val="28"/>
          <w:rtl w:val="true"/>
          <w:lang w:bidi="fa-IR"/>
        </w:rPr>
        <w:t>این منم گردن کشِ دشمن 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 منجنیق در کعبه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مذهبِ شیعه بدون تقیّه و 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صدوچهارآنگاه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عبدالجبّار مفید رازی در کتابِ خود آورده است که عمر، خالد بن ولید را فرستاد تا دستار در گردنِ علی بیفکند و او را به زور به سقیفه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نیاید، سرش را قطع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با عمودی بر دوش آمد؛ علی سردردی سخت داشت،پارچه ای بر سر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کن،وگرنه این عمود را بر سرت می کوبم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عمود را از وی گرفت و در گردنش کرد و پیچاند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شفاعت کرد و علی وی را رها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از این حال خبر داده بود که بپرهیزید از روزی که علی را ببینید پارچه سرخ بر سر 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از این گونه بهتان های بی سر و بُن می زنند و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جواب این کلمات آن است که اوّلاً معلوم نیست که انکار و تعجب مصنّف از این فصول از کدام وجه است؟ اگر از آن است که عبدالجبّار 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سقیفه را منکر بوده است، کافّه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در پشت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سقیفه را منکربوده اند و امامت را منصوص می دانند، نه اختیاری و امام را معصوم می دانند، نه جایز الخطا و امامت را از اصول دین می دانند، نه از فروع اگر تعجّبِ وی از آن است</w:t>
      </w:r>
      <w:r>
        <w:rPr>
          <w:rFonts w:eastAsia="IRNazanin" w:cs="IRNazanin"/>
          <w:color w:val="111111"/>
          <w:sz w:val="28"/>
          <w:szCs w:val="28"/>
          <w:rtl w:val="true"/>
          <w:lang w:bidi="fa-IR"/>
        </w:rPr>
        <w:t xml:space="preserve">.)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چرا علی نمی رفت و قبول نمی کرد، چون به مذهبِ این خواجه، امامت از فروع است و به اعتقاد او اختیار امّت در امامت اثر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منظر عجیب نیست که علی نیز با منزلتی که داشته است،طمع داشته باشد، زیرا در فضل و درجه کمتر از ابوبکر نبود و رفتنِ خالد به اجازه عمر به طلبِ ،علی معروف و مذکور است</w:t>
      </w:r>
      <w:r>
        <w:rPr>
          <w:rFonts w:eastAsia="IRNazanin" w:cs="IRNazanin"/>
          <w:color w:val="111111"/>
          <w:sz w:val="28"/>
          <w:szCs w:val="28"/>
          <w:rtl w:val="true"/>
          <w:lang w:bidi="fa-IR"/>
        </w:rPr>
        <w:t>.</w:t>
      </w:r>
      <w:r>
        <w:rPr>
          <w:rStyle w:val="FootnoteAnchor"/>
          <w:rtl w:val="true"/>
        </w:rPr>
        <w:footnoteReference w:id="579"/>
      </w:r>
      <w:r>
        <w:rPr>
          <w:rFonts w:ascii="IRNazanin" w:hAnsi="IRNazanin" w:eastAsia="IRNazanin"/>
          <w:color w:val="111111"/>
          <w:sz w:val="28"/>
          <w:sz w:val="28"/>
          <w:szCs w:val="28"/>
          <w:rtl w:val="true"/>
          <w:lang w:bidi="fa-IR"/>
        </w:rPr>
        <w:t>و عمود در گردنِ خالد زدن از قوّت و صلابتِ علی مرتضی دور نیست</w:t>
      </w:r>
      <w:r>
        <w:rPr>
          <w:rFonts w:eastAsia="IRNazanin" w:cs="IRNazanin"/>
          <w:color w:val="111111"/>
          <w:sz w:val="28"/>
          <w:szCs w:val="28"/>
          <w:rtl w:val="true"/>
          <w:lang w:bidi="fa-IR"/>
        </w:rPr>
        <w:t>.</w:t>
      </w:r>
      <w:r>
        <w:rPr>
          <w:rStyle w:val="FootnoteAnchor"/>
          <w:rtl w:val="true"/>
        </w:rPr>
        <w:footnoteReference w:id="580"/>
      </w:r>
      <w:r>
        <w:rPr>
          <w:rFonts w:ascii="IRNazanin" w:hAnsi="IRNazanin" w:eastAsia="IRNazanin"/>
          <w:color w:val="111111"/>
          <w:sz w:val="28"/>
          <w:sz w:val="28"/>
          <w:szCs w:val="28"/>
          <w:rtl w:val="true"/>
          <w:lang w:bidi="fa-IR"/>
        </w:rPr>
        <w:t>و خالد و امثالِ او را به نزدیکِ امیرالمؤمنین عظمتی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معنی را که عبد الجبّار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شیخ مفید نسبت داده است، جایز است و رواست که بر سبیلِ حکایت، جایی نوشته باشد؛ زیرا نه عقل آن را منکر است و نه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العهدةُ على الرّاوى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صدوپنجآنگاه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شیعیان، خالد را بیشتر دشمن می دارند، در حالی که رسول الله او را سیف الله لقب داده است و آن مقاماتی که او داشت در جنگ با اهلِ رِدّه و مُسیلمه کذّاب و جنگ با بنی حنیفه و جنگ های شام و غیرِ آن و جنگ با مشرکان و نیز آنچه او کرد، چه کس کرده است؟ او شمشیرِ خدا و مبارزِ دین و پهلوانِ اسلام بود و هرگاه که رسول قومی را می ترسانید،می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حق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 أبعثُ عليكم سيفَ الله،اگر تسلیم حق نشوید، شمشیر خدا را بر شما می انگیزم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قول شیعه خالد سيف الشّيطان است نه سیف الله که رسول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این کلمات را باید خوب فهمید و با انصاف شنید تا غبارِ تهمتِ این مصنّفِ بی انصافِ جبری بدبخت از چهره کسانی که اهل شنیدن سخن حّق هستند، زایل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التّوفيقُ مِنَ اللهِ العلىّ الكبير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خالد را بیشتر دشمن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و او را</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ندارند و اگر دوستش ندارند، می پندارم چندان اهمیّت ندارد،زیرا او چون ابوبکر و عمر پیشوا نیست که اطاعت او را لازم بدارند؛ بلکه خالد یکی از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ولید بن مُغیرهٔ مخزومی کافر بود که مکّه را برای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حلقه میم تنگ کرده بود</w:t>
      </w:r>
      <w:r>
        <w:rPr>
          <w:rStyle w:val="FootnoteAnchor"/>
          <w:rtl w:val="true"/>
        </w:rPr>
        <w:footnoteReference w:id="581"/>
      </w:r>
      <w:r>
        <w:rPr>
          <w:rFonts w:ascii="IRNazanin" w:hAnsi="IRNazanin" w:eastAsia="IRNazanin"/>
          <w:color w:val="111111"/>
          <w:sz w:val="28"/>
          <w:sz w:val="28"/>
          <w:szCs w:val="28"/>
          <w:rtl w:val="true"/>
          <w:lang w:bidi="fa-IR"/>
        </w:rPr>
        <w:t xml:space="preserve">و منکرِ بعث و رسالت بود و قرآن را به سُخره می گرفت و صحابه رااستهزا می کرد؛اگرچه مصنف ،او را 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 قریش</w:t>
      </w:r>
      <w:r>
        <w:rPr>
          <w:rFonts w:eastAsia="IRNazanin" w:cs="IRNazanin"/>
          <w:color w:val="111111"/>
          <w:sz w:val="28"/>
          <w:szCs w:val="28"/>
          <w:rtl w:val="true"/>
          <w:lang w:bidi="fa-IR"/>
        </w:rPr>
        <w:t>»</w:t>
      </w:r>
      <w:r>
        <w:rPr>
          <w:rStyle w:val="FootnoteAnchor"/>
          <w:rtl w:val="true"/>
        </w:rPr>
        <w:footnoteReference w:id="582"/>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را سيف الله لقب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حرف تازه ای از این مصنّفِ جبری و اعتقادِ او نیست، زیرا او عمرو عاص،دشمن ترین دشمنِ علی مرتضی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رشيد هذه الامّه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در روایتِ فُراوی </w:t>
      </w:r>
      <w:r>
        <w:rPr>
          <w:rStyle w:val="FootnoteAnchor"/>
          <w:rtl w:val="true"/>
        </w:rPr>
        <w:footnoteReference w:id="583"/>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خالد را هم از روی عداوتِ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تازگی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واز دلایل خارجی بودن این مصنف، یکی این است که در این فصل چندین منقبت دروغ و راست برای این و آن گفته است؛ در حالی که در سراسرِ کتاب یک دهم آن برای امیرالمؤمنین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امّااگر خالد محتاج به مدحِ چنین مصنّفی باشد،امیر المؤمنین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خدای و قرآن</w:t>
      </w:r>
      <w:r>
        <w:rPr>
          <w:rFonts w:eastAsia="IRNazanin" w:cs="IRNazanin"/>
          <w:color w:val="111111"/>
          <w:sz w:val="28"/>
          <w:szCs w:val="28"/>
          <w:rtl w:val="true"/>
          <w:lang w:bidi="fa-IR"/>
        </w:rPr>
        <w:t xml:space="preserve">)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جبرئیل و انبیای گذشته مدح گفته اند و فضایل و مناقبِ او در تورات مسطور و در انجیل مذکور است و از آن بعضی در زبور و برخی در آیات و سُوَرِ قرآن مشهور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خواجه اگر نگوید و ننویسد، معذور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خالد کرده بود، که کرده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نیست که تقیّه کرده است؛ اگرچه منکر تقیّه است و تقیّه را باطنی بودن می داند و ازآن علی را در نظردارد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اوّلاً بر همه علمای مسلمان معلوم است که فتح های اسلام و غزواتِ بزرگِ عهدِمصطفى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به تیغ و قوّتِ بازوانِ اِمامِ هُمام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دین و اسلام به وجودِ او تمام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اوّل بر عرشِ خدایش نام بود و بر درِ کعبه بر دوشِ محمّد</w:t>
      </w:r>
      <w:r>
        <w:rPr>
          <w:rStyle w:val="FootnoteAnchor"/>
          <w:rtl w:val="true"/>
        </w:rPr>
        <w:footnoteReference w:id="584"/>
      </w:r>
      <w:r>
        <w:rPr>
          <w:rFonts w:ascii="IRNazanin" w:hAnsi="IRNazanin" w:eastAsia="IRNazanin"/>
          <w:color w:val="111111"/>
          <w:sz w:val="28"/>
          <w:sz w:val="28"/>
          <w:szCs w:val="28"/>
          <w:rtl w:val="true"/>
          <w:lang w:bidi="fa-IR"/>
        </w:rPr>
        <w:t xml:space="preserve">مُقام بود و ولادتش در بیت الحرام بود و زکاتش در رکوع و قیام بود و نفقه اش در صلات و صیام بود، أسد الله على أعدائه الضّالّين وسيف رسولِ الله على الجاحدين و النّاكثين والمارقين </w:t>
      </w:r>
      <w:r>
        <w:rPr>
          <w:rFonts w:eastAsia="IRNazanin" w:cs="IRNazanin"/>
          <w:color w:val="111111"/>
          <w:sz w:val="28"/>
          <w:szCs w:val="28"/>
          <w:rtl w:val="true"/>
          <w:lang w:bidi="fa-IR"/>
        </w:rPr>
        <w:t>.</w:t>
      </w:r>
      <w:r>
        <w:rPr>
          <w:rStyle w:val="FootnoteAnchor"/>
          <w:rtl w:val="true"/>
        </w:rPr>
        <w:footnoteReference w:id="585"/>
      </w:r>
      <w:r>
        <w:rPr>
          <w:rFonts w:ascii="IRNazanin" w:hAnsi="IRNazanin" w:eastAsia="IRNazanin"/>
          <w:color w:val="111111"/>
          <w:sz w:val="28"/>
          <w:sz w:val="28"/>
          <w:szCs w:val="28"/>
          <w:rtl w:val="true"/>
          <w:lang w:bidi="fa-IR"/>
        </w:rPr>
        <w:t>خدای را ولی بود و مصطفی را وصی بود و دین و شریعت را متولّی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در عهدِ خلافتِ شیخین،مانند خالد بن ولید به جنگ عجم نرفت،از آن سبب بود که در احکامِ شریعت رجوعِ مُشکِلات به او بود و ابوبکر و عمربیانِ مُعْضلات و حدّ دیه جراحات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ارُوش</w:t>
      </w:r>
      <w:r>
        <w:rPr>
          <w:rFonts w:eastAsia="IRNazanin" w:cs="IRNazanin"/>
          <w:color w:val="111111"/>
          <w:sz w:val="28"/>
          <w:szCs w:val="28"/>
          <w:rtl w:val="true"/>
          <w:lang w:bidi="fa-IR"/>
        </w:rPr>
        <w:t>)</w:t>
      </w:r>
      <w:r>
        <w:rPr>
          <w:rStyle w:val="FootnoteAnchor"/>
          <w:rtl w:val="true"/>
        </w:rPr>
        <w:footnoteReference w:id="586"/>
      </w:r>
      <w:r>
        <w:rPr>
          <w:rFonts w:ascii="IRNazanin" w:hAnsi="IRNazanin" w:eastAsia="IRNazanin"/>
          <w:color w:val="111111"/>
          <w:sz w:val="28"/>
          <w:sz w:val="28"/>
          <w:szCs w:val="28"/>
          <w:rtl w:val="true"/>
          <w:lang w:bidi="fa-IR"/>
        </w:rPr>
        <w:t>و جنایات را از او می پرسیدند و بنابراین بودن در روضه نبوّت بر او واجب بود تا خللی به شریعت راه نیابد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کار که از خالد و امثالِ خالد بر می آمد،امیر المؤمنین به آن کمتر التفات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پیکارِ عَمْرو بن عبدود بر دروازه مدینه بود که جان ها به حلقِ بزرگان صحابه و سترگانِ مهاجر و انصاررسیده بود و به تعبیرقرآن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وبَلَغَتِ القُلُوبُ الحَناجِرَ وَتَظُنُونَ باللهِ الظُنُونَا</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هُنالِکَ ابتُلِی المُومِنُونَ وَ زُلزِلوا زِلزالاً شَدیداً</w:t>
      </w:r>
      <w:r>
        <w:rPr>
          <w:rStyle w:val="FootnoteAnchor"/>
          <w:rtl w:val="true"/>
        </w:rPr>
        <w:footnoteReference w:id="587"/>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 ها به گلوله رسید وبه خداوند گمان های</w:t>
      </w:r>
      <w:r>
        <w:rPr>
          <w:rFonts w:eastAsia="IRNazanin" w:cs="IRNazanin"/>
          <w:color w:val="111111"/>
          <w:sz w:val="28"/>
          <w:szCs w:val="28"/>
          <w:rtl w:val="true"/>
          <w:lang w:bidi="fa-IR"/>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نادرست بردید؛ در آنجا مؤمنان را آزمودند و سخت لرزاندند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عمر درنرفتنِ به جنگِ عجم معذور باشد،علی معذورتر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صدوششآنگاه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عمر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را از جنگ های شام عزل کن، در آن وقت که ا و مالکِ نویره را کشته بود و اختلاف بود در آنکه او از جمله مرتدّان بود یا از جملهٔ مسلمانان،رأی عمر آن بود که خالد را معزول کنند و ابو عبیده را امیرِ سپاهِ شام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اغمدُ </w:t>
      </w:r>
      <w:r>
        <w:rPr>
          <w:rStyle w:val="FootnoteAnchor"/>
          <w:rtl w:val="true"/>
        </w:rPr>
        <w:footnoteReference w:id="588"/>
      </w:r>
      <w:r>
        <w:rPr>
          <w:rFonts w:ascii="IRNazanin" w:hAnsi="IRNazanin" w:eastAsia="IRNazanin"/>
          <w:color w:val="111111"/>
          <w:sz w:val="28"/>
          <w:sz w:val="28"/>
          <w:szCs w:val="28"/>
          <w:rtl w:val="true"/>
          <w:lang w:bidi="fa-IR"/>
        </w:rPr>
        <w:t>سيفاً سَلَّه الله على أعدائِه،من شمشیری که خدای بر دشمنانِ خود کشیده باشد؛در غلاف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خالد را معزول نمی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کاری با هرزه گویی شیعه باطل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به ابوبکرگفت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را از جنگهای شام عزل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خطا در گفته این خواجه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آنکه اگر تو می پنداری که پیش از شیعیان، خدا خالدرا برگزیده و رسول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 و خلیف ای چون ابوبکر که در رکنِ اوّل خلافت است ،او را قبول داشته و به امیری منصوب کرده است، عمر چگونه به ابوبکر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معزولش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اگر این سخن را به ابوبکر گفته باشد، به قولِ خودِ این خواجه ناصبی، با خدا و رسول و خلیفه مخالفت کرده و این خطایی است بزرگ که آن را بر عمر روا می دارد تا برای خالد فضیلتی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آیا عمر خبرِ کشته شدنِ مالک بنِ نویره به دستِ خالد را فراموش کرده بود که این خواجه در این کتاب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سيفُ الله لا يخطى؛ خالد آن شمشیر خداست که خطا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خبر به این مصنّف رسیده،امّا عمر نشنیده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قولِ این مصنّفِ ناصبی،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آن شمشیر خداست که خطا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کشتن مالک بن نویره درست بوده و خطا کار عمر است که به آن اعتراض کرده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صحابه اختلاف داشتند در آنکه مالک بن نویره مسلمان بود یا 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بایست صحابه این اختلاف را نمی داشتند،زیرا از نظر این خواجه ناصبی آن علی مرتضی بود که مبتلا به قتال و قتلِ اهلِ قبله شد و مسلمان کُش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روا نیست که مسلمان را بکُشد،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الله لا يُخطى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مذهبِ این خواجه جبری رواست که مصطفی خود دروغ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مذهبِ این خواجه دروغ و لغزش بر انبیا جایز است، و یا این کلمه را شیطان بر زبانِ مصطفی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 الغرانیق العلی</w:t>
      </w:r>
      <w:r>
        <w:rPr>
          <w:rFonts w:eastAsia="IRNazanin" w:cs="IRNazanin"/>
          <w:color w:val="111111"/>
          <w:sz w:val="28"/>
          <w:szCs w:val="28"/>
          <w:rtl w:val="true"/>
          <w:lang w:bidi="fa-IR"/>
        </w:rPr>
        <w:t>»</w:t>
      </w:r>
      <w:r>
        <w:rPr>
          <w:rStyle w:val="FootnoteAnchor"/>
          <w:rtl w:val="true"/>
        </w:rPr>
        <w:footnoteReference w:id="589"/>
      </w:r>
      <w:r>
        <w:rPr>
          <w:rFonts w:ascii="IRNazanin" w:hAnsi="IRNazanin" w:eastAsia="IRNazanin"/>
          <w:color w:val="111111"/>
          <w:sz w:val="28"/>
          <w:sz w:val="28"/>
          <w:szCs w:val="28"/>
          <w:rtl w:val="true"/>
          <w:lang w:bidi="fa-IR"/>
        </w:rPr>
        <w:t>، چنانکه اعتقاد جبریان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آنکه چون عمر با بزرگی قَدر نظر بدهد که باید خالد را از امیری شام معزول کنند،این رأی یا درست بود یا خطا؛ اگر درست بود ترکِ آن از سوی ابوبکر خطاست و اگر درست نبود،چگونه رای عمر در عزل ممکن است که نظر عمر خطا باشد؟ و اگر رواست که ابوبکر در برخی احوال قول او را قبول نکند،پس اگرشیعیان نیز قبول کنند، معذورند و کفر و الحاد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می دانند که هر چه این مصنّف گفته است،همه بی اصل و بی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صدوهفتآنگاه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 بابویه در کتابِ خود آورده است که طلحه،عایشه را دوست داشت و زبیر امّ سلمه را،و ایشان نیز این هر دو را دوست داشتند و منتظر مرگِ رسول بودند و 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 رهایی می یابیم و زنِ همسرانِ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دلخواه</w:t>
      </w:r>
      <w:r>
        <w:rPr>
          <w:rFonts w:ascii="Amiri" w:hAnsi="Amiri" w:eastAsia="Amiri" w:cs="Amiri"/>
          <w:color w:val="111111"/>
          <w:sz w:val="28"/>
          <w:sz w:val="28"/>
          <w:szCs w:val="28"/>
          <w:rtl w:val="true"/>
          <w:lang w:bidi="ar-SA"/>
        </w:rPr>
        <w:t xml:space="preserve"> خویش از قریش خواهیم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مرادشان را در دلشان با این آیه نابود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أَنْ تَنْكِحُوا أَزْواجَهُ مِنْ بَعْدِهِ أَبَدًا،</w:t>
      </w:r>
      <w:r>
        <w:rPr>
          <w:rStyle w:val="FootnoteAnchor"/>
          <w:rtl w:val="true"/>
        </w:rPr>
        <w:footnoteReference w:id="590"/>
      </w:r>
      <w:r>
        <w:rPr>
          <w:rFonts w:ascii="IRNazanin" w:hAnsi="IRNazanin" w:eastAsia="IRNazanin"/>
          <w:color w:val="111111"/>
          <w:sz w:val="28"/>
          <w:sz w:val="28"/>
          <w:szCs w:val="28"/>
          <w:rtl w:val="true"/>
          <w:lang w:bidi="fa-IR"/>
        </w:rPr>
        <w:t>شما هرگز حق ندارید که زنانِ پیغمبر را بعد از وی همسر بگیرید</w:t>
      </w:r>
      <w:r>
        <w:rPr>
          <w:rFonts w:eastAsia="IRNazanin" w:cs="IRNazanin"/>
          <w:color w:val="111111"/>
          <w:sz w:val="28"/>
          <w:szCs w:val="28"/>
          <w:rtl w:val="true"/>
          <w:lang w:bidi="fa-IR"/>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جوابِ این کلمات کفرآمیز و گمراه کننده و پُر از بدعت و دروغ و بهتان و لغوو تعصّب و بی دینی و مایه الحاد،این است که صد هزار لعنتِ خدا و لعنتِ اهلِ زمین و آسمان و همه فرشتگان و آدمیان و جنّیان بر آن کسان باد که زنانِ رسولانِ خدارا به ناپاکی متهم می کنند،به خصوص زنان مصطفی که امّهات المؤمنین اند و چندین برابر آن لعنت ها بر آن کس باد که چنین کتابی تألیف می کند و در آن بر علمای شیعه و دروغ می بندد و نیز بر آن کس که چنین تهمت هایی را بر زنانِ رسول که مادرانِ مؤمنان اند روا می دارد و همچنین بر آن کس که در این باب تقیّه کند و بر آن غیر قابل اعتمادی که چنین دروغی بر مسلمانان ببندد و بنویسد و بگوید و یا روا دارد که عوام و غافلان را با چنین سخنانی بفریبد؛ بحقّ محمّد و آلِهِ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جواب این دعوی آن است که شیخ ابو طالب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متدیّن بود،امّا معلوم است که در علم،آن درجه را نداشت که کتابی تألیف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مصنّف ناصبی یا غیرِ وی از جبریان بتوانند کتابی از او نشان دهند، هر نسبت که در آن کتاب کرده باشد، بر شیعه امامیّه راست و زشتگویی ها همه بر جای خود درست خواهد بود،ولی اگر نتواند و عاجز از نشان دادن باشد، معلوم می شود که هر چه این مصنّف گفته است،بهتان است و دروغ و لغو و تعصّب و از سرِ بی انصافی و جبری و ناصبی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آنکه معلوم است که عایشه،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ازجانِ عزیزِ خود بیشتر دوست می داشته است و طلحه مردی بود زشت رو و آن کس که معشوقه دو عالم را در کنار دارد که خورشید تابان از جمالِ وی به رشک می آید، بر چون طلحه چگونه نظر کند؟ چنین تهمتی 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دور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مصنّف کورتر است؛ زیراشیعیان علاوه بر عصمت که در آن هیچ ادّعایی نمی کنند، او را دارای همه خصال پسندیده دیگر نیز می دانند و شیعیان گذشته از خدیجه کبری که مادرِ فاطمه زهرا</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سیّدۀ نساء عرب است و بهترین همسر رسول الله است، امّ سلمه را از دیگر زنانِ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دوست می دارند و اگر اين جبري مصنّف راست می گوید که بیست و پنج سال به تقلید،مذهب شیعه داشته است، بایست می دانست که اعتقادِ شیعه در مورد امّ سلمه چیست و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 جرأت ندارند که دیده به جایی افکنند که چشم آفتاب به گستاخی در حجره آنان نمی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رفع عیب از طلحه و زبیرنیست، زیرا آن دو که امام را کشته می خواستند، دور نیست که رسول را نیز مرده بخواهند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و امّ سلمه در انتظار مرگ رسول بودند و 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همسرانِ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از قریش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است و اگر دعوی تاریخ دانی می کند، بایست می دانست که عایشه از بنی تیم است و امّ سَلَمَه از بنی مخزوم و عایشه بنت أبى بكر بن أبي قُحافه بن عامر بن عمرو بن كعب بن سعد بن تيم بن مُرّه، و از قریش است و محمّدِ مصطفی سَرِ همه قریشیان است و امّ سلمه از بنی مخزوم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بنت اميّة بن مغيرة بن عبد الله بن عمرو بن 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بمیرد و ما زنانِ همسرانِ خود باشیم؟این مصنّف بداند که در این یک فصل چند گونه بهتان وارد کرده است و چون با انصاف و خوب تأمل شود، باید دید که چنین نسبت بیشتر لایق به مذهبی است که مصطفی را معصوم می داند،یا به مذهبی که او را عاشق می خواند؟ این خواجه جبری محمّد را عاشق زنِ زیِد بن حارثه 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عایشه بگوید رواست، زیرا او بهتر از محمّد نیست ،گرچه به مذهبِ شیعه امامیّه این هر دو اعتقاد کفر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از فریقین که بخواهد اعتقادِ شیعه را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و همۀ زنان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باید کتابِ فی تنزیه عائشه</w:t>
      </w:r>
      <w:r>
        <w:rPr>
          <w:rStyle w:val="FootnoteAnchor"/>
          <w:rtl w:val="true"/>
        </w:rPr>
        <w:footnoteReference w:id="591"/>
      </w:r>
      <w:r>
        <w:rPr>
          <w:rFonts w:ascii="IRNazanin" w:hAnsi="IRNazanin" w:eastAsia="IRNazanin"/>
          <w:color w:val="111111"/>
          <w:sz w:val="28"/>
          <w:sz w:val="28"/>
          <w:szCs w:val="28"/>
          <w:rtl w:val="true"/>
          <w:lang w:bidi="fa-IR"/>
        </w:rPr>
        <w:t>را که ما در دولتِ امیر عبّاس غازی و عهدِ قاضی</w:t>
      </w:r>
      <w:r>
        <w:rPr>
          <w:rFonts w:eastAsia="IRNazanin" w:cs="IRNazanin"/>
          <w:color w:val="111111"/>
          <w:sz w:val="28"/>
          <w:szCs w:val="28"/>
          <w:rtl w:val="true"/>
          <w:lang w:bidi="fa-IR"/>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القضاتِ سعید، حسن استرآبادی به اشاره امیر سیّد شمس الدّين حسيني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 ایم، بگیرد و بخواند و بداند که چنین تهمت به شیعه اصولیّه راه نمی یابد و نیافته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الأرضينَ و السّماوات وصلى الله على سيّد البريات و على آله الطاهرين وأزواجِهِ الطَّاهرات امهات المؤمنين و المؤمنات؛ سپاس و ستایش خدا را که پروردگار زمین ها و آسمان هاست و درود خداوند بر سروِر آفریدگان و بر خاندان وهمسران پاک او که مادرِ مردان و زنان مؤمن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هشتآنگاه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كتاب الإرشاد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در بغداد تألیف کرده، آورده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ارتدّ النَّاسُ بعد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سبعة؛از پس رسولِ خدا، همه صحابه مرتدّ شدند جز هفت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ابوذر، عمّار، خالد بن سعید،ابودُجانه،</w:t>
      </w:r>
      <w:r>
        <w:rPr>
          <w:rStyle w:val="FootnoteAnchor"/>
          <w:rtl w:val="true"/>
        </w:rPr>
        <w:footnoteReference w:id="592"/>
      </w:r>
      <w:r>
        <w:rPr>
          <w:rFonts w:ascii="IRNazanin" w:hAnsi="IRNazanin" w:eastAsia="IRNazanin"/>
          <w:color w:val="111111"/>
          <w:sz w:val="28"/>
          <w:sz w:val="28"/>
          <w:szCs w:val="28"/>
          <w:rtl w:val="true"/>
          <w:lang w:bidi="fa-IR"/>
        </w:rPr>
        <w:t>مقداد و بلال</w:t>
      </w:r>
      <w:r>
        <w:rPr>
          <w:rFonts w:eastAsia="IRNazanin" w:cs="IRNazanin"/>
          <w:color w:val="111111"/>
          <w:sz w:val="28"/>
          <w:szCs w:val="28"/>
          <w:rtl w:val="true"/>
          <w:lang w:bidi="fa-IR"/>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اما جواب این کلمات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درست باشد که سیّدِ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تألیف کرده است 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خوانند،این نسبت هم که این خواجه می دهد،راست است و این ادعّا متوجّه اوست؛ وگرنه دروغ زنی این مصنّف ناصبی از چند وجه آشکار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اوّلاً كتاب الإرشاد في معرفة الله على العباد تصنیف شیخ مفید، محمّد بن محمّد بن نعمان حارثي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دیارِ عالَم هیچ فقیه و متعلّم وعالم نیست که نسخهٔ آن کتاب رانداشته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را گرفت و خواند،اگر این کلمات در این کتاب باشد،ادّعای آن مدّعی را باید قبول کرد، وگرنه همه ادّعاهای وی</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بر همین باید قیاس کرد که همه دروغ و بهتان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مذهبِ شیعه آن است که کس مرتدّ نمی شود </w:t>
      </w:r>
      <w:r>
        <w:rPr>
          <w:rStyle w:val="FootnoteAnchor"/>
          <w:rtl w:val="true"/>
        </w:rPr>
        <w:footnoteReference w:id="594"/>
      </w:r>
      <w:r>
        <w:rPr>
          <w:rFonts w:ascii="IRNazanin" w:hAnsi="IRNazanin" w:eastAsia="IRNazanin"/>
          <w:color w:val="111111"/>
          <w:sz w:val="28"/>
          <w:sz w:val="28"/>
          <w:szCs w:val="28"/>
          <w:rtl w:val="true"/>
          <w:lang w:bidi="fa-IR"/>
        </w:rPr>
        <w:t>و ارتداد به مذهبِ شیعه بعد از ثبوت ایمان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 همه همان بودند که بودند و سیّد مرتضی که با دلیل می گوید که ارتداد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الاستحالة جمعِ الاستحقاقَین </w:t>
      </w:r>
      <w:r>
        <w:rPr>
          <w:rFonts w:eastAsia="IRNazanin" w:cs="IRNazanin"/>
          <w:color w:val="111111"/>
          <w:sz w:val="28"/>
          <w:szCs w:val="28"/>
          <w:rtl w:val="true"/>
          <w:lang w:bidi="fa-IR"/>
        </w:rPr>
        <w:t>»</w:t>
      </w:r>
      <w:r>
        <w:rPr>
          <w:rStyle w:val="FootnoteAnchor"/>
          <w:rtl w:val="true"/>
        </w:rPr>
        <w:footnoteReference w:id="595"/>
      </w:r>
      <w:r>
        <w:rPr>
          <w:rFonts w:ascii="IRNazanin" w:hAnsi="IRNazanin" w:eastAsia="IRNazanin"/>
          <w:color w:val="111111"/>
          <w:sz w:val="28"/>
          <w:sz w:val="28"/>
          <w:szCs w:val="28"/>
          <w:rtl w:val="true"/>
          <w:lang w:bidi="fa-IR"/>
        </w:rPr>
        <w:t xml:space="preserve">محال است، چگونه در حق مؤمنان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را باید نیک فهم کرد تا فایده به دست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روزگار این عادت نبود که مردمان انتقالی شوند و این عادتِ این روزگار است که مصنّف بیست و پنج سال به قولِ خودش رافضی بوده و بعد از آن ناصبی شده است و کتابی بر این وجه که دلالت بر ناصبی و جبری و خارجی بودن او می کند،</w:t>
      </w:r>
      <w:r>
        <w:rPr>
          <w:rStyle w:val="FootnoteAnchor"/>
          <w:rtl w:val="true"/>
        </w:rPr>
        <w:footnoteReference w:id="596"/>
      </w:r>
      <w:r>
        <w:rPr>
          <w:rFonts w:ascii="IRNazanin" w:hAnsi="IRNazanin" w:eastAsia="IRNazanin"/>
          <w:color w:val="111111"/>
          <w:sz w:val="28"/>
          <w:sz w:val="28"/>
          <w:szCs w:val="28"/>
          <w:rtl w:val="true"/>
          <w:lang w:bidi="fa-IR"/>
        </w:rPr>
        <w:t>تألیف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دیگر آنکه اگر مؤمنان بعد از مصطفی هفت کس بوده باشند، چنانکه این مصنّف به سیّد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است،پس سیّد مرتضی با کمال فضل و شرافت اصل، عبدالله بن عبّاس و جابر بن عبدالله انصاری و ابوأیّوب و خبّاب بن الأرتّ </w:t>
      </w:r>
      <w:r>
        <w:rPr>
          <w:rStyle w:val="FootnoteAnchor"/>
          <w:rtl w:val="true"/>
        </w:rPr>
        <w:footnoteReference w:id="597"/>
      </w:r>
      <w:r>
        <w:rPr>
          <w:rFonts w:ascii="IRNazanin" w:hAnsi="IRNazanin" w:eastAsia="IRNazanin"/>
          <w:color w:val="111111"/>
          <w:sz w:val="28"/>
          <w:sz w:val="28"/>
          <w:szCs w:val="28"/>
          <w:rtl w:val="true"/>
          <w:lang w:bidi="fa-IR"/>
        </w:rPr>
        <w:t>و حذيفة يمانى و خزيمة بن ثابت ذوالشّهادتين وسهل بن حنیِف انصاری و محمّد بن ابوبکر صدّیق و مانند ایشان گروهی بسیار را که به اتّفاق امامت علی را بر اساس نصّ قبول و امامتِ ابوبکر را انکار کردند،همه را مرتدّ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اینها از آن هفت تن نیستند که خواجه آورده است و غیر این جماعت از کسانی که اختیار و گزینش را در روِزِ سقیفه بنی ساعده انکار و با ابوبکر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اسامی ایشان از مهاجر و انصار در فصلی مفرد در آخرِ این کتاب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 که این ناقل بر علمای این طایفه همه دروغ و بهتان نهاده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نقل آن وبالی حاصل نیاید</w:t>
      </w:r>
      <w:r>
        <w:rPr>
          <w:rFonts w:eastAsia="IRNazanin" w:cs="IRNazanin"/>
          <w:color w:val="111111"/>
          <w:sz w:val="28"/>
          <w:szCs w:val="28"/>
          <w:rtl w:val="true"/>
          <w:lang w:bidi="fa-IR"/>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صدونهآنگاه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طوسی در کتاب الممدوح و المذموم آورده است که صُهَیب رومی بنده ای بود که چون ابو لؤلؤ عمر را کشت،او بر عمر گریست و اگر کسی چون صهیب بر عمر بگرید،بد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عمر در نظر شیعه چه اندازه بد است؟امّا جوابِ این کلمات را باید به چند وجه فهمید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این نوناصبی کهن رافضی از کتاب هایی حکایت می کند که بیشتر آنها را شیعیان نه دیده و نه خوانده اند و به دایه ای می مانَد که از مادر مهربان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را بر این وجه نگفته است؛ بلکه به این صورت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صهیب بد بنده ای بود که بر کشته شدنِ خواجه ای چون عمر تنها بر گریه قناعت کرد، زیرا زنان و بیگانگان هم این اندازه همدلی می کنند؛ یعنی اگر او بنده ای خوب و خدمتکاری مشفق و دوستی صادق می بود،از جان مایه می گذاشت؛ چنانکه اگر مختار بن ابو عبید ثقفی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بود، قاتلِ خواجه را طلب می کرد و به چنگ می آورد و می کشت؛ زیرا کارِ بندگانِ نیکو مُطالبۀ خونِ خواجه است،نه گریستن که کارِ پرستاران و زنان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گفتم تا این خواجه نخست معنی کلماتِ بزرگان را بداند،آنگاه طعنه بزند و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 این است که گفتیم؛ نه آنکه این خواجه به طعنه و با زشت گویی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دهآنگاه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 که عمر در را به شکمِ فاطمه زد و کودکی را در شکم او کشت که رسول او را محسن نام نهاده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جواب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خبری است درست و به این صورت همه نقل کرده اند و در کتب شیعی و سنّی</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مذکور و مسطور است</w:t>
      </w:r>
      <w:r>
        <w:rPr>
          <w:rFonts w:eastAsia="IRNazanin" w:cs="IRNazanin"/>
          <w:color w:val="111111"/>
          <w:sz w:val="28"/>
          <w:szCs w:val="28"/>
          <w:rtl w:val="true"/>
          <w:lang w:bidi="fa-IR"/>
        </w:rPr>
        <w:t>.</w:t>
      </w:r>
      <w:r>
        <w:rPr>
          <w:rStyle w:val="FootnoteAnchor"/>
          <w:rtl w:val="true"/>
        </w:rPr>
        <w:footnoteReference w:id="598"/>
      </w:r>
      <w:r>
        <w:rPr>
          <w:rFonts w:ascii="Amiri" w:hAnsi="Amiri" w:eastAsia="Amiri" w:cs="Amiri"/>
          <w:color w:val="111111"/>
          <w:sz w:val="28"/>
          <w:sz w:val="28"/>
          <w:szCs w:val="28"/>
          <w:rtl w:val="true"/>
          <w:lang w:bidi="ar-SA"/>
        </w:rPr>
        <w:t xml:space="preserve">امّا خبرِ مصطفی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w:t>
      </w:r>
      <w:r>
        <w:rPr>
          <w:rStyle w:val="FootnoteAnchor"/>
          <w:rtl w:val="true"/>
        </w:rPr>
        <w:footnoteReference w:id="599"/>
      </w:r>
      <w:r>
        <w:rPr>
          <w:rFonts w:ascii="IRNazanin" w:hAnsi="IRNazanin" w:eastAsia="IRNazanin"/>
          <w:color w:val="111111"/>
          <w:sz w:val="28"/>
          <w:sz w:val="28"/>
          <w:szCs w:val="28"/>
          <w:rtl w:val="true"/>
          <w:lang w:bidi="fa-IR"/>
        </w:rPr>
        <w:t xml:space="preserve">ممكن است غرضِ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بوده است که علی را ببَرَد تا بر خلافتِ ابوبکر بیعت کند،نه آنکه جَنین سقط شود و ممکن است که خود نداند که فاطمه در پسِ در ایستاده است، اگر چنین باشد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خطا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قتل غیر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اگر عمداً کرده باشد هم معصوم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حاکم خداست و حکم در آن با خداست، نه ما، در این فصل بیش از این نمی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أعلمُ بأعمال عباده و بضمائرهم و بسرائرهم؛ خداوند به کردارهای بندگانش و به درون آنان و آنچه در دل دارند،آگاه 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یازدهآنگاه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عثمان،فاطمه زهرا را منع کردند که بر رسولِ خدای بگرید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آوازِ تو را نمی توانیم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خُرافات و سخنان محال شیعه مشغول شویم کتاب دراز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جواب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کتب شیعه این معنی را آورده اند؛ امّا معیّن نکرده اند که تنها عمر و عثمان منع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آورده اند که بعضی از صحابه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منع را عمداً کردند،دردنیا و آخرت مستحقّ ملامت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دیگرآنکه فاطمهصحابه</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غیبتِ پدرش جزع و فزع بسیار می کرد و عمر و عثمان و غیرِ آن دو شاگردان و خدمتگارانِ پدر فاطمه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که دلِشان بر وی سوخته باشد و روا نداشتند که خاتونِ دو عالم دخترِ سیّدِ فرزندان آدم، بسیار جزع و فزع کند و رنج های گران بر جانِ خود بخرد و ممکن است، 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باشند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فاطمةُ بضعة مِنّى مَنْ آذاها فَقَدْ آذانى ؛ </w:t>
      </w:r>
      <w:r>
        <w:rPr>
          <w:rStyle w:val="FootnoteAnchor"/>
          <w:rtl w:val="true"/>
        </w:rPr>
        <w:footnoteReference w:id="600"/>
      </w:r>
      <w:r>
        <w:rPr>
          <w:rFonts w:ascii="IRNazanin" w:hAnsi="IRNazanin" w:eastAsia="IRNazanin"/>
          <w:color w:val="111111"/>
          <w:sz w:val="28"/>
          <w:sz w:val="28"/>
          <w:szCs w:val="28"/>
          <w:rtl w:val="true"/>
          <w:lang w:bidi="fa-IR"/>
        </w:rPr>
        <w:t>فاطمه پاره تن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اورا بیازارد،مرا آزرده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طاقت نداشتند که آوازِ او را بر آن گونه بشنوند و این از مسلمانی و شفقت دور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ما اگر مستمندی بمیرد و فرزندانش بر وی گریه و نوحه کنند، همسایگان و دوستان آنان را منع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آواز و نالهٔ شما را بر این گونه نمی توانیم بشنویم و طاقت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صحابه رسول دخترِ مهترِ عالم را از نوحه و گریه منع کردند،ازآن سبب بود که طاقت نداشتند که جگر گوشۀ رسولِ خدا زاری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وجه را اولی تر می 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این خواجهٔ ناصبی بر دیگر وجه حمل کند، خود 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إناءٍ يرشَحُ </w:t>
      </w:r>
      <w:r>
        <w:rPr>
          <w:rStyle w:val="FootnoteAnchor"/>
          <w:rtl w:val="true"/>
        </w:rPr>
        <w:footnoteReference w:id="601"/>
      </w:r>
      <w:r>
        <w:rPr>
          <w:rFonts w:ascii="IRNazanin" w:hAnsi="IRNazanin" w:eastAsia="IRNazanin"/>
          <w:color w:val="111111"/>
          <w:sz w:val="28"/>
          <w:sz w:val="28"/>
          <w:szCs w:val="28"/>
          <w:rtl w:val="true"/>
          <w:lang w:bidi="fa-IR"/>
        </w:rPr>
        <w:t>بما فيه؛ از کوزه همان برون تراود که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صدودوازدهآنگاه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حَسَکای بابویه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شب تا صد بار لعنت به مُعاذِ</w:t>
      </w:r>
      <w:r>
        <w:rPr>
          <w:rStyle w:val="FootnoteAnchor"/>
          <w:rtl w:val="true"/>
        </w:rPr>
        <w:footnoteReference w:id="602"/>
      </w:r>
      <w:r>
        <w:rPr>
          <w:rFonts w:ascii="IRNazanin" w:hAnsi="IRNazanin" w:eastAsia="IRNazanin"/>
          <w:color w:val="111111"/>
          <w:sz w:val="28"/>
          <w:sz w:val="28"/>
          <w:szCs w:val="28"/>
          <w:rtl w:val="true"/>
          <w:lang w:bidi="fa-IR"/>
        </w:rPr>
        <w:t>بن جبل نکنم،نمی 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ومعاذ بن جبل</w:t>
      </w:r>
      <w:r>
        <w:rPr>
          <w:rStyle w:val="FootnoteAnchor"/>
          <w:rtl w:val="true"/>
        </w:rPr>
        <w:footnoteReference w:id="6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و کاردارِ رسول بود بر أعمالِ يمن و تعليم شرعيّات و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أعلمُكُم به الحلالِ والحرامِ، مُعاذ</w:t>
      </w:r>
      <w:r>
        <w:rPr>
          <w:rFonts w:eastAsia="IRNazanin" w:cs="IRNazanin"/>
          <w:color w:val="111111"/>
          <w:sz w:val="28"/>
          <w:szCs w:val="28"/>
          <w:rtl w:val="true"/>
          <w:lang w:bidi="fa-IR"/>
        </w:rPr>
        <w:t xml:space="preserve">)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جبل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که یک شب بر این پیر دانشمند شیعی بگذرد و معاذ را چند بار لعنت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بر آنها که خلافت و امامت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جواب این کلمات، همان است که در مواضع مختلف گفتیم که دروغ و بهتان است و وزر و وبالِ آن به گردنِ آن کس که دروغی بر پیری زاهد و عالم بگوید و روا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سیرت و طریقتِ شمس الاسلام حَسَكا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علمای فریقین معلوم است، از عفّتِ نَفس و کوتاهی زبان و پاکی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که این سخن را خود مصنّف شنیده است یا از کسی نقل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خود شنیده است، بدان اعتمادی نیست که قولش در مثلِ این ادعا مانندِ آن دروغ است که بر ابُوالفتوح رازی نهاد در تفسير آية ﴿وَ إِذا وَقَعَ الْقَوْلُ عَلَيْهِمْ أَخْرَجْنَا لَهُمْ دَابَّةَ مِنَ الْأَرْضِ؛ و چون فرمان عذاب بر آنها مقررّ شود، جُنبنده ای را از زمین برای آنان بیرون می آوریم</w:t>
      </w:r>
      <w:r>
        <w:rPr>
          <w:rFonts w:eastAsia="IRNazanin" w:cs="IRNazanin"/>
          <w:color w:val="111111"/>
          <w:sz w:val="28"/>
          <w:szCs w:val="28"/>
          <w:rtl w:val="true"/>
          <w:lang w:bidi="fa-IR"/>
        </w:rPr>
        <w:t>.</w:t>
      </w:r>
      <w:r>
        <w:rPr>
          <w:rStyle w:val="FootnoteAnchor"/>
          <w:rtl w:val="true"/>
        </w:rPr>
        <w:footnoteReference w:id="604"/>
      </w:r>
      <w:r>
        <w:rPr>
          <w:rFonts w:ascii="IRNazanin" w:hAnsi="IRNazanin" w:eastAsia="IRNazanin"/>
          <w:color w:val="111111"/>
          <w:sz w:val="28"/>
          <w:sz w:val="28"/>
          <w:szCs w:val="28"/>
          <w:rtl w:val="true"/>
          <w:lang w:bidi="fa-IR"/>
        </w:rPr>
        <w:t>و البتّه در تفسیر او آن چیزی که او به ابوالفتوح نسبت می دهد،وجود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حواله به اصحابِ خبر می کند،همۀ آنان دشمنان حَسَکا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هم مسموع نیست و شیعه خود چنین نسبتی به کسی نمی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نیز بخواهیم به دروغ به علمای او نسبتی بدهیم،می توانیم؛ امّا آن کس را که به قیامت و رستاخیز و زنده شدن ایمانِ درست باشد، هرگز روا نمی دارد که به علمای مرده یا زنده نسبت دروغ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این سخن که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معاذ گفته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أعلمُكُم بالحلالِ و الحرامِ معاذُ بن جبل؛</w:t>
      </w:r>
      <w:r>
        <w:rPr>
          <w:rStyle w:val="FootnoteAnchor"/>
          <w:rtl w:val="true"/>
        </w:rPr>
        <w:footnoteReference w:id="605"/>
      </w:r>
      <w:r>
        <w:rPr>
          <w:rFonts w:ascii="IRNazanin" w:hAnsi="IRNazanin" w:eastAsia="IRNazanin"/>
          <w:color w:val="111111"/>
          <w:sz w:val="28"/>
          <w:sz w:val="28"/>
          <w:szCs w:val="28"/>
          <w:rtl w:val="true"/>
          <w:lang w:bidi="fa-IR"/>
        </w:rPr>
        <w:t>داناترین شما به حلال و حرام، مُعاذ بن جبل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دانم که این خبر را خطاب به صحابه گفته و حواله کاف و میم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مُعاذ بنا به قول رسول و با الفاظِ این خبر، به حلال و حرام،هم از ابوبکر و هم از عمر عالم تر است؛ زیرا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نمی گوید و تقديمِ مفضول در عقل بر فاضل قبیح است و در مذهب این خواجه ناصبی، پیشوا</w:t>
      </w:r>
      <w:r>
        <w:rPr>
          <w:rFonts w:eastAsia="IRNazanin" w:cs="IRNazanin"/>
          <w:color w:val="111111"/>
          <w:sz w:val="28"/>
          <w:szCs w:val="28"/>
          <w:rtl w:val="true"/>
          <w:lang w:bidi="fa-IR"/>
        </w:rPr>
        <w:t xml:space="preserve">)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حلال و حرام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به قولِ رسول، مُعاذ به پیشوایی از ابوبکر و عمر اولی 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ثبوتِ این خبر روشن می گردد که اجماعِ مهاجر و انصار بر پیشواییِ ابوبکر از روی بصیرت نبود،زیرا رسول به الف مبالغه و به کاف و میم جمعِ مخاطب می گوید که مُعاذ به پیشوایی اولی تر است و ترکِ اولی در پیشوایی روا نیست؛ وگرنه باید پنداشت که این خبر به مهاجر و انصار نرسیده بود،امّا به این خواجه ناصبی رسیده است ولازم می آید که اواز همه مهاجر وانصارعالم تر وعارف ترباشد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انصاف در این فصل تأمّل شود، فایده حاصل و شبهه زایل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و سیزدهآنگاه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که مقصودِ واضعانِ تشیع آن بوده است که صحابه و تابعین را خائن و غیر قابل اعتماد نشان دهند تا اعتماد به شرع از میان برود؛ زیرا اگر ناقلان منافق و بددین و غیر قابل اعتماد باشند،برنقلِ ایشان و بر قولِ ایشان اعتمادی نمی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ازاینجا گفته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دهلیز الحاد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پیش از آنکه سعید قدّاح به مغرب برود و هنگامی که مصر و افریقیه در دستِ خلفای آلِ عبّاس بود، سعید قدّاح در نواحی اصفهان و کرج و گلپایگان، ده به ده به شکلِ طبیبان می گشت و مردم را به الحاد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شیره فروش با وی افتاد از شیعیان کوفه به نامِ ابو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کَرج رفتند به نزد امیر احمد بن عبدالعزيز بن دُلَف بن أبى ُدلَّف عِجلی، امیرِ اصفهان و کَرج</w:t>
      </w:r>
      <w:r>
        <w:rPr>
          <w:rStyle w:val="FootnoteAnchor"/>
          <w:rtl w:val="true"/>
        </w:rPr>
        <w:footnoteReference w:id="606"/>
      </w:r>
      <w:r>
        <w:rPr>
          <w:rFonts w:ascii="IRNazanin" w:hAnsi="IRNazanin" w:eastAsia="IRNazanin"/>
          <w:color w:val="111111"/>
          <w:sz w:val="28"/>
          <w:sz w:val="28"/>
          <w:szCs w:val="28"/>
          <w:rtl w:val="true"/>
          <w:lang w:bidi="fa-IR"/>
        </w:rPr>
        <w:t>و گُلپایگان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 از مقرّبان امیر احمد را یافتند که نام او محمّد بن حسن چهار بُختان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دعوت کننده الحاد و سخت مکّار و مدّاحِ</w:t>
      </w:r>
      <w:r>
        <w:rPr>
          <w:rFonts w:eastAsia="IRNazanin" w:cs="IRNazanin"/>
          <w:color w:val="111111"/>
          <w:sz w:val="28"/>
          <w:szCs w:val="28"/>
          <w:rtl w:val="true"/>
          <w:lang w:bidi="fa-IR"/>
        </w:rPr>
        <w:t xml:space="preserve">)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مردمان به امید صله،</w:t>
      </w:r>
      <w:r>
        <w:rPr>
          <w:rStyle w:val="FootnoteAnchor"/>
          <w:rtl w:val="true"/>
        </w:rPr>
        <w:footnoteReference w:id="607"/>
      </w:r>
      <w:r>
        <w:rPr>
          <w:rFonts w:ascii="Amiri" w:hAnsi="Amiri" w:eastAsia="Amiri" w:cs="Amiri"/>
          <w:color w:val="111111"/>
          <w:sz w:val="28"/>
          <w:sz w:val="28"/>
          <w:szCs w:val="28"/>
          <w:rtl w:val="true"/>
          <w:lang w:bidi="ar-SA"/>
        </w:rPr>
        <w:t xml:space="preserve">امّا مهیب </w:t>
      </w:r>
      <w:r>
        <w:rPr>
          <w:rStyle w:val="FootnoteAnchor"/>
          <w:rtl w:val="true"/>
        </w:rPr>
        <w:footnoteReference w:id="608"/>
      </w:r>
      <w:r>
        <w:rPr>
          <w:rFonts w:ascii="IRNazanin" w:hAnsi="IRNazanin" w:eastAsia="IRNazanin"/>
          <w:color w:val="111111"/>
          <w:sz w:val="28"/>
          <w:sz w:val="28"/>
          <w:szCs w:val="28"/>
          <w:rtl w:val="true"/>
          <w:lang w:bidi="fa-IR"/>
        </w:rPr>
        <w:t>و حیله گری 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امیراحمد حرمتی 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سعید قدّاح این بود که در میانِ سخن، سخن های ملحدانه می گفت و به عرب دشنام می داد و بدی های ایشان را می شمرد و رسولِ خدای را چون 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شتربانِ ما چنین کرد و چنان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آشنا شد و این سه لعین محمّد دندان و سعید قدّاح و ابو زکریّای شیره فروش هم سخن شدند و با زمینه سازی به الحاد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اسماعیلی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دندان به سعید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شخصی بزرگ هستی، امّا نصیحت من بپذیر</w:t>
      </w:r>
      <w:r>
        <w:rPr>
          <w:rStyle w:val="FootnoteAnchor"/>
          <w:rtl w:val="true"/>
        </w:rPr>
        <w:footnoteReference w:id="609"/>
      </w:r>
      <w:r>
        <w:rPr>
          <w:rFonts w:ascii="IRNazanin" w:hAnsi="IRNazanin" w:eastAsia="IRNazanin"/>
          <w:color w:val="111111"/>
          <w:sz w:val="28"/>
          <w:sz w:val="28"/>
          <w:szCs w:val="28"/>
          <w:rtl w:val="true"/>
          <w:lang w:bidi="fa-IR"/>
        </w:rPr>
        <w:t>و به عرب ناسزا مگو، زیرا آنان غالب شده اند و عیب محمّد مگو که ملوکِ جهان در راه دشمنی او سر باخته اند و تو بدین کار همکار کم می یابی و بدین طریق کمتر می توانی مردم را دعوت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او را که همه انصار ومهاجرند، متّهم کن به اینکه از ایشان بود که بر سر دولت های مردم بلا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همه منافق بودند و بُت در بغل نماز می گزاردند و بُتان خود را سجده گاه پنهان کرده بودندو به بهانه نماز بت رامی پرستیدند و همه پس از وی از دین برگشتند وشریعتِ او را دگرگون و بر خاندان و اولاد او ظلم کردند وعُمَر سندِ فدک را پاره کرد و در را به شکم فاطمه زد و فاطمه را منع کردند که بر پدرِ خود بگرید و حسین را سر بریدند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مظلوم بوده اند و اموال آنان غصب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گونه مردم را می توانی دعوت کنی و در این کار همکار بسیار می یابی و از ایشان تنی چند را که از ایشان کاری بر نیامد، چون سلمان و بوذر و مقداد و خَبّاب،انتخاب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دیگران را به منافقی و ادار که</w:t>
      </w:r>
      <w:r>
        <w:rPr>
          <w:rFonts w:eastAsia="IRNazanin" w:cs="IRNazanin"/>
          <w:color w:val="111111"/>
          <w:sz w:val="28"/>
          <w:szCs w:val="28"/>
          <w:rtl w:val="true"/>
          <w:lang w:bidi="fa-IR"/>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معنی را مقرّر و یارانِ او را خائن و نامعتمد کنی ،به مقصوِدِ خوددست می یابی و اعتماد به شرع از میان می رود و بی اعتمادی از افراد به دین می رسد؛ چون ایشان ظالم و خائن و منافق اند، دیگر قولِ ایشان و نقلِ ایشان حجّت نیست و او خود نیز همچنان است که اینها؛ زیرا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المرء لا تسأل و أبصِرْ قرينّه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القرينَ بالقرائن يقتدى</w:t>
      </w:r>
      <w:r>
        <w:rPr>
          <w:rFonts w:eastAsia="IRNazanin" w:cs="IRNazanin"/>
          <w:color w:val="111111"/>
          <w:sz w:val="28"/>
          <w:szCs w:val="28"/>
          <w:rtl w:val="true"/>
          <w:lang w:bidi="fa-IR"/>
        </w:rPr>
        <w:t>.»</w:t>
      </w:r>
      <w:r>
        <w:rPr>
          <w:rStyle w:val="FootnoteAnchor"/>
          <w:rtl w:val="true"/>
        </w:rPr>
        <w:footnoteReference w:id="610"/>
      </w:r>
      <w:r>
        <w:rPr>
          <w:rFonts w:ascii="IRNazanin" w:hAnsi="IRNazanin" w:eastAsia="IRNazanin"/>
          <w:color w:val="111111"/>
          <w:sz w:val="28"/>
          <w:sz w:val="28"/>
          <w:szCs w:val="28"/>
          <w:rtl w:val="true"/>
          <w:lang w:bidi="fa-IR"/>
        </w:rPr>
        <w:t>یعنی در شناخت کس درباره خودِ او جست وجو مکن؛ همنشین او را بنگر زیرا هر کس از همنشینان خود پیروی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چنین کردی، سخنِ او را باطل کرده ای؛ زیرا قبلًا گفته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پنهان است تا قائمِ آل محمّد بیاید و شرع را قوّت دهد، باطن و تقیّه را قوّت می دهی و تقریر می کنی که امام باید معصوم و منصوص باشد و شرع را باید از او بشنوی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قدّاح این معنی را از محمّد دندان قبول کرد وبادعوتِ به تشیّع زمینه سازی برای الحاد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مذهب اسماعیلیه می کرد تا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دعوتِ خود درآورد و تا امروز هنوز مصر در دست فرزندانِ سعیدِ قدّاح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فرزندانِ رسول نام نهاده اند و ملحدان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امامِ بر حق می دانند و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 اسماعیل بن جعفر صادقيم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جواب این کلمات را مؤمن بصیر باید یکایک با جان بشنود تا شبهه هر شبهه گر و بطلان هر مُبْطِل و تهمتِ هر متّهم زایل شود و فایده از آن و جوابِ آن حاصل گردد</w:t>
      </w:r>
      <w:r>
        <w:rPr>
          <w:rFonts w:eastAsia="IRNazanin" w:cs="IRNazanin"/>
          <w:color w:val="111111"/>
          <w:sz w:val="28"/>
          <w:szCs w:val="28"/>
          <w:rtl w:val="true"/>
          <w:lang w:bidi="fa-IR"/>
        </w:rPr>
        <w:t xml:space="preserve">.)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شاء اللَّهُ تعالى و بِهِ الثّقة و منه المعونه؛ اگر خدای متعال بخواهد و با اطمینان بر او ویاری او</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أوّلاً حكايت واضعان الحاد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لعائن الله تَثرى </w:t>
      </w:r>
      <w:r>
        <w:rPr>
          <w:rFonts w:eastAsia="Amiri" w:cs="Amiri" w:ascii="Amiri" w:hAnsi="Amiri"/>
          <w:color w:val="111111"/>
          <w:sz w:val="28"/>
          <w:szCs w:val="28"/>
          <w:rtl w:val="true"/>
          <w:lang w:bidi="ar-SA"/>
        </w:rPr>
        <w:t>-</w:t>
      </w:r>
      <w:r>
        <w:rPr>
          <w:rStyle w:val="FootnoteAnchor"/>
          <w:rtl w:val="true"/>
        </w:rPr>
        <w:footnoteReference w:id="611"/>
      </w:r>
      <w:r>
        <w:rPr>
          <w:rFonts w:ascii="IRNazanin" w:hAnsi="IRNazanin" w:eastAsia="IRNazanin"/>
          <w:color w:val="111111"/>
          <w:sz w:val="28"/>
          <w:sz w:val="28"/>
          <w:szCs w:val="28"/>
          <w:rtl w:val="true"/>
          <w:lang w:bidi="fa-IR"/>
        </w:rPr>
        <w:t>از اوّل تا به آخر معلوم ومفهوم است که چه کسی بودند و از کجا آمده بودند و در کجا با هم همراه شدند و اوّل چه 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اسامی برخی از آنان در کتاب حاضر در مواضعی که لازم بود ذکر شد و ذکرِ همه زمانی بسیار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جواب کلماتی روشن بیان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شاءالله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اوّلاً نام سعید قدّاح، در کتبِ تواریخ مذکور نیست واصلِ الحاد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اسماعیلیّه</w:t>
      </w:r>
      <w:r>
        <w:rPr>
          <w:rFonts w:ascii="IRNazanin" w:hAnsi="IRNazanin" w:eastAsia="IRNazanin"/>
          <w:color w:val="111111"/>
          <w:sz w:val="28"/>
          <w:sz w:val="28"/>
          <w:szCs w:val="28"/>
          <w:rtl w:val="true"/>
          <w:lang w:bidi="fa-IR"/>
        </w:rPr>
        <w:t xml:space="preserve"> ازميمون بن سالم القدّاح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سعید پسر میمون قدّاح بود و بیشترچنین آورده اند که سعید اصلاً وجود ندارد،بلکه میمون بن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مورد سالم که پدرِ میمون ملعون است،اختلاف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 اند غلام مصریان بود؛ برخی دیگر می گویند ادیب بود، فلسفه خوانده بود و پسرش میمون در دامنِ بی دین ها پرورش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واین میمون شوم در جهان می گشت تا برای دعوتِ الحادزمینه چینی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رسید که ولایتِ حنفیان بود،قرار نگرفت و هر کجا هم که ولایتِ شیعه بود، آرام نگرفت که می دانست که دعوتِ او با این دو گروه در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حدودِ نهاوند و کَرج و گلپایگان رسید و جهل و کم مایگی و کم یقینی مشبّهیان را دید، آنجا توقّف کرد و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دندان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اللعنه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زاده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و او تظاهر به مشبّهی می کردند،امّا ملحد بودند و از دهی در حدودِ نهاوند بودند و در خدمتِ امیر احمد بن عبدالعزیز بی تکلّف و بی پروا بود و امیر احمد در این وقت در کَرج، امّا حا کم کاشان بود و در این وقت بود که برای احمد بن موسی بن محمّد التّقى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نعمت وخِلْعَتْ فرستاده بود تا او ساکنِ قم شد و در قبّه موسویان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رضویانِ</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همه از نسل وی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را یادآور شدیم تا معلوم شود که سیرتِ امیر احمد بن عبد العزیز با آلِ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ابوزكريا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اللعنه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کوفی نبود؛ اصلش از چال گاوانان بود و شیره فروش نبود، شیر فروش بود و مادرش در آن حدودگاو و گوسفند داشت و او از کودکی شیر و ماست می گردانید و می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خواجه ناصبی در پیشه و شهرِ او هر دو در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ابوصابر منجّم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 که ادّعای دانستن نجوم می کرد و مادرش زنکی جادوگر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اصلش از بابل،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عیالانه کاهنه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ولادتش به دهی از نواحی ری بود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عیالان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هر سه ملعون در کَرج ابودُلَف به هم رسیدند و دشمنانِ توحیدِ خداوندبودند که اعتقادِ درجهٔ اوّل آنان است و منکرانِ بعث و نشور بودند که رکنِ آخر است ورسالت و امامت موقوف است بر اثباتِ عدل و توحیدِ خداوند و در فکر انهدام قواعدِ اصلی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کجا پروای عمر و علی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سه ملعون با یکدیگر نشستند و پنهان از همه توطئه کردند</w:t>
      </w:r>
      <w:r>
        <w:rPr>
          <w:rStyle w:val="FootnoteAnchor"/>
          <w:rtl w:val="true"/>
        </w:rPr>
        <w:footnoteReference w:id="612"/>
      </w:r>
      <w:r>
        <w:rPr>
          <w:rFonts w:ascii="IRNazanin" w:hAnsi="IRNazanin" w:eastAsia="IRNazanin"/>
          <w:color w:val="111111"/>
          <w:sz w:val="28"/>
          <w:sz w:val="28"/>
          <w:szCs w:val="28"/>
          <w:rtl w:val="true"/>
          <w:lang w:bidi="fa-IR"/>
        </w:rPr>
        <w:t>که هر یک به ولایتی دیگر بروند و ادّعایی دیگر کنند؛ شاید بتوانند اسمِ توحید و نورِ شریعت و آثارِ مسلمانی را از میان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بر سِرایشان و بر سرِ همه ملحدان؛ زیرا باری تعالی به حفظِ شریعت و اسلام تا قیامت وعده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لِيُظْهِرَهُ عَلَى الدِّينِ كُلِّهِ؛</w:t>
      </w:r>
      <w:r>
        <w:rPr>
          <w:rStyle w:val="FootnoteAnchor"/>
          <w:rtl w:val="true"/>
        </w:rPr>
        <w:footnoteReference w:id="613"/>
      </w:r>
      <w:r>
        <w:rPr>
          <w:rFonts w:ascii="IRNazanin" w:hAnsi="IRNazanin" w:eastAsia="IRNazanin"/>
          <w:color w:val="111111"/>
          <w:sz w:val="28"/>
          <w:sz w:val="28"/>
          <w:szCs w:val="28"/>
          <w:rtl w:val="true"/>
          <w:lang w:bidi="fa-IR"/>
        </w:rPr>
        <w:t>تا آن را بر همه دین ها برتری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ما به حدود خراسان و ماوراءالنّهر برود، ولی خود گفتند که آنجا نمی توان رفت، زیرا آنجا غلبه با اصحابِ ابو حنیفه کوفی است و آنان وجوبِ معرفت</w:t>
      </w:r>
      <w:r>
        <w:rPr>
          <w:rFonts w:eastAsia="IRNazanin" w:cs="IRNazanin"/>
          <w:color w:val="111111"/>
          <w:sz w:val="28"/>
          <w:szCs w:val="28"/>
          <w:rtl w:val="true"/>
          <w:lang w:bidi="fa-IR"/>
        </w:rPr>
        <w:t xml:space="preserve">)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را با عقل و نظر می دانند و منکرِ تعلیم و تقلید در این زمینه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ناامید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مازندران و قم و کاشان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دگرباره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 با ایشان هم در نمی گیرد که آنان نیز وجوبِ معرفت خداوند را با عقل و نظر می دانند و امام را معصوم می دانند و منکرِ تعلیم و تقلید، در این زمینه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حدودِ مکّه و یمن و طائف و جبال و حدودِ دیلمان نیز سخنِ ما مقبول نخواهد بود ، زیرا آنجا غلبه با زیدیان است و ایشان نیز به عدل و توحید معتقدند و معرفتِ خداوند را از طریقِ نظر می دانند، نه به قول و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بر این اتّفاق کردند که محمّد دندان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اللعنه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حدود اصفهان و ولایتِ همدان و کَرج و نهاوند و بروجرد باشد که همه مشبّهه بودند و حنفیانی که امروز در اصفهان و همدان هستند، آن وقت نبودند و مشبّهه غلبه داشتند و آن ملعون آنجا قرار گرفت و می گشت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جسم است و شکل و صورت دارد و صعود و نزول می کند و چون بر عرش مقیم باشد،پایی به شرق دارد و پایی به غرب و خایه اش هم چندِ کوهِ </w:t>
      </w:r>
      <w:r>
        <w:rPr>
          <w:rStyle w:val="FootnoteAnchor"/>
          <w:rtl w:val="true"/>
        </w:rPr>
        <w:footnoteReference w:id="614"/>
      </w:r>
      <w:r>
        <w:rPr>
          <w:rFonts w:ascii="IRNazanin" w:hAnsi="IRNazanin" w:eastAsia="IRNazanin"/>
          <w:color w:val="111111"/>
          <w:sz w:val="28"/>
          <w:sz w:val="28"/>
          <w:szCs w:val="28"/>
          <w:rtl w:val="true"/>
          <w:lang w:bidi="fa-IR"/>
        </w:rPr>
        <w:t>احُد است و هر شبِ جمعه بر خری می نشیند</w:t>
      </w:r>
      <w:r>
        <w:rPr>
          <w:rStyle w:val="FootnoteAnchor"/>
          <w:rtl w:val="true"/>
        </w:rPr>
        <w:footnoteReference w:id="615"/>
      </w:r>
      <w:r>
        <w:rPr>
          <w:rFonts w:ascii="IRNazanin" w:hAnsi="IRNazanin" w:eastAsia="IRNazanin"/>
          <w:color w:val="111111"/>
          <w:sz w:val="28"/>
          <w:sz w:val="28"/>
          <w:szCs w:val="28"/>
          <w:rtl w:val="true"/>
          <w:lang w:bidi="fa-IR"/>
        </w:rPr>
        <w:t>و به زمین فرود می آید و در مساجدِ مشبّهه نزول می کند و طعام و شراب می خورد و برای خرش علف لازم است و پیش از دگرگون شدن صبح به عرش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و تقدَّسَ عَمّا تَقولُ المُشبّهةُ وَالمُجسّمةُ و المجبّرهُ عُلوّاً كبيراً؛ فرا برتَرا و پاکا که اوست؛ برتر از آنچه مُشبّهه وَ مُجسّمه و مجبّره در حق او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دو ملعون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دعوتِ تو بدین صورت در این حدود منتشر شود، خدا دیگر آن خدایی نخواهد بود که محمّد گفته است و مسلمانان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خللی بزرگ بر اسلام وارد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ماند و بدین صورت که گفته شد، شروع به دعوت کرد و هنوز در آن حدود، این مذهب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محمّد دندان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 گفت و</w:t>
      </w:r>
      <w:r>
        <w:rPr>
          <w:rFonts w:eastAsia="IRNazanin" w:cs="IRNazanin"/>
          <w:color w:val="111111"/>
          <w:sz w:val="28"/>
          <w:szCs w:val="28"/>
          <w:rtl w:val="true"/>
          <w:lang w:bidi="fa-IR"/>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امام معصوم می دانست و تقیّه ،مذهبِ او بود، می بایست که در قم و در کاشان می بود، نه در کَرج و گلپایگان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میمون بن سالم قدّاح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اللعنه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ولایتِ مغرب می روم که آنجا را می شناسم و طریقه و سیرتِ آن قوم را بهتر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الحاد تمایل دارند و وجوبِ معرفتِ خدا را از طریق قولِ پیغمبر می دانند و عقل و نظر را در این باره بی اثرمی پندارند و من دعوت خود را براین صورت آغاز می کنم،</w:t>
      </w:r>
      <w:r>
        <w:rPr>
          <w:rStyle w:val="FootnoteAnchor"/>
          <w:rtl w:val="true"/>
        </w:rPr>
        <w:footnoteReference w:id="616"/>
      </w:r>
      <w:r>
        <w:rPr>
          <w:rFonts w:ascii="IRNazanin" w:hAnsi="IRNazanin" w:eastAsia="IRNazanin"/>
          <w:color w:val="111111"/>
          <w:sz w:val="28"/>
          <w:sz w:val="28"/>
          <w:szCs w:val="28"/>
          <w:rtl w:val="true"/>
          <w:lang w:bidi="fa-IR"/>
        </w:rPr>
        <w:t>زیرا این هم نابود کردنِ اعتقاد به توحیدِ خداست و هم انکارِ رسالت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بگویم که خدا را بدون گفتار رسول نمی توان شناخت و صدقِ رسول هم بدون فعلِ خداوند معلوم نمی شود، هر دو بر یکدیگر موقوف می شود ومردمِ عوام درآن سرگشته می گردند و مقصودِ ما حاصل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قرار رفت و دعوت کرد و آن بدعت هنوز آنجا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دعوی خلافت که این مصنّف آورده است که هنوز در نسلِ او باقی مانده است،بایست که خلفای بنی عبّاس در بغداد از آن غافل نمی بودند و چنین کار مهمّی رادر دستِ اهلِ باطل و بی دینان و متّهمان رها نمی کردند؛ چنانکه عمر ریشه آتش پرستی رااز جهان برکند، وظیفهٔ خلیفه است که ریشه گمراهی را برکَند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در این کتاب مهدی را سرزنش می کند که چرا ظهور نمی کند و بدعتها و گمراهی ها را ریشه کن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خواجه اگر دراینجا هم امر به معروف می کرد، روا بود، زیرا اگر خلیفه به حق در بغداد نشسته است، چرا اسماعیلیان مصر دعوی خلافت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باید خوب بفهمند که این مصنّف چه کسی را سرزنش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آمدیم به سر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محمّد دندان در آن حدود که گفتیم، قرار گرفت، به آن حرام زاده یعنی ابوزکریّای عیالانه</w:t>
      </w:r>
      <w:r>
        <w:rPr>
          <w:rStyle w:val="FootnoteAnchor"/>
          <w:rtl w:val="true"/>
        </w:rPr>
        <w:footnoteReference w:id="617"/>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به جانبِ لرستان و حدودِ خوزستان که ولایتِ</w:t>
      </w:r>
      <w:r>
        <w:rPr>
          <w:rFonts w:eastAsia="IRNazanin" w:cs="IRNazanin"/>
          <w:color w:val="111111"/>
          <w:sz w:val="28"/>
          <w:szCs w:val="28"/>
          <w:rtl w:val="true"/>
          <w:lang w:bidi="fa-IR"/>
        </w:rPr>
        <w:t xml:space="preserve">)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خوارج است بروی و این طریقهٔ سوم را که نابودیِ شریعتِ محمّد است،آغاز کنی 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آمد و بعد از وی ابوبکر صدّیق و عمر فاروق دو خلیفهٔ به حق بودند و در قول و فعلِ ایشان خللی و لغزشی نبود؛امّا عثمانِ عَفَّان مُستَحِل</w:t>
      </w:r>
      <w:r>
        <w:rPr>
          <w:rStyle w:val="FootnoteAnchor"/>
          <w:rtl w:val="true"/>
        </w:rPr>
        <w:footnoteReference w:id="618"/>
      </w:r>
      <w:r>
        <w:rPr>
          <w:rFonts w:ascii="IRNazanin" w:hAnsi="IRNazanin" w:eastAsia="IRNazanin"/>
          <w:color w:val="111111"/>
          <w:sz w:val="28"/>
          <w:sz w:val="28"/>
          <w:szCs w:val="28"/>
          <w:rtl w:val="true"/>
          <w:lang w:bidi="fa-IR"/>
        </w:rPr>
        <w:t>و بی امانت بود و مال های مسلمانان را تباه کرد و غنیمتِ بیت المال صرفِ خویشانِ خود کرد و رسوم و قواعدِ آن دو خلیفه را رعایت نکرد و بدعت هانهاد و غلام خرید و پای از حدودِ شریعت بیرون نهاد و علی بن ابوطالب همچنین قتّال و کذّاب بود و در جنگ های جمل و صفّین و نهروان، بسیاری از مسلمانان را کشت و خون هایی ناحق ریخت و طلحه و زبیر را کشت و باامّ المؤمنین 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مَساوی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معایب این دو داماد پیغمبر را آغاز و ایشان را آشکارا لعنت کنی؛ تا به حدّی که مردم در مورد ایشان بد اعتقاد شوند و ایشان را کافر و گمراه و گمراه کننده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عبارت را در آن سرزمین بر زبانِ خوارج بگذاری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الشَّيخينِ و لَعَنَ اللَّهُ الختنينِ؛</w:t>
      </w:r>
      <w:r>
        <w:rPr>
          <w:rStyle w:val="FootnoteAnchor"/>
          <w:rtl w:val="true"/>
        </w:rPr>
        <w:footnoteReference w:id="619"/>
      </w:r>
      <w:r>
        <w:rPr>
          <w:rFonts w:ascii="IRNazanin" w:hAnsi="IRNazanin" w:eastAsia="IRNazanin"/>
          <w:color w:val="111111"/>
          <w:sz w:val="28"/>
          <w:sz w:val="28"/>
          <w:szCs w:val="28"/>
          <w:rtl w:val="true"/>
          <w:lang w:bidi="fa-IR"/>
        </w:rPr>
        <w:t>خدا دو شیخ را رحمت و دو داماد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که محمّد دندانم، مشبّهه رااز طریق توحید برگردانم تا از خدای برگردند وتو که میمون قدّاحی ،ولایتِ مصر و مغرب را آن مایه که بتوانی از راهِ رسالت دور گردانی که رکن دوم است و اینکه ابوزکریّای شیرفروش است، مردمِ آن ولایت را نسبت به طریقۀ امامت و تشیّع بیزار گرداند تا این هر سه قاعده که طریقِ دین و جادّه حقّ است، مضمحلّ و باطل گردد و هر سه سر از گریبانِ اسلام در 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ما تقریر کنیم همه انکارِ قرآن و انکارِ قبله و اخیار و صحابه است،زیرا چون تنه درختی بزرگ بیفتد، درخت های کوچک که بر آن تکیه دارند، ناچار می 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آمدن و رفتن و اتّفاق و مذهب و توطئه آن سه ملعون؛ نه آنچه این مصنّف بیان کرده است که همه سخنانی رکیک و بی مغز است و به عشقِ مذهبِ جبر و هوی</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تعصّب گفته است و همۀ عاقلان می دانند که شناختن و دوستی و پیروی علی و عمر موقوف است بر عدلِ خداوند و بر توحیدِ او و بر رسالتِ مصطفی و بر عصمِتِ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تعالى، دعوت و نشستِ</w:t>
      </w:r>
      <w:r>
        <w:rPr>
          <w:rStyle w:val="FootnoteAnchor"/>
          <w:rtl w:val="true"/>
        </w:rPr>
        <w:footnoteReference w:id="620"/>
      </w:r>
      <w:r>
        <w:rPr>
          <w:rFonts w:ascii="IRNazanin" w:hAnsi="IRNazanin" w:eastAsia="IRNazanin"/>
          <w:color w:val="111111"/>
          <w:sz w:val="28"/>
          <w:sz w:val="28"/>
          <w:szCs w:val="28"/>
          <w:rtl w:val="true"/>
          <w:lang w:bidi="fa-IR"/>
        </w:rPr>
        <w:t>این سه ملعون نه در قم بود و نه در کاشان و نه به آوه و نه به ری و نه به ورامین و نه به سبزوار و نه به ساری و بلاد مازندران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را گفتم تا در مذهب و قرار و قاعدهٔ آنان هیچ شبهه باقی نمانَد و روزِ قیامت روشن خواهد شد که صادق کدام است و کاذب کدام،مُحقِّ کدام است و مُبْطِل كدام،﴿كَلَّا سَيَعْلَمُونَ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كَلَّا سَيَعْلَمُونَ؛</w:t>
      </w:r>
      <w:r>
        <w:rPr>
          <w:rStyle w:val="FootnoteAnchor"/>
          <w:rtl w:val="true"/>
        </w:rPr>
        <w:footnoteReference w:id="621"/>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زودا که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زودا که بدانید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سوف ترى إذا انجلى الغبار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اَفرَسٌ تحتك أَم حمار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چون غبار بنشیند،خواهی دید که بر اسب سواری یا بر 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شکر خدا که در همین دنیا هم با دلیل و حُجّت حقّ ظاهر و آشکار است و باطل نابود و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چهارده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 گذاران الحاد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فصل را بیان می کنیم در شرح اسامی بنیانگذاران الحاد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اسماعیلیه و داعیان ایشان که از ابتدا تا انتها در اطراف جهان برخاسته اند و از کتب و مصنّفاتِ اهل سنّت استخراج کرده ایم، در توضیح نام و لقب و فعل هر یک و اسامی آن مواضع و جایگاه هایی که آنان از آنجا برخاسته اند؛ تا این مصنّف جبری احوالِ آنان را بداند و</w:t>
      </w:r>
      <w:r>
        <w:rPr>
          <w:rFonts w:eastAsia="IRNazanin" w:cs="IRNazanin"/>
          <w:color w:val="111111"/>
          <w:sz w:val="28"/>
          <w:szCs w:val="28"/>
          <w:rtl w:val="true"/>
          <w:lang w:bidi="fa-IR"/>
        </w:rPr>
        <w:t xml:space="preserve">)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اهل جبر معلوم شود که ما از احوال آن لعنت شدگانِ بخت برگشته</w:t>
      </w:r>
      <w:r>
        <w:rPr>
          <w:rStyle w:val="FootnoteAnchor"/>
          <w:rtl w:val="true"/>
        </w:rPr>
        <w:footnoteReference w:id="623"/>
      </w:r>
      <w:r>
        <w:rPr>
          <w:rFonts w:ascii="IRNazanin" w:hAnsi="IRNazanin" w:eastAsia="IRNazanin"/>
          <w:color w:val="111111"/>
          <w:sz w:val="28"/>
          <w:sz w:val="28"/>
          <w:szCs w:val="28"/>
          <w:rtl w:val="true"/>
          <w:lang w:bidi="fa-IR"/>
        </w:rPr>
        <w:t>بی خبر نیستیم و نقضِ کیش و قواعدِ ناپسندِ آنان بر طایفه شیعه واجب تر است و از آنچه علمای شیعه به تفصیل شرح داده اند، این مجملی است و مقصودِ ما و همهٔ خوانندگان از همین مجمل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على النّبيِّ المصطفى و على آلِهِ أئمةِ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فصلبدان که نخستین داعی این جماعت زید</w:t>
      </w:r>
      <w:r>
        <w:rPr>
          <w:rStyle w:val="FootnoteAnchor"/>
          <w:rtl w:val="true"/>
        </w:rPr>
        <w:footnoteReference w:id="624"/>
      </w:r>
      <w:r>
        <w:rPr>
          <w:rFonts w:ascii="IRNazanin" w:hAnsi="IRNazanin" w:eastAsia="IRNazanin"/>
          <w:color w:val="111111"/>
          <w:sz w:val="28"/>
          <w:sz w:val="28"/>
          <w:szCs w:val="28"/>
          <w:rtl w:val="true"/>
          <w:lang w:bidi="fa-IR"/>
        </w:rPr>
        <w:t>اهوازی بود که او را به سوادِ کوفه به دهی به نامِ بابقورا</w:t>
      </w:r>
      <w:r>
        <w:rPr>
          <w:rStyle w:val="FootnoteAnchor"/>
          <w:rtl w:val="true"/>
        </w:rPr>
        <w:footnoteReference w:id="625"/>
      </w:r>
      <w:r>
        <w:rPr>
          <w:rFonts w:ascii="IRNazanin" w:hAnsi="IRNazanin" w:eastAsia="IRNazanin"/>
          <w:color w:val="111111"/>
          <w:sz w:val="28"/>
          <w:sz w:val="28"/>
          <w:szCs w:val="28"/>
          <w:rtl w:val="true"/>
          <w:lang w:bidi="fa-IR"/>
        </w:rPr>
        <w:t>فرستادند به دعوتِ گروهی دورافتاده،از فرزندانِ بهرام 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ده،مردی از اولادِ کسری شاه ساسانی بود، بهنام قِرمِط</w:t>
      </w:r>
      <w:r>
        <w:rPr>
          <w:rStyle w:val="FootnoteAnchor"/>
          <w:rtl w:val="true"/>
        </w:rPr>
        <w:footnoteReference w:id="626"/>
      </w:r>
      <w:r>
        <w:rPr>
          <w:rFonts w:ascii="IRNazanin" w:hAnsi="IRNazanin" w:eastAsia="IRNazanin"/>
          <w:color w:val="111111"/>
          <w:sz w:val="28"/>
          <w:sz w:val="28"/>
          <w:szCs w:val="28"/>
          <w:rtl w:val="true"/>
          <w:lang w:bidi="fa-IR"/>
        </w:rPr>
        <w:t>و قِرمِطیان را بدو باز می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الفتوحِ حمدانی سنّی قزوینی هنگامی که ملحد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از نسلِ وی بود و جماعتی در آن حدود به کیش این زید اهوازی و قرمط در آمدند؛ عليهما اللعنه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دومشان ابوسعید جَنّابی</w:t>
      </w:r>
      <w:r>
        <w:rPr>
          <w:rStyle w:val="FootnoteAnchor"/>
          <w:rtl w:val="true"/>
        </w:rPr>
        <w:footnoteReference w:id="627"/>
      </w:r>
      <w:r>
        <w:rPr>
          <w:rFonts w:ascii="IRNazanin" w:hAnsi="IRNazanin" w:eastAsia="IRNazanin"/>
          <w:color w:val="111111"/>
          <w:sz w:val="28"/>
          <w:sz w:val="28"/>
          <w:szCs w:val="28"/>
          <w:rtl w:val="true"/>
          <w:lang w:bidi="fa-IR"/>
        </w:rPr>
        <w:t>بود که او را به جانبِ بحرین فرستادند؛ گفتند به قطیف منزل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رفت و دکانی </w:t>
      </w:r>
      <w:r>
        <w:rPr>
          <w:rStyle w:val="FootnoteAnchor"/>
          <w:rtl w:val="true"/>
        </w:rPr>
        <w:footnoteReference w:id="628"/>
      </w:r>
      <w:r>
        <w:rPr>
          <w:rFonts w:ascii="IRNazanin" w:hAnsi="IRNazanin" w:eastAsia="IRNazanin"/>
          <w:color w:val="111111"/>
          <w:sz w:val="28"/>
          <w:sz w:val="28"/>
          <w:szCs w:val="28"/>
          <w:rtl w:val="true"/>
          <w:lang w:bidi="fa-IR"/>
        </w:rPr>
        <w:t>گرفت و تخم مرغ می فروخت و دعوت الحاد</w:t>
      </w:r>
      <w:r>
        <w:rPr>
          <w:rFonts w:eastAsia="IRNazanin" w:cs="IRNazanin"/>
          <w:color w:val="111111"/>
          <w:sz w:val="28"/>
          <w:szCs w:val="28"/>
          <w:rtl w:val="true"/>
          <w:lang w:bidi="fa-IR"/>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اسماعیلی</w:t>
      </w:r>
      <w:r>
        <w:rPr>
          <w:rFonts w:ascii="Amiri" w:hAnsi="Amiri" w:eastAsia="Amiri" w:cs="Amiri"/>
          <w:color w:val="111111"/>
          <w:sz w:val="28"/>
          <w:sz w:val="28"/>
          <w:szCs w:val="28"/>
          <w:rtl w:val="true"/>
          <w:lang w:bidi="ar-SA"/>
        </w:rPr>
        <w:t xml:space="preserve"> می کرد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قطیف مردی بود به نام سَنْبَر</w:t>
      </w:r>
      <w:r>
        <w:rPr>
          <w:rStyle w:val="FootnoteAnchor"/>
          <w:rtl w:val="true"/>
        </w:rPr>
        <w:footnoteReference w:id="629"/>
      </w:r>
      <w:r>
        <w:rPr>
          <w:rFonts w:ascii="IRNazanin" w:hAnsi="IRNazanin" w:eastAsia="IRNazanin"/>
          <w:color w:val="111111"/>
          <w:sz w:val="28"/>
          <w:sz w:val="28"/>
          <w:szCs w:val="28"/>
          <w:rtl w:val="true"/>
          <w:lang w:bidi="fa-IR"/>
        </w:rPr>
        <w:t>با سه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علی و حمدان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به کیش ابوسعیدِملعون درآمدند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یمن، غریبی آمد به نامِ ابوزکریّا و در دکّانِ ابوسعید نشست و با او الفت گرفت و ابوسعید او را نیز به کیش خود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ابوسعید ابوز کریّارا برای دعوتِ الحاد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اسماعیلی به نزد بَنی کلاب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چهارصد سوار جمع کرد و ابوسعید را در موعدی معلوم فراخواند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ملعون با پسرانِ سَنْبَر و پیروان ایشان از قطیف بیرون آمدند و جمعی را کشتند و بسیاری را به اسیری گرفتند و مالهای بسیار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میانه خادمی بود از آنِ ابوطاهر جنّابی؛ ابوسعید او را هلاک کرد</w:t>
      </w:r>
      <w:r>
        <w:rPr>
          <w:rFonts w:eastAsia="IRNazanin" w:cs="IRNazanin"/>
          <w:color w:val="111111"/>
          <w:sz w:val="28"/>
          <w:szCs w:val="28"/>
          <w:rtl w:val="true"/>
          <w:lang w:bidi="fa-IR"/>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از آن مردی رسید نامِ او زکریّای اصفهانی و از فرزندانِ بهرام گور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مقتدا و دعوی های بزرگ کردند، چون نکاحِ برادر و خواهر و نکاحِ پسران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پسرانِ سَنْبَر را نکاح کرد و آن پلید به رسم زنان ظاهر شد و مردم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امرأةُالرَّبِّ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 پروردگار است؛ خاک بر دهان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ابوطاهر چنین وانمودند که ابوسعید قصدِ قتلِ او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ابوطاهر پیش دستی کرد و او را کشت و لشکرها را جمع کرد و به خانه کعبه آمد و خرابی بسیار به بار آورد و حجر الأسود را کند و از کعبه به لحسا بُرد و بسیاری از مسلمانان و حاجیان را کشت و از آنجا لشکرهای گران آورد و در طلبِ قتل ذرّيّه مصطفی و فرزندان،امام علی نقی و امام حسنِ عسکری به عراق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سنگی بر سینه آن ملعون آمد و به دوزخ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وی یکی به نامِ ابن حوشب برخاست و نیز یکی دیگر به نام علی بن فضل دندانی و در آن حدود طریقِ قِرْمِط را ظاهر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حوشب </w:t>
      </w:r>
      <w:r>
        <w:rPr>
          <w:rStyle w:val="FootnoteAnchor"/>
          <w:rtl w:val="true"/>
        </w:rPr>
        <w:footnoteReference w:id="631"/>
      </w:r>
      <w:r>
        <w:rPr>
          <w:rFonts w:ascii="Amiri" w:hAnsi="Amiri" w:eastAsia="Amiri" w:cs="Amiri"/>
          <w:color w:val="111111"/>
          <w:sz w:val="28"/>
          <w:sz w:val="28"/>
          <w:szCs w:val="28"/>
          <w:rtl w:val="true"/>
          <w:lang w:bidi="ar-SA"/>
        </w:rPr>
        <w:t>دعوی نبوّت</w:t>
      </w:r>
      <w:r>
        <w:rPr>
          <w:rFonts w:eastAsia="Amiri" w:cs="Amiri" w:ascii="Amiri" w:hAnsi="Amiri"/>
          <w:color w:val="111111"/>
          <w:sz w:val="28"/>
          <w:szCs w:val="28"/>
          <w:rtl w:val="true"/>
          <w:lang w:bidi="ar-SA"/>
        </w:rPr>
        <w:t xml:space="preserve">)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 و چنان نمود که شریعت عقوبت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خُرّم دینی آشکارا کرد و به انبیا دشنام داع می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وعلی بن فضل </w:t>
      </w:r>
      <w:r>
        <w:rPr>
          <w:rStyle w:val="FootnoteAnchor"/>
          <w:rtl w:val="true"/>
        </w:rPr>
        <w:footnoteReference w:id="6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خدایی کرد و اباحی گری و حلال دانستن حرام را آشکار کرد؛ مردان و زنان و کودکان را به هم جمع می کرد و خویشتن را ربّ العزّه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لعنت کناد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یکی برخاست به نام عیسی؛ در بغداد هم یکی از شاگردانِ وی برخاست، به نام ابن نفیس و باز یکی دیگر به نام حلّاج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و تدبیرِ خود را آشکار کردند و شعبده و نیرنگ می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خلیفهٔ وقت معلوم شد ایشان را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 شهرِهرات مردی از همین قوم برخاست و دعوی کرد که مرده را زنده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یکی دیگر از داعیانِ اسماعیلیه دنبکی و دیگری ولید و اصلِ همه آتش پرستی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پیری بود به نام ابوحاتم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او را منعم هم می گفتند و در ری و و طبرستان شهرت و قوّتی بسیار یافت و بابِ اباحه و حلال دانستن حرام راگشود و نکاح و تزویج را بر خلافِ شریعت نهاد و جماعتی را از راه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حدودِ جیحون از کنارِ آب مردی برخاست، به نام ابُوالحسن بُستی، معروف به مزدکی و با لباس صلاح و پارسایی ظاهر شد و از سرِ آتش پرستی مردم را به الحاد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خراسان نوح بن منصور خبر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هلاک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در سواد کوفه یکی برخاست به نامِ زکریّا بن محمّد زندمانی که بر طریق قِرمِط دعوت می کرد و بر حاجیان زد و قومی را هلاک کرد و مال های بسیار برد تا به دست یک علوی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دیارِ سیستان یکی برخاست به نام اسحاقِ خنسفوخ</w:t>
      </w:r>
      <w:r>
        <w:rPr>
          <w:rFonts w:eastAsia="IRNazanin" w:cs="IRNazanin"/>
          <w:color w:val="111111"/>
          <w:sz w:val="28"/>
          <w:szCs w:val="28"/>
          <w:rtl w:val="true"/>
          <w:lang w:bidi="fa-IR"/>
        </w:rPr>
        <w:t>.</w:t>
      </w:r>
      <w:r>
        <w:rPr>
          <w:rStyle w:val="FootnoteAnchor"/>
          <w:rtl w:val="true"/>
        </w:rPr>
        <w:footnoteReference w:id="633"/>
      </w:r>
      <w:r>
        <w:rPr>
          <w:rFonts w:ascii="IRNazanin" w:hAnsi="IRNazanin" w:eastAsia="IRNazanin"/>
          <w:color w:val="111111"/>
          <w:sz w:val="28"/>
          <w:sz w:val="28"/>
          <w:szCs w:val="28"/>
          <w:rtl w:val="true"/>
          <w:lang w:bidi="fa-IR"/>
        </w:rPr>
        <w:t xml:space="preserve">بر همین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خلف سیستانی وی را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درنیشابور محمّد موبذى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اللعنه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دعوتِ الحاد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مذهب اسماعیلی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 اسحاق زاهد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سیمجور را بر آن داشت که وی را به کیفر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زمینِ بخارا در ایّام نوح بن منصور،ابوسعید مَلِک سر برداشت</w:t>
      </w:r>
      <w:r>
        <w:rPr>
          <w:rFonts w:eastAsia="IRNazanin" w:cs="IRNazanin"/>
          <w:color w:val="111111"/>
          <w:sz w:val="28"/>
          <w:szCs w:val="28"/>
          <w:rtl w:val="true"/>
          <w:lang w:bidi="fa-IR"/>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بود دارای منزلت در آن ،دولت لیکن کیش زردشتی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الحاد اسماعیلیه در مذهب اسماعیلی کرد و به حلال بودن ازدواج با محارم و تعطیل شرایع فتوا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 نوح بن منصور دستور داد آن ملعون را هلاک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طالقان خراسان علی قلانسی پدید آمد در ایام سبک تکین پدر سلطان محمود و پیروان بسیار به دست آورد و چون امیر سبک تکین آنجا رسید، امام محمد بن هيصم </w:t>
      </w:r>
      <w:r>
        <w:rPr>
          <w:rStyle w:val="FootnoteAnchor"/>
          <w:rtl w:val="true"/>
        </w:rPr>
        <w:footnoteReference w:id="6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 گزارش داد و فتوی کرد تا امیر سبک تکین آن ملعون و خواصٌ او را بر درختها به دار آویخت و همه را هلاک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 سلطان محمود أبوبكر اسحاق او را بر آن کار بسیار تحریک کرد، به گونه ای که او دستور داد در اطراف و اکنافِ عالم این جماعتِ شوم را می گرفتند و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عهد برای آنان شوکتی و قوتی برجا نماند تا در زمان سلطان سعید ملکشاه که این قوم شوم در دیار قهستان ظاهر شدند و تمهید الحاد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سلطان ملکشاه فساد عقاید آن ملعونان ظاهر شد؛ زیرا جمعی از مسلمانان را هلاک کردند و منبرها و مسجدهای شهرهای گیلان و حدودِ دیلمان را می سوزاندند و ویران میکردند و در ولایت طبس و قاین جمعی بسیار از ساداتِ فاطمی را هلاک کردند و در صدد کشتن امام آن وقت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حسنِ 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اللعنه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الموت پدید آمد و قصه او را در آغاز کتاب نوشتیم که آن ملعون از کجا آمد و چه کرد و هم عهدان او که بودند؛ تکرار آن صواب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خبر او در قزوین و ری فاش شد از ری خواجه با محمد زعفرانی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رئيس أصحاب ابو حنیفه بود، حَشَر</w:t>
      </w:r>
      <w:r>
        <w:rPr>
          <w:rStyle w:val="FootnoteAnchor"/>
          <w:rtl w:val="true"/>
        </w:rPr>
        <w:footnoteReference w:id="635"/>
      </w:r>
      <w:r>
        <w:rPr>
          <w:rFonts w:ascii="IRNazanin" w:hAnsi="IRNazanin" w:eastAsia="IRNazanin"/>
          <w:color w:val="111111"/>
          <w:sz w:val="28"/>
          <w:sz w:val="28"/>
          <w:szCs w:val="28"/>
          <w:rtl w:val="true"/>
          <w:lang w:bidi="fa-IR"/>
        </w:rPr>
        <w:t>انگیخت؛ یعنی گروهی را راه انداخت و روی بدان حدود آورد</w:t>
      </w:r>
      <w:r>
        <w:rPr>
          <w:rStyle w:val="FootnoteAnchor"/>
          <w:rtl w:val="true"/>
        </w:rPr>
        <w:footnoteReference w:id="636"/>
      </w:r>
      <w:r>
        <w:rPr>
          <w:rFonts w:ascii="IRNazanin" w:hAnsi="IRNazanin" w:eastAsia="IRNazanin"/>
          <w:color w:val="111111"/>
          <w:sz w:val="28"/>
          <w:sz w:val="28"/>
          <w:szCs w:val="28"/>
          <w:rtl w:val="true"/>
          <w:lang w:bidi="fa-IR"/>
        </w:rPr>
        <w:t>و چون از خلیفه و پادشاه مددی نیافت، بدون پیروزی بازگشت</w:t>
      </w:r>
      <w:r>
        <w:rPr>
          <w:rFonts w:eastAsia="IRNazanin" w:cs="IRNazanin"/>
          <w:color w:val="111111"/>
          <w:sz w:val="28"/>
          <w:szCs w:val="28"/>
          <w:rtl w:val="true"/>
          <w:lang w:bidi="fa-IR"/>
        </w:rPr>
        <w:t xml:space="preserve">.)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خواجه حسین حمدانی که در قزوین مقتدای شیعه بود، فتوا به کشتن مَلاحده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اسماعیلیان داد و ترکان و اصحابِ حکومت را بر قتلِ ایشان تشویق کرد وخواجه ابُوالقاسمِ کَرَجی سنّی او را مدد کرد،ولی حسن صبّاح کسی را فرستاد وخواجه اسکندر زاهد را کشتند و ابوالقاسم کرجی و زین الاسلام و امیر احمد یل را شهید کردند</w:t>
      </w:r>
      <w:r>
        <w:rPr>
          <w:rFonts w:eastAsia="IRNazanin" w:cs="IRNazanin"/>
          <w:color w:val="111111"/>
          <w:sz w:val="28"/>
          <w:szCs w:val="28"/>
          <w:rtl w:val="true"/>
          <w:lang w:bidi="fa-IR"/>
        </w:rPr>
        <w:t>.</w:t>
      </w:r>
      <w:r>
        <w:rPr>
          <w:rStyle w:val="FootnoteAnchor"/>
          <w:rtl w:val="true"/>
        </w:rPr>
        <w:footnoteReference w:id="637"/>
      </w:r>
      <w:r>
        <w:rPr>
          <w:rFonts w:ascii="IRNazanin" w:hAnsi="IRNazanin" w:eastAsia="IRNazanin"/>
          <w:color w:val="111111"/>
          <w:sz w:val="28"/>
          <w:sz w:val="28"/>
          <w:szCs w:val="28"/>
          <w:rtl w:val="true"/>
          <w:lang w:bidi="fa-IR"/>
        </w:rPr>
        <w:t>چون ملاحده همه حسن صبّاح را مقتدا ساختند و از او پیروی کردند،از غفلتِ خلفای بغداد کارِ او قوّت گرفت تا بدین حدّ که اکنون معلوم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اردشیر ملعون</w:t>
      </w:r>
      <w:r>
        <w:rPr>
          <w:rStyle w:val="FootnoteAnchor"/>
          <w:rtl w:val="true"/>
        </w:rPr>
        <w:footnoteReference w:id="638"/>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آمد،از آن قوم بود و امیر داد حبش را در خراسان به کارهای باطل واداشت و این اردشیر در اصل زردشتی و از قصبه بوزجان</w:t>
      </w:r>
      <w:r>
        <w:rPr>
          <w:rStyle w:val="FootnoteAnchor"/>
          <w:rtl w:val="true"/>
        </w:rPr>
        <w:footnoteReference w:id="639"/>
      </w:r>
      <w:r>
        <w:rPr>
          <w:rFonts w:ascii="IRNazanin" w:hAnsi="IRNazanin" w:eastAsia="IRNazanin"/>
          <w:color w:val="111111"/>
          <w:sz w:val="28"/>
          <w:sz w:val="28"/>
          <w:szCs w:val="28"/>
          <w:rtl w:val="true"/>
          <w:lang w:bidi="fa-IR"/>
        </w:rPr>
        <w:t>بود و در این دوره هفتاد تن از ملاحده را به دار آویختند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روشن شد که این ملعونان با مصریان چگونه هم دست بوده اند، برای مسلمانان فواید بسیار به دست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مصنّف و هم مذهبانش بدانند که متّهم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بنیاد مذهبِ اسماعیلیانِ مصر و دیگر نقاط بر این است که بر قیاس کواکب و ایّام هفته و امثال آن از هفتگانه های دیگر،شایسته نیست که امام ها زیادتر ازهفت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علی است ،دوم حسن، سوم حسین،چهارم زین العابدین، پنجم باقر، ششم صادق ،آنگاه دعوی در محمّد بن اسماعیل کردند که نوه صادق بود و او را هفتم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امام جعفرِ صادق غلامی از بچگان پارسی به نامِ فرّخ بن طیساب داشت که به دستِ او مسلمان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محمّد بن اسماعیل به مکتب نشسته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نام وی را تازی کردند؛ وقتی او را مبارک و وقتی میمون خواندند و لقبش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کودکان بر یکدیگر لقب می نهند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قدّاح نهادند؛ یعنى يقدحُ العلم بِخاطرِهِ؛ دانش به یاد وی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با محمّد بن اسماعیل بود، بعد از محمّد دسته ای از مفسده جویان بداعتقاد آن روزگار بدو که طبعی و خاطری</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نیکو داشت، تولا کردند و چون او مرد، پسرِ او را پسری پدید آمد،نام او عبدالله بن سالم بن میمون بود و در لَشکَرِ شهرِ مُكْرَم</w:t>
      </w:r>
      <w:r>
        <w:rPr>
          <w:rStyle w:val="FootnoteAnchor"/>
          <w:rtl w:val="true"/>
        </w:rPr>
        <w:footnoteReference w:id="640"/>
      </w:r>
      <w:r>
        <w:rPr>
          <w:rFonts w:ascii="IRNazanin" w:hAnsi="IRNazanin" w:eastAsia="IRNazanin"/>
          <w:color w:val="111111"/>
          <w:sz w:val="28"/>
          <w:sz w:val="28"/>
          <w:szCs w:val="28"/>
          <w:rtl w:val="true"/>
          <w:lang w:bidi="fa-IR"/>
        </w:rPr>
        <w:t>از دیارِ اهواز آنجا تمکین و اعتباری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ثنویّت کرد و طریقِ ثنویّت را آشکار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قصدش کردند؛ گریخت و به بصره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بنی عقیل منزل گرفت و قومی به جست و جویش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نیز گریخت و به دیارِ حمص رفت، با گروهی از هم سوگندان و هم پیمانان خویش و دعوی کرد که علوی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به نامِ عبدالله بن عبدالله یافت که در شعبده دستی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به دیارِ مغرب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فاطمی علوی ام و به علوی بودن معروف و بر آن دیار مستولی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پسری یافت به نامِ ابوالقاسم و آن ملعون هایی که پیروان او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به دهانشان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قائم آل محمّد می خواندند و گروهی اندک در وی دعوی خدایی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در ترتیبِ کارِاسماعیلیان کتابی ساخت به نام بلاغ الاکبر و ناموس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پسری یافت به نام محمّد که به نیابتِ پدر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محمّد دو پسر ماند أحمد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به جای پدر نشست و از وی پسری ماند به نام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به نیابتِ پدر نشست؛ آنگاه عبدالله بن سعید و او پسری یافت به نام اسماعیل بن عبدالله؛آنگاه پسرش مَعَدّ بن اسماعیل با کنیهٔ ابو تمیم بر مصر و افریقیه مستولی گشت و فسادهایی بزرگ از وی پیدا شد و در تغییرِ دین و سنّت کوشید و در عهدِ او بدعت ها و گمراهی های بسیار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نزار بن المستنصر بالله با لقب المستعلى بالله آمد که از اولادِ ابو تمیم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آثار تاریخی آمده است که مقتدر خلیفه</w:t>
      </w:r>
      <w:r>
        <w:rPr>
          <w:rStyle w:val="FootnoteAnchor"/>
          <w:rtl w:val="true"/>
        </w:rPr>
        <w:footnoteReference w:id="641"/>
      </w:r>
      <w:r>
        <w:rPr>
          <w:rFonts w:ascii="IRNazanin" w:hAnsi="IRNazanin" w:eastAsia="IRNazanin"/>
          <w:color w:val="111111"/>
          <w:sz w:val="28"/>
          <w:sz w:val="28"/>
          <w:szCs w:val="28"/>
          <w:rtl w:val="true"/>
          <w:lang w:bidi="fa-IR"/>
        </w:rPr>
        <w:t>معتمدی را از سوی خود به جانبِ</w:t>
      </w:r>
      <w:r>
        <w:rPr>
          <w:rFonts w:eastAsia="IRNazanin" w:cs="IRNazanin"/>
          <w:color w:val="111111"/>
          <w:sz w:val="28"/>
          <w:szCs w:val="28"/>
          <w:rtl w:val="true"/>
          <w:lang w:bidi="fa-IR"/>
        </w:rPr>
        <w:t xml:space="preserve">)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 فرستاد تا از سادات و علویانِ دارای نَسَب و حَسَبِ درست، خط های معروف ستاندند که این جماعت ملاحده فاطمی مصر از اولادِ علی و فاطمه نیستند و نسبِ ایشان بدین گونه که ادّعامی کنند، باطل است و آنان از اولاد میمون قدّاح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تا در دیارِ شام و زمین حجاز چون مکّه و مدینه و دمشق و حلب گشتند و از جملهٔ سادات و علویان در همین زمینه خط گرفتند و آن را به مجالسِ سلاطینِ آلِ سلجوق فرستادند؛ امّا زندگانی با او مساعدت نکرد که این کار را با دلسوزی تمام کند و در بلادِ خراسان همه سادات که شجره و کتبِ انساب دارند، متّفق اند که آن جماعت علوی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اینکه این جماعت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 والحاد به معنیِ کژی است؛ چنانکه حق تعالی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يُلْحِدُونَ فی آیاتِنا؛</w:t>
      </w:r>
      <w:r>
        <w:rPr>
          <w:rStyle w:val="FootnoteAnchor"/>
          <w:rtl w:val="true"/>
        </w:rPr>
        <w:footnoteReference w:id="642"/>
      </w:r>
      <w:r>
        <w:rPr>
          <w:rFonts w:ascii="IRNazanin" w:hAnsi="IRNazanin" w:eastAsia="IRNazanin"/>
          <w:color w:val="111111"/>
          <w:sz w:val="28"/>
          <w:sz w:val="28"/>
          <w:szCs w:val="28"/>
          <w:rtl w:val="true"/>
          <w:lang w:bidi="fa-IR"/>
        </w:rPr>
        <w:t>کسانی که در آیات ما کژاندیشی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﴿وَذَرُوا الَّذِينَ يُلْحِدُونَ فی أسْمائِهِ؛</w:t>
      </w:r>
      <w:r>
        <w:rPr>
          <w:rStyle w:val="FootnoteAnchor"/>
          <w:rtl w:val="true"/>
        </w:rPr>
        <w:footnoteReference w:id="643"/>
      </w:r>
      <w:r>
        <w:rPr>
          <w:rFonts w:ascii="IRNazanin" w:hAnsi="IRNazanin" w:eastAsia="IRNazanin"/>
          <w:color w:val="111111"/>
          <w:sz w:val="28"/>
          <w:sz w:val="28"/>
          <w:szCs w:val="28"/>
          <w:rtl w:val="true"/>
          <w:lang w:bidi="fa-IR"/>
        </w:rPr>
        <w:t>و آنان که در نام های خداوند کژاندیشی می کنند، وانهید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 خوانند؛ از آنجا که به وقتِ گشتاسب و لُهراسب که شاهانِ زردشتی بودند،مردی پدید آمد زردشت نام؛ دعوی پیغمبری کرد و کتابی جمع کرد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 و پازند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وی مردی آمد نامش مانی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ها کرد و به دو خدا اعتقاد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نور و یکی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نسبتِ زند این جماعت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 و در نسبتِ به آن قِرمِط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تر شرح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خوانند و ایشان خویشتن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 به دو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آنکه برای هر ظاهری،باطنی می 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آنکه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هم اسراری داریم که دیگران از آن اطلاع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خوانند، زیرا به ائمّه هفت گانه معتقدند و به قول ایشان ائمّه ای که بعد از محمّد بن اسماعیل دعوی امامت کنند، باطل اند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سرانجام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سبب آن روشن و معلوم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اسامی و احوالِ ایشان در کتب بسیار آمده است و ذکر همه آنها را باید در طومارها آورد؛ امّا این مایه از خلاصه احوالِ ایشان در این نقض یاد کرده شد تا این خواجهٔ مصنّفِ ناصبی که به شیعه زشت گفته و تهمت زده است، شاید با انصاف تأمّلی بکند و بداند که اصول و قواعِد الحاد چه بوده است و ملحدانِ اوّل و آخر از کجا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بحمد الله و مَنَّهِ، یکی از اینان نه قمی بوده است و نه کاشی و نه آوی و نه رازی و نه ورامینی و نه از ساری و نه از اُرَم و نه از بلاد مازندران و نه از دیاری که به شیعه اثنا عشریّه معروف و منسوب است؛ بلکه همه از ولایات و نواحی و دیارجبریان و مشبّهیان بوده اند و بر این وجه دعوت کرده اند که معرفتِ خداوند را به تقلید و تعلیم و قولِ پیغمبر و معلّمِ صادق می دانند و دلیل و حجّت و نظر و تفکّر را انکار کرده اند؛ یعنی درست همان گونه که اصلِ مذهبِ این خواجه مصنّفِ جبری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ما توفیق داد که اسرارِ ایشان را کشف کردیم و آن دعاوی بی حجّت و کلماتِ پُرشبهه را با دلیل، باطل و مضمحلّ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على كمالِ إفضالِهِ وصلّى الله على نبيَّهِ و الطاهرينَ مِنْ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وپانزدهآنگاه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وبدان ای برادرکه شیعی،علی راازملائکه وانبیا برتر 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جواب آن است که به اعتقاد شیعهٔ اصولی،هر یک از انبیای کبار از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بهترند، زیرا آنان هم از سوی خداوند منصوص اند و هم معصوم و هم اصحاب وحی خداوندند و او را این درجه نیست</w:t>
      </w:r>
      <w:r>
        <w:rPr>
          <w:rFonts w:eastAsia="IRNazanin" w:cs="IRNazanin"/>
          <w:color w:val="111111"/>
          <w:sz w:val="28"/>
          <w:szCs w:val="28"/>
          <w:rtl w:val="true"/>
          <w:lang w:bidi="fa-IR"/>
        </w:rPr>
        <w:t>.</w:t>
      </w:r>
      <w:r>
        <w:rPr>
          <w:rStyle w:val="FootnoteAnchor"/>
          <w:rtl w:val="true"/>
        </w:rPr>
        <w:footnoteReference w:id="644"/>
      </w:r>
      <w:r>
        <w:rPr>
          <w:rFonts w:ascii="IRNazanin" w:hAnsi="IRNazanin" w:eastAsia="IRNazanin"/>
          <w:color w:val="111111"/>
          <w:sz w:val="28"/>
          <w:sz w:val="28"/>
          <w:szCs w:val="28"/>
          <w:rtl w:val="true"/>
          <w:lang w:bidi="fa-IR"/>
        </w:rPr>
        <w:t>امّا چنین اعتقاد دارند که</w:t>
      </w:r>
      <w:r>
        <w:rPr>
          <w:rFonts w:eastAsia="IRNazanin" w:cs="IRNazanin"/>
          <w:color w:val="111111"/>
          <w:sz w:val="28"/>
          <w:szCs w:val="28"/>
          <w:rtl w:val="true"/>
          <w:lang w:bidi="fa-IR"/>
        </w:rPr>
        <w:t xml:space="preserve">)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المؤمنین از هر یک از ملائکه به سببِ کثرتِ ثواب و قبولِ مشقّت بهتر است و اینکه بعد از مصطفی اطاعتِ از او بر مکلّفان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شیعه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اخبار آنچه این شبهت را زایل گرداند وجود دارد؛ چنانکه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المؤمن عندَ الله كَمَثَلِ ملکٍ مقرّبٍ و إِنَّ المَؤْمِنَ أَعظمُ عِندَ اللَّهِ مِنْ ملکٍ مقرّبٍ</w:t>
      </w:r>
      <w:r>
        <w:rPr>
          <w:rFonts w:eastAsia="IRNazanin" w:cs="IRNazanin"/>
          <w:color w:val="111111"/>
          <w:sz w:val="28"/>
          <w:szCs w:val="28"/>
          <w:rtl w:val="true"/>
          <w:lang w:bidi="fa-IR"/>
        </w:rPr>
        <w:t xml:space="preserve">.» </w:t>
      </w:r>
      <w:r>
        <w:rPr>
          <w:rStyle w:val="FootnoteAnchor"/>
          <w:rtl w:val="true"/>
        </w:rPr>
        <w:footnoteReference w:id="645"/>
      </w:r>
      <w:r>
        <w:rPr>
          <w:rFonts w:ascii="IRNazanin" w:hAnsi="IRNazanin" w:eastAsia="IRNazanin"/>
          <w:color w:val="111111"/>
          <w:sz w:val="28"/>
          <w:sz w:val="28"/>
          <w:szCs w:val="28"/>
          <w:rtl w:val="true"/>
          <w:lang w:bidi="fa-IR"/>
        </w:rPr>
        <w:t>یعنی مَثَلِ مؤمن در نزد خداوند چون مثَلِ فرشته مقرّب است و بی گمان مؤمن نزد خداوند ازفرشته مقرّب بزرگ تراست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 اخبار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یک مؤمن از فرشته برتر باشد،امیر المؤمنین اولی تر است؛ زیرا از سوی خداوند منصوص است و نیز معصوم از هر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وشانزدهآنگاه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 علی از سوی خدا منصوص به امامت است، همان گونه که رسول از سوی خدا منصوص به رسالت است و نیز معصوم است، همان گونه که رسول معصوم است و در میان آن دو هیچ فرقی در عصمت و نصّ نیست و اطاعتِ از هر دو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شرم دارند یا می ترسند که سرشان را از دست بدهند، اگر صَریح بگویند که رسالت میان هر دو به شرکت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جواب این کلمات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نیست چنانکه مصطفی منصوص به رسالت و از همه لغزش ها معصوم است، به اعتقاد شیعه، امیر المؤمنین نیز منصوص به امامت و معصوم از همه تهمت هاست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درجه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است،زیرا رسول پیشواست و علی پیرو و رسول فرمانده است و علی فرمانبر واو صاحبِ کتاب و قبله و سنّت و شریعت استو علی را این درجه نیست و این فرقی روشن است و درجۀ نبوّت و رسالت درجه ای بزرگ است و از همه منزلت ها و درجات زیادتر است و هر که علی را با رسول در رسالت و نبوّت شریک بداند، کافر و مبطل و گمراه و اهلِ بدعت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و مذهبِ شیعه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بگویی که او با رسول شرکت دارد،سرت را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که این خواجه و هم فکران او صد و پنجاه سال است که در حضور مردم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تتمّه نبوّت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سرشان را نمی برد،ولی اینجا به سخنِ ناگفته سر می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خواجه باید بداند که با چُنان قاعده ای این حواله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هفدهآنگاه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نویسی و برای علی هم همین رامی نویسی</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اما جواب این کلمه آن است که باید بخشید شخصی را که کتابِ تألیف می کند و ازلغت این اندازه نمی داند که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سوی خدا به معنی رحمت و از سوی ملائکه به معنی استغفار و از سوی مؤمنان به معنی دعاست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باری تعالی در قرآنِ عزیز بر هر مسلمانی که به او مصیبتی برسد، صلوات می فرستد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آنجا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إِذا أصابَتْهُمْ مُصِيبَةٌ قَالُوا إِنَّا لِلَّهِ وَ إِنَّا إِلَيْهِ راجِعُونَ </w:t>
      </w:r>
      <w:r>
        <w:rPr>
          <w:rFonts w:eastAsia="Amiri" w:cs="Amiri" w:ascii="Amiri" w:hAnsi="Amiri"/>
          <w:color w:val="111111"/>
          <w:sz w:val="28"/>
          <w:szCs w:val="28"/>
          <w:lang w:bidi="ar-SA"/>
        </w:rPr>
        <w:t>0</w:t>
      </w:r>
      <w:r>
        <w:rPr>
          <w:rFonts w:ascii="Amiri" w:hAnsi="Amiri" w:eastAsia="Amiri" w:cs="Amiri"/>
          <w:color w:val="111111"/>
          <w:sz w:val="28"/>
          <w:sz w:val="28"/>
          <w:szCs w:val="28"/>
          <w:rtl w:val="true"/>
          <w:lang w:bidi="ar-SA"/>
        </w:rPr>
        <w:t>أُولئِكَ عَلَيْهِمْ صَلَواتٌ مِنْ رَبِّهِمْ وَ رَحْمَةٌ ؛</w:t>
      </w:r>
      <w:r>
        <w:rPr>
          <w:rStyle w:val="FootnoteAnchor"/>
          <w:rtl w:val="true"/>
        </w:rPr>
        <w:footnoteReference w:id="646"/>
      </w:r>
      <w:r>
        <w:rPr>
          <w:rFonts w:ascii="IRNazanin" w:hAnsi="IRNazanin" w:eastAsia="IRNazanin"/>
          <w:color w:val="111111"/>
          <w:sz w:val="28"/>
          <w:sz w:val="28"/>
          <w:szCs w:val="28"/>
          <w:rtl w:val="true"/>
          <w:lang w:bidi="fa-IR"/>
        </w:rPr>
        <w:t>همان کسان که چون به آنان مصیبتی رسد، می گویند ما از آنِ خداوندیم و به سوی او باز می گردیم؛ بر آنان از پروردگارشان درودها و بخشایش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صلوات تنها</w:t>
      </w:r>
      <w:r>
        <w:rPr>
          <w:rFonts w:eastAsia="IRNazanin" w:cs="IRNazanin"/>
          <w:color w:val="111111"/>
          <w:sz w:val="28"/>
          <w:szCs w:val="28"/>
          <w:rtl w:val="true"/>
          <w:lang w:bidi="fa-IR"/>
        </w:rPr>
        <w:t xml:space="preserve">)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قناعت نفرمود</w:t>
      </w:r>
      <w:r>
        <w:rPr>
          <w:rStyle w:val="FootnoteAnchor"/>
          <w:rtl w:val="true"/>
        </w:rPr>
        <w:footnoteReference w:id="647"/>
      </w:r>
      <w:r>
        <w:rPr>
          <w:rFonts w:ascii="IRNazanin" w:hAnsi="IRNazanin" w:eastAsia="IRNazanin"/>
          <w:color w:val="111111"/>
          <w:sz w:val="28"/>
          <w:sz w:val="28"/>
          <w:szCs w:val="28"/>
          <w:rtl w:val="true"/>
          <w:lang w:bidi="fa-IR"/>
        </w:rPr>
        <w:t>و رحمت هم بر سَرِ آن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موضع دیگر همۀ مؤمنان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الَّذِي يُصَلَّى عَلَيْكُمْ وَ مَلائِكَتُهُ لِيُخْرِجَكُمْ مِنَ الظُّلُمَاتِ إِلَى النُّورِ؛</w:t>
      </w:r>
      <w:r>
        <w:rPr>
          <w:rStyle w:val="FootnoteAnchor"/>
          <w:rtl w:val="true"/>
        </w:rPr>
        <w:footnoteReference w:id="648"/>
      </w:r>
      <w:r>
        <w:rPr>
          <w:rFonts w:ascii="IRNazanin" w:hAnsi="IRNazanin" w:eastAsia="IRNazanin"/>
          <w:color w:val="111111"/>
          <w:sz w:val="28"/>
          <w:sz w:val="28"/>
          <w:szCs w:val="28"/>
          <w:rtl w:val="true"/>
          <w:lang w:bidi="fa-IR"/>
        </w:rPr>
        <w:t>اوست آن که بر شما درود می فرستد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فرشتگانش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را به سوی روشنایی از تیرگی ها بیرون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رواست که خدای تعالی بر ما صلوات بفرستد روا خواهد بود که ما و همه مؤمنان بر علی و آل او از معصومان صلوات فرستیم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شبهه در آن است و امتناع از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شیعه،علی را با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در صلوات برابر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کارِاین خواجه نقصان بیشتر است که به دربان و پاسبان و چاه کَن و رسن تاب وهنگامی که بمیرند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و برای ابوبکر صدّیق و عمر خطّاب و علی مرتضی نیز همین لفظ را به کار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صلوات آنان،علی ومعصومان دیگر با رسول مشارکت داشته باشند، بهترازآن است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ابوبکر صدّیق و عمرِ خطّاب و علی مرتضی در لفظِ رحمت با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دربان و پاسبان و چاه کَن و رسن تاب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چه معنی صلوات، رحمت است، برای اظهارِ فضیلتِ رسول وامام شیعه لفظ صلوات را به کار می برد تا فرقی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چون از قرآن درست شد،نقصانی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هجدهآنگاه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را صاحب معجزه می دانی و علی را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اعتقاد همۀ مجبّرانِ عالم این نیست که در عهد خلافتِ خلیفه دوم در مدینه زلزله ای سخت پدید آمد و اهلِ مدینه از خوفِ آن با نفیر و فریاد پیش خلیفه آمدند؛او تازیانه برداشت و از خانه بیرون آمد و در حضورِ جمهورِ اصحاب تازیانه را بلندکرد و با هیبت به زمین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ساکن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دماراز تو برمی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بی درنگ از هیبتِ او زمین ساکن شد و مردم ایمن شدند؟</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از معجزه رساتراست، چون درآن، منزلت خلیفه زیادتر از مقام پیغمبراست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شریکِ خالقِ اکبراست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تنها خدای تعالی بود که زمین و آسمان را تهدید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لَها وَ للأَرْضِ ائْتِيا طَوْعاً أَوْ كَرْهاً قالَتا أتَيْنا طائعينَ؛</w:t>
      </w:r>
      <w:r>
        <w:rPr>
          <w:rStyle w:val="FootnoteAnchor"/>
          <w:rtl w:val="true"/>
        </w:rPr>
        <w:footnoteReference w:id="649"/>
      </w:r>
      <w:r>
        <w:rPr>
          <w:rFonts w:ascii="IRNazanin" w:hAnsi="IRNazanin" w:eastAsia="IRNazanin"/>
          <w:color w:val="111111"/>
          <w:sz w:val="28"/>
          <w:sz w:val="28"/>
          <w:szCs w:val="28"/>
          <w:rtl w:val="true"/>
          <w:lang w:bidi="fa-IR"/>
        </w:rPr>
        <w:t>به آن و به زمین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یا ناخواه بیایید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فرمانبردارانه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عمر در فرمان دادن بر زمینِ جماد با خالقِ اکبر همبر</w:t>
      </w:r>
      <w:r>
        <w:rPr>
          <w:rStyle w:val="FootnoteAnchor"/>
          <w:rtl w:val="true"/>
        </w:rPr>
        <w:footnoteReference w:id="650"/>
      </w:r>
      <w:r>
        <w:rPr>
          <w:rFonts w:ascii="IRNazanin" w:hAnsi="IRNazanin" w:eastAsia="IRNazanin"/>
          <w:color w:val="111111"/>
          <w:sz w:val="28"/>
          <w:sz w:val="28"/>
          <w:szCs w:val="28"/>
          <w:rtl w:val="true"/>
          <w:lang w:bidi="fa-IR"/>
        </w:rPr>
        <w:t>باشد، بگو چرا نمی تواند مرتضی با مصطفی در ابلاغ حجّت در معجزه برابر باشد؟ پس بگذار این شبهه در سر این خواجه بماند و عمر خود مقام و منزلتی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 تر این است که اعتقادِ همه اهل جبر همین است و در کتبِ اصحاب ایشان مکتوب است و بر سرِ کرسی تدریس خود به ظاهر لاف می زنند که ابوبکرِ طاهران</w:t>
      </w:r>
      <w:r>
        <w:rPr>
          <w:rStyle w:val="FootnoteAnchor"/>
          <w:rtl w:val="true"/>
        </w:rPr>
        <w:footnoteReference w:id="651"/>
      </w:r>
      <w:r>
        <w:rPr>
          <w:rFonts w:ascii="IRNazanin" w:hAnsi="IRNazanin" w:eastAsia="IRNazanin"/>
          <w:color w:val="111111"/>
          <w:sz w:val="28"/>
          <w:sz w:val="28"/>
          <w:szCs w:val="28"/>
          <w:rtl w:val="true"/>
          <w:lang w:bidi="fa-IR"/>
        </w:rPr>
        <w:t>در یک عید هم به مِنی نماز خوانده است و هم درابهر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بودنِ یک جسم در دو مکان در یک وقت،در نظر همۀ عقلا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 له همدانی غذایی گرم در همدان به کمر خود بست و در عّرَفات باز کرد و دهانش از گرمی غذا، سوخت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 ترّهات که همه را کراماتِ اولیا می خوانند، بسیار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شیعه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امامی با جماعتی از اهلِ شرک و گمراهی روبه رو شود و دعوی امامت کند و ایشان بر آن انکار کنند،باری تعالی از برای نصرتِ شریعتِ محمّدی بر دستِ وی حجّتی ظاهرگردانَد برای ردع </w:t>
      </w:r>
      <w:r>
        <w:rPr>
          <w:rStyle w:val="FootnoteAnchor"/>
          <w:rtl w:val="true"/>
        </w:rPr>
        <w:footnoteReference w:id="652"/>
      </w:r>
      <w:r>
        <w:rPr>
          <w:rFonts w:ascii="IRNazanin" w:hAnsi="IRNazanin" w:eastAsia="IRNazanin"/>
          <w:color w:val="111111"/>
          <w:sz w:val="28"/>
          <w:sz w:val="28"/>
          <w:szCs w:val="28"/>
          <w:rtl w:val="true"/>
          <w:lang w:bidi="fa-IR"/>
        </w:rPr>
        <w:t>و جلوگیریِ منکرانِ شریعت و تقویتِ اسلام،انکارِ آن عقلاً و شرعاً روا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به طعنه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معجزهٔ علی را چون معجزهٔ رسول 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خطایی</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است، زیرا معجزه در دعوی امامت غیر از معجزه در دعوی نبوّت و رسالت است و علی منزلتِ رسول را ندارد؛چنانکه پیشتر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ونوزدهآنگاه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علویانی که از فرزندانِ علی اند از حسن بن علی تا به مهدی همه را به منزلتِ رسول 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جواب این کلمات آن است که در اعتقادِ شیعه اصولی، محمّد رسول الله از همهٔ انبیای مُرسَل و اولوالعزم و از همهٔ ملائکه مقرّبِ روحانی بهتر است و دلیل بر این دعوی اجماع است و علی وصی اوست و امامِ امّتِ اوست؛ امّا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امیرالمؤمنين على بعد از مصطفی از هر یک از امّتِ او بهتر است و همچنین حسن بن علی بعد از وی و هر یک از ائمّه تا به مهدی همین حکم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نیست که کسی بهتر ازایشان باشد،از بهرآنکه تقدیم مفضول برفاضل عقلاً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وبیستآنگاه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رسول و هم امام فرستادگانِ خدا برای خلق بودند، آن یک برای کاری دیگر و این یک برای کاری دیگر؛ یکی به ادای رسالت و یکی به اجرای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برای این مصنّف تازگی داشته است که امام بعد از رسول فرستاده خدا باشدو این از نهایتِ بی علمی و تعصّب و بغضِ او به امیر المؤمنین است و از قرآن این آیه را نخوانده است که باری تعالی به وقتِ مصلحت کلاغی را نزدیک قابیل فرستاد؛آنجا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اللَّهُ غُراباً يَبْحَثُ فِي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3"/>
      </w:r>
      <w:r>
        <w:rPr>
          <w:rFonts w:ascii="IRNazanin" w:hAnsi="IRNazanin" w:eastAsia="IRNazanin"/>
          <w:color w:val="111111"/>
          <w:sz w:val="28"/>
          <w:sz w:val="28"/>
          <w:szCs w:val="28"/>
          <w:rtl w:val="true"/>
          <w:lang w:bidi="fa-IR"/>
        </w:rPr>
        <w:t>خداوند كلاغی را بر انگیخت که زمین را می کاوید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برای برقرار کردنِ امامت و ثبوتِ خلافت، علی مرتضی را به</w:t>
      </w:r>
      <w:r>
        <w:rPr>
          <w:rFonts w:eastAsia="IRNazanin" w:cs="IRNazanin"/>
          <w:color w:val="111111"/>
          <w:sz w:val="28"/>
          <w:szCs w:val="28"/>
          <w:rtl w:val="true"/>
          <w:lang w:bidi="fa-IR"/>
        </w:rPr>
        <w:t xml:space="preserve">)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برچیدنِ جمعِ ناکثین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جمل و مارقین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بفرستد، هیچ مستبعد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مصنّف قیاسی به انصاف و نظری درست کند،این شبهه زایل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وبیست و یکآنگاه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 با پسر عموها و عموها لحظه ای در ادای رسالت و تبلیغِ حجّت سازش و مدارا</w:t>
      </w:r>
      <w:r>
        <w:rPr>
          <w:rStyle w:val="FootnoteAnchor"/>
          <w:rtl w:val="true"/>
        </w:rPr>
        <w:footnoteReference w:id="654"/>
      </w:r>
      <w:r>
        <w:rPr>
          <w:rFonts w:ascii="IRNazanin" w:hAnsi="IRNazanin" w:eastAsia="IRNazanin"/>
          <w:color w:val="111111"/>
          <w:sz w:val="28"/>
          <w:sz w:val="28"/>
          <w:szCs w:val="28"/>
          <w:rtl w:val="true"/>
          <w:lang w:bidi="fa-IR"/>
        </w:rPr>
        <w:t>نکرد و با مشرکان هر چند با قدرت و یا فامیل وی بودند،از مقابله کوتاهی نفرمود؛ چگونه شایسته بود که علیّ مرتضی باعصمت و طهارت و قوّت و شجاعت و استیلای بنی هاشم و ضعف ابوبکر و قلتِ قبیله بنی تیم و اندکی عددِ بنی عدیّ و تنهایی عمر خویشتنداری و سکوت کند و با ایشان از درِ سازش درآید؟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جواب این کلمات آن است که علماً و عقلاً چگونه می توان محمّد را با علی قیاس کرد وکفّاره قریش راباصحابه رسول؟ کفّار وحدانیّت را انکار و بت ها را عبادت می کردند و قرآن را قبول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نزد جبرئیل می آمد و به جهاد امر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حالت، توقّف و خویشتن داری معصیت و نافرمانی خداست؛ ولی در قضیّۀ شورا همه توحیدِ خدا را پذیرفته و قرآن را گردن نهاده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 در خلافت بود و بر سَرِ اینکه باید منصوص از سوی خداوند باشد یا گزینش و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توقّف و خویشتن داری اولی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خواجه باید کتاب موافقة الصحابه</w:t>
      </w:r>
      <w:r>
        <w:rPr>
          <w:rStyle w:val="FootnoteAnchor"/>
          <w:rtl w:val="true"/>
        </w:rPr>
        <w:footnoteReference w:id="655"/>
      </w:r>
      <w:r>
        <w:rPr>
          <w:rFonts w:ascii="IRNazanin" w:hAnsi="IRNazanin" w:eastAsia="IRNazanin"/>
          <w:color w:val="111111"/>
          <w:sz w:val="28"/>
          <w:sz w:val="28"/>
          <w:szCs w:val="28"/>
          <w:rtl w:val="true"/>
          <w:lang w:bidi="fa-IR"/>
        </w:rPr>
        <w:t xml:space="preserve">را که نویسنده هم کیش اوتألیف کرده است،بخواند تا به سببِ سکوت و سکون و خویشتن داریِ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بِبَرد؛این را به آن قیاس نکند تا شبهه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نخست توقّف و</w:t>
      </w:r>
      <w:r>
        <w:rPr>
          <w:rFonts w:eastAsia="IRNazanin" w:cs="IRNazanin"/>
          <w:color w:val="111111"/>
          <w:sz w:val="28"/>
          <w:szCs w:val="28"/>
          <w:rtl w:val="true"/>
          <w:lang w:bidi="fa-IR"/>
        </w:rPr>
        <w:t xml:space="preserve">)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خویشتن داری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آمده است که به کفّار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ِدينُكُمْ وَلِيَ دينِ؛</w:t>
      </w:r>
      <w:r>
        <w:rPr>
          <w:rStyle w:val="FootnoteAnchor"/>
          <w:rtl w:val="true"/>
        </w:rPr>
        <w:footnoteReference w:id="656"/>
      </w:r>
      <w:r>
        <w:rPr>
          <w:rFonts w:ascii="IRNazanin" w:hAnsi="IRNazanin" w:eastAsia="IRNazanin"/>
          <w:color w:val="111111"/>
          <w:sz w:val="28"/>
          <w:sz w:val="28"/>
          <w:szCs w:val="28"/>
          <w:rtl w:val="true"/>
          <w:lang w:bidi="fa-IR"/>
        </w:rPr>
        <w:t>شما به دین خود و من به دین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مقابله پرداخت که آیه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قاتِلُوا الْمُشْرِكِينَ كَافَّةً؛</w:t>
      </w:r>
      <w:r>
        <w:rPr>
          <w:rStyle w:val="FootnoteAnchor"/>
          <w:rtl w:val="true"/>
        </w:rPr>
        <w:footnoteReference w:id="657"/>
      </w:r>
      <w:r>
        <w:rPr>
          <w:rFonts w:ascii="IRNazanin" w:hAnsi="IRNazanin" w:eastAsia="IRNazanin"/>
          <w:color w:val="111111"/>
          <w:sz w:val="28"/>
          <w:sz w:val="28"/>
          <w:szCs w:val="28"/>
          <w:rtl w:val="true"/>
          <w:lang w:bidi="fa-IR"/>
        </w:rPr>
        <w:t>با همه مشرکان پیکار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بیست و دوآنگاه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دو سال پشتِ ابوبکر و ده سال پشت عمر نماز خواند و از آنان مال پذیرفت و بر آنان ثنا گفت و دعا کرد وآنها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در تدبیرها همراه ایشان بود و از سویِ ایشان حدّ می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جواب این فصل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 نیست که بعد از مصطفی، امیر المؤمنین با داشتنِ فضل و عصمت در نماز به کسی اقتدا کند، با اینکه ثابت شده است که پیش افتادنِ مفضول بر فاضل نادرست است؛ اگر کرده باشد اقتدا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فُرادا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مالی گرفته باشد، حق او بوده است و کسی را بر وی منّت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و تبرای او از زر و سیم معلوم است و در اخبار ما نیست که او آنان را امیر المؤمنین خوانده باشد و اگر خوانده باشد،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مأمون تأويلى با دلیل گفته ایم که بر وی عیب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و رأى أمير المؤمنين در امور شریعت و فتح مرزها معلوم است که او در آن اصل بوده است و ایشان طُفیل او؛ زیرا او از هر یک از آنان عالمتر و فاضل تر بود حدّهایی هم اگر زده باشد، از سوي خدا و رسول زده است نه از سوی ابوبکر و عمر به دلیل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الْحافِظُونَ لِحُدُودِ اللَّهِ</w:t>
      </w:r>
      <w:r>
        <w:rPr>
          <w:rStyle w:val="FootnoteAnchor"/>
          <w:rtl w:val="true"/>
        </w:rPr>
        <w:footnoteReference w:id="658"/>
      </w:r>
      <w:r>
        <w:rPr>
          <w:rFonts w:ascii="IRNazanin" w:hAnsi="IRNazanin" w:eastAsia="IRNazanin"/>
          <w:color w:val="111111"/>
          <w:sz w:val="28"/>
          <w:sz w:val="28"/>
          <w:szCs w:val="28"/>
          <w:rtl w:val="true"/>
          <w:lang w:bidi="fa-IR"/>
        </w:rPr>
        <w:t>، او به حفظ حدود الله و اولیتر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که معصوم و عالم تر از هر یک از امت است </w:t>
      </w:r>
      <w:r>
        <w:rPr>
          <w:rFonts w:eastAsia="IRNazanin" w:cs="IRNazanin"/>
          <w:color w:val="111111"/>
          <w:sz w:val="28"/>
          <w:szCs w:val="28"/>
          <w:rtl w:val="true"/>
          <w:lang w:bidi="fa-IR"/>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بیست و سهآنگاه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قوی تر از همه بنی هاشم و در اسلام پیشرو و در حق ظاهرتر ودارای پیروانِ بیشتر بود و شمشیر تیزتر داشت و نیز همچون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بود،پس چرا حقّ خود را طلب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جواب آن است که آری؛ امّا امام که عالم تر است و معصوم است، خود مصلحت را بهتر می داند؛ چنانکه در هر روزگاری با بایستگی و شایستگی، چنین کرده است و کس را بر وی اعتراض نمی رسد، زیرا امّت تنها بر اختیارِ خود، اعتراض می توانند کرد، نه بر کسی که منصوص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 على مَن اتَّبع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وبیست و چهارآنگاه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مرد از درگاه آمده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به رسالت، علی به امامت، آن یک که رسول است جان فدا کرده،از دشمنان زخم خورده، او را از شهر رانده اند، دوستانش بیگانه شده اند و بیگانگان آشنایش گشته اند،گفتار خود را بر قبایل عرضه کرده است و هیچ قول او را قبول نکرده اند، زخم بر رویش آمده، سنگ بر دندانش خورده،پایش آبله یافته، به غار گریخته، شب راه رفته، روز را به شب آورده،ادای امانت و تبلیغ رسالت کرده است ،این یکی که امام است ،قوم بیشتر و قبیلهٔ بسیارتردارد، در خانه خاموش مانده، منشور بر طاق نهاده، بادشمنانِ خود دست در یک کاسه کرده،یک قطره خون از او بر زمین نریخته، باطل را بر حقّ می داند، به مُبطلان یاری می دهد، با ظالمان مناکحت و مجالست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این را مانند آن و آن را مانند این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این فصل باید خوب تأمّل کرد تا معلوم شود که هر دو به یکدیگر بسیار همانند است و هر چه رسول کرد،امام همان کرده است؛ امّا چون قلم به دستِ حسودان باشد،نقشِ صورتِ فرشته چون صورتِ شیطان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رسول جان</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فدا کرد، امام در بسترِ او و نیز در خیبر جان فدا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زخم دشمنان خورد،این نیز زخمِ دشمنان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دوستانِ او دشمنِ وی شدند، با این نیز تمام اهل جمل و صفّین و نهروان دوست بودند و دشمن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آنجا خویش بیگانه شد،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گمان این 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نزد معاویه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الدار</w:t>
      </w:r>
      <w:r>
        <w:rPr>
          <w:rFonts w:eastAsia="IRNazanin" w:cs="IRNazanin"/>
          <w:color w:val="111111"/>
          <w:sz w:val="28"/>
          <w:szCs w:val="28"/>
          <w:rtl w:val="true"/>
          <w:lang w:bidi="fa-IR"/>
        </w:rPr>
        <w:t>»</w:t>
      </w:r>
      <w:r>
        <w:rPr>
          <w:rStyle w:val="FootnoteAnchor"/>
          <w:rtl w:val="true"/>
        </w:rPr>
        <w:footnoteReference w:id="659"/>
      </w:r>
      <w:r>
        <w:rPr>
          <w:rFonts w:ascii="IRNazanin" w:hAnsi="IRNazanin" w:eastAsia="IRNazanin"/>
          <w:color w:val="111111"/>
          <w:sz w:val="28"/>
          <w:sz w:val="28"/>
          <w:szCs w:val="28"/>
          <w:rtl w:val="true"/>
          <w:lang w:bidi="fa-IR"/>
        </w:rPr>
        <w:t>در خانه عبدالمطّلب خود را بر قبایل عرضه کرد، علی نیز روزِ بیعت شوری خود را به چند</w:t>
      </w:r>
      <w:r>
        <w:rPr>
          <w:rStyle w:val="FootnoteAnchor"/>
          <w:rtl w:val="true"/>
        </w:rPr>
        <w:footnoteReference w:id="660"/>
      </w:r>
      <w:r>
        <w:rPr>
          <w:rFonts w:ascii="IRNazanin" w:hAnsi="IRNazanin" w:eastAsia="IRNazanin"/>
          <w:color w:val="111111"/>
          <w:sz w:val="28"/>
          <w:sz w:val="28"/>
          <w:szCs w:val="28"/>
          <w:rtl w:val="true"/>
          <w:lang w:bidi="fa-IR"/>
        </w:rPr>
        <w:t>سوگندِ معروف بر مهاجر و انصار عرضه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است که زیاد،غلامِ ابوذرِ غفاری گفت</w:t>
      </w:r>
      <w:r>
        <w:rPr>
          <w:rFonts w:eastAsia="IRNazanin" w:cs="IRNazanin"/>
          <w:color w:val="111111"/>
          <w:sz w:val="28"/>
          <w:szCs w:val="28"/>
          <w:rtl w:val="true"/>
          <w:lang w:bidi="fa-IR"/>
        </w:rPr>
        <w:t>:</w:t>
      </w:r>
      <w:r>
        <w:rPr>
          <w:rStyle w:val="FootnoteAnchor"/>
          <w:rtl w:val="true"/>
        </w:rPr>
        <w:footnoteReference w:id="661"/>
      </w:r>
      <w:r>
        <w:rPr>
          <w:rFonts w:ascii="IRNazanin" w:hAnsi="IRNazanin" w:eastAsia="IRNazanin"/>
          <w:color w:val="111111"/>
          <w:sz w:val="28"/>
          <w:sz w:val="28"/>
          <w:szCs w:val="28"/>
          <w:rtl w:val="true"/>
          <w:lang w:bidi="fa-IR"/>
        </w:rPr>
        <w:t xml:space="preserve">كنتُ بالباب يومَ الشّورى وكانَ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ارفعهم صوتاً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بايعتم ابابكر و انا كنتُ احقَ بها منه، فرضيت لكم كما رضيتم لأنفسكم لقرب عهدكم بعبادة الأوثان، ثمَ بايعتم عمر و أنا كنتُ أحقَ بها منه، فرضيت لكم ما رضيتم لأنفسكم لقرب عهدكم بعبادة الأوثان، ثمَ تريدون أن تبايعوا عثمان و أنا أحقّ بها منه، فرضيت لكم ما رضيتم لأنفسكم وسأحتجَ عليكم بحجّهٍ لا ينكر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عربيّكم ولا عجميَكم ولا كاتبكم و لا أميركم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الزّبير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الحسن و لا تقل هجراً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یازبیر،اَوَمِثْلى يقول الهجر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انشدكم بالله، أفيكم أحدٌ آخى رسول الله معه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فانشدكم بالله،أفيكم أحد</w:t>
      </w:r>
      <w:r>
        <w:rPr>
          <w:rFonts w:eastAsia="IRNazanin" w:cs="IRNazanin"/>
          <w:color w:val="111111"/>
          <w:sz w:val="28"/>
          <w:szCs w:val="28"/>
          <w:rtl w:val="true"/>
          <w:lang w:bidi="fa-IR"/>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اثنتى عشرة صدقة و ناجى رسول الله حيث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قدّموا بين يدى نجواكم صدقة</w:t>
      </w:r>
      <w:r>
        <w:rPr>
          <w:rFonts w:eastAsia="Amiri" w:cs="Amiri" w:ascii="Amiri" w:hAnsi="Amiri"/>
          <w:color w:val="111111"/>
          <w:sz w:val="28"/>
          <w:szCs w:val="28"/>
          <w:rtl w:val="true"/>
          <w:lang w:bidi="ar-SA"/>
        </w:rPr>
        <w:t>»</w:t>
      </w:r>
      <w:r>
        <w:rPr>
          <w:rStyle w:val="FootnoteAnchor"/>
          <w:rtl w:val="true"/>
        </w:rPr>
        <w:footnoteReference w:id="662"/>
      </w:r>
      <w:r>
        <w:rPr>
          <w:rFonts w:ascii="IRNazanin" w:hAnsi="IRNazanin" w:eastAsia="IRNazanin"/>
          <w:color w:val="111111"/>
          <w:sz w:val="28"/>
          <w:sz w:val="28"/>
          <w:szCs w:val="28"/>
          <w:rtl w:val="true"/>
          <w:lang w:bidi="fa-IR"/>
        </w:rPr>
        <w:t>غيرى؟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فانشدكم بالله، أفيكم أحدٌ له زوجة مثل زوجتى فاطمة؟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فانشدكم بالله،أفيكم من له ابنان مثلاً ابنيّ؟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فانشدكم بالله،أفيكم من غسَّلَ رسول الله غيري؟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أفيكم غيرى من قال 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منّى بمنزلة هارون من موسى إلّا أنّه لا نبيّ بعدي؟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أفيكم من قال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كنت مولاه،فهذا علیّ مولاه غیری؟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أفيكم من نام على فراش رسول الله غيري؟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أفيكم من سلّم عليه جبرئیل و میکائیل و إسرافيل و ثلاثةآلافٍ من الملائكة يوم بدرٍ غيرى؟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أفيكم من مسَح رسول الله عينيه وأعطاه رايته يوم خيبر غيري؟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أفيكم من أدّى الزكوة في ركوعه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انشدكم بالله،أفيكم أحد عرف النّاسخ والمنسوخ غيرى؟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أفيكم أحد أذهب الله عنهم الرّجس أهل البيت غيرنا؟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أفيكم أحد بارّز عمرو بن عبدودٍ غيري؟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انشدكم بالله، أتعلمون أنَّ الله جمع هذا كلُه لى ؟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فاشهدوا و كفى بالله شهيداً بینی و بینکم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شورا من کنار در بودم و صدای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رساتر بود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ابوبکر بیعت کردید با آنکه من از او برای آن سزاوارتر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همان چیزی تن دادم که رضایت شما بود،از آن رو که شما تازه از بت پرستی دست کشیده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عمر بیعت کردید با آنکه من از او برای آن سزاوارتر بودم،باز به همان چیزی تن دادم که رضایت شما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 که شما تازه از بت پرستی دست کشیده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خواستید با عثمان بیعت کنید با آنکه من از او برای آن سزاوارتر بودم، بااین حال به همان چیزی تن دادم که رضایت شما بود و اکنون با شما با دلیلی احتجاج می کنم که عرب و عجم ونویسنده وامیرتان آن را انکار</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تواند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ولی هذیان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ای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چون من هذیان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آیا در میان شما کسی جز من با رسول الله برادر است؟ گفتند نه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آیا در میان شما کسی جز من دوازده بار پیش از گفت و گو با رسول الله صدقه داده است، زیرا خداوند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نجوا با پیامبر صدقه بدهید؟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آیا در میان شما کسی جز من هست که همسری چون همسر من، فاطمه داشته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آیا در میان شما کسی جز من هست که دو فرزند چون دو فرزندان من داشته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آیا در میان شما کسی جز من پیامبر را غسل داده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شماجز من کسی هست که پیامبر به او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من به منزله هارون با موسایی، جز اینکه پس از من پیامبری 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جز من کسی هست که پیامبر درباره او فرموده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من مولای اویم، این علی مولای اوست؟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جز من کسی هست که در بستر پیامبر، به جای او خوابیده باشد؟گفتند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جز من کسی هست که در روزِ بدر جبرئیل و میکائیل و اسرافیل و سه هزار فرشته بر او سلام کرده باشند؟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جز من کسی هست که در روز خیبر،پیامبر به چشمانش دست کشیده و پرچم خود را به وی داده باشد؟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جز من کسی هست که در رکوع زکات داده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آیا در میان شما کسی جز من هست که ناسخ و منسوخ قرآن را باز بشناسد؟ گفتند نه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جز ما اهل بیت کسانی هستند که خداوند از آنان ناپاکی را دور کرده باشد؟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جز من کسی هست که با عمرو بن عبدود مبارزه کرده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آیا می دانید که خداوند همۀ اینها را در من جمع کرده است؟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شهادت بدهید و خداوند به گواهی میان من و شما کافی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حجّت ها و غیر اینها با چهل سوگند که در کتاب ها آمده است، بیان فرمود، آنگاه زیاد، غلامِ ابوذرغفاری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 الله أكبر،افتتنوا بالدّنيا ونسوا الآخره،أقرّوا للرّجل بفضله و أنكروا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الإله ثمّ النّبيًا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فحقيقٌ بأن يحبّ عليا</w:t>
      </w:r>
      <w:r>
        <w:rPr>
          <w:rFonts w:eastAsia="IRNazanin" w:cs="IRNazanin"/>
          <w:color w:val="111111"/>
          <w:sz w:val="28"/>
          <w:szCs w:val="28"/>
          <w:rtl w:val="true"/>
          <w:lang w:bidi="fa-IR"/>
        </w:rPr>
        <w:t xml:space="preserve">.» </w:t>
      </w:r>
      <w:r>
        <w:rPr>
          <w:rStyle w:val="FootnoteAnchor"/>
          <w:rtl w:val="true"/>
        </w:rPr>
        <w:footnoteReference w:id="663"/>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فریفته دنیا شدید و آخرت رااز یاد بردید،به برتری این مرد اقرارکردید، ولی منکر حقّ او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خدا و پیامبر را دوست دارد، سزاوار است که علی را نیز دوست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این خواجهٔ جبری آنجا نبوده است؛بیت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علی الّا تو راکس رانبود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ساداتِ عصری قبله اهل تُقاهرچه گفتی راست گفتی یاامیرالمؤمنین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لال باد آن کو بگفتار تو در گوید که لاو این بیت هااز خواجه عبدالملک 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واین خواجه جبریِ دوبین،</w:t>
      </w:r>
      <w:r>
        <w:rPr>
          <w:rStyle w:val="FootnoteAnchor"/>
          <w:rtl w:val="true"/>
        </w:rPr>
        <w:footnoteReference w:id="664"/>
      </w:r>
      <w:r>
        <w:rPr>
          <w:rFonts w:ascii="IRNazanin" w:hAnsi="IRNazanin" w:eastAsia="IRNazanin"/>
          <w:color w:val="111111"/>
          <w:sz w:val="28"/>
          <w:sz w:val="28"/>
          <w:szCs w:val="28"/>
          <w:rtl w:val="true"/>
          <w:lang w:bidi="fa-IR"/>
        </w:rPr>
        <w:t>بی خبر است که علی مرتضی بر حقّ خویش ابلاغ حجّت می کرد،امّا چون کسی مانند این خواجهٔ جبری گوشِ باز نداشته باشد،اگرامامتِ او را با رسالتِ مصطفی در آغاز و پایان و ظاهر و باطن قیاس کند، گویی مجرم و خطا کار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پیامبر را زخم بر روی آمد،علی را بر سر آمد؛اگر او هنگامی که کاملاً عاجز شد، به غار گریخت،این به وقت عجز و منع در خانه نشست؛اگر او از مکّه به مدینه رفت، این از مدینه به کوفه آمد و قبیله همان بودند و بیشتر نشدند؛اگر علی در خانه خاموش ماند،</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 xml:space="preserve">)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محمّد هم به ابو طالب پناه نبرده بود؟ اگر این فرمان خلافت خود در غدیر را بر طاق نهاد و کنار گذاشت، به زعمِ مصنّف،پیامبر هم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﴿لَكُمْ دِينُكُمْ وَ لِيَ دينِ؛</w:t>
      </w:r>
      <w:r>
        <w:rPr>
          <w:rStyle w:val="FootnoteAnchor"/>
          <w:rtl w:val="true"/>
        </w:rPr>
        <w:footnoteReference w:id="666"/>
      </w:r>
      <w:r>
        <w:rPr>
          <w:rFonts w:ascii="IRNazanin" w:hAnsi="IRNazanin" w:eastAsia="IRNazanin"/>
          <w:color w:val="111111"/>
          <w:sz w:val="28"/>
          <w:sz w:val="28"/>
          <w:szCs w:val="28"/>
          <w:rtl w:val="true"/>
          <w:lang w:bidi="fa-IR"/>
        </w:rPr>
        <w:t>دین شما از خودتان و دین من از آنِ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در حالت اوّل به ده صحابی قناعت کرد،این نیز روز اوّل به سلمان و ابوذر و دوازده صحابی قناعت کرد؛اگر این درآغاز قتال نکرد،آیا پیامبر هم اوّل صلح نکرد؟اگر مصطفی به آخر قتال کرد چون در قرآن آمده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فَاقْتُلُوا الْمُشْرِکینَ؛</w:t>
      </w:r>
      <w:r>
        <w:rPr>
          <w:rStyle w:val="FootnoteAnchor"/>
          <w:rtl w:val="true"/>
        </w:rPr>
        <w:footnoteReference w:id="667"/>
      </w:r>
      <w:r>
        <w:rPr>
          <w:rFonts w:ascii="IRNazanin" w:hAnsi="IRNazanin" w:eastAsia="IRNazanin"/>
          <w:color w:val="111111"/>
          <w:sz w:val="28"/>
          <w:sz w:val="28"/>
          <w:szCs w:val="28"/>
          <w:rtl w:val="true"/>
          <w:lang w:bidi="fa-IR"/>
        </w:rPr>
        <w:t>مشرکان را بکشید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نه چنین بود که علی هم بنابر پیشگویی پیامبر در آخر قتال کرد که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إنک تقاتل بعدى النّاكثين والقاسطين والمارقین؛</w:t>
      </w:r>
      <w:r>
        <w:rPr>
          <w:rStyle w:val="FootnoteAnchor"/>
          <w:rtl w:val="true"/>
        </w:rPr>
        <w:footnoteReference w:id="668"/>
      </w:r>
      <w:r>
        <w:rPr>
          <w:rFonts w:ascii="IRNazanin" w:hAnsi="IRNazanin" w:eastAsia="IRNazanin"/>
          <w:color w:val="111111"/>
          <w:sz w:val="28"/>
          <w:sz w:val="28"/>
          <w:szCs w:val="28"/>
          <w:rtl w:val="true"/>
          <w:lang w:bidi="fa-IR"/>
        </w:rPr>
        <w:t>ای علی، تو پس از من با اصحاب جمل و صفّین و خوارج کارزار خواهی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اگرامام صلح کرد،از رسول آموخت؛اگر جنگ کرد از او دید؛اگراین در صفّین ظفر نیافت،او نیز در حنین پیروز نشد؛اگراو روز فتح مکه ظفر یافت این هم روز جمل ظفر یافت؛ اگر او برای مصلحت همراهی کرد و باسمک اللّهمَ</w:t>
      </w:r>
      <w:r>
        <w:rPr>
          <w:rStyle w:val="FootnoteAnchor"/>
          <w:rtl w:val="true"/>
        </w:rPr>
        <w:footnoteReference w:id="669"/>
      </w:r>
      <w:r>
        <w:rPr>
          <w:rFonts w:ascii="IRNazanin" w:hAnsi="IRNazanin" w:eastAsia="IRNazanin"/>
          <w:color w:val="111111"/>
          <w:sz w:val="28"/>
          <w:sz w:val="28"/>
          <w:szCs w:val="28"/>
          <w:rtl w:val="true"/>
          <w:lang w:bidi="fa-IR"/>
        </w:rPr>
        <w:t>نوشت،این نیز برای مصلحت همراهی کرد و در خانه نشست و اگر او سال و ماه تیرِ دلِ مشرکان شد</w:t>
      </w:r>
      <w:r>
        <w:rPr>
          <w:rFonts w:eastAsia="IRNazanin" w:cs="IRNazanin"/>
          <w:color w:val="111111"/>
          <w:sz w:val="28"/>
          <w:szCs w:val="28"/>
          <w:rtl w:val="true"/>
          <w:lang w:bidi="fa-IR"/>
        </w:rPr>
        <w:t>.</w:t>
      </w:r>
      <w:r>
        <w:rPr>
          <w:rStyle w:val="FootnoteAnchor"/>
          <w:rtl w:val="true"/>
        </w:rPr>
        <w:footnoteReference w:id="670"/>
      </w:r>
      <w:r>
        <w:rPr>
          <w:rFonts w:ascii="IRNazanin" w:hAnsi="IRNazanin" w:eastAsia="IRNazanin"/>
          <w:color w:val="111111"/>
          <w:sz w:val="28"/>
          <w:sz w:val="28"/>
          <w:szCs w:val="28"/>
          <w:rtl w:val="true"/>
          <w:lang w:bidi="fa-IR"/>
        </w:rPr>
        <w:t>این نیز روز و شب خارِ دیده جبریان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با آن قیاس کرد تا با این حجّت ها هیچ شبهه ای باقی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النّاصر لأوليائِه و القاهر على أعدائِه؛ سپاس خدایی را که یاور دوستان خویش و در هم شکننده دشمنان خود است</w:t>
      </w:r>
      <w:r>
        <w:rPr>
          <w:rFonts w:eastAsia="IRNazanin" w:cs="IRNazanin"/>
          <w:color w:val="111111"/>
          <w:sz w:val="28"/>
          <w:szCs w:val="28"/>
          <w:rtl w:val="true"/>
          <w:lang w:bidi="fa-IR"/>
        </w:rPr>
        <w:t xml:space="preserve">.)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وبیست و پنجآنگاه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نوبتِ خلافت به او رسید،در جنگ صفّین به یک ساعت سی هزار مرد کشته شدند و عبدالله بن عبّاس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در آن است که مقرّر داری تا عاملان عِراق و شام و آذربایجان و مصر و مغرب برای تو بیعت بگیرند،آنگاه بعد از آن اگر خواستی معزولشان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گفت که من چنین کاری نمی کنم،زیرا نمی خواهم که آنان در عهدِ خلافتِ من به کسی ستمی کنند؛ زیرا من مسئول آن خواهم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بنگرم که آیا لایق </w:t>
      </w:r>
      <w:r>
        <w:rPr>
          <w:rStyle w:val="FootnoteAnchor"/>
          <w:rtl w:val="true"/>
        </w:rPr>
        <w:footnoteReference w:id="671"/>
      </w:r>
      <w:r>
        <w:rPr>
          <w:rFonts w:ascii="IRNazanin" w:hAnsi="IRNazanin" w:eastAsia="IRNazanin"/>
          <w:color w:val="111111"/>
          <w:sz w:val="28"/>
          <w:sz w:val="28"/>
          <w:szCs w:val="28"/>
          <w:rtl w:val="true"/>
          <w:lang w:bidi="fa-IR"/>
        </w:rPr>
        <w:t>امارت هستند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بر تو ناگزیر دراز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جواب این 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 آورند آن جماعتی که امامشان از روی مصلحت در تصرّف خود درنگ کند و آنان او را به بی حمیّتی و مداهنه و نااهلی منسوب کنند و یا اگر برای نصرتِ اسلام و قوّتِ دینِ خدا شمشیر بردارد و با سرکشان و متجاوزان قتال کند،او را به کشتن مسلمانان متّهم کنند و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قتل و قتالِ اهلِ قبله مبتلا شد؛ چنانکه این خواجه جبری بخت برگشته در این کتاب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المؤمنین على بن أبی طالب به پیروی از حضرت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گاه آنچه مصلحت بوده و شریعت اقتضا کرده است، به عمل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بایست صلح و توقّف می کرد کرده است و آنجا که می بایست جنگ می کرد،کرده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قولِ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او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علیّ،حربُک حربی و سلمُک سلمی</w:t>
      </w:r>
      <w:r>
        <w:rPr>
          <w:rFonts w:eastAsia="IRNazanin" w:cs="IRNazanin"/>
          <w:color w:val="111111"/>
          <w:sz w:val="28"/>
          <w:szCs w:val="28"/>
          <w:rtl w:val="true"/>
          <w:lang w:bidi="fa-IR"/>
        </w:rPr>
        <w:t>»</w:t>
      </w:r>
      <w:r>
        <w:rPr>
          <w:rStyle w:val="FootnoteAnchor"/>
          <w:rtl w:val="true"/>
        </w:rPr>
        <w:footnoteReference w:id="672"/>
      </w:r>
      <w:r>
        <w:rPr>
          <w:rFonts w:ascii="IRNazanin" w:hAnsi="IRNazanin" w:eastAsia="IRNazanin"/>
          <w:color w:val="111111"/>
          <w:sz w:val="28"/>
          <w:sz w:val="28"/>
          <w:szCs w:val="28"/>
          <w:rtl w:val="true"/>
          <w:lang w:bidi="fa-IR"/>
        </w:rPr>
        <w:t>، دیگر شبهه ای باقی نمی مانَد</w:t>
      </w:r>
      <w:r>
        <w:rPr>
          <w:rFonts w:eastAsia="IRNazanin" w:cs="IRNazanin"/>
          <w:color w:val="111111"/>
          <w:sz w:val="28"/>
          <w:szCs w:val="28"/>
          <w:rtl w:val="true"/>
          <w:lang w:bidi="fa-IR"/>
        </w:rPr>
        <w:t xml:space="preserve">.»)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نوبتِ خلافت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او پرسید که به حق خلافت به او رسید یا به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اگربه حق به وی رسید، طلب خونِ عثمان از وی کردن باطل است واهلِ جمل و صفّین همه مبطلند و اگر علی را مبطل بداند، دگرباره باید اجماع را حجّت و او را خلیفه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خواجه در این کلمات اندیشه کند تا ببیند چه حکمی باید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و بیست و ششآنگاه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بعد از رسول،خلافت از آنِ علی می بود،با ابوبکر همان می کرد که بامعاویه کرد، زیرا در نظرِ تو ابوبکر و معاویه همانندند و اتباعِ ابوبکر و معاویه یکی اند،بلکه معاویه در همه چیز از ابوبکر بیشتر بود،هم در سپاه و هم در قبیله،هم با مال و هم به نسبت و هم با نیروی جوانی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 اصحابِ جمل چنان کرد که به یک روز بیست هزارازافاضل مردم و کسانی چون طلحه و زبیر کشته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بعد از رسول خلافت از آنِ علی می بود از بهرِ حقّ خود با ابوبکر و عمر و عثمان همین گونه جنگ می کرد و حقّ خود را از دست نمی داد؛خصوصاً که از سوی خدا و رسول منصوصّ عليه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هم همان علی بود، بلکه آن روز که ابوبکر به خلافت نشست،علی قوی تر بود،زیرا جوان تر بود و همگی به عهدِ رسول نزدیک تر بودند و هر چه رسول در حقّ علی گفته بود، از نصّ و عصمتِ او همه در بُنِ گوش</w:t>
      </w:r>
      <w:r>
        <w:rPr>
          <w:rStyle w:val="FootnoteAnchor"/>
          <w:rtl w:val="true"/>
        </w:rPr>
        <w:footnoteReference w:id="673"/>
      </w:r>
      <w:r>
        <w:rPr>
          <w:rFonts w:ascii="IRNazanin" w:hAnsi="IRNazanin" w:eastAsia="IRNazanin"/>
          <w:color w:val="111111"/>
          <w:sz w:val="28"/>
          <w:sz w:val="28"/>
          <w:szCs w:val="28"/>
          <w:rtl w:val="true"/>
          <w:lang w:bidi="fa-IR"/>
        </w:rPr>
        <w:t>و پیشِ دیدهٔ صحابه بود؛ولی طی سی سالِ بعد بسیاری از کارها فراموش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جواب این کلمات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وآن روز که ابوبکر به خلافت نشست،با ابوبکر همان می کرد که با معاویه کرد و آن روز علی قوی تر بود زیرا جوان 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از چند جهت درست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آنکه در قیاس با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علیه و آله که در آغاز بعثت به غار گریخت و به آخرِ کار شمشیر و لشکر آورد و مکّه را فتح کرد، بایست که مصطفی روز اوّل مکّه را فتح می کرد، زیرا در آغاز بعثت جوان تر و قوی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اگرابوبکر و عمر با وی همان می کردند که معاویه کرد، یعنی انکارِ فضل و تیغ در روی اوکشیدن و مالِ مسلمانان را خوردن و بر ضعفا ظلم کردن،آری با ایشان همان می کرد که با معاویه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نکردند،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عجب تر آن است که امیر المؤمنین هنگامی با سر کشان و متجاوزان جنگ کرد که به اجماعِ امّت خلیفه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خواجه جبری پانصد سال بعد از زمان او کتاب نوشته است و به علی زشت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ابوبکر و عمر جنگ و خصومت کرده بود،این خواجه او را کافر و مبطل می خواند،و گرچه در مورد جنگ جمل و صفّین تقیّه می کند،زیرا می ترسد که سرش را از دست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عرصه ای که به تقیّه حاجت نباشد،زبان و قلم در میدانِ دشمنی علی می افکند و تُهمت ها و بُهتان ها می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 خود علی به زمان صلح و توقّف و زمان حرب و خصومت،عالم تر از همهٔ جهان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تو ابوبکر و معاویه همانندند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بلی همان است؛امّا مصلحتِ کارها در اوقات آنهاست</w:t>
      </w:r>
      <w:r>
        <w:rPr>
          <w:rFonts w:eastAsia="IRNazanin" w:cs="IRNazanin"/>
          <w:color w:val="111111"/>
          <w:sz w:val="28"/>
          <w:szCs w:val="28"/>
          <w:rtl w:val="true"/>
          <w:lang w:bidi="fa-IR"/>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اما آنچه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روز جنگ جمل بیست هزار مرد کشته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است که آن دعوی خود را فراموش کرده است که در اوّلِ این کتاب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 عهد رسول از علی مردانگی ظاهر شد از برکاتِ معجز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بعد از رسول عاجز و درمانده شد و هیچ ظفری نیافت اینجا اعتراف می کند که</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هزار از ناکثین را به یک روز هلاک کرد و از بُغض علی و عداوتِ او،آنان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أفضل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نمی دانم جماعتی که تیغ بر روی امام کشیدند و او را دشُنام دادند و بانگ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أبَا الحسن قد أَشْرَكَ؛ علی مُشرک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افاضل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کسان همه مسلمان و بهشتی و از افاضل مردم اند؛ امّا آنها که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منصوص است و نمی توان او را برگزید،با همین قدر اظهار نظر،کافر و ملحد و رافضی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 اگر مُنکرِ امامتِ ابوبکر رافضی دوزخی باشد،منکرِ امامتِ علی چرا بهشتی است؟ آیا نه این است که هر دو بر یک حَدَاست که آنچه رافضیان را در انکارِ امامتِ ابوبکر و عمر لازم است طلحه و زبیر و عایشه را هم در انکار امامت علی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ادّعا را نکند، یا دست از این طریقه بردارد، زیرا این دو ادّعا با هم راست نمی آیند؛ چنانکه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وجوز از خُنُبره</w:t>
      </w:r>
      <w:r>
        <w:rPr>
          <w:rStyle w:val="FootnoteAnchor"/>
          <w:rtl w:val="true"/>
        </w:rPr>
        <w:footnoteReference w:id="675"/>
      </w:r>
      <w:r>
        <w:rPr>
          <w:rFonts w:ascii="IRNazanin" w:hAnsi="IRNazanin" w:eastAsia="IRNazanin"/>
          <w:color w:val="111111"/>
          <w:sz w:val="28"/>
          <w:sz w:val="28"/>
          <w:szCs w:val="28"/>
          <w:rtl w:val="true"/>
          <w:lang w:bidi="fa-IR"/>
        </w:rPr>
        <w:t>هر دو برون نایَد به هم</w:t>
      </w:r>
      <w:r>
        <w:rPr>
          <w:rFonts w:eastAsia="IRNazanin" w:cs="IRNazanin"/>
          <w:color w:val="111111"/>
          <w:sz w:val="28"/>
          <w:szCs w:val="28"/>
          <w:rtl w:val="true"/>
          <w:lang w:bidi="fa-IR"/>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وبیست و هفتآنگاه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خلافت به بیشتر از دو کار بازبسته نیست ،اوّل در این امّت امامی اعظم برای این کار لازم است تا حق را به دارنده حق برسانَد و دادِ ضعیف از قوی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کسی باشد که حقّ خویشتن بر خویشتن را بتواند نگاه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بنا به قولِ خودِ شیعه علی شایسته خلافت نیست زیرا او نه حقّ خود برخویش را توانست نگاه داردونه حقّ غیرِ خودرابه وی توانست برسانَد و نه</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نیروی آن داشته است که از مرزهای اسلام نگاه داری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،علی را به اسیری و عاجزی و مظلومی و محرومی و مرحومی وصف می کند؛ کسی که عمر می تواند به پهلوی زنش بزند و ابوبکر حقّ او را می برد و خالد بن ولید دستار در گردنِ او می اندازد و عثمان بر سرِ او چوب می زند و معاویه با او جنگ می کند و طلحه و زبیر به او آن همه زشتی هامی توانند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با این عجز و با این حرمت چگونه می تواند امامت و زعامتِ جمهور اعظم را به عهده بگیرد؟ خدای تعالی چنین کس را چگونه قائم مقام رسول کند؟ و رسول چگونه آن کس را وصی و خلیفه خویش گردانَد که بیم و عجز داشت؟ پس این هم تاوانِ خداست اوّلاً و هم تاوانِ رسولش ثانياً و هم تاوان علی ثالثاً که خاموش ماند و فرمانِ خدای را به جای نیاورد،یا مداهنه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جواب این کلمات را که بر این وجه ایراد کرده است باید به گوشِ هوش شنید تا فایده حاصل شود؛إن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معلوم است که درجهٔ خداوند درجه وحدانیّت است و برای او مثل و مانند و شریک نمی توان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جُبن و خوف و مداهنه در حقّ خداروا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و امام مخلوق اند و این گونه معانی در اینان امکان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رواست که خدای قاهر و قادرِ زنده و عالم که می بیند و می داند که فرستاده او موسی را از شهرِ مصر بیرون می کنند و او تنها و با پای برهنه و ترسان می گریزد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مِنْها خائِفاً يَتَرَقَّبُ</w:t>
      </w:r>
      <w:r>
        <w:rPr>
          <w:rStyle w:val="FootnoteAnchor"/>
          <w:rtl w:val="true"/>
        </w:rPr>
        <w:footnoteReference w:id="677"/>
      </w:r>
      <w:r>
        <w:rPr>
          <w:rFonts w:ascii="Amiri" w:hAnsi="Amiri" w:eastAsia="Amiri" w:cs="Amiri"/>
          <w:color w:val="111111"/>
          <w:sz w:val="28"/>
          <w:sz w:val="28"/>
          <w:szCs w:val="28"/>
          <w:rtl w:val="true"/>
          <w:lang w:bidi="ar-SA"/>
        </w:rPr>
        <w:t>و فرعونِ مخلوقِ ناتوان دعوی خدایی می 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رَبُّكُمُ الْأَعْلى</w:t>
      </w:r>
      <w:r>
        <w:rPr>
          <w:rFonts w:eastAsia="Amiri" w:cs="Amiri" w:ascii="Amiri" w:hAnsi="Amiri"/>
          <w:color w:val="111111"/>
          <w:sz w:val="28"/>
          <w:szCs w:val="28"/>
          <w:rtl w:val="true"/>
          <w:lang w:bidi="ar-SA"/>
        </w:rPr>
        <w:t>)</w:t>
      </w:r>
      <w:r>
        <w:rPr>
          <w:rStyle w:val="FootnoteAnchor"/>
          <w:rtl w:val="true"/>
        </w:rPr>
        <w:footnoteReference w:id="678"/>
      </w:r>
      <w:r>
        <w:rPr>
          <w:rFonts w:ascii="IRNazanin" w:hAnsi="IRNazanin" w:eastAsia="IRNazanin"/>
          <w:color w:val="111111"/>
          <w:sz w:val="28"/>
          <w:sz w:val="28"/>
          <w:szCs w:val="28"/>
          <w:rtl w:val="true"/>
          <w:lang w:bidi="fa-IR"/>
        </w:rPr>
        <w:t>سصبر و سکوت و توقّف می کند؟ و چون نُمرودِ طاغی،دعوی خدایی می کند و خلیل را به آتش می اندازد، درآن توقّف می کند و چون زکریای بی گناه را می کشند و جِرجیسِ معصوم را بدان حال زار می کشند، تأخیر می کند و چون از خونِ زکریّای بی گناه عالَم پُر می شود، توقّف می کند و چون جهودانِ دون به طلبِ مسیح می آیند،او را پنهانِ از ایشان شبانه به</w:t>
      </w:r>
      <w:r>
        <w:rPr>
          <w:rFonts w:eastAsia="IRNazanin" w:cs="IRNazanin"/>
          <w:color w:val="111111"/>
          <w:sz w:val="28"/>
          <w:szCs w:val="28"/>
          <w:rtl w:val="true"/>
          <w:lang w:bidi="fa-IR"/>
        </w:rPr>
        <w:t xml:space="preserve">)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می گریزاند و چون محمّد مصطفی که سیّد همه مخلوقات است، ادای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مغیره پدرِ خالد که او را سیف الله بی خطا می نامند، بچّه دان شتر را به خواری و جفا بر پشت پیامبر می افکند و ابوجهل سنگ بر پایش می زند و آن را مجروح می کند و ابوسفیان پدرِ معاویه خال المؤمنین، سنگ بر لب و دندانِ او می زند و چون مکّیان به کشتنِ او جمع می شوند، او را به شبِ تاریک پنهان از خلق به غار می گریزاند، با آنکه خدای تعالی باید حقِ دارندگان حق را نگاه دارد و انبیای خود را نصرت دهد و مظفّر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نمی کند؟ بر آن اصل و قاعده که این خواجه جبری آورده است، نه او شایسته خدایی است، نه انبیایش صلاحیتِ رسالت دارند،و آنکه بدین عاجزی باشد، چگونه شایستهٔ خدایی است؟ و نیز آن کس که بدین ترس و درماندگی است،چگونه شایسته رسالت است؟پس اگر بگوید که آن توقّف های خداوند برای مصلحت بود،امامت که پس از خداو رسول و در درجۀ سوم است و امام که مخلوق است و نیروی خالق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رفعتِ نبی را ندارد، این توقّف و صبر و سکوتِ او نیز برای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خالد دستار در گردنِ علی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می دانیم که نیفکند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محسوب شود، این عجز آنجا بیشتر است که پدرِ خالد بچّه دانِ ناقه را بر پشتِ رسول می نهد؛ و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اگرعجز باشد که عثمان چوب بر سرِ علی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می دانیم که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نه قوّت و نه جرأت آن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آنجا بیشتر به چشم می آید که ابوسفیان سنگ بر دندانِ رسول بزند؛ 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علی با آن عجز شایستۀ امامتِ جمهور اعظم نیست، محمّد با این عجز چگونه شایستۀ رسالتِ جنّ و انس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عجز و توقّف بنا به مصلحت سبب نقصانِ امامتِ علی گردد،عجز و شکیبایی و توقّفِ همه انبیا در اوّلِ بعثت سبب نقصانِ رسالتِ ایشان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تاوان اوّلاً از آنِ خداست، زیرا او رسالت به کسی داده است که باید از مدینه و مکّه و بیت المقدّس شب و پنهان بگریزد و ثانیاً تاوانی از آنِ موسی و عیسی ومحمّداست که با آنکه می دانستند که نمی توانن به کاری</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کنند،قبول کردند و ثالثاً تاوان آن با جبرئیل است که کسی را که اهلیّت ندارد تأیید و تقریر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قول این خواجه شیعه بُوده ناصبی شده هیچ یک از این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ِلخوفِهم و عَجْزِهِم و جُبْنِهم؛ به سبب ترس و ناتوانی و هراسشان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لايقِ نبوّت و رسالت نبوده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می گوید که چنین نیست و قبول دارد که با ترس و ناتوانی هم رسالت رواست؛ پس جایی را که در درجه کمتر از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امامتاست باید به طریق اولی روا بداند و باید از این طریقهٔ بدِ بی حجّت و مذهبِ نامعقول دست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جواب دوم بر این فصل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از آن سبب لازم است تا حقّ ضعفا را از اقویا بستاند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قول خواجه لازم می آید که از زمانی که عمر بن خطّاب از جهان رفته است،هیچ کس امامت و زعامتِ بر حق نکرده باشد؛ زیرا بر همه عقلا و فضلا معلوم است که از آنگاه که امامت به دست مروانیان و امویان و سپس عبّاسیان افتاد تا امروز،کسی نه حقّ ضعفا را ازاقویا باز ستانده و نه حقّ مسلمانان به مسلمانان رسیده و نه حقّ خود اینان بر خودشان نگاه داشته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معلوم است که در عهدِ این خلفا در بیشترِ اوقات راه ها ناامن و مسلمانان رنجور و خراج ها و باج ها بسیار و شراب خوری و فسق آشکار و ظلم و عدوان بی اندازه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خلفا یا می توانستند منع کنند یا نه؟ اگر می توانستند ونکردند، شایسته خلافت و پیشوایی نبوده اند، زیرا به قولِ این خواجه ناصبی خارجی، امام باید قوی را از ضعیف دفع کند و اگر نتوانستند، پس باز به قول این خواجه جبری،استحقاق و اهلیّتِ زعامت و امامت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خطا نخست از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خلافتِ عاجزان را پذیرفته است و ثانیاً از مسلمانان است که بر کسی اجماع می کنند که اهلیّتِ امامت ندارد و ثالثاً از خلفاست که متولّی کاری می شوند که از عهده آن بر نمی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آنجا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شایسته کسی که حقّ خودرا برای خود بتواند نگاه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خواجه جبری چه می گوید در حق خلیفه بغداد در مصر وگیلان نکردند، شایسته خلافت و پیشوایی نبوده اند، زیرا به قولِ این خواجه ناصبی خارجی، امام باید قوی را از ضعیف دفع کند و اگر نتوانستند، پس باز به قول این خواجه جبری،استحقاق و اهلیّتِ زعامت و امامت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خطا نخست از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خلافتِ عاجزان را پذیرفته است و ثانیاً از مسلمانان است که بر کسی اجماع می کنند که اهلیّتِ امامت ندارد و ثالثاً از خلفاست که متولّی کاری می شوند که از عهده آن بر نمی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آنجا که گفته است امامت شایسته کسی است که حق خود را برای خود بتواند نگاه دارد پس این خواجه جبری چه میگوید در حق خلیفهٔ بغداد در مصر و گیلان</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جای ها که هر یک در برابر خليفه بغداد، مدّعیِ حکومت است؟ آیا در این جاها او را حقّی هست یا نه؟ اگر در هیچ جا حقّی ندارد، پس تنها امام بغداد است، نه امامِ همۀ عالم، و مذهبِ این خواجهٔ مصنّف در این وجه برین قسمت کم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همۀ عالم است،در گیلان و مصر و یمن و طائف هم حقّ دارد، هم برای خود و هم شرایط امامت و برای رعایا همه میدانیم که این حق را هرگز نگاه نداشته اند و ضایع مانده و هدر رفته اشاره به ضعف است و مالهای مسلمانان که در آن حدود مستهلک و خونهای مظلومان که در آن دیدگاه مؤلف نواحی هَدَرْ میشود همه به گردن خلفای بغداد است که عاجز و مقهور و مغلوب و محروم اند و شایسته امامت نیستند و این همان صورت است که این خواجه برای امیر المؤمنين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این فصل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برای آن لازم است که از مرزهای اسلام نگاهبانی کند به این خواجه باید گفت ای بی ،انصاف هرگز که دیده و که شنیده است که لشکری از دار الخلافه بغداد روی به روم یا الموت نهاده و برای ظفر و نصرت اقدامی کرده باشد؟ پس بنا به قول این ،خواجه مردم همه ضعیف و مغلوب اند و حقها ضایع و مسلمانان رنجور و بدعتها آشکارا و مخالفان اسلام مستولی بر این طریقه از روزگارِ عُمَر تا امروز به قول خود این خواجهٔ جبری عالم مهمل و معطل و حق از دسترس امّت خارج است و اگر بگوید سلاطین کارگزاران خلفای بغدادند و هر چه اینان کنند حکم با ایشان است آخر اگر دعوی تاریخ دانی می کند، حادثه مرج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مسترشد و حادثه محمد شاه با خلیفهٔ بغداد و مخالفت و خصومت سران بغداد با راشد را دیده و نوشته و خوانده و دانسته است پس لاف نزند که شاهان، کارگزاران خلفای بغدادند؛ زیرا گاه بوده است که سران بغداد ذرّه ای با خلفای بغداد مسامحه نکرده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جواب های شافی که داده ایم همه فایده ها بحمد الله حاصل و همه شبهه ها زایل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على آلائه وصلّى الله على أنبيائه و أوليائه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و بیست و هشتآنگاه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بن علی باید تاوان بدهد که فرمان مؤمنان نبرد و خلافت را به معاویه فروخت و مالستاند و هر روز به خدمت معاویه می رفت و شهریه و رزاق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هر یک از ائمه علی بن الحسین و باقر و صادق و کاظم و رضا تا به حسن عسکری همه نسبت به خدا و رسول عاصی بوده اند؛ زیرا در خانه ها نشستند و از خلفا مال ستاندند و دعوی خلافت نکردند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منصوص از سوی خدا می دانند با دشمنان خدای تعالی جهاد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جواب این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علی خلافت را به معاویه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بر عقیده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به این خواجه است که امامت بنا بر اختیار امت است یعنی چون تره و صابون قابل خرید و فروش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میگویی امامت از آن حسن بود و فروخت؟ اگر از آنِ حسن نبود این بیع باطل است و خلافتِ معاویه بی اصل است و اگر از آنِ حسن بود یا بر اساس نص بود یا با گزینش و اختیار اگر بنا بر نص بود، نمی توان فروخت و تغییر آن با وحی ممکن است و وحی منقطع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امامت بر اساس گزینش و اختیار از سوی امت ،بود بی اجازۀ امّت نمیتوان فروخت و امت چنین اجازه ای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وجوه اختیار معاویه بنا به قول خودِ این ،خواجه، باطل و بی اصل است و اگر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 نداند آن روزگار را دگر باره باید زمانه بی امام به حساب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لفظ که بر سبیل بی ادبی گفته است که حسن هر روز به خدمت معاویه می رفت، آیا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أَسْئَلُكُمْ عَلَيْهِ أَجْرًا إِلَّا الْمَوَدَّةَ فِى الْقُرْبی؛</w:t>
      </w:r>
      <w:r>
        <w:rPr>
          <w:rStyle w:val="FootnoteAnchor"/>
          <w:rtl w:val="true"/>
        </w:rPr>
        <w:footnoteReference w:id="679"/>
      </w:r>
      <w:r>
        <w:rPr>
          <w:rFonts w:ascii="IRNazanin" w:hAnsi="IRNazanin" w:eastAsia="IRNazanin"/>
          <w:color w:val="111111"/>
          <w:sz w:val="28"/>
          <w:sz w:val="28"/>
          <w:szCs w:val="28"/>
          <w:rtl w:val="true"/>
          <w:lang w:bidi="fa-IR"/>
        </w:rPr>
        <w:t>بگو برای این رسالت از شما مزدی جز دوستداری خویشاوندان خود نمی خواهم را خدا در حق معاویه</w:t>
      </w:r>
      <w:r>
        <w:rPr>
          <w:rFonts w:eastAsia="IRNazanin" w:cs="IRNazanin"/>
          <w:color w:val="111111"/>
          <w:sz w:val="28"/>
          <w:szCs w:val="28"/>
          <w:rtl w:val="true"/>
          <w:lang w:bidi="fa-IR"/>
        </w:rPr>
        <w:t xml:space="preserve">)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فرستاده بود؟ آیا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معاویه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تارک فيكم الثَّقَلَين؛ من ميان شما دو چیز با ارزش برجا می 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680"/>
      </w:r>
      <w:r>
        <w:rPr>
          <w:rFonts w:ascii="IRNazanin" w:hAnsi="IRNazanin" w:eastAsia="IRNazanin"/>
          <w:color w:val="111111"/>
          <w:sz w:val="28"/>
          <w:sz w:val="28"/>
          <w:szCs w:val="28"/>
          <w:rtl w:val="true"/>
          <w:lang w:bidi="fa-IR"/>
        </w:rPr>
        <w:t>اگر باری تعالی به نص قرآن فرمانبرداری از ابوسفيان جاهل و معاوية سرکش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و یزیدِ شراب خواره و عمرو عاص عصیانگر و مروان رانده و عبدالملک می پرست و ولیدِ پلید را بر مردم واجب کرده باشد، لابد حسن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خدمتِ معاویه میرود اما اگر آن آیات در حق حسن و پدرش و مادرش و برادرش نازل شده است پس فرمانبرداری از ایشان بر امت واجب است و معاویه و غير معاویه باید به خدمت ایشان میرفتند و فرمان میبردند که اولو الأمر و معصوم و ائمه منصوص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والحمد لله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آنچه در حق هر یک از ائمه معصومین گفته است همین است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ایشان از بنی امیه و مروانیان ستاندند آن را عطایا و ارزاق نمی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ایشان بود که بنی امیه و مروانیان به غصب به دست گرفته بودند و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طریق که می توانستند از آنان بازستاندند و آن کار در عصمت و امامت آنان نقصانی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و درنگ و صبر ایشان در وقت عجز و مصلحتِ وقت شبیه گریختن انبیا از وطن خویش و مانند توقف و شکیبایی مصطفی در آغاز بعثت و رفتن او به غار و مانند آن است و چون آن هیچ نقصانی در نبوت و رسالت ایجاد نکرده است، این نیز بر این وجه که بیان کرده شد نقصانی در امامت و عصمت ایشان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 لله رب العالمين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و بیست و نهآنگاه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منصور عباسی، جعفر صادق را فرامی خواند و از سر سیاست و سلطنت او را تهدید میکرد و میگفت که من میشنوم که جماعتی از اهل حشو و ضلال نزد تو می آیند و می خواهند که تو بر ما خروج کنی و او در پاسخ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چنین نمی کنم و خلیفه تویی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جواب این کلمات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گفته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الحق منصور پیشوایی را بسیار گران خریده بود؛ زیرا ابومسلم مرغزی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خراسانی در جستجوی حق پیشگان بود و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منصور و برادرش ابوالعباس سفاح را به خلافت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کار نه اجماعی از سوی مردم بود و نه قراری بزرگتر از ابو حنیفهٔ کوفی در آن روزگار کسی نبود که او هم منکر امامت آنان بود و بیعت نکرد و سرانجام هم بر سر شخصی چون ابوحنیفه از زجر و رنج آن آمد که در کتب مذکور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می پندارم که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تهديد ابو جعفر منصور را پاسخی نرم و به مصلحتِ وقت داده است تا آتش غضب او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نه دلیل بر حق بودن منصور و نه دلیل باطل بودن جعفر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قیاس قصۀ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حالتِ دعوت و اظهار نبوّت و ابلاغ معجز، فرعون طاغی به او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أَلَمْ نُرَبِّكَ فينا وَليدًا وَلَبِثْتَ فينا مِنْ عُمُرِكَ سِنينَ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فَعَلْتَ فَعْلَتَكَ الَّتي فَعَلْتَ وَأَنْتَ مِنَ الْكَافِرینَ</w:t>
      </w:r>
      <w:r>
        <w:rPr>
          <w:rFonts w:eastAsia="Amiri" w:cs="Amiri" w:ascii="Amiri" w:hAnsi="Amiri"/>
          <w:color w:val="111111"/>
          <w:sz w:val="28"/>
          <w:szCs w:val="28"/>
          <w:rtl w:val="true"/>
          <w:lang w:bidi="ar-SA"/>
        </w:rPr>
        <w:t xml:space="preserve">. </w:t>
      </w:r>
      <w:r>
        <w:rPr>
          <w:rStyle w:val="FootnoteAnchor"/>
          <w:rtl w:val="true"/>
        </w:rPr>
        <w:footnoteReference w:id="681"/>
      </w:r>
      <w:r>
        <w:rPr>
          <w:rFonts w:ascii="IRNazanin" w:hAnsi="IRNazanin" w:eastAsia="IRNazanin"/>
          <w:color w:val="111111"/>
          <w:sz w:val="28"/>
          <w:sz w:val="28"/>
          <w:szCs w:val="28"/>
          <w:rtl w:val="true"/>
          <w:lang w:bidi="fa-IR"/>
        </w:rPr>
        <w:t>یعنی آیا تو همان کس نیستی که ما تو را از کودکی پروراندیم و سالهای دراز نزد ما بودی و کردی آنچه کردی و تو از جمله ناسپاسانی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برین سخن انکار کرد و نه خصومت و عداوت فرعون را برانگیخت بلکه پاسخی نرم تر از آن داد که این خواجهٔ مصنّف از حضرت صادق به دروغ حکایت کرده است؛ زیرا موسی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فَعَلْتُها إِذَا وَ أنا مِنَ الضَّالِّينَ؛</w:t>
      </w:r>
      <w:r>
        <w:rPr>
          <w:rStyle w:val="FootnoteAnchor"/>
          <w:rtl w:val="true"/>
        </w:rPr>
        <w:footnoteReference w:id="682"/>
      </w:r>
      <w:r>
        <w:rPr>
          <w:rFonts w:ascii="IRNazanin" w:hAnsi="IRNazanin" w:eastAsia="IRNazanin"/>
          <w:color w:val="111111"/>
          <w:sz w:val="28"/>
          <w:sz w:val="28"/>
          <w:szCs w:val="28"/>
          <w:rtl w:val="true"/>
          <w:lang w:bidi="fa-IR"/>
        </w:rPr>
        <w:t>چنان کردم و من</w:t>
      </w:r>
      <w:r>
        <w:rPr>
          <w:rFonts w:eastAsia="IRNazanin" w:cs="IRNazanin"/>
          <w:color w:val="111111"/>
          <w:sz w:val="28"/>
          <w:szCs w:val="28"/>
          <w:rtl w:val="true"/>
          <w:lang w:bidi="fa-IR"/>
        </w:rPr>
        <w:t xml:space="preserve">)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گمراهانم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صادق مانند این گفته بود، این خواجه بخت برگشته آن را دستاویز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رواست که موسای عمران، کلیم و هم سخن خداوندِ سبحان که معجز و کتاب و شریعت و درجۀ نبوّت و منزلت رسالت دارد با فرعون طاغی و کافر در حالتِ غضب ،وی مانند این سخن بگوید و در نبوّت او نقصانی به وجود نیاید رواست که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شخصی که چند هزار فاطمی را با نهادن در دیوار کشته و با کسی چون ابوحنیفه آن ستمها را روا داشته چنان معامله بی مجامله کند و به مصلحت سخنی نرم بگوید اگر آنجا تهدید و تشدید دلیل بر حق بودنِ فرعون و نرمی و مجامله حضرت موسی دلیل بطلان دعوی موسی نبود، اینجا نیز تهدید منصور دلیل بر حق بودن وی و نرمی و سخن ساکن و جواب حضرت صادق دليل بطلان او نیست در این فصل این قدر عاقل مُنْصِف را کافی است و 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و سیآنگاه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موسای کاظم همچنین و بر همین وجه با هارون الرشيد عهدها بست سوگندها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جواب آن است که این خواجه بعد از چهار صد سال در کتاب خود نیک عهدی پیشوایان خویش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حسن بن علی با معاویه به عهدی که بست آن حضرت توسط وفا کرد، ولی معاویه او را با زهر و به دست جعده دختر أشعث</w:t>
      </w:r>
      <w:r>
        <w:rPr>
          <w:rStyle w:val="FootnoteAnchor"/>
          <w:rtl w:val="true"/>
        </w:rPr>
        <w:footnoteReference w:id="683"/>
      </w:r>
      <w:r>
        <w:rPr>
          <w:rFonts w:ascii="IRNazanin" w:hAnsi="IRNazanin" w:eastAsia="IRNazanin"/>
          <w:color w:val="111111"/>
          <w:sz w:val="28"/>
          <w:sz w:val="28"/>
          <w:szCs w:val="28"/>
          <w:rtl w:val="true"/>
          <w:lang w:bidi="fa-IR"/>
        </w:rPr>
        <w:t>با مشورت مروان و با</w:t>
      </w:r>
      <w:r>
        <w:rPr>
          <w:rFonts w:eastAsia="IRNazanin" w:cs="IRNazanin"/>
          <w:color w:val="111111"/>
          <w:sz w:val="28"/>
          <w:szCs w:val="28"/>
          <w:rtl w:val="true"/>
          <w:lang w:bidi="fa-IR"/>
        </w:rPr>
        <w:t xml:space="preserve">)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تدبیر کنیزکی به نام ایسونیه</w:t>
      </w:r>
      <w:r>
        <w:rPr>
          <w:rStyle w:val="FootnoteAnchor"/>
          <w:rtl w:val="true"/>
        </w:rPr>
        <w:footnoteReference w:id="684"/>
      </w:r>
      <w:r>
        <w:rPr>
          <w:rFonts w:ascii="IRNazanin" w:hAnsi="IRNazanin" w:eastAsia="IRNazanin"/>
          <w:color w:val="111111"/>
          <w:sz w:val="28"/>
          <w:sz w:val="28"/>
          <w:szCs w:val="28"/>
          <w:rtl w:val="true"/>
          <w:lang w:bidi="fa-IR"/>
        </w:rPr>
        <w:t>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کاظم عهدی کرد و بدان وفا کرد، هارون الرشید با بی وفایی او را به دست سندی بن شاهک هلاک کرد؛ تا اینان همه صابر و مظلوم و شهید باشند و آنان همه تجاوزگر و ظالم و 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﴿وَالْعاقِبَةُ لِلْمُتَّقِينَ </w:t>
      </w:r>
      <w:r>
        <w:rPr>
          <w:rFonts w:eastAsia="IRNazanin" w:cs="IRNazanin"/>
          <w:color w:val="111111"/>
          <w:sz w:val="28"/>
          <w:szCs w:val="28"/>
          <w:rtl w:val="true"/>
          <w:lang w:bidi="fa-IR"/>
        </w:rPr>
        <w:t>).</w:t>
      </w:r>
      <w:r>
        <w:rPr>
          <w:rStyle w:val="FootnoteAnchor"/>
          <w:rtl w:val="true"/>
        </w:rPr>
        <w:footnoteReference w:id="685"/>
      </w:r>
      <w:r>
        <w:rPr>
          <w:rFonts w:ascii="Amiri" w:hAnsi="Amiri" w:eastAsia="Amiri" w:cs="Amiri"/>
          <w:color w:val="111111"/>
          <w:sz w:val="28"/>
          <w:sz w:val="28"/>
          <w:szCs w:val="28"/>
          <w:rtl w:val="true"/>
          <w:lang w:bidi="ar-SA"/>
        </w:rPr>
        <w:t>و إنَّما يُوَفَّى الصّابِرُونَ أَجْرَهُمْ بِغَيْرِ حِسابِ؛</w:t>
      </w:r>
      <w:r>
        <w:rPr>
          <w:rStyle w:val="FootnoteAnchor"/>
          <w:rtl w:val="true"/>
        </w:rPr>
        <w:footnoteReference w:id="686"/>
      </w:r>
      <w:r>
        <w:rPr>
          <w:rFonts w:ascii="IRNazanin" w:hAnsi="IRNazanin" w:eastAsia="IRNazanin"/>
          <w:color w:val="111111"/>
          <w:sz w:val="28"/>
          <w:sz w:val="28"/>
          <w:szCs w:val="28"/>
          <w:rtl w:val="true"/>
          <w:lang w:bidi="fa-IR"/>
        </w:rPr>
        <w:t>جز این نیست که پاداش شکیبایان را بیشمار تمام و کمال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و سی و یکآنگاه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على بن موسى الرّضا با مأمون همین کرد و اندر آن بیعت نامه که به خط مأمون و خط على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برجاست، او را امیر المؤمنين خوانده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عنك و نفسی فِداک و جَعَلَني و قايتك منْ كُلِّ سوء؛ خدا از تو راضی باد و جانم فدای تو و خدا مرا سپر هر بلا کند که به تو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خلافت و امامت از آن ایشان بود چرا روا داشتند که به ظالمان این همه تقرّب جویند و به خلافتِ ایشان اقرار کنند و او را امیر المؤمنین بخوانند؟ باید می گفتند حق با ماست و بیعت نمی کردند و دعوی می کردند اگر هم کشته می شدند ،شهید بودند؛ چنانکه زکریا را در درخت بریدند و جرجیس را بدان زاری کشتند و نیز یحیی را و هیچ یک حق را پنهان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فصل را اگر به انصاف دریابند از آن همۀ فواید حاصل و همه شبهه ها زایل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 آنچه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مأمون سازگاری کرد و خط نوشت و عهد بست، نباید اصل قصه را فراموش کرد تا شبهه ای ایجاد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چنانکه از گفته و خط او معروف است مأمون او را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صد و سی و یکخلافت حقّ توست و من آن را رد خواهم کرد و تو بدین کار به سبب قرابت و علم و عصمت اولی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لفظی نیکو تواضعی کند تا به حقّ خود رسد،از عرف و عقل دور نیست و از اصل و فضل و عقل او تازگی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امیر المؤمنین خوانده است، نقصانی در درجه رضا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بینی که باری تعالی در قُرآن بتان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و در آخر سوره مؤمنون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يَدْعُ مَعَ اللَّهِ إِلهاً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رواست که مأمون را امیر المؤمنین بخواند و این سخن، نقصانی در امامت او پدید نمی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آن است که به واقع امیر المؤمنین باشد، نه آنکه او را امیر المؤمنین بخوانند؛ چنانکه خدا آن است که به واقع خدا باشد، نه آنکه او را خدا بخوانند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به آن قیاس کند تا شبهه زایل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خداوند از یوسف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می کند که در زندان، کافران را بدین لفظ به خدا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صاحِبَي السِّجْنِ ءَ أَرْبَابٌ مُتَفَرِّقُونَ خَيْرٌ أَمِ اللَّهُ الْواحِدُ الْقَهَارُ؛</w:t>
      </w:r>
      <w:r>
        <w:rPr>
          <w:rStyle w:val="FootnoteAnchor"/>
          <w:rtl w:val="true"/>
        </w:rPr>
        <w:footnoteReference w:id="687"/>
      </w:r>
      <w:r>
        <w:rPr>
          <w:rFonts w:ascii="IRNazanin" w:hAnsi="IRNazanin" w:eastAsia="IRNazanin"/>
          <w:color w:val="111111"/>
          <w:sz w:val="28"/>
          <w:sz w:val="28"/>
          <w:szCs w:val="28"/>
          <w:rtl w:val="true"/>
          <w:lang w:bidi="fa-IR"/>
        </w:rPr>
        <w:t xml:space="preserve">خدایانِ پراکنده بهترند یا خدایی که یکی است؟ این خواجه ناصبی دراین کلمه چه می گوید؟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را که شایسته خدایی نیستند، خدا می خواند، ولی نه در نبوّتِ او نقصان ایجاد می کند و نه با این قول برای خدایانِ آنان خدایی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بن موسى الرّضا، مأمون را امیر المؤمنین خواند، نه در عصمتِ او خلل افتاد و نه مأمون امیر المؤمنین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این قیاس کند تا شبهه زایل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الفاظی دیگر بر طریق تواضع، به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تواضع، از آن رو است که مأمون وی را اکرام می کند و شفقت می ورزد و خدمت های بی اندازه می کند و در حّق او کلماتی بر زبان می آوَرَد که مانندِ آن به کسی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او را رضا می خواند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أَعْلَمُ حَيْثُ يَجْعَلُ رِسالَتَهُ؛</w:t>
      </w:r>
      <w:r>
        <w:rPr>
          <w:rStyle w:val="FootnoteAnchor"/>
          <w:rtl w:val="true"/>
        </w:rPr>
        <w:footnoteReference w:id="688"/>
      </w:r>
      <w:r>
        <w:rPr>
          <w:rFonts w:ascii="IRNazanin" w:hAnsi="IRNazanin" w:eastAsia="IRNazanin"/>
          <w:color w:val="111111"/>
          <w:sz w:val="28"/>
          <w:sz w:val="28"/>
          <w:szCs w:val="28"/>
          <w:rtl w:val="true"/>
          <w:lang w:bidi="fa-IR"/>
        </w:rPr>
        <w:t>خدا بهتر می دانَد که رسالت خود را در چه کسی بنهد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شرف و فضل و شرفِ اصل او را بر بزرگان قوم</w:t>
      </w:r>
      <w:r>
        <w:rPr>
          <w:rFonts w:eastAsia="IRNazanin" w:cs="IRNazanin"/>
          <w:color w:val="111111"/>
          <w:sz w:val="28"/>
          <w:szCs w:val="28"/>
          <w:rtl w:val="true"/>
          <w:lang w:bidi="fa-IR"/>
        </w:rPr>
        <w:t xml:space="preserve">)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رضا بر طریِق تواضع و کرم پاسخ آن کلمات را بدهد، نه نقصانِ مرتبه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زیادت درجهٔ 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 کشته می شدند شهید بودند، چون زکریّا و جرجيس و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مصنّف که دعوی علم تاریخ می کند، این قصّه را نشنیده است که چون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و اجازۀ باری تعالی با مشرکان مکّه در روز حدیبیه صلح کرد، سهیل بن عمر و پیشِ رسول آمد تا عهد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را نشاند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اكتبٌ یا علی، 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سهيل بن عمر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راضی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باسمك 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ما به خدای رحمان و رحیم اعتراف کنیم ،دینِ تو را قبول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امح یا علي ما كتبتَ و اكُتُب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باسمک اللّهم؛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نوشته ای پاک کن و بنویس باسمک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چنان کرد که سهیل بن عمرو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که هذا ما قاضى عليه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سهیل بن عمر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به رسالتِ تو اعتراف کنیم که دیگر اختلافی نداریم و معاهده ای لازم نیست صلح بر این میکنیم که بنویسی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w:t>
      </w:r>
      <w:r>
        <w:rPr>
          <w:rFonts w:eastAsia="IRNazanin" w:cs="IRNazanin"/>
          <w:color w:val="111111"/>
          <w:sz w:val="28"/>
          <w:szCs w:val="28"/>
          <w:rtl w:val="true"/>
          <w:lang w:bidi="fa-IR"/>
        </w:rPr>
        <w:t>».</w:t>
      </w:r>
      <w:r>
        <w:rPr>
          <w:rStyle w:val="FootnoteAnchor"/>
          <w:rtl w:val="true"/>
        </w:rPr>
        <w:footnoteReference w:id="689"/>
      </w:r>
      <w:r>
        <w:rPr>
          <w:rFonts w:ascii="IRNazanin" w:hAnsi="IRNazanin" w:eastAsia="IRNazanin"/>
          <w:color w:val="111111"/>
          <w:sz w:val="28"/>
          <w:sz w:val="28"/>
          <w:szCs w:val="28"/>
          <w:rtl w:val="true"/>
          <w:lang w:bidi="fa-IR"/>
        </w:rPr>
        <w:t xml:space="preserve">پیامبر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بشتُر و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امتناعی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والله، لَرسولُ الله على رَغمِ أنفک؛ سوگند به خدا او به خلافِ میل تو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رسول فرمود تا آن کلمه را هم بسترند و بنویسند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قاضی علیه 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 آنچه این خواجه مصنّف آورده است، می بایست که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قوّت و شوکتی که داشت، نام خدا را از خدایی محو نمی فرمود و نام خود را نیز از رسالت پاک نمی کرد، تا اگر کشته می شد شهید می بود؛ همچون زکریّا و یحیی و جرجیس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خواجه مصنّف این فصل را با صلح رضا و مأمون قیاس کند تا ببیند که مأمون را امیرالمؤمنین خواندن آسان تراست یا نامِ خداورسول راازخدایی</w:t>
      </w:r>
      <w:r>
        <w:rPr>
          <w:rFonts w:eastAsia="IRNazanin" w:cs="IRNazanin"/>
          <w:color w:val="111111"/>
          <w:sz w:val="28"/>
          <w:szCs w:val="28"/>
          <w:rtl w:val="true"/>
          <w:lang w:bidi="fa-IR"/>
        </w:rPr>
        <w:t xml:space="preserve">)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رسالت در نوشتن محو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نقصان که در آن صورت در نبوّتِ مصطفی وجود دارد، در این صورت در امامتِ رضا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رواست که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در عهد باکافران، نام خدا را از خدایی محو کند و نام خود را از رسالت بستُرَد، رواست که رضا در عهدِ مأمون او را امیر المؤمنین بخواند و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تقیّه و مداهنه است،این نیز تقیّه و مداهنه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مصلحت است، این نیز مصلحت است و آنجا خدا، خداست ،نه بُتان، و مصطفی بر حق است نه ،ایشان، و اینجا هم امام على بن موسى الرّضا است نه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 تر این است که اگر یکی از ائمه در کربلا با هفتاد و چند جان پاک کشته شودو درجه شهادت بیابد،این خواجه ناصبی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کرد و خود را به دستِ خودهلاک کرد و آن را با قتلِ جرجیس و یحیی قیاس نمی کند و کسی چون یزید را که دستور به این قتل داد، شابّ تائب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توبه کار می خواند و کشنده را مسلمان؛ اما اگر امامی دیگر چون رضا با دشمنی بسازد و به مصلحتِ امّت صلحی کند، این را به مداهنه و بی حمیّتی و به نااهلی منسوب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ایشان از دستِ تو چه باید کنند و چه شایسته است که بکنند؟ اگر کور نیستی ببین که حسین همان کرد که جرجیس و یحیی و زکریّا کردند و یا حسن بن علی و صادق و کاظم و رضا همان کردند که لوط و شعیب و هود و ارمیا و نیز قائم آن می کند که مصطفی در غار کرد و یونس در دریا و همه اقتدا به انبیا کردند و حق با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مصلحت ها سلامت هم نیافت تا حجّت بلیغ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نقصان نیافت؛ زیرا این جماعت اولادِ مصطفی هستند و ائمّه هدی و فرزندانِ زهرا و نایبان مرتضی و راسخان در علم، مُفتیانِ أحكام شریعت، متولّيان دين، برگزیدگان خدا، معصوم از همه لغزش ها و تهمت ها و خطاها،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وَذُرِّيَّةً بَعْضُها مِنْ بَعْضٍ وَ اللَّهُ سَمِیعٌ عَلِیمٌ؛</w:t>
      </w:r>
      <w:r>
        <w:rPr>
          <w:rStyle w:val="FootnoteAnchor"/>
          <w:rtl w:val="true"/>
        </w:rPr>
        <w:footnoteReference w:id="690"/>
      </w:r>
      <w:r>
        <w:rPr>
          <w:rFonts w:ascii="IRNazanin" w:hAnsi="IRNazanin" w:eastAsia="IRNazanin"/>
          <w:color w:val="111111"/>
          <w:sz w:val="28"/>
          <w:sz w:val="28"/>
          <w:szCs w:val="28"/>
          <w:rtl w:val="true"/>
          <w:lang w:bidi="fa-IR"/>
        </w:rPr>
        <w:t>در حالی که برخی فرزندزادگانِ برخی دیگرند و خداوند شنوایی داناست</w:t>
      </w:r>
      <w:r>
        <w:rPr>
          <w:rFonts w:eastAsia="IRNazanin" w:cs="IRNazanin"/>
          <w:color w:val="111111"/>
          <w:sz w:val="28"/>
          <w:szCs w:val="28"/>
          <w:rtl w:val="true"/>
          <w:lang w:bidi="fa-IR"/>
        </w:rPr>
        <w:t xml:space="preserve">.)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سی و دوآنگاه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همه عجیب تر آن است که مهدی قائم خلیفهٔ وقت است و صاحب الزّمان است و می گریزد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در حالی است که فتح های بسیار در جهان روی داده و در این وقت از دولت و اقبالِ سلطانِ عالم از جانبِ شام فتحی شایان</w:t>
      </w:r>
      <w:r>
        <w:rPr>
          <w:rStyle w:val="FootnoteAnchor"/>
          <w:rtl w:val="true"/>
        </w:rPr>
        <w:footnoteReference w:id="691"/>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فرنگ که بر مسلمانان حمله و ولایت اسلام را خراب کردند،اتابک علی کوچک و سپاه به سرِ آنان تاختند و چند هزار کافر را کشتند و چهل فرسنگ از قفای ایشان رفتند و فتحی بزرگ به ارمغان آوردند</w:t>
      </w:r>
      <w:r>
        <w:rPr>
          <w:rFonts w:eastAsia="IRNazanin" w:cs="IRNazanin"/>
          <w:color w:val="111111"/>
          <w:sz w:val="28"/>
          <w:szCs w:val="28"/>
          <w:rtl w:val="true"/>
          <w:lang w:bidi="fa-IR"/>
        </w:rPr>
        <w:t>.</w:t>
      </w:r>
      <w:r>
        <w:rPr>
          <w:rStyle w:val="FootnoteAnchor"/>
          <w:rtl w:val="true"/>
        </w:rPr>
        <w:footnoteReference w:id="692"/>
      </w:r>
      <w:r>
        <w:rPr>
          <w:rFonts w:ascii="IRNazanin" w:hAnsi="IRNazanin" w:eastAsia="IRNazanin"/>
          <w:color w:val="111111"/>
          <w:sz w:val="28"/>
          <w:sz w:val="28"/>
          <w:szCs w:val="28"/>
          <w:rtl w:val="true"/>
          <w:lang w:bidi="fa-IR"/>
        </w:rPr>
        <w:t>این فتح را می بایست قائم می کرد؛نه آنکه در خاموش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امام که شیعه در سردابه دارد،اسلام را باید برچید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مسلمانان و بر مسلمانی چه حقّ است؟ از وی چه راحت و یاوری رسیده است؟ چون چُنین است، می توان دانست که مقصود شیعیان دوستی علی نیست؛ بلکه مقصودِ اصلی دشمنی با ابوبکر و عمر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جواب این کلمات را با انصاف و دیانت و بی تعصّب و عداوت باید شنید تا فایده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غایب و محجوب است و کس او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خلفای دیگر در خانه ها و منزوی و محجوب نمی نشینند؟ اگر کسی هشتاد سال در بغداد زندگی می کرد، مستظهر </w:t>
      </w:r>
      <w:r>
        <w:rPr>
          <w:rStyle w:val="FootnoteAnchor"/>
          <w:rtl w:val="true"/>
        </w:rPr>
        <w:footnoteReference w:id="693"/>
      </w:r>
      <w:r>
        <w:rPr>
          <w:rFonts w:ascii="IRNazanin" w:hAnsi="IRNazanin" w:eastAsia="IRNazanin"/>
          <w:color w:val="111111"/>
          <w:sz w:val="28"/>
          <w:sz w:val="28"/>
          <w:szCs w:val="28"/>
          <w:rtl w:val="true"/>
          <w:lang w:bidi="fa-IR"/>
        </w:rPr>
        <w:t>را می دید، یا پدرانش را ؟ این خلفا هرگز از خانه خویش بیرون نیامده اند، نه برای فتحی و ظفری و نه برای گشودنِ قلعه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شام، فتحی شایان رسید، از اتابک علی کوچک و غیر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خلافت بایست که قائم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گفتن در حقّ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ادبی وجبری گرایی کرده است و همه بر خبثِ عقیده این مصنّف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بایدش</w:t>
      </w:r>
      <w:r>
        <w:rPr>
          <w:rFonts w:eastAsia="IRNazanin" w:cs="IRNazanin"/>
          <w:color w:val="111111"/>
          <w:sz w:val="28"/>
          <w:szCs w:val="28"/>
          <w:rtl w:val="true"/>
          <w:lang w:bidi="fa-IR"/>
        </w:rPr>
        <w:t xml:space="preserve">)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حدیثِ فتح و آن قصّه درست است ،امّا این خواجه که ادّعای بصیرت ودانایی می کند، باید که از هر طرفی که فتحی روی نماید اعلام کند و به سبب دوست داشتن یک مذهبِ خارجی آن را نپوشاند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عجبا که از شام تا ری خبر از همه فتوح دارد، امّا از پنجاه فرسنگی ری بی خبر است که ملاحده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اسماعیلیه و تعلیمیان که معرفت خدا را از طریق شنیدن و قولِ پیغمبر اثبات می کنند، قلعه ای ساخته بودند به نام مهرین </w:t>
      </w:r>
      <w:r>
        <w:rPr>
          <w:rStyle w:val="FootnoteAnchor"/>
          <w:rtl w:val="true"/>
        </w:rPr>
        <w:footnoteReference w:id="694"/>
      </w:r>
      <w:r>
        <w:rPr>
          <w:rFonts w:ascii="IRNazanin" w:hAnsi="IRNazanin" w:eastAsia="IRNazanin"/>
          <w:color w:val="111111"/>
          <w:sz w:val="28"/>
          <w:sz w:val="28"/>
          <w:szCs w:val="28"/>
          <w:rtl w:val="true"/>
          <w:lang w:bidi="fa-IR"/>
        </w:rPr>
        <w:t>، ذخیره های فراوان آنجا برده و سلاح های گران در وی جمع کرده و مردان جنگی در آن نشانده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راه ها را بر مسلمانان حنفی و شافعی و شیعی می بستند و ناامن می گردانیدند و عیش ها را بر مسلمانان ناگوار می کردند و ضعفا را از مهمّاتشان محروم می داشتند؛ تا اینکه در ماههای سال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ای که از سفر حجاز باز می گشت، با ساز و برگ و آلات و ادوات، همه حنفیانی نیکو اعتقاد و سنّیانی عدلی نه جبری، با حدود هزار مرد، از ماوراء النّهر و غزنین و بلخ و بخارا و خوارزم و بلاد آن دیار که با بدرقه امیرِ غازی اینانج اتابک</w:t>
      </w:r>
      <w:r>
        <w:rPr>
          <w:rStyle w:val="FootnoteAnchor"/>
          <w:rtl w:val="true"/>
        </w:rPr>
        <w:footnoteReference w:id="695"/>
      </w:r>
      <w:r>
        <w:rPr>
          <w:rFonts w:ascii="IRNazanin" w:hAnsi="IRNazanin" w:eastAsia="IRNazanin"/>
          <w:color w:val="111111"/>
          <w:sz w:val="28"/>
          <w:sz w:val="28"/>
          <w:szCs w:val="28"/>
          <w:rtl w:val="true"/>
          <w:lang w:bidi="fa-IR"/>
        </w:rPr>
        <w:t>تا بسطام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بدرقه بازگشت، ملحدان اسماعیلی از قلعهٔ مهرین شبیخون آوردند و چهارصد هزار دینار صامت و ناطق را بردند و چهارصد و هشتاد و چند مسلمانِ حاجی و غیر حاجی را شهید کردند</w:t>
      </w:r>
      <w:r>
        <w:rPr>
          <w:rFonts w:eastAsia="IRNazanin" w:cs="IRNazanin"/>
          <w:color w:val="111111"/>
          <w:sz w:val="28"/>
          <w:szCs w:val="28"/>
          <w:rtl w:val="true"/>
          <w:lang w:bidi="fa-IR"/>
        </w:rPr>
        <w:t>.</w:t>
      </w:r>
      <w:r>
        <w:rPr>
          <w:rStyle w:val="FootnoteAnchor"/>
          <w:rtl w:val="true"/>
        </w:rPr>
        <w:footnoteReference w:id="696"/>
      </w:r>
      <w:r>
        <w:rPr>
          <w:rFonts w:ascii="IRNazanin" w:hAnsi="IRNazanin" w:eastAsia="IRNazanin"/>
          <w:color w:val="111111"/>
          <w:sz w:val="28"/>
          <w:sz w:val="28"/>
          <w:szCs w:val="28"/>
          <w:rtl w:val="true"/>
          <w:lang w:bidi="fa-IR"/>
        </w:rPr>
        <w:t xml:space="preserve">چون این واقعه را تکرار کردند و راه ها ترسناک شد و مسلمانان در جان و مال کردن در خطر بودند، به تأیید الهی و برکتِ مصطفی و مرتضی یک فاتح شیعی با اقبال صاحب الزّمان مهدى بن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مازندران با ساز و برگ قوّت و شوکت و نصرت پیدا شد، چنانکه کوهِ گران از هیبت شاه کوچ می کرد </w:t>
      </w:r>
      <w:r>
        <w:rPr>
          <w:rStyle w:val="FootnoteAnchor"/>
          <w:rtl w:val="true"/>
        </w:rPr>
        <w:footnoteReference w:id="697"/>
      </w:r>
      <w:r>
        <w:rPr>
          <w:rFonts w:ascii="IRNazanin" w:hAnsi="IRNazanin" w:eastAsia="IRNazanin"/>
          <w:color w:val="111111"/>
          <w:sz w:val="28"/>
          <w:sz w:val="28"/>
          <w:szCs w:val="28"/>
          <w:rtl w:val="true"/>
          <w:lang w:bidi="fa-IR"/>
        </w:rPr>
        <w:t>و آن قلعه را به تأیید الهی ستاند و آن سگان جهنّم و خوکهای دوزخ را طعمه سگان</w:t>
      </w:r>
      <w:r>
        <w:rPr>
          <w:rFonts w:eastAsia="IRNazanin" w:cs="IRNazanin"/>
          <w:color w:val="111111"/>
          <w:sz w:val="28"/>
          <w:szCs w:val="28"/>
          <w:rtl w:val="true"/>
          <w:lang w:bidi="fa-IR"/>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گرگان کرد و روی پرچم را به سوی حدودِ استرآباد و گرگان نمود؛ همه به دولتِ آن شاه شیعی مبارک لقای خجسته پی لشکرکشِ مُلحدکُش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قلعه را ستاند، برخی ملحدان اسماعیلی را کشت و برخی را خسته و بسته به ری و همدان فرستاد و در قلعه، دژبان مؤمن و معتقد نشاند و ذخیره فرستاد و قلعه را آباد کرد و آن راه از خوفِ آن ملعون ها ایمن شد و اکنون مسلمانان ایمن می آیند و می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این است که این فتح را می بایست امیر المؤمنین و لشکر او که خلیفه بغداد و خلیفهٔ روزگار است می کرد، ولی او در بغداد خاموش مانده است تا دیگران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قول این خواجه جبری، اسلام را باید برچید؛ زیرا خون و مال مسلمانان ضایع می شود تا آنگاه که او از بغداد به درآید، و می ترسم که آنگاه که او به درآید، جهان را آب برده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بگو که او را بر مسلمانان و مسلمانی چه حقّی است؟ و کدام نصرت را داده است؟پس دانستیم که مقصود این خواجه جبری و ناصبی دوستی عبّاسیان نیست، بلکه غرض او دشمنی با فرزندان فاطمه و فاطمیان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به قول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علی کوچک کرد به ضرورت بایست که مهدی قائم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را هم که شاه غازی شیعی کرد، بایست که خلیفهٔ بغداد می کرد؛ خاصّه آنکه اگر مهدی قائم به قول او خائف و غایب است، ولی خلیفۀ عبّاسی حاضر و ایمن است و خطبه و سکه به نام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و سکّه در شرق و غرب به نامِ خلیفه باشد ولی جهاد با ملحدان را شاه شیعی کند؟ اگر بگویی که علی کوچک به نیابتِ خلیفه این کار را می کند، شاهِ غازی شیعی هم به نیابتِ قائم این کار را می کند، تا هیچ شبه ای نمانَد و باید این را بر آن قیاس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حقیقت این است که چنین نیست و بر همۀ ملوک و جهانداران و مسلمانان، ازترک و تازی و شیعی و سنّی واجب است که دین خدا را به قدر طاقت یاری کنند، به خلافِ آنچه این خواجه جبری به طعن در حق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می خواست در مورد قلعه گِردکوه زیادتر از این اقدام کند؛ اگر فتوای خواجگان جبری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بغراتکین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زحمت نمی کرد</w:t>
      </w:r>
      <w:r>
        <w:rPr>
          <w:rFonts w:eastAsia="IRNazanin" w:cs="IRNazanin"/>
          <w:color w:val="111111"/>
          <w:sz w:val="28"/>
          <w:szCs w:val="28"/>
          <w:rtl w:val="true"/>
          <w:lang w:bidi="fa-IR"/>
        </w:rPr>
        <w:t>.</w:t>
      </w:r>
      <w:r>
        <w:rPr>
          <w:rStyle w:val="FootnoteAnchor"/>
          <w:rtl w:val="true"/>
        </w:rPr>
        <w:footnoteReference w:id="698"/>
      </w:r>
      <w:r>
        <w:rPr>
          <w:rFonts w:ascii="IRNazanin" w:hAnsi="IRNazanin" w:eastAsia="IRNazanin"/>
          <w:color w:val="111111"/>
          <w:sz w:val="28"/>
          <w:sz w:val="28"/>
          <w:szCs w:val="28"/>
          <w:rtl w:val="true"/>
          <w:lang w:bidi="fa-IR"/>
        </w:rPr>
        <w:t>ولی بحمد الله هنوز از بیمِ تیغِ شاه در راهِ خراسان جرأت ندارند که رنجی به مسلمانی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اتابک علی کوچک بحمد الله خود جهادگری معتقد است؛ اما این مصنّف، علی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چندان دوست نمی دارد و به دروغ لاف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السّرّ و الخفيّات می داند که ابوبکر و عمر که صدر اوّل اند و ابو حنیفه و شافعی که بزرگانِ دیگرند،از چُنین کتابی که او بر ضدّ شیعیان نوشته است، راضی نیستند و از او تبرّا می کنند؛ زیرا آنچه نوشته است، بیشتر لغو و هَذَیان و کذب و طامات </w:t>
      </w:r>
      <w:r>
        <w:rPr>
          <w:rStyle w:val="FootnoteAnchor"/>
          <w:rtl w:val="true"/>
        </w:rPr>
        <w:footnoteReference w:id="699"/>
      </w:r>
      <w:r>
        <w:rPr>
          <w:rFonts w:ascii="IRNazanin" w:hAnsi="IRNazanin" w:eastAsia="IRNazanin"/>
          <w:color w:val="111111"/>
          <w:sz w:val="28"/>
          <w:sz w:val="28"/>
          <w:szCs w:val="28"/>
          <w:rtl w:val="true"/>
          <w:lang w:bidi="fa-IR"/>
        </w:rPr>
        <w:t>و ترّهات و بغض و عداوت است و وزر و وبالِ آن تا به قیامت در گردنِ او خواهد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سی و سهآنگاه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جماعت که تشیع را بنا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ملحدانی بودند که نخست دعوت به تشیع می کردند، و آنگاه رخت به سوی الحاد کشیدند و دل در گرو کیش زردشت داشتند و کینه دین و صحابه وتابعین وجهادگرانِ اسلام رادر دل می پروراندند؛ اما چون جرئت نداشتند که به رسول طعنه ای بزنند و کسی هم قبول نمی کرد، نسبت به یاران و زنان پیامبر طعنه زدند تا ابلهان را با خود همراه کنند و مویه و زاری های گوناگون بنیاد نهادند که بر فاطمه ظلم کردند و حسن را به زهر کشتند و حسین را به تشنگی در کربلا سر بریدند و سرش را بر نیزه کردند و فرزندانش را به بردگی بردند و واویلاه و واحزناه در روز عاشورا سر دادند تاعوام النّاس بگویند شاید چنین بوده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جواب این 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بحمد الله و به برکت مصطفی و ائمّه هدی، در فصل پیشین اثبات کردیم که بنیانگذارانِ الحاد همه جبریان و اهل تشبیه بودند که معرفتِ خدا را موقوف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دانستند، نه موکول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ولایاتِ مشبّهیان بودند و به الحاد دعوتمی کردند و میلِشان به دین نصرانی بود و همچون ایشان، نُه قدیم اثبات می کردند و با آل مصطفی کینه داشتند؛ زیرا بازماندگان آن دسته از اهل بغی و تجاوز بودند که امیر مؤمنان و پیشوای متّقیان، ایشان را در صفّین و جمل و نهروان کشت، و از اینجا بود که برخی منکر توحید و برخی دیگر مُنکر رسالت و گروه سوم منکر امامت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خوارج اند و بر حسین نفرین می کنند و یزید را امیر المؤمنین و یزید را امیر المؤمنین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شرح داده ایم؛هر کس بخواند، می داند که بر ما هیچ غرامتی و ملامتی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کشتنِ حسین و نوحه و کربلا و گریه و قصّه عاشورا را به تفصیل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توفیقِ خدای تعالی و به برکاتِ سیّد انبیا محمّد مصطفی و سیّد اوصيا على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و 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سی و چهارآنگاه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همه را با ایشان خودِ شیعیان کردند که دعوی دوستی و پیروی از آنان می کردند و آن شیعی نامانِ رافضی لقبان که در سپاهِ علی بودند از او فرمان نمی بُردند و بر او اعتراض می کردند و آزار می رساندند و قولش را ردّ می کردند و به او نسبت تقیّه و مداهنه می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تا به جنگ شام برویم،اگر تابستان بود می گفتند گرم است و اگر زمستان بود، می گفتند سرد است، و اگر در مصاف بودند با یکدیگر خصومت می کردند و چون جهودان بر یکدیگر حسد می بردند، تا حدّی که به او از کارهای ایشان ملال دست داد و بر منبر کوفه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به سر و ریش مانندِ مردان و نه مردان،</w:t>
      </w:r>
      <w:r>
        <w:rPr>
          <w:rStyle w:val="FootnoteAnchor"/>
          <w:rtl w:val="true"/>
        </w:rPr>
        <w:footnoteReference w:id="700"/>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طبلی جمع می شوید و با تازیانه ای 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شام می آمدند و تاختن می آوردند و آن مهترِ دین از ایشان یاوری می خواست، ولی روی می گرداندند و فرمان نمی بُردند تا او از دردِ دل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يمنع أشقاكُم أن يخضبَ هذِهِ بِهذا؛</w:t>
      </w:r>
      <w:r>
        <w:rPr>
          <w:rStyle w:val="FootnoteAnchor"/>
          <w:rtl w:val="true"/>
        </w:rPr>
        <w:footnoteReference w:id="701"/>
      </w:r>
      <w:r>
        <w:rPr>
          <w:rFonts w:ascii="IRNazanin" w:hAnsi="IRNazanin" w:eastAsia="IRNazanin"/>
          <w:color w:val="111111"/>
          <w:sz w:val="28"/>
          <w:sz w:val="28"/>
          <w:szCs w:val="28"/>
          <w:rtl w:val="true"/>
          <w:lang w:bidi="fa-IR"/>
        </w:rPr>
        <w:t>کجاست آن شقی ترینِ شما تا موی محاسن مرا به خون من رنگ کند، چنانکه خدای من مرا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سخن، دیگر به منبر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 که پسر ملجمِ شیعی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فُزت و ربَّ الكعبة ؛</w:t>
      </w:r>
      <w:r>
        <w:rPr>
          <w:rStyle w:val="FootnoteAnchor"/>
          <w:rtl w:val="true"/>
        </w:rPr>
        <w:footnoteReference w:id="702"/>
      </w:r>
      <w:r>
        <w:rPr>
          <w:rFonts w:ascii="IRNazanin" w:hAnsi="IRNazanin" w:eastAsia="IRNazanin"/>
          <w:color w:val="111111"/>
          <w:sz w:val="28"/>
          <w:sz w:val="28"/>
          <w:szCs w:val="28"/>
          <w:rtl w:val="true"/>
          <w:lang w:bidi="fa-IR"/>
        </w:rPr>
        <w:t>به خدای کعبه از دست و جورِ شیعیان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بود که آن مردِ مردان و شهسوار میدان و مبارز جهان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با طبلی می شوند و چون دستی بر آنان بیفشانی ناپدید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گفتند علی مردی دارد و رأی ندارد و برخی دیگر به او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ایمان بیاور، زیرا چون حکمین را قبول کردی، کافر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خوارج شدند و برخی غالی و برخی غُرابی</w:t>
      </w:r>
      <w:r>
        <w:rPr>
          <w:rStyle w:val="FootnoteAnchor"/>
          <w:rtl w:val="true"/>
        </w:rPr>
        <w:footnoteReference w:id="703"/>
      </w:r>
      <w:r>
        <w:rPr>
          <w:rFonts w:ascii="IRNazanin" w:hAnsi="IRNazanin" w:eastAsia="IRNazanin"/>
          <w:color w:val="111111"/>
          <w:sz w:val="28"/>
          <w:sz w:val="28"/>
          <w:szCs w:val="28"/>
          <w:rtl w:val="true"/>
          <w:lang w:bidi="fa-IR"/>
        </w:rPr>
        <w:t>و برخی حلولی و برخی دشنام گو و ملامت گر و لعنت کننده و عیب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همه بیزاری جست و سرانجام یکی از همین شیعیان، شبِ نوزدهم ماهِ رمضان او را کشت او بزرگترین امام و برترین معصوم در نزد شیعیان است؛ اما خود ایشان کشتندش، نه ابوبکر و نه عمرونه عثمان و نه طلحه و نه زبیر و نه ما و نه پدرانِ ما و نه سلطانان ما و نه پدرانِ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 او را چه کسی کشت ،بدان که عبدالرّحمن بن ملجم او را کشت که شیعه و از کوفه و خدمتگار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بر همه اهل بیت رفته است، شما شیعیان کرده اید و همه مستوجبِ لعنت و ذلّت لعنت و ذلّت و مذمّت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جواب این کلمات را با انصاف و از دل و جان باید شنید و ما را به همّت و دعا مدد باید کرد که در پاسخگویی به این کتاب، هم تقرّب به خدا کرده ایم و هم تبرّک به</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مصطفی و مرتضی و به رحمت و آمرزش روز جزا امید داريم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يُضيعُ أَجْرَ الْمُحْسِنِينَ؛</w:t>
      </w:r>
      <w:r>
        <w:rPr>
          <w:rStyle w:val="FootnoteAnchor"/>
          <w:rtl w:val="true"/>
        </w:rPr>
        <w:footnoteReference w:id="704"/>
      </w:r>
      <w:r>
        <w:rPr>
          <w:rFonts w:ascii="IRNazanin" w:hAnsi="IRNazanin" w:eastAsia="IRNazanin"/>
          <w:color w:val="111111"/>
          <w:sz w:val="28"/>
          <w:sz w:val="28"/>
          <w:szCs w:val="28"/>
          <w:rtl w:val="true"/>
          <w:lang w:bidi="fa-IR"/>
        </w:rPr>
        <w:t>خداوند پاداش نیکوکاران را تباه نمی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همه با ایشان خودِ شیعیان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که او در اوّلِ کتاب، گفته است بنیانگذارانِ رفض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فُلان و فلان بودند و در جای دیگر می گوید یک زن بوده است و جای دیگر می نویسد ابن المقفّع بود، و سپس زشتگویی های خود را فراموش می کند و اکنون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در سپاهِ علی بودند و از او فرمان نمی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فضلا و عقلا، از پادشاه و رعیّت و قاضی و غیر قاضی و خواصّ و عوامّ و حنفی و شافعی و شیعی بدانند که هر سخنِ این مؤلف، ناقض سخن دیگر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علی فرمان نمی بُردند و در تابستان می گفتند هوا گرم است و در زمستان می گفتند گفتند سرداست، تا آنکه از ایشان ملول شد</w:t>
      </w:r>
      <w:r>
        <w:rPr>
          <w:rFonts w:eastAsia="IRNazanin" w:cs="IRNazanin"/>
          <w:color w:val="111111"/>
          <w:sz w:val="28"/>
          <w:szCs w:val="28"/>
          <w:rtl w:val="true"/>
          <w:lang w:bidi="fa-IR"/>
        </w:rPr>
        <w:t>...</w:t>
      </w:r>
      <w:r>
        <w:rPr>
          <w:rStyle w:val="FootnoteAnchor"/>
          <w:rtl w:val="true"/>
        </w:rPr>
        <w:footnoteReference w:id="705"/>
      </w:r>
      <w:r>
        <w:rPr>
          <w:rFonts w:ascii="IRNazanin" w:hAnsi="IRNazanin" w:eastAsia="IRNazanin"/>
          <w:color w:val="111111"/>
          <w:sz w:val="28"/>
          <w:sz w:val="28"/>
          <w:szCs w:val="28"/>
          <w:rtl w:val="true"/>
          <w:lang w:bidi="fa-IR"/>
        </w:rPr>
        <w:t>آری؛ چُنان است که می گوید؛ اما جُبن و تقصیر و انکار و نفاقِ اینان در امیرالمؤمنین و منزلتِ او خللی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همه انبیا و در لشکرِ ایشان، مانند این و بیش از این بوده است واز این گونه بسیار گفته اند و کرده اند و ذکر آن در قرآن مجید آمده است؛ امّا این مصنّفِ نوناصبی، از برای حرمت مهاجر و انصار می بایست این فصل را نمی آورد و بر آنان طعن نمی زد؛ زیرا شیعیانِ عهدِ علی در این احوال اقتدا به مهاجر و انصار کرده بودند که با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معامله را کردند و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و قول و عمل ایشان همین گونه شکایت کرد که علی از دست این شیعیان به گواهی قرآن، گروهی به زبان به محمّد 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توایم، اما به دل با وی نبودند و دشمن وی بودند تا این آیه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جاءَكَ الْمُنافِقُونَ قالُوا نَشْهَدُ إِنَّكَ لَرَسُولُ اللَّهِ وَ اللَّهُ يَعْلَمُ إِنَّكَ لَرَسُولُهُ وَاللَّهُ يَشْهَدُ إِنَّ الْمُنافِقِينَ لَكَاذِبُونَ؛</w:t>
      </w:r>
      <w:r>
        <w:rPr>
          <w:rStyle w:val="FootnoteAnchor"/>
          <w:rtl w:val="true"/>
        </w:rPr>
        <w:footnoteReference w:id="706"/>
      </w:r>
      <w:r>
        <w:rPr>
          <w:rFonts w:ascii="IRNazanin" w:hAnsi="IRNazanin" w:eastAsia="IRNazanin"/>
          <w:color w:val="111111"/>
          <w:sz w:val="28"/>
          <w:sz w:val="28"/>
          <w:szCs w:val="28"/>
          <w:rtl w:val="true"/>
          <w:lang w:bidi="fa-IR"/>
        </w:rPr>
        <w:t>چون منافقان نزد تو می آیند، می گویند</w:t>
      </w:r>
      <w:r>
        <w:rPr>
          <w:rFonts w:eastAsia="IRNazanin" w:cs="IRNazanin"/>
          <w:color w:val="111111"/>
          <w:sz w:val="28"/>
          <w:szCs w:val="28"/>
          <w:rtl w:val="true"/>
          <w:lang w:bidi="fa-IR"/>
        </w:rPr>
        <w:t xml:space="preserve">:)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گواهی می دهیم که بی گمان تو فرستاده خداوندی و خدا می داند که تو فرستاده اویی و خدا گواهی می دهد که منافقین سخت دروغ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موضعِ دیگر، هنگامی که آنان نماز به ریا و در کسالت می گزاردند و زکات به اکراه می دادند و منکر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او تنگدل شد، این آیه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يَأْتُونَ الصَّلاةَ إِلّا وَهُمْ كُسالى ولا يُنْفِقُونَ إِلَّا وَهُمْ کارِهُونَ؛ </w:t>
      </w:r>
      <w:r>
        <w:rPr>
          <w:rStyle w:val="FootnoteAnchor"/>
          <w:rtl w:val="true"/>
        </w:rPr>
        <w:footnoteReference w:id="707"/>
      </w:r>
      <w:r>
        <w:rPr>
          <w:rFonts w:ascii="IRNazanin" w:hAnsi="IRNazanin" w:eastAsia="IRNazanin"/>
          <w:color w:val="111111"/>
          <w:sz w:val="28"/>
          <w:sz w:val="28"/>
          <w:szCs w:val="28"/>
          <w:rtl w:val="true"/>
          <w:lang w:bidi="fa-IR"/>
        </w:rPr>
        <w:t>جز با کسالت نماز نمی گزارند و جز به ناخشنودی نمی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در تابستان عزم جهاد می کرد،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گرما نمی توانیم شمشیر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آیه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نارُ جَهَنَّمَ أشَدُّ حَرًّا لَوْ كَانُوا يَفْقَهُونَ؛</w:t>
      </w:r>
      <w:r>
        <w:rPr>
          <w:rStyle w:val="FootnoteAnchor"/>
          <w:rtl w:val="true"/>
        </w:rPr>
        <w:footnoteReference w:id="708"/>
      </w:r>
      <w:r>
        <w:rPr>
          <w:rFonts w:ascii="IRNazanin" w:hAnsi="IRNazanin" w:eastAsia="IRNazanin"/>
          <w:color w:val="111111"/>
          <w:sz w:val="28"/>
          <w:sz w:val="28"/>
          <w:szCs w:val="28"/>
          <w:rtl w:val="true"/>
          <w:lang w:bidi="fa-IR"/>
        </w:rPr>
        <w:t>بگو آتش دوزخ گرم تر است اگر در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لشکر به مدینه می آمد،می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رسولش ما را به دروغ می فریبند و کیست که طاقتِ عمرو بن عبدوَدّداشته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وَعَدَنا اللَّهُ وَرَسُولُهُ إِلّا غُرُورًا،</w:t>
      </w:r>
      <w:r>
        <w:rPr>
          <w:rStyle w:val="FootnoteAnchor"/>
          <w:rtl w:val="true"/>
        </w:rPr>
        <w:footnoteReference w:id="709"/>
      </w:r>
      <w:r>
        <w:rPr>
          <w:rFonts w:ascii="IRNazanin" w:hAnsi="IRNazanin" w:eastAsia="IRNazanin"/>
          <w:color w:val="111111"/>
          <w:sz w:val="28"/>
          <w:sz w:val="28"/>
          <w:szCs w:val="28"/>
          <w:rtl w:val="true"/>
          <w:lang w:bidi="fa-IR"/>
        </w:rPr>
        <w:t>خدا و پیامبرش به ما جز وعده فریبنده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عزم جهاد می کرد، عذرها به دروغ می آوردند که ما عیال داریم و خانه های ما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يَقُولُونَ إِنَّ بُيُوتَنا عَوْرَةٌ وَ ما هِيَ بِعَوْرَةٍ إِنْ يُرِيدُونَ إِلَّا فِرَارًا؛</w:t>
      </w:r>
      <w:r>
        <w:rPr>
          <w:rStyle w:val="FootnoteAnchor"/>
          <w:rtl w:val="true"/>
        </w:rPr>
        <w:footnoteReference w:id="710"/>
      </w:r>
      <w:r>
        <w:rPr>
          <w:rFonts w:ascii="IRNazanin" w:hAnsi="IRNazanin" w:eastAsia="IRNazanin"/>
          <w:color w:val="111111"/>
          <w:sz w:val="28"/>
          <w:sz w:val="28"/>
          <w:szCs w:val="28"/>
          <w:rtl w:val="true"/>
          <w:lang w:bidi="fa-IR"/>
        </w:rPr>
        <w:t>می گفتند خانه های ما بی حفاظ است؛ با آنکه بی حفاظ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جز سرِ گریز از جنگ 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 و برگ برگرفت و مقابل عمرو بن عبدوَدّ درآمد، اینان در خانه ها نشسته و درِ خانه هایِ خود را بسته بودند و هنوز رسول را باور نداشتند و می ترسیدند؛ چنانکه گونه حکایت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رَاغَتِ الْأَبْصَارُ وَ بَلَغَتِ الْقُلُوبُ الْحَناجِرَ وَتَظُنُّونَ بِاللَّهِ الظُّنُونَ هُنالِكَ ابْتُلِيَ الْمُؤْمِنُونَ وَزُلْزِلُوا زِلزالا شَدِيدًا؛</w:t>
      </w:r>
      <w:r>
        <w:rPr>
          <w:rStyle w:val="FootnoteAnchor"/>
          <w:rtl w:val="true"/>
        </w:rPr>
        <w:footnoteReference w:id="711"/>
      </w:r>
      <w:r>
        <w:rPr>
          <w:rFonts w:ascii="IRNazanin" w:hAnsi="IRNazanin" w:eastAsia="IRNazanin"/>
          <w:color w:val="111111"/>
          <w:sz w:val="28"/>
          <w:sz w:val="28"/>
          <w:szCs w:val="28"/>
          <w:rtl w:val="true"/>
          <w:lang w:bidi="fa-IR"/>
        </w:rPr>
        <w:t>هنگامی که چشم ها کلاپیسه شد و دل ها به گلوها رسید و به خداوند گمان های نادرست 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مؤمنان را آزمودند و سخت لرزاندند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عَفا الله عَنْكَ لِمَ أَذِنْتَ لَهُمْ حَتَّى يَتَبَيَّنَ لَكَ الَّذِينَ صَدَقُوا وَ تَعْلَمَ الْكَاذِبِينَ؛</w:t>
      </w:r>
      <w:r>
        <w:rPr>
          <w:rStyle w:val="FootnoteAnchor"/>
          <w:rtl w:val="true"/>
        </w:rPr>
        <w:footnoteReference w:id="712"/>
      </w:r>
      <w:r>
        <w:rPr>
          <w:rFonts w:ascii="IRNazanin" w:hAnsi="IRNazanin" w:eastAsia="IRNazanin"/>
          <w:color w:val="111111"/>
          <w:sz w:val="28"/>
          <w:sz w:val="28"/>
          <w:szCs w:val="28"/>
          <w:rtl w:val="true"/>
          <w:lang w:bidi="fa-IR"/>
        </w:rPr>
        <w:t>خدا از تو در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آنکه راستگویان بر تو آشکار گردند و دروغگویان را بشناسی، به آنان اجازه دادی؟ چون به قول و وعده مصطفی اطمینان نداشتند و به زبان یار بودند و در دل مخالف،این آیه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يَقُولُونَ لَئِنْ رَجَعْنَا إِلَى الْمَدِينَةِ لَيُخْرِ جَنَّ الْأَعَزُّ مِنْهَا الْأَذَلَّ؛</w:t>
      </w:r>
      <w:r>
        <w:rPr>
          <w:rStyle w:val="FootnoteAnchor"/>
          <w:rtl w:val="true"/>
        </w:rPr>
        <w:footnoteReference w:id="713"/>
      </w:r>
      <w:r>
        <w:rPr>
          <w:rFonts w:ascii="IRNazanin" w:hAnsi="IRNazanin" w:eastAsia="IRNazanin"/>
          <w:color w:val="111111"/>
          <w:sz w:val="28"/>
          <w:sz w:val="28"/>
          <w:szCs w:val="28"/>
          <w:rtl w:val="true"/>
          <w:lang w:bidi="fa-IR"/>
        </w:rPr>
        <w:t>می گویند چون به مدینه بازگردیم، فراپایه تر، فرومایه تر را از آنجا بیرون خواهد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 آن تهمت و شبهه قومی را چنین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ارْتابَتْ قُلُوبُهُمْ فَهُمْ فِي رَيْبِهِمْ يَتَرَدَّدُونَ؛</w:t>
      </w:r>
      <w:r>
        <w:rPr>
          <w:rStyle w:val="FootnoteAnchor"/>
          <w:rtl w:val="true"/>
        </w:rPr>
        <w:footnoteReference w:id="714"/>
      </w:r>
      <w:r>
        <w:rPr>
          <w:rFonts w:ascii="IRNazanin" w:hAnsi="IRNazanin" w:eastAsia="IRNazanin"/>
          <w:color w:val="111111"/>
          <w:sz w:val="28"/>
          <w:sz w:val="28"/>
          <w:szCs w:val="28"/>
          <w:rtl w:val="true"/>
          <w:lang w:bidi="fa-IR"/>
        </w:rPr>
        <w:t>دل به شک سپرده اند و در تردید خود سرگردانند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موضع دیگر که آن قوم انکار می کردند و در کسالت طبع خود فرو رفته بودند،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رَجَعَكَ اللَّهُ إِلَى طَائِفَةٍ مِنْهُمْ فَاسْتَأْذَنُوكَ لِلْخُرُوجِ فَقُلْ لَنْ تَخْرُجُوا مَعِيَ أَبَدًا وَ لَنْ تُقَاتِلُوا مَعِيَ عَدُوًّا إِنَّكُمْ رَضيتُمْ بِالْقُعُودِ أَوَّلَ مَرَّةٍ فَاقْعُدُوا مَعَ الْخالِفِينَ؛</w:t>
      </w:r>
      <w:r>
        <w:rPr>
          <w:rStyle w:val="FootnoteAnchor"/>
          <w:rtl w:val="true"/>
        </w:rPr>
        <w:footnoteReference w:id="715"/>
      </w:r>
      <w:r>
        <w:rPr>
          <w:rFonts w:ascii="IRNazanin" w:hAnsi="IRNazanin" w:eastAsia="IRNazanin"/>
          <w:color w:val="111111"/>
          <w:sz w:val="28"/>
          <w:sz w:val="28"/>
          <w:szCs w:val="28"/>
          <w:rtl w:val="true"/>
          <w:lang w:bidi="fa-IR"/>
        </w:rPr>
        <w:t>اگر خدا تو را نزد دسته ای از آنان بازگردانَد و آنها از تو اجازه بیرون آمدن با تو را خواستند، بگو هرگز هیچگاه با من بیرون نخواهید آمد و همراه من با دشمنی جنگ نخواهید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نخست خود کناره جویی از جهاد راپسندیدید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بنشینید کنار واپس ماندگان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آن قوم با امیر المؤمنین چُنان معامله کردند و شیعی بودند، این جماعت که با سيّد المرسلین این معاملت کردند، نمی دانم شیعی بودند یا نبودند؟ اگر شیعی نبودند، شیعیانِ عهدِ علی به آنان اقتدا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تشیع مذهبی است که در عهدِ رسول و علی هم بوده است و بر همه مذاهب تقدّم دارد و آنان سبقت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نمی توان طعن زد و اگر این خواجهٔ ناصبی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لشکر پیامبر منافق بودند واینکه در لشکر پیامبر منافقان باشند، نقصانی در نبوّتِ مصطفی ایجاد نمی کند، ما نیز می گوییم این جماعت نیز که خواجه از ایشان حکایت کرده است منافق بودند و اگر در لشکر امیر المؤمنین منافقان باشند، نقصانی برای امیر المؤمنین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آنجامؤمنان دیگر بودند و منافقان دیگر؛ اینجا نیز شیعیانِ معتقد دیگرند و منافقان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یکدیگر قیاس کنند تا مقصود حاصل و شبهه زائل شود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عبدالرّحمن بن ملجم شیعی او را کشت که کوفی و شاگردِ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ابولؤلؤ فیروزی،</w:t>
      </w:r>
      <w:r>
        <w:rPr>
          <w:rStyle w:val="FootnoteAnchor"/>
          <w:rtl w:val="true"/>
        </w:rPr>
        <w:footnoteReference w:id="716"/>
      </w:r>
      <w:r>
        <w:rPr>
          <w:rFonts w:ascii="IRNazanin" w:hAnsi="IRNazanin" w:eastAsia="IRNazanin"/>
          <w:color w:val="111111"/>
          <w:sz w:val="28"/>
          <w:sz w:val="28"/>
          <w:szCs w:val="28"/>
          <w:rtl w:val="true"/>
          <w:lang w:bidi="fa-IR"/>
        </w:rPr>
        <w:t>که عمر بن خطّاب را کشت، از همان ولایت نبود که لشکرِ عمر ستانده بود و از مقرّبان عمر و خدمتگارِ وی نبود و به خلافت با عمر بیعت نکرده بود؟ در بعضی تواریخ آمده است که این ابولؤلؤ، فیروز نام داشت و غلام مغيرة بن شعبه بود و در اصل مسیحی بود و 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عبدالرّحمن ملجم شیعی بود ابولؤلؤ فرذری</w:t>
      </w:r>
      <w:r>
        <w:rPr>
          <w:rStyle w:val="FootnoteAnchor"/>
          <w:rtl w:val="true"/>
        </w:rPr>
        <w:footnoteReference w:id="717"/>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 شیعیان آن است که به صدای طبلی جمع می آیند و با تازیانه ای پراکنده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فصلی که بعد از این می آید این خواجه ناصبی در می یابد که آنچه گفته است، صفتِ کیست و چه کسی بر آن لایق تر است و شبهه ای نخواهد ماند که ناصبیان در مواضعی و جایگاه هایی که انکار آن ممکن نیست، چگونه جمع می آیند و چگونه پراکنده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می گفتند علی مردی دارد و رأی ندارد و برخی دیگر به او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ایمان بیاور؛ زیرا چون حکمین را قبول کردی کافر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سخن به بیعتِ شورا همانند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نیز خلیفه دوم در امامت بدان شش شخص حوالت و اشارت کرد و بر دو قسمت نهاد و مهاجر و انصار در آن سرگشته و متردّد شدند و بزرگان مهاجر و انصار زبان به سخن های سخت ،دراز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هَذیان گفت؛ یکی می گفت میل کرد؛ یکی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شرم نمی آید؟ مردم درباره ما چه می گویند؟یک روزمی گوییم امامت نصّ نیست، اختیار</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اجماع امّت است تا آن را بر خلیفهٔ اوّل مقرّر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دگر باره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واجماع نیست،امامت به شوری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که روزِ حَكَمین به علی گفتند، ده چندان روز بیعتِ شورا به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روا نداریم که زبان و قلم بر آن گونه الفاظ بجنبانیم که این مصنّف در حقّ امیرالمؤمنین نوشته است، با اینکه این قوم در مورد خلیفهٔ دوم زیادتر از آن می گفتند که در مورد علی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انکار مهاجر و انصار در بیعتِ شوری برای عمر خللی ایجاد نمی کند، انکارِ اهلِ حَكَمَيْن هم برای فضل و منقبتِ علی زیانی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بر آن قیاس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بزرگترین امام و برترین معصوم در نزدِ روافض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کشتندش نه ابوبکر کشت و نه عمر و نه عثمان و نه طلحه و نه زبیر و نه ما و نه پدرانِ ما و نه سلطانان ما و نه پدرانِ ایشان می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عمرِ خطّاب بزرگترین امام نزد این خواجه است و او را ابولؤلؤ فیروزی کشت در روز نهم از ماهِ ربيع الأول</w:t>
      </w:r>
      <w:r>
        <w:rPr>
          <w:rFonts w:eastAsia="IRNazanin" w:cs="IRNazanin"/>
          <w:color w:val="111111"/>
          <w:sz w:val="28"/>
          <w:szCs w:val="28"/>
          <w:rtl w:val="true"/>
          <w:lang w:bidi="fa-IR"/>
        </w:rPr>
        <w:t>.</w:t>
      </w:r>
      <w:r>
        <w:rPr>
          <w:rStyle w:val="FootnoteAnchor"/>
          <w:rtl w:val="true"/>
        </w:rPr>
        <w:footnoteReference w:id="718"/>
      </w:r>
      <w:r>
        <w:rPr>
          <w:rFonts w:ascii="IRNazanin" w:hAnsi="IRNazanin" w:eastAsia="IRNazanin"/>
          <w:color w:val="111111"/>
          <w:sz w:val="28"/>
          <w:sz w:val="28"/>
          <w:szCs w:val="28"/>
          <w:rtl w:val="true"/>
          <w:lang w:bidi="fa-IR"/>
        </w:rPr>
        <w:t>او را نه علی کشت و نه حسن و نه حسین و نه سلمان و نه ابوذر و نه ما و نه پدرانِ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طلحه او را کشت و نه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خواجه نمی داند که آن دو شخص آمده بودند تا علی را بکشند،امّا ظفر نیافتند و کشته شدند و اگر دست می یافتند کوتاهی نمی کردند؟ بنابراین بهتر است که این خواجه از آنان طرفداری نکند و عذرِایشان نخواهد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جوابِ آن کلمات است که این خواجه ایراد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لعنت و مذمّت آن کسی است که دشمن علی وآلِ علی است که پیامبر در حق او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يحبُّك إلا مؤمنٌ تقىّ و لا يبغضُك إلّا منافقٌ شقىّ ؛</w:t>
      </w:r>
      <w:r>
        <w:rPr>
          <w:rStyle w:val="FootnoteAnchor"/>
          <w:rtl w:val="true"/>
        </w:rPr>
        <w:footnoteReference w:id="719"/>
      </w:r>
      <w:r>
        <w:rPr>
          <w:rFonts w:ascii="IRNazanin" w:hAnsi="IRNazanin" w:eastAsia="IRNazanin"/>
          <w:color w:val="111111"/>
          <w:sz w:val="28"/>
          <w:sz w:val="28"/>
          <w:szCs w:val="28"/>
          <w:rtl w:val="true"/>
          <w:lang w:bidi="fa-IR"/>
        </w:rPr>
        <w:t>جز مؤمن پرهیزگار تو را دوست</w:t>
      </w:r>
      <w:r>
        <w:rPr>
          <w:rFonts w:eastAsia="IRNazanin" w:cs="IRNazanin"/>
          <w:color w:val="111111"/>
          <w:sz w:val="28"/>
          <w:szCs w:val="28"/>
          <w:rtl w:val="true"/>
          <w:lang w:bidi="fa-IR"/>
        </w:rPr>
        <w:t xml:space="preserve">)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دارد و جز دو روی شوربخت با تو دشمنی نمی ورزد و سپاس از آنِ خداوند پروردگار جهانیان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سی پنجآنگاه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حَسَن، شیعیان تیر بر رانش زدند و زیرانداز از زیرش کشیدند و ردایش را دریدند و همه شیعیان گریختند و او را در جنگ تنها رها کردند که چرا با معاویه صلح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مختار ثقفی آنگاه که حسن به پناه او رفته بود، به عموی خود گفت که معاویه از شام می آید، بیا تا سر حسن را ببُریم و پیش معاويه ببَریم تا ما را در حکومت خود بهره دهد که از حسن و ابوالحسن خیری به ما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نواده رسولِ خدا چگونه چنین رفتاری بکنیم؟مختار نزد شیعیان، شیعه 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 مانند این کرده اند و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این کلمات ،راباید خوب دریافت تا شبهه ای باقی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حواله کرده است به روزگارِ 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صلح او با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خواجه او را خال المؤمنین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فرار و رسوایی آن قوم، نمی دانم که آن را نقصانِ حسن بن علی می داند یا نقصان قومی که به او خیانت کردند؟ اگر از حسن بداند،او امامِ بر حقّ است ،اگر صلح کرد مانندِ صلحی است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 خال المؤمنین کرد، آنگاه که هنوز مسلمان نشده بود و قرآن از آن سخن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فَأَتِمُّوا إِلَيْهِمْ عَهْدَهُمْ إِلى مُدَّتِهِمْ؛</w:t>
      </w:r>
      <w:r>
        <w:rPr>
          <w:rStyle w:val="FootnoteAnchor"/>
          <w:rtl w:val="true"/>
        </w:rPr>
        <w:footnoteReference w:id="720"/>
      </w:r>
      <w:r>
        <w:rPr>
          <w:rFonts w:ascii="IRNazanin" w:hAnsi="IRNazanin" w:eastAsia="IRNazanin"/>
          <w:color w:val="111111"/>
          <w:sz w:val="28"/>
          <w:sz w:val="28"/>
          <w:szCs w:val="28"/>
          <w:rtl w:val="true"/>
          <w:lang w:bidi="fa-IR"/>
        </w:rPr>
        <w:t>پیمان صلح اینان را تا پایان پاس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بر آن اقرار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صلح با ابوسفیان و با دیگر کافران موجبِ نقصانِ رسالت مصطفی نیست ،صلحِ حسن بن علی هم با پسر ابوسفیان و سرکشان دیگر موجب نقصانِ امامتِ او نمی گردد؛ زیرا نه حسن بن علی با رسول برابر است و</w:t>
      </w:r>
      <w:r>
        <w:rPr>
          <w:rFonts w:eastAsia="IRNazanin" w:cs="IRNazanin"/>
          <w:color w:val="111111"/>
          <w:sz w:val="28"/>
          <w:szCs w:val="28"/>
          <w:rtl w:val="true"/>
          <w:lang w:bidi="fa-IR"/>
        </w:rPr>
        <w:t xml:space="preserve">)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معاویه شریف تر از ابوسفیان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نقصان را از شیعه حسن بن علی می داند که پشت به او کردند و گریختند و او را مجروح در معرکه رها کردند، شکّ نیست که آنان در آن تقصیر و خیانت کردند، ولی زبان در ایشان دراز نمی توان کرد، زیرا می توان پنداشت که به مهاجر و انصار اقتدا کردند که روزِ احُد با آنکه شیعی نبودند، خَیر المرسلین را در مصاف، مجروح بر جا گذاشتند و ابوسفیان غالب شد و همه گریختند؛ چنانکه یک نفر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آنها که با رسول چنین کردند هیچ نمی توان گفت، زیرا آنان جمهورِ بزرگان و صدرِ اوّل بودند امّا اینها را که با حسن بن علی چنین کردند، می توان لعنت کرد، به این دلیل که شیعی بودند؟ یک بام و دو هوا جز این است؟ آنان رسول را مجروح در میدانِ جنگ رها کردند و گریختند؛ چنانکه قرآن خبر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تَوَلَّوْا إِلَّا قليلاً مِنْهُمْ؛ </w:t>
      </w:r>
      <w:r>
        <w:rPr>
          <w:rStyle w:val="FootnoteAnchor"/>
          <w:rtl w:val="true"/>
        </w:rPr>
        <w:footnoteReference w:id="721"/>
      </w:r>
      <w:r>
        <w:rPr>
          <w:rFonts w:ascii="IRNazanin" w:hAnsi="IRNazanin" w:eastAsia="IRNazanin"/>
          <w:color w:val="111111"/>
          <w:sz w:val="28"/>
          <w:sz w:val="28"/>
          <w:szCs w:val="28"/>
          <w:rtl w:val="true"/>
          <w:lang w:bidi="fa-IR"/>
        </w:rPr>
        <w:t>جز تنی چند رو گرداندند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این است که جز علی مرتضی کسی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حُنَیف انصاری هم نرفته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حقّ این شیعیان که از حسن بن علی برگشتند، هیچ آیه ای نازل نشد، امّا در حقّ آنها که رسول را بر آن حال گذاشتند و گریختند این آیه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مَنْ يُوَلِّهِمْ يَوْمَئِذٍ دُبُرَهُ إِلَّا مُتَحَرِّفاً لِقِتَالٍ أَوْ مُتَحَيِّزًا إِلَى فِئَةٍ فَقَدْ بِاءَ بِغَضَبٍ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 کس در آن روز از آنان واپس گریزد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که برای کارزاری بهتر کناره جوید یا جویندۀ جایی بهتر نزد گروه خودی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خداوند را به گردن گرفته است</w:t>
      </w:r>
      <w:r>
        <w:rPr>
          <w:rFonts w:eastAsia="IRNazanin" w:cs="IRNazanin"/>
          <w:color w:val="111111"/>
          <w:sz w:val="28"/>
          <w:szCs w:val="28"/>
          <w:rtl w:val="true"/>
          <w:lang w:bidi="fa-IR"/>
        </w:rPr>
        <w:t>.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پس این خواجه ناصبی ،اگر آن کسان را که از حسن بن علی برگشتند شیعی می خواند، نمی دانم کسانی را که از مصطفی برگشتند چه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حالی که محمّد بهتر از حسن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آنچه بر مختار بن ابوعبید ثقفى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زده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سر او را ببریم و به نزد معاویه فرستیم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سخنان از گوینده ای چون این خواجهٔ ناصبی که ادّعای علم تاریخ می کند، عجیب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اندازه نمی داند که مختار را امیرالمؤمنین در روزگارِ طفولیّت او دعا کرد و ثنا گفت و به نصرت وعده داد و بنا به صحّتِ قول آن معصوم، او صد هزار خارجی و سرکش از دشمنان آل و اولادِ مصطفی را کشت و رختِ سعادت به جنّت باقی برد؟داستان، این گونه بود که چون آن امام معصوم و سیّد مظلوم،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نزدیک سعدِ ثقفی عموی مختار آمد، سعد از سوی معاويه والى مَوْصِل بود</w:t>
      </w:r>
      <w:r>
        <w:rPr>
          <w:rStyle w:val="FootnoteAnchor"/>
          <w:rtl w:val="true"/>
        </w:rPr>
        <w:footnoteReference w:id="723"/>
      </w:r>
      <w:r>
        <w:rPr>
          <w:rFonts w:ascii="IRNazanin" w:hAnsi="IRNazanin" w:eastAsia="IRNazanin"/>
          <w:color w:val="111111"/>
          <w:sz w:val="28"/>
          <w:sz w:val="28"/>
          <w:szCs w:val="28"/>
          <w:rtl w:val="true"/>
          <w:lang w:bidi="fa-IR"/>
        </w:rPr>
        <w:t>و با معاویه دمی و قدمی دنیایی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صفای عقیده و نور مودّتی که نسبت به حسن بن علی داشت، ترسید که عمویش رنجی به آن امام همام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گریان و غمناک پیش شریک اعور حارثی شیعی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که عمویم رنجی به این قبلهٔ متّقیان وامام ِ مؤمنان و وارث علم انبیا و امامان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تو در این باره چیست؟ شریک اعور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هوشمندانِ عالَم و زیرکانِ دنیا و کارشناسان جهان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 تو تنها و پنهانی پیشِ عمویت برو و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حسن بن علی را بکشیم نزدِ معاویه قدری و جاهی و از حکومت او نصیبی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عمویت خیانتی به دل داشته باشد بر ما معلوم خواهد شد و به همه حال چاره ای خواهیم کرد و این سیّد را از دست او می جهانیم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عموی خود آمد و این معنی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عمویش، جواب چنان داد که در تاریخ نوشته اند و مختار ایمن گشت و با دلی مطمئن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مختار عیبی و عاری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روی حمیّت و از فرِط شفقت و صفای اعتقاد آن سخن را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مصنّف چون نسبتی می دهد، باید که اوّل و آخر و غرض از آن را بشناسد تا شبهه زایل گردد</w:t>
      </w:r>
      <w:r>
        <w:rPr>
          <w:rFonts w:eastAsia="IRNazanin" w:cs="IRNazanin"/>
          <w:color w:val="111111"/>
          <w:sz w:val="28"/>
          <w:szCs w:val="28"/>
          <w:rtl w:val="true"/>
          <w:lang w:bidi="fa-IR"/>
        </w:rPr>
        <w:t xml:space="preserve">.)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احوال حسن و قوم او که گفتیم تا بداند که در صلح و توقّف نه برحسن بن علی ملامتی ونه بر قومِ او، چون در آن گریختن وبددلی اقتدا به روزِ احُدکرده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عذری که آنجا بنهند اینجا نیز می توان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همیشه حق است اگرچه ضعیف به نظر آید و باطل همیشه باطل است اگرچه نیرومند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الْباطِلَ كانَ زَهُوقاً؛</w:t>
      </w:r>
      <w:r>
        <w:rPr>
          <w:rStyle w:val="FootnoteAnchor"/>
          <w:rtl w:val="true"/>
        </w:rPr>
        <w:footnoteReference w:id="724"/>
      </w:r>
      <w:r>
        <w:rPr>
          <w:rFonts w:ascii="IRNazanin" w:hAnsi="IRNazanin" w:eastAsia="IRNazanin"/>
          <w:color w:val="111111"/>
          <w:sz w:val="28"/>
          <w:sz w:val="28"/>
          <w:szCs w:val="28"/>
          <w:rtl w:val="true"/>
          <w:lang w:bidi="fa-IR"/>
        </w:rPr>
        <w:t>باطل از میان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وسی ششآنگاه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هنگام حسین بن علی شد، شیعیان نامه در پی نامه نوشتند و او را به هزار فریب از حجاز به کوفه کشیدند؛ چنانکه عادتِ شیعیان است که پنهانی کاری می کنند و چون بیمی از سلطانی به آنان برسد، همه سرِ خویش می گیرند و در جانب سلطان می ایستند، در حالی که همه دلها پر از دو رویی و غِشّ است و با یکدیگر راست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سعد و شَبَثِ ربعى يربوعى و عمرو بن حجّاج زبیدی و شمر بن ذی الجوشن ضبابی و سنان بن انس نخعی و خولی بن یزید اصبحی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های خدا بر ایشان و غیرآنان، این قاتلانِ حسین بن علی، همه رؤسای قبایل کوفه و شیعه بودند و با نامه حسین بن علی را به کوفه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بن عقیل را از حسین درخواست کردند و حسین مُسْلِم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هژده هزار مرد شیعی هزار عهد و سوگند خوردند که با حسین فریبکاری نکنند و به جان و مال همراهی کنند و مسلم را با این امان و پیمان به خویش فرا خواندند و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پنهانی از وی دعوت و با وی بیعت و شروع به آمد و شد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در دمشق بود و ولایت عراق و خوزستان را به عبیدالله 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پسر عمویش بود،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جوانی بی تجربه و بیست و دو ساله بود، ولی در سیاست و ناپاکی و خشونت</w:t>
      </w:r>
      <w:r>
        <w:rPr>
          <w:rStyle w:val="FootnoteAnchor"/>
          <w:rtl w:val="true"/>
        </w:rPr>
        <w:footnoteReference w:id="725"/>
      </w:r>
      <w:r>
        <w:rPr>
          <w:rFonts w:ascii="IRNazanin" w:hAnsi="IRNazanin" w:eastAsia="IRNazanin"/>
          <w:color w:val="111111"/>
          <w:sz w:val="28"/>
          <w:sz w:val="28"/>
          <w:szCs w:val="28"/>
          <w:rtl w:val="true"/>
          <w:lang w:bidi="fa-IR"/>
        </w:rPr>
        <w:t>و تدبیر پادشاهی، بسیار کامل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ها کرد تا از این حال</w:t>
      </w:r>
      <w:r>
        <w:rPr>
          <w:rFonts w:eastAsia="IRNazanin" w:cs="IRNazanin"/>
          <w:color w:val="111111"/>
          <w:sz w:val="28"/>
          <w:szCs w:val="28"/>
          <w:rtl w:val="true"/>
          <w:lang w:bidi="fa-IR"/>
        </w:rPr>
        <w:t xml:space="preserve">)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شیعه را تهدید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سوگند دروغ خوردند و آن همه عهدها که با جگرگوشه زهرا و نواده مصطفی بسته بودند، به یک سو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 را به دست او سپردند تا او و میزبانش هانی بن عروةُ مُرادی را گردن زدند و از بام کوشک ،هر دو را به زیر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 از تن جدا کرده، کودکانِ شیعیان ریسمان در پای مسلم بستند و از آنجا که بازار بوریابافان بود، همه روز تا زباله دان می کشیدند و همۀ آن نامه هایی که نوشته و بیعت هایی که کرده وسوگندهایی که خورده بودند، یک سو نهادند و در جانبِ عبیدالله بن زیاد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از این همه نا آگاه بود و چون به کربلا آمد، آنها که او را با نامه بدانجا آورده بودند، کسانی چون عمرِ سعد و عَمْرِو بن حَجّاج و شمرِ بن ذي الجوشن را به سوی او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او رسیدند حسین بن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 مگر شما مرا فراخواندید؟</w:t>
      </w:r>
      <w:r>
        <w:rPr>
          <w:rStyle w:val="FootnoteAnchor"/>
          <w:rtl w:val="true"/>
        </w:rPr>
        <w:footnoteReference w:id="726"/>
      </w:r>
      <w:r>
        <w:rPr>
          <w:rFonts w:ascii="IRNazanin" w:hAnsi="IRNazanin" w:eastAsia="IRNazanin"/>
          <w:color w:val="111111"/>
          <w:sz w:val="28"/>
          <w:sz w:val="28"/>
          <w:szCs w:val="28"/>
          <w:rtl w:val="true"/>
          <w:lang w:bidi="fa-IR"/>
        </w:rPr>
        <w:t>تو که سنانی، تو که شمری، تو که شَبَتی و فلان و فلان، عهدنامه نوشتید و مسلم را که پسرِ عمّ من بود درخواست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صد و پنجاه نامه از آنِ شما در خُرجین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ننوشتم 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ننوشتم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 و سلاله دینِ پاک را دروغگو شمردند و تیغ بر روی او کشیدند و آب بر وی بستند و سرش را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نمی دانی که چه کسی چنین کرد، من می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سپاهِ شام کسی نبود، همه کوفیانِ شیعی بودند که او را کشتند تا پایه ایشان پیش عبیدالله ملعون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تن از کوفیان، اسبان را بر سینه پاک و پشتِ عزیزِ او تا 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پُر علمِ با زمانده آل عبا و پشتِ جگرگوشه زهرا، شیخ ذريّه مرتضی محبوبِ مصطفی، مشهور در زمین و سما و مذکور در مَلاِ اَعلی را خُرد کردند و بدان چه کردند، تفاخر کردند و رجزها گفتند و شعرها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رضضنا الصّدر حتّى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 يعبوبٍ شديد الأسر؛</w:t>
      </w:r>
      <w:r>
        <w:rPr>
          <w:rStyle w:val="FootnoteAnchor"/>
          <w:rtl w:val="true"/>
        </w:rPr>
        <w:footnoteReference w:id="727"/>
      </w:r>
      <w:r>
        <w:rPr>
          <w:rFonts w:ascii="IRNazanin" w:hAnsi="IRNazanin" w:eastAsia="IRNazanin"/>
          <w:color w:val="111111"/>
          <w:sz w:val="28"/>
          <w:sz w:val="28"/>
          <w:szCs w:val="28"/>
          <w:rtl w:val="true"/>
          <w:lang w:bidi="fa-IR"/>
        </w:rPr>
        <w:t>ما آن سینه را تا پشت فرو شکستیم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اسب های تندرو سخت نیرومند</w:t>
      </w:r>
      <w:r>
        <w:rPr>
          <w:rFonts w:eastAsia="IRNazanin" w:cs="IRNazanin"/>
          <w:color w:val="111111"/>
          <w:sz w:val="28"/>
          <w:szCs w:val="28"/>
          <w:rtl w:val="true"/>
          <w:lang w:bidi="fa-IR"/>
        </w:rPr>
        <w:t xml:space="preserve">».)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نگو که ابوبکر کجا بود؟ و عمر و عثمان کجا بودند؟ مهاجر و انصار کجا بودند؟ ابو حنیفه و شافعی و محمّد و حسن کجا بودند؟ تابعین و تَبَعِ تابعین و زُهّاد و عُبّاد کجا بودند؟ ما و پدرانِ ما کجا بودیم؟ ائمّه و قُضات و فقهای ما کجا بودند؟ شما دربارۀ اوّلی ها و آخری ها زبانِ طعن گشودید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تاوان آنچه را که خود کردید به گردنِ دیگران می نهید؟ آنان همه رافضی بودند و شما هم بر منوال و روش ایشانید و از ایشان بهتر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حجّاج که جناح راست لشکرِ کوفه راداشت، در جنگ صفّین طلایه دارِ سپاه علی و در لشكرِ على رئيسی مُطاع بود و عمرِ سعد که امیر سپاه سالار بود، در جنگ صّفین با پسر عمویش هاشم المرقال بن عتبة بن أبي وقّاص، جناح سپاه علی را داشتند و شمر ذی الجوشن که سر حسین را بُرید،آفتابه دار وضوی امام علی بود و علی، او و پدرش را که خطیب بودند، به رسالت نزد معاویه فرستاده بود تا میان اهلِ شام بیان کنند که معاویشایسته خلافت نیست و از مهاجر و انصار برای علی بیعت می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خولی بن یزید که سرِ حسین را به شام ،بُرد نگهدارنده سلاح علی بود و سنان بن اَنَس نخعی، شریک شمر در کشتنِ حسین ،برادر زاده مالک اشتر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یکایک رؤسای قاتلان حسین را برشماریم دراز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همه شیعی بودند، پیشانی ها را با سجده سیاه کرده بودند که ما نمازِ شب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شما کردید چگونه به گردن دیگران می نهید؟ ما عذرِ یزید و زیادنمی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فاسق و ظالم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کنیم؟ و ما چه گناهی داریم؟اگر کردید شما شیعیان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نوحه و واویلا به چه کار آید؟اما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تفصیل در حقّ حسین بن علی شرح داده است، بخشی راست و بخشی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قوم کوفه از همه انواع با وی کردند و شهادت حسین، بیشتر همان گونه است که شرح داده است، ولی شگفتا چقدر همانند است آنچه کوفیان با حسین بن علی کردند با آنچه مکّیان و مدنیان، از مهاجر و انصار، با عثمان بن عفّان جمع کننده</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دامادِ سیّدِ پیغمبران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قوم را به هر نام که می خواهی بنام و هر لقب که می خواهی به آنان بده که بعد از عمر بن خطّاب، پیران مهاجر، بزرگان انصار، سران قبایل و رؤسای ایشان چه از قبیله تیم َو چه عَدَوی، چه مروانی، چه امَوی همه هم زبان و هم قول شدند که امامِ بر حق بعد از عمر بن خطّاب، برگزیده امّت عثمان بن عَفّان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رسول هجرت کرد، با دو دختر او وصلت کرد، با او با عهد و پیمان مهاجر و بیعت کردند و چون پیشوایی بر او قرار گرفت همان جماعت که با او بیعت کرده و عهد بسته بودند،از او برگشتند و عهد و پیمان شکستند و اوّلین کس از امّت و صحابه که با عثمان مخالفت کرد، عبد الرّحمن بن عوف الزّهری بود؛مِسوَر بن َمَخرَبه را فرستاد و آن را بازستاند و میان مستحقّان زکات قسمت کرد</w:t>
      </w:r>
      <w:r>
        <w:rPr>
          <w:rFonts w:eastAsia="IRNazanin" w:cs="IRNazanin"/>
          <w:color w:val="111111"/>
          <w:sz w:val="28"/>
          <w:szCs w:val="28"/>
          <w:rtl w:val="true"/>
          <w:lang w:bidi="fa-IR"/>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همه کس شنیدن قصّه مقتلِ عثمان را تحمّل نمی کند، امّا آورده اند که چون قوم جمع آمدند، طلحه که از دیدگاه این خواجهٔ مصنّف از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 ناجیه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دَرِ سرای عثمان</w:t>
      </w:r>
      <w:r>
        <w:rPr>
          <w:rStyle w:val="FootnoteAnchor"/>
          <w:rtl w:val="true"/>
        </w:rPr>
        <w:footnoteReference w:id="729"/>
      </w:r>
      <w:r>
        <w:rPr>
          <w:rFonts w:ascii="IRNazanin" w:hAnsi="IRNazanin" w:eastAsia="IRNazanin"/>
          <w:color w:val="111111"/>
          <w:sz w:val="28"/>
          <w:sz w:val="28"/>
          <w:szCs w:val="28"/>
          <w:rtl w:val="true"/>
          <w:lang w:bidi="fa-IR"/>
        </w:rPr>
        <w:t>در حضورِ قوم سر در گوش عُدَیس نهاده بود و راز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از بالا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طلحه کما ترى؛ اللّهمَ اكفنيه شرّه، فإنّه حمل علي هؤلاء و ألبّهم؛ همان گونه که می بینید این طلحه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از شرّ او کفایت فرما که او این قوم را بر من تحمیل کرد و علیه من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نیار بن عِیاض که از صحابه رسول بود، آمد و به عثمان سخنانی سخت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غلامانِ عثمان تیری زد و نیار بن عیاض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جمع شدند و درخواست کردند که کشنده را به دست ما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را که به من یاری رسانده است، به کشتن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 آتش در سرای عثمان نهادند و سه روز آب را بر روی او بستند؛</w:t>
      </w:r>
      <w:r>
        <w:rPr>
          <w:rStyle w:val="FootnoteAnchor"/>
          <w:rtl w:val="true"/>
        </w:rPr>
        <w:footnoteReference w:id="730"/>
      </w:r>
      <w:r>
        <w:rPr>
          <w:rFonts w:ascii="IRNazanin" w:hAnsi="IRNazanin" w:eastAsia="IRNazanin"/>
          <w:color w:val="111111"/>
          <w:sz w:val="28"/>
          <w:sz w:val="28"/>
          <w:szCs w:val="28"/>
          <w:rtl w:val="true"/>
          <w:lang w:bidi="fa-IR"/>
        </w:rPr>
        <w:t>چنانکه کوفیان بر حسین بن علی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از طلحه و زبیر و عایشه با فریاد آب می خواست ولی آبش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هرگز ایشان را نمی توان رافضی خواند</w:t>
      </w:r>
      <w:r>
        <w:rPr>
          <w:rFonts w:eastAsia="IRNazanin" w:cs="IRNazanin"/>
          <w:color w:val="111111"/>
          <w:sz w:val="28"/>
          <w:szCs w:val="28"/>
          <w:rtl w:val="true"/>
          <w:lang w:bidi="fa-IR"/>
        </w:rPr>
        <w:t xml:space="preserve">!)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المؤمنين علی چون فریادِ عثمان را شنید و بیچارگی او را دید، پیش آمد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 هذا الّذى تصنعون لا يُشبهُ أمرَ المؤمنين و لا الكافرين؛ لا تقطعوا عن الرّجل الماء، فإنّ الرّوم و الفرس لتؤسر فتطعم و تسقی؛</w:t>
      </w:r>
      <w:r>
        <w:rPr>
          <w:rStyle w:val="FootnoteAnchor"/>
          <w:rtl w:val="true"/>
        </w:rPr>
        <w:footnoteReference w:id="731"/>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که می کنید نه شبیه به کار مؤمنان است و نه به کار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از این مرد دریغ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و ایرانیان هم که اسیر می گیرند، به آنان غذا و آب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ناصبیانِ سنگ دل سخن علی را گوش نکردند و قطره ای آب به آن پیر ندادند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امّاصحابه رسول و زنان رسول رانمی توان رافضی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محمّد بن ابوبکر صدّیق از طریق دیوار سرای عمر و بن حزم انصاری همراه با كنانة بن بِشر و ابن حمران و عَمْرو بن حَمِق</w:t>
      </w:r>
      <w:r>
        <w:rPr>
          <w:rStyle w:val="FootnoteAnchor"/>
          <w:rtl w:val="true"/>
        </w:rPr>
        <w:footnoteReference w:id="732"/>
      </w:r>
      <w:r>
        <w:rPr>
          <w:rFonts w:ascii="IRNazanin" w:hAnsi="IRNazanin" w:eastAsia="IRNazanin"/>
          <w:color w:val="111111"/>
          <w:sz w:val="28"/>
          <w:sz w:val="28"/>
          <w:szCs w:val="28"/>
          <w:rtl w:val="true"/>
          <w:lang w:bidi="fa-IR"/>
        </w:rPr>
        <w:t>خزاعی و جماعتی از اهل بیعتِ اوّل پایین آمد و سر عثمان را که کنار زنش نائله، قرآن می خواند، بریدند</w:t>
      </w:r>
      <w:r>
        <w:rPr>
          <w:rFonts w:eastAsia="IRNazanin" w:cs="IRNazanin"/>
          <w:color w:val="111111"/>
          <w:sz w:val="28"/>
          <w:szCs w:val="28"/>
          <w:rtl w:val="true"/>
          <w:lang w:bidi="fa-IR"/>
        </w:rPr>
        <w:t xml:space="preserve">. </w:t>
      </w:r>
      <w:r>
        <w:rPr>
          <w:rStyle w:val="FootnoteAnchor"/>
          <w:rtl w:val="true"/>
        </w:rPr>
        <w:footnoteReference w:id="733"/>
      </w:r>
      <w:r>
        <w:rPr>
          <w:rFonts w:ascii="IRNazanin" w:hAnsi="IRNazanin" w:eastAsia="IRNazanin"/>
          <w:color w:val="111111"/>
          <w:sz w:val="28"/>
          <w:sz w:val="28"/>
          <w:szCs w:val="28"/>
          <w:rtl w:val="true"/>
          <w:lang w:bidi="fa-IR"/>
        </w:rPr>
        <w:t>اگر شیعیان در آخر چنان معامله با حسین کردند، ناصبیان با عثمان چنین معامله در اوّل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خواجه جبری باید حالِ عثمان را با حالِ حسین قیاس کند تا شبهه از 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ناصبی بودند، چنانکه این جماعت که می گویند ما سنّیانِ زاهدیم، سبیل هاشان را تراشیده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پیرِ بزرگوار،شیخ المهاجرین و الانصار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 از من چه خیانت دیده اید؟ نه مگر شما مرا به خلافت نشانده اید و با من بیعت کرده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طلحه ،ای زبیر ،ای عبدالرحمن، ای فلان، ای فلان، یاری 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رافضیانِ كوفه التفات نکردند و چون محمّد بن ابوبکر با خنجری تیز به بالینِ او رسید،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أبي بكر إنَ أباك لَوْ رآک لَنَهاک؛ اگر پدرت تو را بر این حالت می دید، تو را از قتل من نهی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خبر ندارم، آن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خبر ندارم، آن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بیعت</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نکردم؛ چنانکه کوفیان در کربلا با حسین بن علی گفتند 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امام و صحابی بزرگ در حرم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پردگیانِ او چون بردگانِ غور و غَرچه،</w:t>
      </w:r>
      <w:r>
        <w:rPr>
          <w:rStyle w:val="FootnoteAnchor"/>
          <w:rtl w:val="true"/>
        </w:rPr>
        <w:footnoteReference w:id="734"/>
      </w:r>
      <w:r>
        <w:rPr>
          <w:rFonts w:ascii="IRNazanin" w:hAnsi="IRNazanin" w:eastAsia="IRNazanin"/>
          <w:color w:val="111111"/>
          <w:sz w:val="28"/>
          <w:sz w:val="28"/>
          <w:szCs w:val="28"/>
          <w:rtl w:val="true"/>
          <w:lang w:bidi="fa-IR"/>
        </w:rPr>
        <w:t>اسیر و سرگردان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مهاجریان و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کوفی و شیعی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عثمان را در کنار قرآن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محمّد بن جریر طبری</w:t>
      </w:r>
      <w:r>
        <w:rPr>
          <w:rStyle w:val="FootnoteAnchor"/>
          <w:rtl w:val="true"/>
        </w:rPr>
        <w:footnoteReference w:id="735"/>
      </w:r>
      <w:r>
        <w:rPr>
          <w:rFonts w:ascii="IRNazanin" w:hAnsi="IRNazanin" w:eastAsia="IRNazanin"/>
          <w:color w:val="111111"/>
          <w:sz w:val="28"/>
          <w:sz w:val="28"/>
          <w:szCs w:val="28"/>
          <w:rtl w:val="true"/>
          <w:lang w:bidi="fa-IR"/>
        </w:rPr>
        <w:t>که شیعی هم نیست، باید دید که کودکان مدینه آن خوار داشت که با کشته عثمان کردند، زیادتر از آن بود که کودکانِ کوفه با مسلم بن عقیل و هانی بن عروه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روز</w:t>
      </w:r>
      <w:r>
        <w:rPr>
          <w:rStyle w:val="FootnoteAnchor"/>
          <w:rtl w:val="true"/>
        </w:rPr>
        <w:footnoteReference w:id="736"/>
      </w:r>
      <w:r>
        <w:rPr>
          <w:rFonts w:ascii="IRNazanin" w:hAnsi="IRNazanin" w:eastAsia="IRNazanin"/>
          <w:color w:val="111111"/>
          <w:sz w:val="28"/>
          <w:sz w:val="28"/>
          <w:szCs w:val="28"/>
          <w:rtl w:val="true"/>
          <w:lang w:bidi="fa-IR"/>
        </w:rPr>
        <w:t>تن او را رها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خواجه جبری نگوید که در آن روز زین العابدین و باقر و صادق کجا بودند؟ مؤمن طاق و هشام بن حکم و شیخ مفید و سیّد مرتضی و ابو جعفر بابویه وابو جعفر طوسی و حَسَکا بابویه و ابو اسماعیل</w:t>
      </w:r>
      <w:r>
        <w:rPr>
          <w:rStyle w:val="FootnoteAnchor"/>
          <w:rtl w:val="true"/>
        </w:rPr>
        <w:footnoteReference w:id="737"/>
      </w:r>
      <w:r>
        <w:rPr>
          <w:rFonts w:ascii="IRNazanin" w:hAnsi="IRNazanin" w:eastAsia="IRNazanin"/>
          <w:color w:val="111111"/>
          <w:sz w:val="28"/>
          <w:sz w:val="28"/>
          <w:szCs w:val="28"/>
          <w:rtl w:val="true"/>
          <w:lang w:bidi="fa-IR"/>
        </w:rPr>
        <w:t>و امیرکا و عبدالجبّار مفید کجا بودند؟ شیعیانِ قم و کاشان و آوه و ورامین و ساری و ارَم کجا بودند؟ ما و پدرانِ ما کجا بودیم؟ عجبا که وی پس از پانصد سال زبان به نفرین و لعنتِ شیعیان دراز کرده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تو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دشمن ابوبکر و عمرم؟ چرا گناه آنچه شما خوارج کردید بر دیگران می نهید؟ اگر نمی دانی که چه کسی کرد، بیا تا بگویم؛ همان جماعت که خلیفه را اختیار و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 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خوارج باید قصه حسین را با قصه عثمان قیاس کنند تا شبهه ای برای هیچ جبری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بدانند که أوّلاً از آن کوفیان جماعتی با حسین بن علی ماندند، چون مسلم بن</w:t>
      </w:r>
      <w:r>
        <w:rPr>
          <w:rFonts w:eastAsia="IRNazanin" w:cs="IRNazanin"/>
          <w:color w:val="111111"/>
          <w:sz w:val="28"/>
          <w:szCs w:val="28"/>
          <w:rtl w:val="true"/>
          <w:lang w:bidi="fa-IR"/>
        </w:rPr>
        <w:t xml:space="preserve">)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عوسجه و زُهَيْر بن قَيْنِ بَجَلى و حبيب بن مظهّر</w:t>
      </w:r>
      <w:r>
        <w:rPr>
          <w:rStyle w:val="FootnoteAnchor"/>
          <w:rtl w:val="true"/>
        </w:rPr>
        <w:footnoteReference w:id="738"/>
      </w:r>
      <w:r>
        <w:rPr>
          <w:rFonts w:ascii="IRNazanin" w:hAnsi="IRNazanin" w:eastAsia="IRNazanin"/>
          <w:color w:val="111111"/>
          <w:sz w:val="28"/>
          <w:sz w:val="28"/>
          <w:szCs w:val="28"/>
          <w:rtl w:val="true"/>
          <w:lang w:bidi="fa-IR"/>
        </w:rPr>
        <w:t>وابو تُمامۀ صائدى و عبدالله عُمَيْر کلبی با چهل تن از جان های پاک، همه مؤمنانِ معتقد، شیعیان مستبصر که جان های خود را تنها در راه خدا فدا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همه مهاجر و انصار که عثمان از همۀ آنها فریادرسی می کرد، یک تن به فریادش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چوبی، نه با سنگی، نه با شمشیری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کشته شد، کشتنِ او چون کشتنِ امیران بود و کشتنِ عثمان چون کشتنِ اسیران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شیعیاِن کوفه در قیاس با سنّیانِ مکّه و مدینه، ترک وفا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توان این فصل را انکار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بر آنکه آن قوم که حسین بن علی را کشتند، نه شیعی بودند و نه مذهب ما داشتند، آن است که از آن روز تا امروز شیعه در روز روشن و آشکارا، پشت در پشت کشندگان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کافر دانسته اند و می دانند و لعنت بر آنان را واجب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دلیل بر آنکه کشندگانِ عثمان مذهبِ همین خواجه مصنّف را دارند، آن است که هیچ سنّی جرأت ندارد که ایشان را کافر بداند یا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من کشنده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کافر می دانم و این خواجه کشنده عثمان و حسین را مسلمان می داند، ادّعاهای او در این مورد نادرست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کشندگان حسین همه خدمتِ پدرش علی مرتضی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کشندگانِ عثمان نیز خدمتِ ابوبکر و عمر کرده بودند؛ همچون محمّد بن ابوبکر که بیان کرده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سنان بن اَنَس برادر زادهٔ مالکِ اشتر و آفتابه دار وضوی علی در صفّین بود</w:t>
      </w:r>
      <w:r>
        <w:rPr>
          <w:rFonts w:eastAsia="IRNazanin" w:cs="IRNazanin"/>
          <w:color w:val="111111"/>
          <w:sz w:val="28"/>
          <w:szCs w:val="28"/>
          <w:rtl w:val="true"/>
          <w:lang w:bidi="fa-IR"/>
        </w:rPr>
        <w:t>.»</w:t>
      </w:r>
      <w:r>
        <w:rPr>
          <w:rStyle w:val="FootnoteAnchor"/>
          <w:rtl w:val="true"/>
        </w:rPr>
        <w:footnoteReference w:id="739"/>
      </w:r>
      <w:r>
        <w:rPr>
          <w:rFonts w:ascii="IRNazanin" w:hAnsi="IRNazanin" w:eastAsia="IRNazanin"/>
          <w:color w:val="111111"/>
          <w:sz w:val="28"/>
          <w:sz w:val="28"/>
          <w:szCs w:val="28"/>
          <w:rtl w:val="true"/>
          <w:lang w:bidi="fa-IR"/>
        </w:rPr>
        <w:t>در محاسبه، به گمراهی بیشتر افتاده است؛ زیرا شُرَ ِحبيل بن مدر از عبدالله بن</w:t>
      </w:r>
      <w:r>
        <w:rPr>
          <w:rFonts w:eastAsia="IRNazanin" w:cs="IRNazanin"/>
          <w:color w:val="111111"/>
          <w:sz w:val="28"/>
          <w:szCs w:val="28"/>
          <w:rtl w:val="true"/>
          <w:lang w:bidi="fa-IR"/>
        </w:rPr>
        <w:t xml:space="preserve">)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جنگ پدرم صاحب وضو و صاحب آفتابه أمير المؤمنین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پسر نوح پیامبر می تواند کافر باشد و یا بنا بر مذهبِ این خواجهٔ مصنّف، پدرِ پیامبر ما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کافر باشد، مالک اشتر هم که شمشیِر شیر خدا بود، می تواند برادر زاده ای خارجی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موضوع موجب نقصان شیعه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نباید فراموش کند که آن جماعت که آن روز از حسین بن علی برگشتند و با عبیدالله گمراه یار شدند، چون امیر العراقين مختار بن أبو عبيد ثقفى شيعي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طلبِ خون حسین و آلِ حسین خروج کرد، بیشتر یاران او، همان جماعت بودند که از عبیدالله بن مرجانه برگشتند و باقی هم گرفتار شمشیرِ مختار شدندو اوهمه را به درکاتِ جهنّم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فَقُطِعَ دَابِرُ الْقَوْمِ الَّذِينَ ظَلَمُوا وَالْحَمْدُ لِلَّهِ رَبِّ الْعالَمینَ؛</w:t>
      </w:r>
      <w:r>
        <w:rPr>
          <w:rStyle w:val="FootnoteAnchor"/>
          <w:rtl w:val="true"/>
        </w:rPr>
        <w:footnoteReference w:id="740"/>
      </w:r>
      <w:r>
        <w:rPr>
          <w:rFonts w:ascii="IRNazanin" w:hAnsi="IRNazanin" w:eastAsia="IRNazanin"/>
          <w:color w:val="111111"/>
          <w:sz w:val="28"/>
          <w:sz w:val="28"/>
          <w:szCs w:val="28"/>
          <w:rtl w:val="true"/>
          <w:lang w:bidi="fa-IR"/>
        </w:rPr>
        <w:t>پس واپسین بازمانده گروه ستمگران از میان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 خداوند پروردگار جهانیان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کشندگانِ حسینِ علی شامی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زیرا اصولِ کار،همه شامی و یا از بصره بودند و بخشی حجازی و بخشی هم کوفی که بقيّة السّيفِ أمير المؤمنین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بن وقّاص نیز آن است که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پدرش از فعلِ بدِ وی خبر داده بود </w:t>
      </w:r>
      <w:r>
        <w:rPr>
          <w:rStyle w:val="FootnoteAnchor"/>
          <w:rtl w:val="true"/>
        </w:rPr>
        <w:footnoteReference w:id="741"/>
      </w:r>
      <w:r>
        <w:rPr>
          <w:rFonts w:ascii="IRNazanin" w:hAnsi="IRNazanin" w:eastAsia="IRNazanin"/>
          <w:color w:val="111111"/>
          <w:sz w:val="28"/>
          <w:sz w:val="28"/>
          <w:szCs w:val="28"/>
          <w:rtl w:val="true"/>
          <w:lang w:bidi="fa-IR"/>
        </w:rPr>
        <w:t>و مادر عبيد الله بن مرجانه طاغية معروف است که هفت مرد از مشاهیر قریش ادّعا کردند که پدرِ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قرعه زدند، به نامِ ابوسفیان درآمد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أبیه</w:t>
      </w:r>
      <w:r>
        <w:rPr>
          <w:rFonts w:eastAsia="IRNazanin" w:cs="IRNazanin"/>
          <w:color w:val="111111"/>
          <w:sz w:val="28"/>
          <w:szCs w:val="28"/>
          <w:rtl w:val="true"/>
          <w:lang w:bidi="fa-IR"/>
        </w:rPr>
        <w:t>»</w:t>
      </w:r>
      <w:r>
        <w:rPr>
          <w:rStyle w:val="FootnoteAnchor"/>
          <w:rtl w:val="true"/>
        </w:rPr>
        <w:footnoteReference w:id="742"/>
      </w:r>
      <w:r>
        <w:rPr>
          <w:rFonts w:ascii="IRNazanin" w:hAnsi="IRNazanin" w:eastAsia="IRNazanin"/>
          <w:color w:val="111111"/>
          <w:sz w:val="28"/>
          <w:sz w:val="28"/>
          <w:szCs w:val="28"/>
          <w:rtl w:val="true"/>
          <w:lang w:bidi="fa-IR"/>
        </w:rPr>
        <w:t>می خواندند و می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کسی چون عُبَيْد اللَّهِ بی راهِ حرام زاده و بدکردار که پدری این گونه و مادری آن گونه دارد، چه انتظاری می توان داشت؟ و مسلم بن عمر و باهلی، مشاور و مدبّرِ بنی امیّه،همیشه دشمن امیر المؤمنین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منقذ بن مُرّة عبدى، رازدار خال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خارجی زاده است و آیا محمّد بن اشعث جز این است که فرزند کسی</w:t>
      </w:r>
      <w:r>
        <w:rPr>
          <w:rFonts w:eastAsia="IRNazanin" w:cs="IRNazanin"/>
          <w:color w:val="111111"/>
          <w:sz w:val="28"/>
          <w:szCs w:val="28"/>
          <w:rtl w:val="true"/>
          <w:lang w:bidi="fa-IR"/>
        </w:rPr>
        <w:t xml:space="preserve">)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اشعث بن قیس است که یاور</w:t>
      </w:r>
      <w:r>
        <w:rPr>
          <w:rStyle w:val="FootnoteAnchor"/>
          <w:rtl w:val="true"/>
        </w:rPr>
        <w:footnoteReference w:id="743"/>
      </w:r>
      <w:r>
        <w:rPr>
          <w:rFonts w:ascii="IRNazanin" w:hAnsi="IRNazanin" w:eastAsia="IRNazanin"/>
          <w:color w:val="111111"/>
          <w:sz w:val="28"/>
          <w:sz w:val="28"/>
          <w:szCs w:val="28"/>
          <w:rtl w:val="true"/>
          <w:lang w:bidi="fa-IR"/>
        </w:rPr>
        <w:t xml:space="preserve">عبدالرّحمن بن ملجم، قاتل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جاسوسِ قطامِ خارجی و پدرِ جَعْده است که حسنِ بن علی را کشت؟ و خود محمّد بن اشعث اسیر کنندۀ مسلم بن عقیل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اینان خارجی و دشمنِ امير المؤمنین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هلال ملعون از خدمتکاران بنی امیّه نبود؟ سرجون رومی</w:t>
      </w:r>
      <w:r>
        <w:rPr>
          <w:rStyle w:val="FootnoteAnchor"/>
          <w:rtl w:val="true"/>
        </w:rPr>
        <w:footnoteReference w:id="744"/>
      </w:r>
      <w:r>
        <w:rPr>
          <w:rFonts w:ascii="IRNazanin" w:hAnsi="IRNazanin" w:eastAsia="IRNazanin"/>
          <w:color w:val="111111"/>
          <w:sz w:val="28"/>
          <w:sz w:val="28"/>
          <w:szCs w:val="28"/>
          <w:rtl w:val="true"/>
          <w:lang w:bidi="fa-IR"/>
        </w:rPr>
        <w:t>آیا زرخرید ابوسفیان نبود؟ معقل بدبخت</w:t>
      </w:r>
      <w:r>
        <w:rPr>
          <w:rStyle w:val="FootnoteAnchor"/>
          <w:rtl w:val="true"/>
        </w:rPr>
        <w:footnoteReference w:id="745"/>
      </w:r>
      <w:r>
        <w:rPr>
          <w:rFonts w:ascii="IRNazanin" w:hAnsi="IRNazanin" w:eastAsia="IRNazanin"/>
          <w:color w:val="111111"/>
          <w:sz w:val="28"/>
          <w:sz w:val="28"/>
          <w:szCs w:val="28"/>
          <w:rtl w:val="true"/>
          <w:lang w:bidi="fa-IR"/>
        </w:rPr>
        <w:t>آیا غلامِ زیادِ حرام زاده نبود؟ همانندانِ او همه شامی و خارجی نبودند؟ عمر سعد، أمير عبیدالله گمراه، یزید پلید، از دریا و کشتی تا ناخدا، اسامی همه بر ماآشکار است،امّا کتاب دراز و برای خوانندگان ملال انگیز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قدر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عراق و خوزستان را به عبیدالله مرجانه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 هند، شاه و پسرِ مرجانه، امیر باشد، قسمت چنین می شود که عراق و خوزستان به عبیدالله بن زیاد رسد، ولی به پسرِ فاطمه زهرا که معصومه است و پدرش نوِر دیده آفرینش است،از همه عالم چندان زمین نمی رسد که در آن ایمن و مرفّه بنشیند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تِلْكَ إِذَا قِسْمَةٌ ضیزی؛ </w:t>
      </w:r>
      <w:r>
        <w:rPr>
          <w:rStyle w:val="FootnoteAnchor"/>
          <w:rtl w:val="true"/>
        </w:rPr>
        <w:footnoteReference w:id="746"/>
      </w:r>
      <w:r>
        <w:rPr>
          <w:rFonts w:ascii="IRNazanin" w:hAnsi="IRNazanin" w:eastAsia="IRNazanin"/>
          <w:color w:val="111111"/>
          <w:sz w:val="28"/>
          <w:sz w:val="28"/>
          <w:szCs w:val="28"/>
          <w:rtl w:val="true"/>
          <w:lang w:bidi="fa-IR"/>
        </w:rPr>
        <w:t>آنگاه این تقسیمی ستمگرانه است</w:t>
      </w:r>
      <w:r>
        <w:rPr>
          <w:rFonts w:eastAsia="IRNazanin" w:cs="IRNazanin"/>
          <w:color w:val="111111"/>
          <w:sz w:val="28"/>
          <w:szCs w:val="28"/>
          <w:rtl w:val="true"/>
          <w:lang w:bidi="fa-IR"/>
        </w:rPr>
        <w:t xml:space="preserve">.))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کشندگانِ حسین بن علی شیعه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ندانسته است که شیعه او بنی همدان و بنی ثقیف و بنی مراد و بنی مذحج و بنی خُزاعه بودند که هرگز نه برگشتند و نه عهد و پیمان شکستند، همچون سلیمان بن صُرَدِ خُزاعی و مُسَيَّبْ بن نَجَبَه و زهير بن قین بجلی و حبیب بن مُظاهِر و رفاعة بن شداّد </w:t>
      </w:r>
      <w:r>
        <w:rPr>
          <w:rStyle w:val="FootnoteAnchor"/>
          <w:rtl w:val="true"/>
        </w:rPr>
        <w:footnoteReference w:id="747"/>
      </w:r>
      <w:r>
        <w:rPr>
          <w:rFonts w:ascii="IRNazanin" w:hAnsi="IRNazanin" w:eastAsia="IRNazanin"/>
          <w:color w:val="111111"/>
          <w:sz w:val="28"/>
          <w:sz w:val="28"/>
          <w:szCs w:val="28"/>
          <w:rtl w:val="true"/>
          <w:lang w:bidi="fa-IR"/>
        </w:rPr>
        <w:t>و مسلم بن عوسجه اسدى و ابوتُمامه صّائدی</w:t>
      </w:r>
      <w:r>
        <w:rPr>
          <w:rStyle w:val="FootnoteAnchor"/>
          <w:rtl w:val="true"/>
        </w:rPr>
        <w:footnoteReference w:id="748"/>
      </w:r>
      <w:r>
        <w:rPr>
          <w:rFonts w:ascii="IRNazanin" w:hAnsi="IRNazanin" w:eastAsia="IRNazanin"/>
          <w:color w:val="111111"/>
          <w:sz w:val="28"/>
          <w:sz w:val="28"/>
          <w:szCs w:val="28"/>
          <w:rtl w:val="true"/>
          <w:lang w:bidi="fa-IR"/>
        </w:rPr>
        <w:t>و عبدالله بن عُمیر کلبی و حرّ بن یزید ریاحى وسيّد القرّاء</w:t>
      </w:r>
      <w:r>
        <w:rPr>
          <w:rStyle w:val="FootnoteAnchor"/>
          <w:rtl w:val="true"/>
        </w:rPr>
        <w:footnoteReference w:id="749"/>
      </w:r>
      <w:r>
        <w:rPr>
          <w:rFonts w:ascii="IRNazanin" w:hAnsi="IRNazanin" w:eastAsia="IRNazanin"/>
          <w:color w:val="111111"/>
          <w:sz w:val="28"/>
          <w:sz w:val="28"/>
          <w:szCs w:val="28"/>
          <w:rtl w:val="true"/>
          <w:lang w:bidi="fa-IR"/>
        </w:rPr>
        <w:t xml:space="preserve">و كنانة بن عتیق و سیف بن مالک و عمرو بن قرظه و عبد الرّحمن بن عبد ربّه و مانند ایشان </w:t>
      </w:r>
      <w:r>
        <w:rPr>
          <w:rStyle w:val="FootnoteAnchor"/>
          <w:rtl w:val="true"/>
        </w:rPr>
        <w:footnoteReference w:id="750"/>
      </w:r>
      <w:r>
        <w:rPr>
          <w:rFonts w:ascii="IRNazanin" w:hAnsi="IRNazanin" w:eastAsia="IRNazanin"/>
          <w:color w:val="111111"/>
          <w:sz w:val="28"/>
          <w:sz w:val="28"/>
          <w:szCs w:val="28"/>
          <w:rtl w:val="true"/>
          <w:lang w:bidi="fa-IR"/>
        </w:rPr>
        <w:t>که با دلیل و حجّت و بی تهمت و شبهه دیندار بودند،نه چنانکه سنانکِ اَنَسِ خارجی وخولی بن يزيد مأبون و زرعة بن شریک مطعون و شمرِ پیس</w:t>
      </w:r>
      <w:r>
        <w:rPr>
          <w:rStyle w:val="FootnoteAnchor"/>
          <w:rtl w:val="true"/>
        </w:rPr>
        <w:footnoteReference w:id="751"/>
      </w:r>
      <w:r>
        <w:rPr>
          <w:rFonts w:ascii="IRNazanin" w:hAnsi="IRNazanin" w:eastAsia="IRNazanin"/>
          <w:color w:val="111111"/>
          <w:sz w:val="28"/>
          <w:sz w:val="28"/>
          <w:szCs w:val="28"/>
          <w:rtl w:val="true"/>
          <w:lang w:bidi="fa-IR"/>
        </w:rPr>
        <w:t>ملعون و مرّة بن منقدِ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و مانند اینان مشتی اوباش فاجر و اشرار کافرند که دین خود را به دنیا ،فروخته بدعت آموختند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لعنةُ اللهِ و الملائكةِ و النّاسِ أجمعين؛</w:t>
      </w:r>
      <w:r>
        <w:rPr>
          <w:rStyle w:val="FootnoteAnchor"/>
          <w:rtl w:val="true"/>
        </w:rPr>
        <w:footnoteReference w:id="752"/>
      </w:r>
      <w:r>
        <w:rPr>
          <w:rFonts w:ascii="IRNazanin" w:hAnsi="IRNazanin" w:eastAsia="IRNazanin"/>
          <w:color w:val="111111"/>
          <w:sz w:val="28"/>
          <w:sz w:val="28"/>
          <w:szCs w:val="28"/>
          <w:rtl w:val="true"/>
          <w:lang w:bidi="fa-IR"/>
        </w:rPr>
        <w:t>نفرین خداوند و فرشتگان و جمیع مردم جهان بر آنان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این مصنف انتقال یافته از تشیع به تسنّن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آن روز می بودیم از حسینِ بن علی پیروی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عذر خواسته است، انصاف این است که از قول و اعتقاد و قلم و تصنیفش در کتاب وی کاملاً پدیدار است که پانصد سال</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واقعه کربلا نوشته و بر حلال زادگی خود دلیل آورده است که آیا پیروی از حسینِ فاطمه کرده است یا از يزيدِ معاويه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الأعمال بالنّیّات ؛</w:t>
      </w:r>
      <w:r>
        <w:rPr>
          <w:rStyle w:val="FootnoteAnchor"/>
          <w:rtl w:val="true"/>
        </w:rPr>
        <w:footnoteReference w:id="753"/>
      </w:r>
      <w:r>
        <w:rPr>
          <w:rFonts w:ascii="Amiri" w:hAnsi="Amiri" w:eastAsia="Amiri" w:cs="Amiri"/>
          <w:color w:val="111111"/>
          <w:sz w:val="28"/>
          <w:sz w:val="28"/>
          <w:szCs w:val="28"/>
          <w:rtl w:val="true"/>
          <w:lang w:bidi="ar-SA"/>
        </w:rPr>
        <w:t xml:space="preserve">کردارها به نیت ها وابسته 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اناسٍ بِإمامِهِمْ؛</w:t>
      </w:r>
      <w:r>
        <w:rPr>
          <w:rStyle w:val="FootnoteAnchor"/>
          <w:rtl w:val="true"/>
        </w:rPr>
        <w:footnoteReference w:id="754"/>
      </w:r>
      <w:r>
        <w:rPr>
          <w:rFonts w:ascii="IRNazanin" w:hAnsi="IRNazanin" w:eastAsia="IRNazanin"/>
          <w:color w:val="111111"/>
          <w:sz w:val="28"/>
          <w:sz w:val="28"/>
          <w:szCs w:val="28"/>
          <w:rtl w:val="true"/>
          <w:lang w:bidi="fa-IR"/>
        </w:rPr>
        <w:t>روزی که هر دسته را با پیشوایشان فرامی 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آنچه گفته آمد و بااین جواب ها که داده شد، شبهه ها زایل گشت و از میان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فصلی مهم تر، به توفیق خدا و برکات مصطفی و آلِ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تقریری که این مصنّف از حکایات و دلایل کرد، وقتی درست است که خود را فاعل و انجام دهنده کردارِ خود بدانَد و نیک و بدِ خود را به خود حواله دهد و مدح ذمّ و ثواب و عقاب را وابسته به اعمال بداند و به جزا بر اساس اعمال اعتقاد داشته باشد تا اجازه داشته باشد کوفیان را شماتت کند که با حسینِ بن علی جفا و بدعهدی و فریبکاری کردند،وبتواند مکّیان و مدنیان را در مخاطبه ای که با عثمان کردند، مُجْرِم 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و حسین هر یک در قبولِ رنج و صبر بر بلا ونزول شهادت ،درجاتی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این خواجه چه کافر چه مؤمن، چه ملحد چه موحّد، چه موافق چه منافق، چه ناصبی چه رافضی، چه شیعی چه سنّی، همه مجبور و ناگزیرند و همه از فعل نیک و بد مبرّایند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موجبه را خدا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را در افعال خود اختیاری نیست و کافر قادر نیست که بت نپرستد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نمی تواند که ایمان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ملحد چگونه می تواند مؤمن شود، در حالی که خدا او را به آن واداشته است و قضا چنین پیش آورده است و او مقهور است و بر خلافِ فعل و خواستِ خداوند کاری نمی تواند کرد؟ علی را خدا می کشد، عبدالرّحمن بن ملجم بهانه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خدا می کشد،ابولؤلؤ بهانه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حسین به رضا و قضای خداست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مذهب که مصنّف دارد، سزاوار آن است که کردارهای بزرگ را بر شیعیان حواله نکند و آنان را مُجْرِم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عجیب است که هر زنا و لواط که این خواجه می کند به اعتقادِ او همه فعلِ خداست، اما آنچه شیعیان می کنند همه فعلِ خودشان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عجیب تر آن است که دیگر باره اعتقادِ بدِ خود را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که باری تعالی مالک الملک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بخواهد این شیعیان را با این همه زشت گویی و لعین بودن و عیب هایی که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گمان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بهشت می فرستد و این خواجهٔ ناصبی را با این کتاب که تصنیف کرده و توشه قیامتِ خود ساخته و با این مذهبِ نو که اختیار کرده است به دوزخ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اعتقاد وی جزا بر اساس عمل نیست و خداوند مالک الملک است و درقرآن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تُعِزُّ مَنْ تَشَاءُ وَتُذِلُّ مَنْ تَشاءُ بِيَدِكَ الْخَيْرُ ؛</w:t>
      </w:r>
      <w:r>
        <w:rPr>
          <w:rStyle w:val="FootnoteAnchor"/>
          <w:rtl w:val="true"/>
        </w:rPr>
        <w:footnoteReference w:id="755"/>
      </w:r>
      <w:r>
        <w:rPr>
          <w:rFonts w:ascii="IRNazanin" w:hAnsi="IRNazanin" w:eastAsia="IRNazanin"/>
          <w:color w:val="111111"/>
          <w:sz w:val="28"/>
          <w:sz w:val="28"/>
          <w:szCs w:val="28"/>
          <w:rtl w:val="true"/>
          <w:lang w:bidi="fa-IR"/>
        </w:rPr>
        <w:t>خداوندا، هر کس را بخواهی گرامی می داری و هر کس را بخواهی خوار می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در کف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مذهب و اعتقاد این است، روا نیست که به مذهبِ مسلمانان طعنه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همه چیز را به مشیّتِ خداوند حواله کند تا ببیند خدا چه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قیامت چه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خواجه باید که افعالِ خیر و شرّ را به کسی که مکلّف است حواله کند،یا از مذهبِ نو دست بردارد و به مذهبِ اوّلِ خود برگردد و آن را به همه بگوید و بنویسد تا خلاف ساقط و شبهه زایل و وفاق حاصل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هَدانا لِهذا؛</w:t>
      </w:r>
      <w:r>
        <w:rPr>
          <w:rStyle w:val="FootnoteAnchor"/>
          <w:rtl w:val="true"/>
        </w:rPr>
        <w:footnoteReference w:id="756"/>
      </w:r>
      <w:r>
        <w:rPr>
          <w:rFonts w:ascii="IRNazanin" w:hAnsi="IRNazanin" w:eastAsia="IRNazanin"/>
          <w:color w:val="111111"/>
          <w:sz w:val="28"/>
          <w:sz w:val="28"/>
          <w:szCs w:val="28"/>
          <w:rtl w:val="true"/>
          <w:lang w:bidi="fa-IR"/>
        </w:rPr>
        <w:t>خدای را سپاس که ما را به این رهنمون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فصل و در جایگاه هایی دیگر، از طریق زشت گویی و سرزنش یاد کرده است که این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اظهارِ ناشکیبایی و زاری می کنند و رسم سوگواری را برپا می دارند و مصیبت شهدای کربلا را تازه می گردانند و قصّه می گویند </w:t>
      </w:r>
    </w:p>
    <w:p>
      <w:pPr>
        <w:pStyle w:val="BookText"/>
        <w:rPr/>
      </w:pPr>
      <w:r>
        <w:rPr>
          <w:rFonts w:ascii="IRNazanin" w:hAnsi="IRNazanin" w:eastAsia="IRNazanin"/>
          <w:color w:val="111111"/>
          <w:sz w:val="28"/>
          <w:sz w:val="28"/>
          <w:szCs w:val="28"/>
          <w:rtl w:val="true"/>
          <w:lang w:bidi="fa-IR"/>
        </w:rPr>
        <w:t>و علما سر را برهنه می سازند و عوام جامه را چاک می گردانند و زنان روی می خراشند و مویه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کینه ای که به آل رسول دارد و از فرطِ دشمنی با اولادِ بتول، آن اعمال را بدعت و ناپسند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می دانند که بزرگان و معتبرانِ و پیشوایان هر دو فرقه از جمله اصحابِ امامِ مقدّم،ابو حنيفه و امام مكرّم، شافعی و علما و فقهای هر طائفه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در پشت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را رعایت کرده و این طریقت را پاس می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شافعی که اصل است و مذهب منسوب به اوست، علاوه بر مناقب دربارۀ حسین و شهدای کربلا، مراثیِ بسیار دارد و یکی از آنها قصیده ای است که این گونه آغاز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أبكى الحسين وأرثى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Style w:val="FootnoteAnchor"/>
          <w:rtl w:val="true"/>
        </w:rPr>
        <w:footnoteReference w:id="757"/>
      </w:r>
      <w:r>
        <w:rPr>
          <w:rFonts w:ascii="Amiri" w:hAnsi="Amiri" w:eastAsia="Amiri" w:cs="Amiri"/>
          <w:color w:val="111111"/>
          <w:sz w:val="28"/>
          <w:sz w:val="28"/>
          <w:szCs w:val="28"/>
          <w:rtl w:val="true"/>
          <w:lang w:bidi="ar-SA"/>
        </w:rPr>
        <w:t>جحجاحا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 رسول الله مصباحا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حسین می گریم و برای سروری از خاندان رسول الله مرثیه می خوانم که چراغ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قصیده ای دیگر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تأوّب همى فالفؤاد كئيب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أرقّ نومى فالرّقاد عجيب</w:t>
      </w:r>
      <w:r>
        <w:rPr>
          <w:rStyle w:val="FootnoteAnchor"/>
          <w:rtl w:val="true"/>
        </w:rPr>
        <w:footnoteReference w:id="7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غمم بازگشت و دلم غمگین است و خواب از سرم پریده، پس خفتن شگفت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ابوحنیفه و شافعی در مراثی شهدای کربلا، بی عدد و بی نهایت شعر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سوگواری بر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است، نخست باید برابوحنیفه و شافعی و اصحاب ایشان عیب گرفت،آنگاه 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چون از آن بزرگان پایین تر بیاییم، در اصفهان می بینیم که خواجه ابومنصور ماشاده</w:t>
      </w:r>
      <w:r>
        <w:rPr>
          <w:rStyle w:val="FootnoteAnchor"/>
          <w:rtl w:val="true"/>
        </w:rPr>
        <w:footnoteReference w:id="759"/>
      </w:r>
      <w:r>
        <w:rPr>
          <w:rFonts w:ascii="IRNazanin" w:hAnsi="IRNazanin" w:eastAsia="IRNazanin"/>
          <w:color w:val="111111"/>
          <w:sz w:val="28"/>
          <w:sz w:val="28"/>
          <w:szCs w:val="28"/>
          <w:rtl w:val="true"/>
          <w:lang w:bidi="fa-IR"/>
        </w:rPr>
        <w:t xml:space="preserve">که در مذهب سنّت در عهدِ خود مقتدا بوده است، خود و پیروانش هر سال در </w:t>
      </w:r>
    </w:p>
    <w:p>
      <w:pPr>
        <w:pStyle w:val="BookText"/>
        <w:rPr/>
      </w:pPr>
      <w:r>
        <w:rPr>
          <w:rFonts w:ascii="IRNazanin" w:hAnsi="IRNazanin" w:eastAsia="IRNazanin"/>
          <w:color w:val="111111"/>
          <w:sz w:val="28"/>
          <w:sz w:val="28"/>
          <w:szCs w:val="28"/>
          <w:rtl w:val="true"/>
          <w:lang w:bidi="fa-IR"/>
        </w:rPr>
        <w:t>روز عاشورا این سوگواری را با فریاد و نوحه برپا می داشته اند و هر که دیده و دانسته باشد، انکار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که مدینة السّلام و دارالخلافه است، خواجه علی غزنوی حنفی</w:t>
      </w:r>
      <w:r>
        <w:rPr>
          <w:rStyle w:val="FootnoteAnchor"/>
          <w:rtl w:val="true"/>
        </w:rPr>
        <w:footnoteReference w:id="760"/>
      </w:r>
      <w:r>
        <w:rPr>
          <w:rFonts w:ascii="IRNazanin" w:hAnsi="IRNazanin" w:eastAsia="IRNazanin"/>
          <w:color w:val="111111"/>
          <w:sz w:val="28"/>
          <w:sz w:val="28"/>
          <w:szCs w:val="28"/>
          <w:rtl w:val="true"/>
          <w:lang w:bidi="fa-IR"/>
        </w:rPr>
        <w:t>می دانست که این سوگواری را چگونه برگزار کند؛ تا به حدّی که روزِ عاشورادر لعنت کردن به سفیانیان بسیار می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در همین مجلسِ سوگ کسی برخاست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معاویه چه می گویی؟ او به آوازی بلند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ازعلی می پرسد که دربارۀ معاویه چه می گویی؟ تو خود میدانی که علی درباره معاویه چه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امیر عبّادی</w:t>
      </w:r>
      <w:r>
        <w:rPr>
          <w:rStyle w:val="FootnoteAnchor"/>
          <w:rtl w:val="true"/>
        </w:rPr>
        <w:footnoteReference w:id="761"/>
      </w:r>
      <w:r>
        <w:rPr>
          <w:rFonts w:ascii="IRNazanin" w:hAnsi="IRNazanin" w:eastAsia="IRNazanin"/>
          <w:color w:val="111111"/>
          <w:sz w:val="28"/>
          <w:sz w:val="28"/>
          <w:szCs w:val="28"/>
          <w:rtl w:val="true"/>
          <w:lang w:bidi="fa-IR"/>
        </w:rPr>
        <w:t>که علامۀ روزگار و مردِ معنا و سلطان سخن بود،در حضورِ خليفه عباسى المقتفى لامر الله پرسیدند که فردا عاشور است، درباره معاویه چه می گویی؟ جواب نداد تا آنکه پرسنده سه بار تکرار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سوم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خواجه سؤالى مبهم می 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که کدام معاویه را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معاویه را که پدرش دندان مصطفی را شکست و مادرش جگر حمزه را به دندان کشید و خود او بیست و چند بار در روی علی تیغ کشید و پسرش سر حسین را برید؟ 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دربارهٔ این معاویه چه می گویید؟ مردم از حنفی و سنّی و شافعی در حضور خلیفه زبان به لعنت و نفرین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 مانندِ این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سوگواری برای حسین در هر عاشورا در بغداد با نوحه و فریاد برگزار می گردد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همدان</w:t>
      </w:r>
      <w:r>
        <w:rPr>
          <w:rStyle w:val="FootnoteAnchor"/>
          <w:rtl w:val="true"/>
        </w:rPr>
        <w:footnoteReference w:id="762"/>
      </w:r>
      <w:r>
        <w:rPr>
          <w:rFonts w:ascii="IRNazanin" w:hAnsi="IRNazanin" w:eastAsia="IRNazanin"/>
          <w:color w:val="111111"/>
          <w:sz w:val="28"/>
          <w:sz w:val="28"/>
          <w:szCs w:val="28"/>
          <w:rtl w:val="true"/>
          <w:lang w:bidi="fa-IR"/>
        </w:rPr>
        <w:t>اگرچه مشبّهه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دارند هر سال مجدالدّین مذكّرهمدانی در موسمِ عاشورا برای حضور پرچم سلطان و لشکر ترکان به گونه ای سوگواری می کند که قُمیان به عجب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امام نجم بُلمعالي بن أبي القاسم بُزاری در نیشابور</w:t>
      </w:r>
      <w:r>
        <w:rPr>
          <w:rStyle w:val="FootnoteAnchor"/>
          <w:rtl w:val="true"/>
        </w:rPr>
        <w:footnoteReference w:id="763"/>
      </w:r>
      <w:r>
        <w:rPr>
          <w:rFonts w:ascii="IRNazanin" w:hAnsi="IRNazanin" w:eastAsia="IRNazanin"/>
          <w:color w:val="111111"/>
          <w:sz w:val="28"/>
          <w:sz w:val="28"/>
          <w:szCs w:val="28"/>
          <w:rtl w:val="true"/>
          <w:lang w:bidi="fa-IR"/>
        </w:rPr>
        <w:t xml:space="preserve">با آنکه حنفی مذهب بود، این سوگواری را بسیار کامل برپا </w:t>
      </w:r>
    </w:p>
    <w:p>
      <w:pPr>
        <w:pStyle w:val="BookText"/>
        <w:rPr/>
      </w:pPr>
      <w:r>
        <w:rPr>
          <w:rFonts w:ascii="IRNazanin" w:hAnsi="IRNazanin" w:eastAsia="IRNazanin"/>
          <w:color w:val="111111"/>
          <w:sz w:val="28"/>
          <w:sz w:val="28"/>
          <w:szCs w:val="28"/>
          <w:rtl w:val="true"/>
          <w:lang w:bidi="fa-IR"/>
        </w:rPr>
        <w:t>می داشت و دستار از سر بر می داشت و نوحه می کرد و خاک بر سر می پاشید و بسیار فریاد و فغان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 که از مهم ترین شهرهای عالم است، آشکار است که شیخ ابو الفتوح نصر آبادی</w:t>
      </w:r>
      <w:r>
        <w:rPr>
          <w:rStyle w:val="FootnoteAnchor"/>
          <w:rtl w:val="true"/>
        </w:rPr>
        <w:footnoteReference w:id="764"/>
      </w:r>
      <w:r>
        <w:rPr>
          <w:rFonts w:ascii="IRNazanin" w:hAnsi="IRNazanin" w:eastAsia="IRNazanin"/>
          <w:color w:val="111111"/>
          <w:sz w:val="28"/>
          <w:sz w:val="28"/>
          <w:szCs w:val="28"/>
          <w:rtl w:val="true"/>
          <w:lang w:bidi="fa-IR"/>
        </w:rPr>
        <w:t>و خواجه محمود حدّادی</w:t>
      </w:r>
      <w:r>
        <w:rPr>
          <w:rStyle w:val="FootnoteAnchor"/>
          <w:rtl w:val="true"/>
        </w:rPr>
        <w:footnoteReference w:id="765"/>
      </w:r>
      <w:r>
        <w:rPr>
          <w:rFonts w:ascii="IRNazanin" w:hAnsi="IRNazanin" w:eastAsia="IRNazanin"/>
          <w:color w:val="111111"/>
          <w:sz w:val="28"/>
          <w:sz w:val="28"/>
          <w:szCs w:val="28"/>
          <w:rtl w:val="true"/>
          <w:lang w:bidi="fa-IR"/>
        </w:rPr>
        <w:t>حنفی و غیر ایشان در کاروان سرای کوشک و مساجدِ بزرگ از سوگواری و لعنتِ بر ظالمان،روز عاشورا چه کرده اند و در ین روزگارِ ما هر سال خواجه امام شرف الائمّه أبو نصر هسنجانی</w:t>
      </w:r>
      <w:r>
        <w:rPr>
          <w:rStyle w:val="FootnoteAnchor"/>
          <w:rtl w:val="true"/>
        </w:rPr>
        <w:footnoteReference w:id="766"/>
      </w:r>
      <w:r>
        <w:rPr>
          <w:rFonts w:ascii="IRNazanin" w:hAnsi="IRNazanin" w:eastAsia="IRNazanin"/>
          <w:color w:val="111111"/>
          <w:sz w:val="28"/>
          <w:sz w:val="28"/>
          <w:szCs w:val="28"/>
          <w:rtl w:val="true"/>
          <w:lang w:bidi="fa-IR"/>
        </w:rPr>
        <w:t>در هر عاشورا و در حضور امرا و ترکان و خواجگان و با حضورِ حنفیانِ معروف سوگواری می کند و همه موافقت و یاری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واین خواجه امام، واقعه کربلا را به گونه ای بیان می کند که دیگران نه می دانند و نه می 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خواجه امام ابومنصور حفده</w:t>
      </w:r>
      <w:r>
        <w:rPr>
          <w:rStyle w:val="FootnoteAnchor"/>
          <w:rtl w:val="true"/>
        </w:rPr>
        <w:footnoteReference w:id="767"/>
      </w:r>
      <w:r>
        <w:rPr>
          <w:rFonts w:ascii="IRNazanin" w:hAnsi="IRNazanin" w:eastAsia="IRNazanin"/>
          <w:color w:val="111111"/>
          <w:sz w:val="28"/>
          <w:sz w:val="28"/>
          <w:szCs w:val="28"/>
          <w:rtl w:val="true"/>
          <w:lang w:bidi="fa-IR"/>
        </w:rPr>
        <w:t>که در میان اصحاب شافعی معتبر و متقدّم است، هنگامی که در ری حضور داشت، همگان می دیدند که او روز عاشورا این واقعه را در مسجد جامعِ سرهنگ بر چه طریق می گفت و درجه حسین را از عثمان برتر می دانست و معاویه را سرکش در برابرِ امام زمان خویش می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عمده ساوه ای حنفی</w:t>
      </w:r>
      <w:r>
        <w:rPr>
          <w:rStyle w:val="FootnoteAnchor"/>
          <w:rtl w:val="true"/>
        </w:rPr>
        <w:footnoteReference w:id="768"/>
      </w:r>
      <w:r>
        <w:rPr>
          <w:rFonts w:ascii="IRNazanin" w:hAnsi="IRNazanin" w:eastAsia="IRNazanin"/>
          <w:color w:val="111111"/>
          <w:sz w:val="28"/>
          <w:sz w:val="28"/>
          <w:szCs w:val="28"/>
          <w:rtl w:val="true"/>
          <w:lang w:bidi="fa-IR"/>
        </w:rPr>
        <w:t>که صاحب سخن و معروف است، در مسجد جامع طغرل با حضورِ بیست هزار آدمی این واقعه را به نوعی می گفت و این سوگواری را به گونه ای برپا می داشت؛ از سر برهنه کردن و جامه دریدن که پیش از وی مانند آن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کتاب اگر اهل ری است، حتماً دیده و شنیده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تاج شعری</w:t>
      </w:r>
      <w:r>
        <w:rPr>
          <w:rStyle w:val="FootnoteAnchor"/>
          <w:rtl w:val="true"/>
        </w:rPr>
        <w:footnoteReference w:id="769"/>
      </w:r>
      <w:r>
        <w:rPr>
          <w:rFonts w:ascii="IRNazanin" w:hAnsi="IRNazanin" w:eastAsia="IRNazanin"/>
          <w:color w:val="111111"/>
          <w:sz w:val="28"/>
          <w:sz w:val="28"/>
          <w:szCs w:val="28"/>
          <w:rtl w:val="true"/>
          <w:lang w:bidi="fa-IR"/>
        </w:rPr>
        <w:t xml:space="preserve">س حنفی نیشابوری را روز عاشورا در سال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بعد از نماز در مسجد جامعِ عتیق دیدند که چه مبالغه ای در سوگواری 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کرد، با اجازه قاضی و با حضور بزرگان و امیران، پس اگر سوگواری بر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می بود، چنانکه مصنف انتقالی گفته است، کسی چون آن مفتی اجازه نمی داد و پیشوایانی که نام بردیم روا نمی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خواجه انتقالی اگر هم به </w:t>
      </w:r>
    </w:p>
    <w:p>
      <w:pPr>
        <w:pStyle w:val="BookText"/>
        <w:rPr/>
      </w:pPr>
      <w:r>
        <w:rPr>
          <w:rFonts w:ascii="IRNazanin" w:hAnsi="IRNazanin" w:eastAsia="IRNazanin"/>
          <w:color w:val="111111"/>
          <w:sz w:val="28"/>
          <w:sz w:val="28"/>
          <w:szCs w:val="28"/>
          <w:rtl w:val="true"/>
          <w:lang w:bidi="fa-IR"/>
        </w:rPr>
        <w:t>مجلس حنفیان و شیعیان نرفته باشد دست کم به مجلسِ شهابِ مشّاط</w:t>
      </w:r>
      <w:r>
        <w:rPr>
          <w:rStyle w:val="FootnoteAnchor"/>
          <w:rtl w:val="true"/>
        </w:rPr>
        <w:footnoteReference w:id="770"/>
      </w:r>
      <w:r>
        <w:rPr>
          <w:rFonts w:ascii="IRNazanin" w:hAnsi="IRNazanin" w:eastAsia="IRNazanin"/>
          <w:color w:val="111111"/>
          <w:sz w:val="28"/>
          <w:sz w:val="28"/>
          <w:szCs w:val="28"/>
          <w:rtl w:val="true"/>
          <w:lang w:bidi="fa-IR"/>
        </w:rPr>
        <w:t>که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مشّاط در محرم هر سال، از مقتلِ عثمان و علی می آغازد و روز عاشورا به مقتلِ حسین بن علی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پیرار سال در حضوِر خاتونانِ امیران و خاتونِ امیر أجلّ این واقعه را به گونه ای بازگفت که مردمی بسیار جامه ها چاک کردند و خاک بر سر پاشیدند و همگان سر برهنه شدندو زاری 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زیادتر از آن بود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زعفران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علما و قُضات این کار را با تقیّه و مداهنه و از بیم ترکان و خوف سلطان می کنند، به هر حال موافق با کردار شیعیان است و اگر با اعتقاد می کنند، برای این خواجه نقصان در ایمان وی محسوب میشود و می دانیم که در شهرهای خوارج و مشبّهه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سوگواری برای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 نمی دارند و اجازه هم نمی دهند که حنفیان و شافعی ها و شیعیان از این سنّت متابعت کنند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پندارم که این خواجه از این هر سه مذهب بیزار و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که به خوزستان و لرستان که خوارج در آنجا هستند برود تا نبیند و نشنود؛ زیرا تعصّبی که او دارد در هیچ کس دیگر نیست؛ حال آنکه سوگواری برای 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قول خداست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أَسْئَلُكُمْ عَلَيْهِ أَجْرًا إِلَّا الْمَوَدَّةَ فِی الْقُرْبي؛</w:t>
      </w:r>
      <w:r>
        <w:rPr>
          <w:rStyle w:val="FootnoteAnchor"/>
          <w:rtl w:val="true"/>
        </w:rPr>
        <w:footnoteReference w:id="771"/>
      </w:r>
      <w:r>
        <w:rPr>
          <w:rFonts w:ascii="IRNazanin" w:hAnsi="IRNazanin" w:eastAsia="IRNazanin"/>
          <w:color w:val="111111"/>
          <w:sz w:val="28"/>
          <w:sz w:val="28"/>
          <w:szCs w:val="28"/>
          <w:rtl w:val="true"/>
          <w:lang w:bidi="fa-IR"/>
        </w:rPr>
        <w:t>بگو برای این رسالت از شما مزدی نمی خواهم جز دوستداری خویشاوندان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موافقت با گفته مصطفی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بَكَى عَلَى الحسينِ أو أبكى أو تَباكَى وَجَبَتْ لَهُ الجنّة؛</w:t>
      </w:r>
      <w:r>
        <w:rPr>
          <w:rStyle w:val="FootnoteAnchor"/>
          <w:rtl w:val="true"/>
        </w:rPr>
        <w:footnoteReference w:id="772"/>
      </w:r>
      <w:r>
        <w:rPr>
          <w:rFonts w:ascii="IRNazanin" w:hAnsi="IRNazanin" w:eastAsia="IRNazanin"/>
          <w:color w:val="111111"/>
          <w:sz w:val="28"/>
          <w:sz w:val="28"/>
          <w:szCs w:val="28"/>
          <w:rtl w:val="true"/>
          <w:lang w:bidi="fa-IR"/>
        </w:rPr>
        <w:t>هر كس بر حسین بگرید یا بگریاند یا بنماید که گریه می کند، بهشت بر او واجب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 گوینده و هم شنونده در رحمتِ خدای باشند و</w:t>
      </w:r>
      <w:r>
        <w:rPr>
          <w:rFonts w:eastAsia="IRNazanin" w:cs="IRNazanin"/>
          <w:color w:val="111111"/>
          <w:sz w:val="28"/>
          <w:szCs w:val="28"/>
          <w:rtl w:val="true"/>
          <w:lang w:bidi="fa-IR"/>
        </w:rPr>
        <w:t xml:space="preserve">)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منکرش جز منافق و بدعت گذار و گمراه و خارجی و دشمن فاطمه و آلِ او و دشمنِ علی و اولادِ وی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الْحَمْدُ لِلَّهِ بَلْ أَكْثَرُهُمْ لا يَعْقِلُونَ؛</w:t>
      </w:r>
      <w:r>
        <w:rPr>
          <w:rStyle w:val="FootnoteAnchor"/>
          <w:rtl w:val="true"/>
        </w:rPr>
        <w:footnoteReference w:id="773"/>
      </w:r>
      <w:r>
        <w:rPr>
          <w:rFonts w:ascii="IRNazanin" w:hAnsi="IRNazanin" w:eastAsia="IRNazanin"/>
          <w:color w:val="111111"/>
          <w:sz w:val="28"/>
          <w:sz w:val="28"/>
          <w:szCs w:val="28"/>
          <w:rtl w:val="true"/>
          <w:lang w:bidi="fa-IR"/>
        </w:rPr>
        <w:t>وسپاس خداوند را؛بلکه بیشتر آنان خرد نمی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سی هفتآنگاه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شیعیان بسیاری از فرزندان علی را به مخاطره افکندند، چون زید بن علی و یحیی بن زید و محمّد بن عبدالله و ابراهیم بن عبدالله حسنی</w:t>
      </w:r>
      <w:r>
        <w:rPr>
          <w:rStyle w:val="FootnoteAnchor"/>
          <w:rtl w:val="true"/>
        </w:rPr>
        <w:footnoteReference w:id="774"/>
      </w:r>
      <w:r>
        <w:rPr>
          <w:rFonts w:ascii="IRNazanin" w:hAnsi="IRNazanin" w:eastAsia="IRNazanin"/>
          <w:color w:val="111111"/>
          <w:sz w:val="28"/>
          <w:sz w:val="28"/>
          <w:szCs w:val="28"/>
          <w:rtl w:val="true"/>
          <w:lang w:bidi="fa-IR"/>
        </w:rPr>
        <w:t>در باخمری و حسین بن علی در فخّ و قاسم رسّی و یحیی بن هادی و محمّد بن قاسم صاحب طالقان و يحيى بن عمرِ حسنی و مانند ایشان را که به هر یک وعده می دادند که ما چنین و چنان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 یک از این سادات علوی را از بهر آن می خواستند که به آشفتگی بخشی از دنیا رسیدگی کند و آن را بر طرف سازد یا امر به معروفی و نهی از منکری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 این گفته های شیعیان مغرور می شد و خروج و قیام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شیعیان همین که آوازِ شیهه اسبانِ سلطان را می شنیدند، سرِ خویشتن می گرفتند و به راه خود می رفتند و آن علوی بیچاره را در دست دشمن وا می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گرفتار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آل عباس با آنان همان کاری را می کردند که سلجوقیان با همدیگر می کنند، یا او را می کشتند یا کور یا محبوس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چنین بود، ما در این کار چه گناهی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شیعه بیشتر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هنگامی که زید بن علی بن حسین بر امیرِ عراق، یوسف بن عمر</w:t>
      </w:r>
      <w:r>
        <w:rPr>
          <w:rStyle w:val="FootnoteAnchor"/>
          <w:rtl w:val="true"/>
        </w:rPr>
        <w:footnoteReference w:id="775"/>
      </w:r>
      <w:r>
        <w:rPr>
          <w:rFonts w:ascii="IRNazanin" w:hAnsi="IRNazanin" w:eastAsia="IRNazanin"/>
          <w:color w:val="111111"/>
          <w:sz w:val="28"/>
          <w:sz w:val="28"/>
          <w:szCs w:val="28"/>
          <w:rtl w:val="true"/>
          <w:lang w:bidi="fa-IR"/>
        </w:rPr>
        <w:t>ثقفی که از سوی هشام بن عبدالملک حکومت می کرد، خروج کرد، شیعیان کوفه او را به مخاطره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هزار مرد با او بیعت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شب آدینه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یکم صفر سال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w:t>
      </w:r>
      <w:r>
        <w:rPr>
          <w:rFonts w:eastAsia="IRNazanin" w:cs="IRNazanin"/>
          <w:color w:val="111111"/>
          <w:sz w:val="28"/>
          <w:szCs w:val="28"/>
          <w:rtl w:val="true"/>
          <w:lang w:bidi="fa-IR"/>
        </w:rPr>
        <w:t xml:space="preserve">)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تاریک در کوفه جنب و جوش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سلطان از یک سو و پیروان زید از سوی دیگر به جان هم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شد از آن چهل هزار، دویست و چند تن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مهترِشان نصر بن خزیمه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همه گویی به زمین فرو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از نصر بن خزیمه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کجا رفتند؟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تو پرسیدند که دربارۀ ابوبکر و عمر چه می گویی، و تو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 دهم که پدرم زین العابدین به آنان تولا داشت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يرحَمُهما اللَّهُ، كانا إمامَين عدلَين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خدا رحمتشان کناد، آنان دو پیشوای دادگر بودند، به این سبب تو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صَدَقَ رسولُ الله هُمُ الرّوافض لهم خزىّ فى الدّنيا والآخره؛ راست فرمود رسول خدا که اینان رافضی اند و در دنیا و آخرت ایشان را خواری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چون بر زید بن علی دست یافتند، تیری بر پیشانی اش آمد و کشته شد و پنهان در جویی دفنش کردند تا مروانیان ندانند، ولی با رهنمونی همین شیعیان پیکر او را به دست آوردند و به دار آویختند و زنش را هم به دست دشمن سپردند و دشمن دست های آن زن را که آبستن هم بود، بریدند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 کارها را شیعیان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علی، هم با حسن، هم با حسین، هم با اولاداو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اینان را شیعۀ کوفی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وفایی با زید بن علی را هم ایشان کردند و با هر یک از اهل بیتِ رسولِ خدای همین کار را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این فصل را باید با گوشِ هوش شنید تا شبهه زایل شود و فایده، 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زید بن علىّ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دیگر 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کرده است، شیعۀ اصولی ایشان را واجب الاطاعه نمی دانند و خروج به سیف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به شمشیر را که زیدیه از شرایط امامت می شمارند، شیعیان اثناعشری ازشرایط امامت نمی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امر به معروف و نهی از منکر هم تنها با داشتن لشکر و سپاه حاصل نمی شود، بلکه با تمکین و حصول شرایط هر فرد به تنهایی هم می تواند امر به معروف و نهی از منکر کند و بر یکایک مردم واجب است، اگر کشته شوند، خدا به ایشان بر صبر و رنجی که برده اند و قبولی مشقَتی که کرده اند، ثواب های</w:t>
      </w:r>
      <w:r>
        <w:rPr>
          <w:rFonts w:eastAsia="IRNazanin" w:cs="IRNazanin"/>
          <w:color w:val="111111"/>
          <w:sz w:val="28"/>
          <w:szCs w:val="28"/>
          <w:rtl w:val="true"/>
          <w:lang w:bidi="fa-IR"/>
        </w:rPr>
        <w:t xml:space="preserve">)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عظيم وعده داده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اللَّهَ َغافِلاً عَمَّا يَعْمَلُ الظَّالِمُونَ إِنَّما يُؤَخِّرُهُمْ لِيَوْمٍ تَشْخَصُ فِيهِ الْأَبْصَارُ؛</w:t>
      </w:r>
      <w:r>
        <w:rPr>
          <w:rStyle w:val="FootnoteAnchor"/>
          <w:rtl w:val="true"/>
        </w:rPr>
        <w:footnoteReference w:id="776"/>
      </w:r>
      <w:r>
        <w:rPr>
          <w:rFonts w:ascii="IRNazanin" w:hAnsi="IRNazanin" w:eastAsia="IRNazanin"/>
          <w:color w:val="111111"/>
          <w:sz w:val="28"/>
          <w:sz w:val="28"/>
          <w:szCs w:val="28"/>
          <w:rtl w:val="true"/>
          <w:lang w:bidi="fa-IR"/>
        </w:rPr>
        <w:t>و خداوند را از آنچه ستمگران به جای می آورند غافل مپندار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عذاب آنان را تا روزی که چشم ها در آن خیره می گردد، پس می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مصنّف قتلِ ایشان را به خلفای عبّاسی نسبت داده است و پیشتر این سادات را خود عبدالملک و هشام و ولید و یزید می کشتند که مروانی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ندانسته است که آخرین خلیفهٔ مروانی عمر بن عبدالعزیز بود</w:t>
      </w:r>
      <w:r>
        <w:rPr>
          <w:rStyle w:val="FootnoteAnchor"/>
          <w:rtl w:val="true"/>
        </w:rPr>
        <w:footnoteReference w:id="777"/>
      </w:r>
      <w:r>
        <w:rPr>
          <w:rFonts w:ascii="IRNazanin" w:hAnsi="IRNazanin" w:eastAsia="IRNazanin"/>
          <w:color w:val="111111"/>
          <w:sz w:val="28"/>
          <w:sz w:val="28"/>
          <w:szCs w:val="28"/>
          <w:rtl w:val="true"/>
          <w:lang w:bidi="fa-IR"/>
        </w:rPr>
        <w:t>و اوّلین خلیفه عباسیّان، ابو العبّاس 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اسامی همۀ خلفا و القابِ ایشان را ما در کتاب البراهين في إمامة أميرالمؤمنین بیان کرده ایم، در سال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با فریب روافض فریفته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 که آنان نمی بایست فریفته می شدند؛ زیرا آنان همه کامل و عاقل و بالغ و عالم و فاضل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زید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نفر اوّل بود، نمی دانست، بعد از وی دیگران باید از سرنوشت او پند می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السّعیدُ مَن وُعِظَ بِغَیرِه؛</w:t>
      </w:r>
      <w:r>
        <w:rPr>
          <w:rStyle w:val="FootnoteAnchor"/>
          <w:rtl w:val="true"/>
        </w:rPr>
        <w:footnoteReference w:id="778"/>
      </w:r>
      <w:r>
        <w:rPr>
          <w:rFonts w:ascii="IRNazanin" w:hAnsi="IRNazanin" w:eastAsia="IRNazanin"/>
          <w:color w:val="111111"/>
          <w:sz w:val="28"/>
          <w:sz w:val="28"/>
          <w:szCs w:val="28"/>
          <w:rtl w:val="true"/>
          <w:lang w:bidi="fa-IR"/>
        </w:rPr>
        <w:t>خوشبخت کسی است که از دیگران پند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ملامتِ این خواجه به قیام کنندگان، بیشتر بر می گردد تا به شیعیان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مصنّف این فصل از کتاب خود را برای نشان دادن بی وفایی شیعیانی نوشته است که با زید بن علی وفا نکردند، راست می گوید و بر خود او پوشیده نیست و در تواریخ هم خوانده است که دیری است مردمِ بد عهد و</w:t>
      </w:r>
      <w:r>
        <w:rPr>
          <w:rFonts w:eastAsia="IRNazanin" w:cs="IRNazanin"/>
          <w:color w:val="111111"/>
          <w:sz w:val="28"/>
          <w:szCs w:val="28"/>
          <w:rtl w:val="true"/>
          <w:lang w:bidi="fa-IR"/>
        </w:rPr>
        <w:t xml:space="preserve">)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وفا در جهان وجود دارند و مردم را می فریبند و به فتنه و آفت می افکنند؛ چنانکه طلحه و زبیر که از بزرگان مهاجر بودند و جزء اصحاب شورا و در برگزیدن جانشین پیامبر، مختار و صاحب نظر بودند، روز بیعت شورا با آن درجاتِ رفیع، ندیدی که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به حیله و افسون امّ المؤمنین عایشه را که همسر پاکیزه رسول و دختر ابوبکر صدّیق بود به مخاطره افکندند که بیا تا خونِ عثمان را طلب کنیم، زیرا دستور کشتن عثمان را علی بن ابی طالب داده است و کشندگان او چون محمّد بن ابی بکر و مالکِ اشتر در لشکرِ علی اند و دشمنی دیرینه خود را به او یاد دادند و هر چه امّ المؤمنین عایشه امتناع و انکار کرد،ایشان فریب را زیادتر کردند که نامِ تو بدین حرکت در جهان خواهد ماند و خونِ عثمان هَدَر نمی رود و علی و اولادش و پیروانش تا قیامت لاف نمی توانند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زن و شما دو مرد،این کار شدنی نیست، زیرا علی امام است و شمشیر و نیرو و لشکر دارد و در علومِ دینی و احکامِ شرعی عالم ترین کس میان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قدر که امّ المؤمنین عایشه انکار بیش کرد، زبیر بن عَوّام از سَرِ دشمنی با علی، بیشتر تکرار کرد تا آنگاه که دل ِاو را نرم کردند و او را به مخاطره افکندند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شیعیان کوفه، زید بن علی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علی بن ابی طالب در افتادند و از مهاجر و انصار و از فرزندان مهاجران نخستین و انصار پیشین، چند هزار سوار و پیاده جمع کردند و سوگند خوردند و عهد و پیمان بستند که هم پشت و هم زبان باشند تا مسلمانان را از شرّ على خلاص کنند و خونِ عثمان را که خودشان او را کشته بودند، به گردن علی بی گناه اندازند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فریب کاری همسر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باری تعالی دربارهٔ همهٔ آنان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قَرْنَ في بُيُوتِكُنَّ وَلَا تَبَرَّجْنَ تَبَرُّجَ الْجاهِلِيَّةِ الأُولى؛</w:t>
      </w:r>
      <w:r>
        <w:rPr>
          <w:rStyle w:val="FootnoteAnchor"/>
          <w:rtl w:val="true"/>
        </w:rPr>
        <w:footnoteReference w:id="779"/>
      </w:r>
      <w:r>
        <w:rPr>
          <w:rFonts w:ascii="IRNazanin" w:hAnsi="IRNazanin" w:eastAsia="IRNazanin"/>
          <w:color w:val="111111"/>
          <w:sz w:val="28"/>
          <w:sz w:val="28"/>
          <w:szCs w:val="28"/>
          <w:rtl w:val="true"/>
          <w:lang w:bidi="fa-IR"/>
        </w:rPr>
        <w:t>در خانه هایتان آرام گیرید و مانندِ خویش آرایی دوره جاهلیتِ نخستین، خویش آرایی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اش بیرون آوردند و در هودج نشاندند و برخلافِ طبعِ او به جنگ با علی</w:t>
      </w:r>
      <w:r>
        <w:rPr>
          <w:rFonts w:eastAsia="IRNazanin" w:cs="IRNazanin"/>
          <w:color w:val="111111"/>
          <w:sz w:val="28"/>
          <w:szCs w:val="28"/>
          <w:rtl w:val="true"/>
          <w:lang w:bidi="fa-IR"/>
        </w:rPr>
        <w:t xml:space="preserve">)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آنکه رسول درباره علی خبر داده بود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علیُّ، حربُكَ حربي وَسِلْمُكَ سِلمی</w:t>
      </w:r>
      <w:r>
        <w:rPr>
          <w:rStyle w:val="FootnoteAnchor"/>
          <w:rtl w:val="true"/>
        </w:rPr>
        <w:footnoteReference w:id="780"/>
      </w:r>
      <w:r>
        <w:rPr>
          <w:rFonts w:ascii="IRNazanin" w:hAnsi="IRNazanin" w:eastAsia="IRNazanin"/>
          <w:color w:val="111111"/>
          <w:sz w:val="28"/>
          <w:sz w:val="28"/>
          <w:szCs w:val="28"/>
          <w:rtl w:val="true"/>
          <w:lang w:bidi="fa-IR"/>
        </w:rPr>
        <w:t>،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تو، جنگ با من و صلح با تو، صلح با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دو لشکر به دروازه بصره، در ماه های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هم رسیدند، امیر المؤمنین پنجاه و هفت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ساله بود که بر پیامبر وحی آمد و بیست و سه ساله بود که پیامبر هجرت کرد و ده سال در مدینه در خدمتِ پیامبر بود و چون آن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جهان رحلت کرد، بیست و چهار سال و چند ماه، دوران خلافت ابوبکر و عمر و عثمان به درازا کشید و مدّتِ خلافت امیر المؤمنين، پنج سال و چند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پیکار وی کنار دروازه بصره با طلحه و زبیر و همراهان آن 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شب نوزدهم ماهِ رمضان، چهل سال پس از هجرت، ضربت خورد، شصت و سه ساله بود، درست به اندازه مدّت عمر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آن هر دو لشکر به هم رسیدند، آن شیر غُران، امام متّقیان، مبارزِ میدانِ ایمان، تیغ از نیام کشید و چنانکه در تواریخ مذکور است، ناکثین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عهدشکنان را با شمشیر به لرزه درآورد و چون شیهه دُلدُلِ آن پُر دل به گوش ها رسید، چون برگ درختِ خزان دیده فرو ریختند و بیشترشان کشته شدند و اندک تر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که بر پشت هودج داشت ،در آن میانه ماند و شرحِ آن قصّه در این کتاب به تفصیل نمی 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 چه شد که لشکر فراری شد و مردان گریختند و طلحه و زبیر کشته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شتر افتاد و هودج بر زمین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عبدالله بن عبّاس و محمّد بن 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از شتر و هودج محافظت کنند تا چشم نااهل و بیگانه بروی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دو نزد هودج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پسِر عمّ مصطفی و شاگرد و هواخواهِ مرتضی بود و محمّد بن ابوبکر، پسر صدّیق و برادر صدّیقه و خدمتگار و فرزند و چاکر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آوازِ این هر دو به</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 عایشه رسید و ایشان را دید، خوشحال و ایمن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قوم کجا رفتند؟ عهد و پیمان و سوگند را چه کردند؟ چرا مرا در این صحرای بیگانه رها کردند؟و الحق که این داستان، مانند داستان کوفیان است با 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کوفیان شیعی بودند و چنان کردند،اینان که شیعی نبودند، چرا چنین کردند؟ محمّد بن ابوبکر و عبدالله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بدان که آنان به دو سبب عهد شکستند و از تو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اینان ثباتِ قدم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يجْتَمعُون بدبدبة و يفترقون بمقرعةٍ؛ با آوایی گِرد می آیند و با ضربت تازیانه ای می پراکنند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که با عثمانِ بن عُفّان چه کردند؟ سبب دوم آن است که تو در حقّ امير المؤمنين على و در فضیلتِ او از رسول، اخبار روایت کرده ای و این کلمات را به تو منسوب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ما التَبر حُكّ على المحكِ </w:t>
      </w:r>
      <w:r>
        <w:rPr>
          <w:rStyle w:val="FootnoteAnchor"/>
          <w:rtl w:val="true"/>
        </w:rPr>
        <w:footnoteReference w:id="7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تبيّن غِشّه من غير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ففينا الغِشّ و الذّهب المصفّى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بيننا شبه المحکّ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سبب تو را رها کردند که اینها ناصبی اند و علی را دوست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ثابت شد که این همان واقعه است که رسول خدا مرا خبر داده بود و این قوم ناکثین اند که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إِنّك تُقاتِلُ بَعْدِى النَّاكِثِينَ وَالْقاسِطينَ وَ الْمارقينَ؛</w:t>
      </w:r>
      <w:r>
        <w:rPr>
          <w:rStyle w:val="FootnoteAnchor"/>
          <w:rtl w:val="true"/>
        </w:rPr>
        <w:footnoteReference w:id="782"/>
      </w:r>
      <w:r>
        <w:rPr>
          <w:rFonts w:ascii="IRNazanin" w:hAnsi="IRNazanin" w:eastAsia="IRNazanin"/>
          <w:color w:val="111111"/>
          <w:sz w:val="28"/>
          <w:sz w:val="28"/>
          <w:szCs w:val="28"/>
          <w:rtl w:val="true"/>
          <w:lang w:bidi="fa-IR"/>
        </w:rPr>
        <w:t>تو پس از من با عهدشکنان جمل و با یاران معاویه و خوارج جنگ خواهی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خواجهٔ مصنّف باید که این حادثه را با حادثه زید بن علی مقایسه کند که پیش از آن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شیعیان از ناصبی ها آموختند و اوّل آنان بودند که چنین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عُمر را کشتند، شما ناصبی ها کشتید و اگر عثمان را کشتند، شما کشتید و اگر به عایشه خیانت کردند، شما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ما کجا بودیم؟ اوّلی ها و آخری های</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کجا بودند؟ هر روز جماعتی از دسته تو می آیند و بزرگی را به مهلکه می افکنند و مغرور می گردانند و سرانجام هم یا او را به کشتن می دهند و یا از دور او پراکنده می شوند و این عادتِ تو و پیشینیانِ توست که به بانگی جمع می شدند و با تازیانه ای پراکنده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فصل در نظرِ خواجه مصنّف شگفت انگیز می آید، از این نزدیک تر و روشن تر بیان می کنم تا هم نتواند انکار کند و هم شاید دست از سری ما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و مشهور است که سال ها به فضل و عقلِ مُسترشد بالله عبّاسی، خلیفه ای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او جماعتی از نامعتمدانِ خوارج در صدد برآمدند که حرمت خاندانِ عبّاسیان را از میان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پیشِ او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سلطنت وجهانداری و جهانبانی از مشرق تا مغرب را خلفا و پدرانِ تو داشته اند و دار الملک هارون و مأمون در مرو خراسان بود و سریرگاه به بغداد و در هر شهری از بلادِ عالَم متولّی هایی به فرموده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ترکان صولت و قوّت و شوکتی نداشتند و این از روزگار قائمِ خلیفه پدید آمد که بساسیری او را اسیر کرد و برد و طغرلِ بزرگ رفت واو را بازآورد و ترکان قوّت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ملکشاه و محمّد و برکیارق و سنجر قوّتی داشتند، مسعود را آن قوّت نیست؛ زیرا او به لهو و طرب مشغول است و لشکرِ او همه به دل و جان با تو هستند که امروز امیر المؤمنین و خلیفهٔ روزگاری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پرچم فرازمندِ تو از بغداد روی به همدان آوَرَد، به هر منزل که برسی لشکرِ تو بیشتر و ِلشکرمسعود اندک تر می شود و حتّی هیبت و فَرِ تو برای پیروزی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فریب او را به مهلکه افکندند و مغرور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همان گونه که اصحاب جمل و شیعیان کوفه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مُسترشد خلیفه لشکر جمع کرد و روی از بغداد به همدان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جاسوسانِ سلطان خبر آوردند که خلیفه روی به همدان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سلطانی ساکن و عادل و کاردان و رعیّت دوست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با امیران و خواجگان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قوّتِ تو خلافت می کند و اگر جدّ تو نمی بود، این دولت و این اسم از خاندانِ عبّاسیان بر می افتاد و آنان خود استحقاق و لیاقت این خلافت و دولت را</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لشکر تو هزار ابو مسلم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بردار و دیگری را به جای او بنشان تا نام تو در جهان بمانَد و روزگارِ تو تاریخی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سرداران سلطان به نام عین الدّوله خوارزمشاه که کاردان و با جُربزه</w:t>
      </w:r>
      <w:r>
        <w:rPr>
          <w:rStyle w:val="FootnoteAnchor"/>
          <w:rtl w:val="true"/>
        </w:rPr>
        <w:footnoteReference w:id="783"/>
      </w:r>
      <w:r>
        <w:rPr>
          <w:rFonts w:ascii="IRNazanin" w:hAnsi="IRNazanin" w:eastAsia="IRNazanin"/>
          <w:color w:val="111111"/>
          <w:sz w:val="28"/>
          <w:sz w:val="28"/>
          <w:szCs w:val="28"/>
          <w:rtl w:val="true"/>
          <w:lang w:bidi="fa-IR"/>
        </w:rPr>
        <w:t>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پادشاه نمی خواهد که این کار را خویشتن کند، من به اقبالِ تو تنها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مشتی بازاری غوغایی خارجی طبعِ ناصبی کردار گرسنه نامرد، هیچ منزلتی ندارند و همین که شیهه اسب ترکان را بشنوند، بی گمان سرِ خویش می گیرند و می گریزند؛ زیرا قاعده ایشان بر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يجتمعون بدبدبة و يفترقون بمقرعة؛ به بانگی جمع می شوند و با تازیانه ای پراکنده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پرنقش بازیار،</w:t>
      </w:r>
      <w:r>
        <w:rPr>
          <w:rStyle w:val="FootnoteAnchor"/>
          <w:rtl w:val="true"/>
        </w:rPr>
        <w:footnoteReference w:id="784"/>
      </w:r>
      <w:r>
        <w:rPr>
          <w:rFonts w:ascii="IRNazanin" w:hAnsi="IRNazanin" w:eastAsia="IRNazanin"/>
          <w:color w:val="111111"/>
          <w:sz w:val="28"/>
          <w:sz w:val="28"/>
          <w:szCs w:val="28"/>
          <w:rtl w:val="true"/>
          <w:lang w:bidi="fa-IR"/>
        </w:rPr>
        <w:t>مقدّمه لشکر بغداد و خوارزمشاه مقدّمه لشکر سلطان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مَرْج </w:t>
      </w:r>
      <w:r>
        <w:rPr>
          <w:rStyle w:val="FootnoteAnchor"/>
          <w:rtl w:val="true"/>
        </w:rPr>
        <w:footnoteReference w:id="785"/>
      </w:r>
      <w:r>
        <w:rPr>
          <w:rFonts w:ascii="IRNazanin" w:hAnsi="IRNazanin" w:eastAsia="IRNazanin"/>
          <w:color w:val="111111"/>
          <w:sz w:val="28"/>
          <w:sz w:val="28"/>
          <w:szCs w:val="28"/>
          <w:rtl w:val="true"/>
          <w:lang w:bidi="fa-IR"/>
        </w:rPr>
        <w:t xml:space="preserve">به یکدیگر پیوستند و این در ماه ذوالقعده سال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786"/>
      </w:r>
      <w:r>
        <w:rPr>
          <w:rFonts w:ascii="IRNazanin" w:hAnsi="IRNazanin" w:eastAsia="IRNazanin"/>
          <w:color w:val="111111"/>
          <w:sz w:val="28"/>
          <w:sz w:val="28"/>
          <w:szCs w:val="28"/>
          <w:rtl w:val="true"/>
          <w:lang w:bidi="fa-IR"/>
        </w:rPr>
        <w:t xml:space="preserve">به محض آنکه شیهه اسبِ سلطان را شنیدند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قاعده ایشان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شیعیانِ کوفه گریختند و چنانکه کوفیان زید بن علی را تنها گذاشتند، این ناصبیان بی وفا موکب خلیفه را در میدان جنگ رها کردند و سر خویش گرفتند و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اسیر و غریب و متحیّر فروماند و در آن حالتِ ناامیدی به مهلهل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کجا رفتند؟ وزیر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يجتمعون بدبدبة و يفترقون بمقرعة؛ اینان به بانگی جمع می شوند و با تازیانه ای پراکنده می گردند</w:t>
      </w:r>
      <w:r>
        <w:rPr>
          <w:rFonts w:eastAsia="IRNazanin" w:cs="IRNazanin"/>
          <w:color w:val="111111"/>
          <w:sz w:val="28"/>
          <w:szCs w:val="28"/>
          <w:rtl w:val="true"/>
          <w:lang w:bidi="fa-IR"/>
        </w:rPr>
        <w:t xml:space="preserve">.»)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این خوارج بدعهدِ بی وفا اعتمادی می بود، پدرانت در خانه منزوی نمی شدند، بیرون می آمدند و مرزهای اسلام را مستحکم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خلیفه همین است که حقّ مسلمانان را به آنان برساند و حقّ خود را بر خویش نیز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ندامتِ مسترشد سودی نداشت و ملامت فایده ای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خیمه ای به رسم محبوسان می بود و پشتِ دست را به دندان می گزید و بر آن جماعت که او را مغرور کرده و به مهلکه افکنده بودند، لعنت و نفرین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دور او پراکندند، شیعه بودند؟ مُسترشد در آن خیمه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من چه کردم که اینان از من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اینان چنین بود که تو لعنتِ بر علی را که عمر بن عبد العزيز منع کرده و برداشته بود، بازخواهی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اعتقادِ پاکیزه و سیرت نیکوی تو دانستند که چنین نخواهی کرد و آن را روا نمی داری، از تو برگشتند و عهد و پیمان را شکستند؛زیرا اینان ناصبی و دشمنانِ علی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متابعت می کنند که با علی دشمنی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باری خلیفه در آن غصّه و بلا و محنت گرفتار بود تا ناگاه به دست ملاحده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اسماعیلیان کشته شد؛ یعنی همانان که در معرفتِ خدا قول پیغمبر را مؤثّر 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کشته شد در آذربایجان، به مراغه مدفون شد و قبرش در آنجا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همه از شومی ناصبیان و خوارج است که به اوّل و آخر با ائمّه و خلفا چنین معامله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بعد از آن با پسرش راشد کردند نیز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همه آنها این کتاب مطوّل خواهد شد</w:t>
      </w:r>
      <w:r>
        <w:rPr>
          <w:rFonts w:eastAsia="IRNazanin" w:cs="IRNazanin"/>
          <w:color w:val="111111"/>
          <w:sz w:val="28"/>
          <w:szCs w:val="28"/>
          <w:rtl w:val="true"/>
          <w:lang w:bidi="fa-IR"/>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این خواجه از آنجا که احوال زید بن علی و آن سادات را می داند، از این احوال نیزنباید بیگانه باشد و برای آنکه دلگیر نشود باید آنها را با یکدیگر قیاس می کرد و بایدمی دانست که در اوّل و آخر شیعیان این معانی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شکستن بیعت و کشتنِ امام و برگشتن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ناصبیان آموخته و اقتدا به ایشان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 بایست که تنها به قاضی نمی رفت، که دیده و شنیده است که بگویند که حساب خانه با حسابِ بازار درست در نمی آید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بحَمْدِ الله و مَنه که با وجود این جواب ها و معارضات، آن شبهه ها دیگر خطری واثری ندارند و هر عاقلِ عالمِ منصف که بخواند، حقیقت را به خوبی خواهد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الله كما هو اهلُه وصلّى الله على خيرِ خلقِه محمّدٍ المصطفى والأكرمينَ من آلِهِ؛ و سپاس خداوند را آن گونه که او را سزاست و درود خداوند بر بهترین آفریده وی محمد مصطفی و بر خاندان گرامی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 سی و هشتآنگاه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نوبتِ خلافت به مأمون رسيد و فضل بن سهل ذوالرّیاستین و زیر، چنان بر مأمون مستولی بود که دستِ خلیفه را بسته بود و مأمون نمی توانست هیچ حکمی بکند و توقیع و امضای فرمان ها با فضل بود و او بر آنها مُهر می نهاد و بر درم و دینار نام ذوالرّیاستین بود و شرق و غرب و فرمانِ لشکرها در تحتِ تصرّف او بود، او مأمون را واداشت که پرچم سیاه و لباس سیاه را رسم کند و نیز پرچم و لباس سبز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به آلِ علی بده که حق ایشان است تا دنیا و آخرتِ تو به سلامت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بایداز بهرِ فرزندان عبّاس که خویشانِ تو هستند، به دوزخ روی؟ حق را به دست صاحبانِ حق بسپار تا پیشِ خدای تعالی معذور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بن سهل همه این کارها را از آن رو کرد که رافضی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بود؛ همچنان که ابوالحسن فرات که وزیر مقتدر بالله عبّاسی بود و پیش تر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که پدر فضل بود، زنده بود و هنوز زرتشتی بود و شیعیان به پشتیبان فضل مستولی بودند و خلیفه در آشتینِ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کردند که خلافت را به علی بن موسی الرّضا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هر چه الحاح و اصرار کرد، رضا نپذیرفت؛ فضل بن سهل زیرا می دانست که آن محال است و از پیش نمی رود و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w:t>
      </w:r>
      <w:r>
        <w:rPr>
          <w:rFonts w:eastAsia="IRNazanin" w:cs="IRNazanin"/>
          <w:color w:val="111111"/>
          <w:sz w:val="28"/>
          <w:szCs w:val="28"/>
          <w:rtl w:val="true"/>
          <w:lang w:bidi="fa-IR"/>
        </w:rPr>
        <w:t xml:space="preserve">)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بود</w:t>
      </w:r>
      <w:r>
        <w:rPr>
          <w:rFonts w:eastAsia="IRNazanin" w:cs="IRNazanin"/>
          <w:color w:val="111111"/>
          <w:sz w:val="28"/>
          <w:szCs w:val="28"/>
          <w:rtl w:val="true"/>
          <w:lang w:bidi="fa-IR"/>
        </w:rPr>
        <w:t xml:space="preserve">. </w:t>
      </w:r>
      <w:r>
        <w:rPr>
          <w:rStyle w:val="FootnoteAnchor"/>
          <w:rtl w:val="true"/>
        </w:rPr>
        <w:footnoteReference w:id="788"/>
      </w:r>
      <w:r>
        <w:rPr>
          <w:rFonts w:ascii="IRNazanin" w:hAnsi="IRNazanin" w:eastAsia="IRNazanin"/>
          <w:color w:val="111111"/>
          <w:sz w:val="28"/>
          <w:sz w:val="28"/>
          <w:szCs w:val="28"/>
          <w:rtl w:val="true"/>
          <w:lang w:bidi="fa-IR"/>
        </w:rPr>
        <w:t xml:space="preserve">و نیز می دانست که رافضی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قبول نکرد و با هزار جهد که مأمون کرد، ولایتِ عهد را نپذیرفت و دو سال ولیعهد بود و مأمون بدو شادمان بود و علویان مصدرِ اعمالِ سنّیه و بزرگ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سهل هر روز به خدمتِ علی بن موسی الرّضا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خلوت ساخت، آنگاه پنهان از همه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 او را به اینجا رسانیدم که این سرکش را از آل و تبارش جدا و دشمنِ همه و دوستدار شما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و ماجرا در مرو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بیا تا او را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بکنی دولت بُرده ای، سپاه شرق و غرب در دستِ من چون مهره 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 دانستم که کار شما رافضيان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نیست، هوایی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دشمنی با وی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من و تبار من کاری کرد که پدرانش با پدران من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می خواهی که من با او نیرنگ ورزم و کفرانِ نعمت کنم؟این، ما را نمی سزد و خدای تعالی این کار را روا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 را که پدرت در آتشکده های زرتشتیان بنّایی می کرد، بدین جارسانید که کلیدِ ملکِ مشرق و مغرب را در دست داری و انگشتری سلطنت را در 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روا می داری که با او چنین کنی؟ چون قبول نکرد، فضل بن سهل از او ناامید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زرتشتی گری و شیعه گری و خساستِ نفس دامنگیرش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به 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چندان که من اندیشه می کنم، این نام از این خانه بخواهد افتادن و به وجود ِاین علوی، مردم سر از اطاعتِ تو بیرون خواهند</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 و فرزندان عبّاس همه دشمنِ تو شده اند و در بغداد برای خلافت ماتم گرفته اند و چند هزار مرد از پسر عموهای تو با ابراهیم بن مهدی بیعت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فرجام نیک ندارد و علویان جهان را می کاوند و نیز می شنوم که این علوی حجازی قصدِ تو می کند و پنهانی شیعه را بر تو بیرون خواهد آورد و اولیای دولت تا علم و زهد و سیرتِ او را ببینند، تو در چشم ایشان خوار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کنم که جهان را به گونۀ نخست برگردانم؟گفت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شربتی می دهیم و می گوییم که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راضی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سهلِ شیعی او را زهر داد و دگر باره در آفاق خبر دادند که لباس ها و پرچم ها را سیاه و علویان را معزول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ترّهاتِ بی مغز که از سرِ بی انصافی گفته است، اگرچه ارزش پاسخ ندارد و کرا نمی کند،</w:t>
      </w:r>
      <w:r>
        <w:rPr>
          <w:rStyle w:val="FootnoteAnchor"/>
          <w:rtl w:val="true"/>
        </w:rPr>
        <w:footnoteReference w:id="789"/>
      </w:r>
      <w:r>
        <w:rPr>
          <w:rFonts w:ascii="IRNazanin" w:hAnsi="IRNazanin" w:eastAsia="IRNazanin"/>
          <w:color w:val="111111"/>
          <w:sz w:val="28"/>
          <w:sz w:val="28"/>
          <w:szCs w:val="28"/>
          <w:rtl w:val="true"/>
          <w:lang w:bidi="fa-IR"/>
        </w:rPr>
        <w:t>بی پاسخ نمی توان فرو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ضرورت کلماتی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درخور و ساکت کننده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توفیقِ خداوند 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اوّل تا آخر این فصل، بنا به گفته خودِ ،مصنف ،همه دلالت بر وفورِ دیانت و غایت امانت و عصمتِ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 حجّتی است بر جهل و بی دیانتی و نامعتمدی و سُست اعتقادی 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فضلا و عقلای اهلِ سنّت بر معانی این کلمات که در این فصل آمده است واقف شوند، غرضِ مصنّف را خواهند دانست و به بی اعتقادی او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با مبالغه در اوّلِ این فصل از فضل و رفعتِ درجات و قوّت و شوکت و صولت و حرمت و وقار و تمکین و فرمانبری فضل بن سهل حکایت کرده است، عجیب است؛ زیرا در اوّلِ کتاب آورده است که شیعیان هرگز قدری و منزلتی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آن تقریرِ خود را فراموش کرده و از سرِ غفلت به فضل و مرتبتِ هریک معترف شده است؛ تا جایی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فرات بر مقتدر خلیفۀ عبّاسی</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بود و جهان در دست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گوید که مأمونِ خلیفه را با استواری فضل و کثرتِ عقل و آن همه علم در ملک داری و خلافت به جمادی مانند کرده و کلیدِ جهان بانی و خاتمِ ملک داری و خلافت را در دستِ فضل بن سهل نهاده و او را شیعه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تعالی و علی رغم مصنّف، ما خود در فصلی یگانه بیان کردیم که همیشه پرگارِ مُلک داری در عرب و عجم بر محور شیعه چرخیده است و تکرارِاسامی ایشان برملال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مصنف، به شطرنج بازی می مانَد که چون تنها باشد، بازی را آسان می بیند ولی با حریفِ چابک، اسیر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ندانسته است که هر کس که در خواب ببیند که دشمن را افکنده است، تعبیرش آن است که هرگز برنمی خیزد</w:t>
      </w:r>
      <w:r>
        <w:rPr>
          <w:rFonts w:eastAsia="IRNazanin" w:cs="IRNazanin"/>
          <w:color w:val="111111"/>
          <w:sz w:val="28"/>
          <w:szCs w:val="28"/>
          <w:rtl w:val="true"/>
          <w:lang w:bidi="fa-IR"/>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فصلی دیگر گفته بود که شیعیان لقب نداشتند،ولی در فصلِ حاضر به لقب ذوالرّیاستین برای فضل معترف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قولِ او نیز خطا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به فضل بن سهل نسبت داده است، بیشتر دروغِ محض و بهتان بی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بر این نظر اتّفاق دارند که مأمون، عالم و عاقل و فاضل بود و در رأی وتدبیر و جهان داری دستی تمام داشت و اگر در او نسبت به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اعتقادی پدید آمد،از آن سبب بود که در احوالِ آخرت اندیشه داشت و از اخبارِ رسول و از طریق آیاتِ قرآن دانسته بود که حق با آل مصطفی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راخود فراخواند و تمکین کرد، نه به گفتۀ دگران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سهل که مدد کرد، از آن کرد که خدمتگار و مشاوِر مأمون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همۀ این کارها را مأمون به گفته فضل کرده بود، چرا چون دگر باره برخلافِ آن گفت، مأمون انکار نکرد و گردنش را نزد؟ اینکه بگوییم هر بار هر چه فضل بن سهل می گفت، مأمون بی دلیل و بینه می پذیرفت، نهایت نادانی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فضل، پنهان از همگان به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تا مأمون را هلاک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رضا به مأمون گفته باشد، بایست که مأمون فضلِ مُجْرِم و</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خائن را هلاک می کرد، نه رضای معصوم منزّه مبرّا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فضل گفته باشد که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هم غیب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این خواجهٔ مصنّف از کجا خبردار شده است؟ چون هیچ کس جز فضل و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 و ناقلی دیگر هم در کار نبود و اگر ناقلی بود چگونه برای مأمون نقل کرد و با کردار بدِ فضل چگونه روا داشت که رضا را شهید کند و با این آیه بسیار بیگانه بوده است که ﴿ وَ لا تَزِرُ وَازِرَةٌ وِزْرَ اخْری؛</w:t>
      </w:r>
      <w:r>
        <w:rPr>
          <w:rStyle w:val="FootnoteAnchor"/>
          <w:rtl w:val="true"/>
        </w:rPr>
        <w:footnoteReference w:id="791"/>
      </w:r>
      <w:r>
        <w:rPr>
          <w:rFonts w:ascii="IRNazanin" w:hAnsi="IRNazanin" w:eastAsia="IRNazanin"/>
          <w:color w:val="111111"/>
          <w:sz w:val="28"/>
          <w:sz w:val="28"/>
          <w:szCs w:val="28"/>
          <w:rtl w:val="true"/>
          <w:lang w:bidi="fa-IR"/>
        </w:rPr>
        <w:t>که هیچ کس گناه دگری را بر عهده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کلمات باید خوب تأمّل کرد تا فایده از آن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درباره تغییرِ رنگ لباس و پرچم های عبّاسیان گفته است که مأمون بر اساس گفته فضل بن سهل فرمان داده بود،اگر بر حق بود، شیعه را نباید سرزنش کرد و رافضی خواند و بدعت گذار شناخت، و اگر آن تغییر باطل و به گفته این خواجه بدعت بوده است، مأمون در طول آن کار، چه به اجتهادِ خود یا به تقلید از فضل، مبطل و بدعت 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عجیب است که آن خبری را که مصنّف در این کتاب از قول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گفته است که خلافت در بنی العبّاس تا قیامت خواهد ماند، مأمون با فضلی که داشت در حقّ خود نشنیده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مصنّف عالم تر است و شنیده و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متواتر است، مأمون جهد کرده است به تقلید فضل، قضای خداوند را برگردانَد و قول رسول را بگردانَد و امامت را بر رضا مقرّر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یا بر جهل و نادانی مأمون و بر فضل و دانش مصنّف دلالت می کند و یا آنکه مصنّف این خبر را به دروغ ذکر کرده است و مأمون عالم تر است و مصنّف از سرِجهل و تعصّب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باید تأمل کند که در این باب کدام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مأمون و خیانت به او را روا نمی دارد و مأمون به تقلیدِ بی دلیل از فضل بن سهل روا می دارد که چنان سیّدی را بی جُرم و بی گناه زهر</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دهد و بکشد، در حقّ اواین آیه درست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يَقْتُلْ مُؤْمِناً مُتَعَمِّدًا فَجَزاؤُهُ جَهَنَّمُ خالِدًا فيها؛</w:t>
      </w:r>
      <w:r>
        <w:rPr>
          <w:rStyle w:val="FootnoteAnchor"/>
          <w:rtl w:val="true"/>
        </w:rPr>
        <w:footnoteReference w:id="792"/>
      </w:r>
      <w:r>
        <w:rPr>
          <w:rFonts w:ascii="IRNazanin" w:hAnsi="IRNazanin" w:eastAsia="IRNazanin"/>
          <w:color w:val="111111"/>
          <w:sz w:val="28"/>
          <w:sz w:val="28"/>
          <w:szCs w:val="28"/>
          <w:rtl w:val="true"/>
          <w:lang w:bidi="fa-IR"/>
        </w:rPr>
        <w:t>اگر کسی مؤمنی را به عمد بکشد کیفر او دوزخ است که جاودانه در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نسبت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قولِ مصطفی و خلفِ وعده و خلافِ عهد و نقضِ سوگند و تمکین از گفتار وزیر غاصبِ بدعت گذارِ گمراه و شکستن پیمان و کشتن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مصنّف به مأمون خلیفه داده است ،همه دلالت بر ظالم و غاصب بودن وی می کند و بحمد الله به گفتۀ همین خواجه،علی بن موسی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مبرّا و منزّه و بی گناه و مظلوم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انصاف تأمّل شود معلوم می گردد که هر چه این خواجه مصنّف گفته است،همه دروغ و بهتان و محال و بی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ندانسته است که برفِ بسیار با یک باران از میان می رود و شبهه آنجا اثر دارد که دلیل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ما را مدد کرد تا هر شبهه را که این مصنّف آورده است، با دلیل باطل گردانیم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آنکه در کتب و آثار و تواریخ و نقل های درست آمده است که مأمون خود خواست که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خود بیاورد و امامت را بر وی عرضه کند، هر مأمون و نقش خردمندی می داند که هیچ وزیری جرئت ندارد که به خلیفه ای بدان فاضلی بگوید که دست از ملک و خلافتِ موروث و مکتسب بردار و آن را به دیگری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 یا نوشته ای برای گوینده یا نویسندۀ آن، چه وزیر و چه غیر وزیر، خطرِ هلاکت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مأمون خود او را نزد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چون جاه و فضل و علم و عفّت و زهد و اجابتِ دعا و آثارِ رضا همه گیر شد، دستور داد تا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زهر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تواریخ و آثار چنین است که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مأمون کشت و تا اکنون کسی نگفته است که فضل بن سهل او را کشت،</w:t>
      </w:r>
      <w:r>
        <w:rPr>
          <w:rStyle w:val="FootnoteAnchor"/>
          <w:rtl w:val="true"/>
        </w:rPr>
        <w:footnoteReference w:id="793"/>
      </w:r>
      <w:r>
        <w:rPr>
          <w:rFonts w:ascii="IRNazanin" w:hAnsi="IRNazanin" w:eastAsia="IRNazanin"/>
          <w:color w:val="111111"/>
          <w:sz w:val="28"/>
          <w:sz w:val="28"/>
          <w:szCs w:val="28"/>
          <w:rtl w:val="true"/>
          <w:lang w:bidi="fa-IR"/>
        </w:rPr>
        <w:t xml:space="preserve">جز این خواجه که شیعه بوده و ناصبی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چنان جنایت بزرگی را بر فضل بن سهل ببندد، باید بر خود بخندد</w:t>
      </w:r>
      <w:r>
        <w:rPr>
          <w:rFonts w:eastAsia="IRNazanin" w:cs="IRNazanin"/>
          <w:color w:val="111111"/>
          <w:sz w:val="28"/>
          <w:szCs w:val="28"/>
          <w:rtl w:val="true"/>
          <w:lang w:bidi="fa-IR"/>
        </w:rPr>
        <w:t xml:space="preserve">.)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همین قدر در جوابِ این کلمات کافی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لِيَهْلِكَ مَنْ هَلَكَ عَنْ بَيِّنَةٍ وَ يَحْيِي مَن حَیَّ عَنْ بَيِّنَةٍ؛ </w:t>
      </w:r>
      <w:r>
        <w:rPr>
          <w:rStyle w:val="FootnoteAnchor"/>
          <w:rtl w:val="true"/>
        </w:rPr>
        <w:footnoteReference w:id="794"/>
      </w:r>
      <w:r>
        <w:rPr>
          <w:rFonts w:ascii="IRNazanin" w:hAnsi="IRNazanin" w:eastAsia="IRNazanin"/>
          <w:color w:val="111111"/>
          <w:sz w:val="28"/>
          <w:sz w:val="28"/>
          <w:szCs w:val="28"/>
          <w:rtl w:val="true"/>
          <w:lang w:bidi="fa-IR"/>
        </w:rPr>
        <w:t>تا هر کس که نابود می شود، از روی برهانی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زنده می مانَد نیز با برهانی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وسی و نهآنگاه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این قائم که ادّعا می کنید می آید، با او هم همین خواهید کرد؛ زیرا قائمتان بهتر از علی و حسن و حسین و على بن موسى الرّضا نیست و نشان دادم که با هر یک چه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ظلم کنندگان به اهل بیت در حقیقت شمایید و همه ملعون و مذمومید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یک علوی خروج می کرد، در پسِ او یک شیعی باید می ایستاد و شمشیر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قائم را بنا نهادند تا از دستِ علویان خلاص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چون نگاه کنی، هر چه بر آل رسول رفته است، از شیعیان برخاسته و هرگز آنان را جمالی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به این سخنان مکرّر و ترّهاتِ فریبنده مشتی عوامِ ناتمامِ،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البادی اظلم؛</w:t>
      </w:r>
      <w:r>
        <w:rPr>
          <w:rStyle w:val="FootnoteAnchor"/>
          <w:rtl w:val="true"/>
        </w:rPr>
        <w:footnoteReference w:id="795"/>
      </w:r>
      <w:r>
        <w:rPr>
          <w:rFonts w:ascii="IRNazanin" w:hAnsi="IRNazanin" w:eastAsia="IRNazanin"/>
          <w:color w:val="111111"/>
          <w:sz w:val="28"/>
          <w:sz w:val="28"/>
          <w:szCs w:val="28"/>
          <w:rtl w:val="true"/>
          <w:lang w:bidi="fa-IR"/>
        </w:rPr>
        <w:t>آغازگر ستمگرتر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این گونه رفتارها را از ناصبی هاآموختند که با عمر و عثمان و عایشه و طلحه و زبیر و یزید و عبیدالله و مقتدر و مُسترشد و راشد کردند، از کشتن و برگشتن و مخالفتِ عهد و پیمان و خوارداشت و دروغ و ریشخند؛ چنانکه به تفصیل بیان کرده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سنّتِ زشت را ناصبی ها بنا نهاده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سَنَّ سنّةٌ سيّئة، فعليه وِزْرُها وَ وِزِرُ مَنْ عَمِلَ بِها إلى يَوْمِ القيامه؛</w:t>
      </w:r>
      <w:r>
        <w:rPr>
          <w:rStyle w:val="FootnoteAnchor"/>
          <w:rtl w:val="true"/>
        </w:rPr>
        <w:footnoteReference w:id="796"/>
      </w:r>
      <w:r>
        <w:rPr>
          <w:rFonts w:ascii="IRNazanin" w:hAnsi="IRNazanin" w:eastAsia="IRNazanin"/>
          <w:color w:val="111111"/>
          <w:sz w:val="28"/>
          <w:sz w:val="28"/>
          <w:szCs w:val="28"/>
          <w:rtl w:val="true"/>
          <w:lang w:bidi="fa-IR"/>
        </w:rPr>
        <w:t>هر كس سنّت بدی برجای نهد، گناه آن و گناه هر کس که به آن عمل کند، تا قیامت بر گردن اوست</w:t>
      </w:r>
      <w:r>
        <w:rPr>
          <w:rFonts w:eastAsia="IRNazanin" w:cs="IRNazanin"/>
          <w:color w:val="111111"/>
          <w:sz w:val="28"/>
          <w:szCs w:val="28"/>
          <w:rtl w:val="true"/>
          <w:lang w:bidi="fa-IR"/>
        </w:rPr>
        <w:t xml:space="preserve">.»)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نیز که به دروغ ادّعا می کندکه شیعیانِ واپسین کرده اند، وزر و وبالش همه به گردنِ ناصبی های اولین است؛ یعنی عبدالرّحمن بن ملجم، شریک بُرَک بن عبدالله </w:t>
      </w:r>
      <w:r>
        <w:rPr>
          <w:rStyle w:val="FootnoteAnchor"/>
          <w:rtl w:val="true"/>
        </w:rPr>
        <w:footnoteReference w:id="797"/>
      </w:r>
      <w:r>
        <w:rPr>
          <w:rFonts w:ascii="IRNazanin" w:hAnsi="IRNazanin" w:eastAsia="IRNazanin"/>
          <w:color w:val="111111"/>
          <w:sz w:val="28"/>
          <w:sz w:val="28"/>
          <w:szCs w:val="28"/>
          <w:rtl w:val="true"/>
          <w:lang w:bidi="fa-IR"/>
        </w:rPr>
        <w:t xml:space="preserve">و عمر و بن بکر تمیمی، در قتل امیر المؤمنین و هر سه از خوارج و جان در بُرده از شمشير امير المؤمنين و هر سه بازمانده از نهروان و متولّی آن کار، زنی از خوارج به نام قُطام، مُشاور اشعث بن قیس، ناصبی کهن ،شریک در قتل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با عبدالرّحمن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شبيب بن بَجَرَه</w:t>
      </w:r>
      <w:r>
        <w:rPr>
          <w:rStyle w:val="FootnoteAnchor"/>
          <w:rtl w:val="true"/>
        </w:rPr>
        <w:footnoteReference w:id="798"/>
      </w:r>
      <w:r>
        <w:rPr>
          <w:rFonts w:ascii="IRNazanin" w:hAnsi="IRNazanin" w:eastAsia="IRNazanin"/>
          <w:color w:val="111111"/>
          <w:sz w:val="28"/>
          <w:sz w:val="28"/>
          <w:szCs w:val="28"/>
          <w:rtl w:val="true"/>
          <w:lang w:bidi="fa-IR"/>
        </w:rPr>
        <w:t xml:space="preserve">و وَرْدان بن مجالد، هر سه جبری مذهب و از 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لعنة الله و لعنةُ اللاعنين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بن علی را جعده دختر اشعث بن قيس زهر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هم قَسمِ بنی امیّه، برادرش محمّد بن أشعث، ندیم عبیدالله با مشورتِ مروان به دست ایسُونیه کنیزک 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را معاویه از دمشق فرستاد و با نظر عمر و عاص</w:t>
      </w:r>
      <w:r>
        <w:rPr>
          <w:rStyle w:val="FootnoteAnchor"/>
          <w:rtl w:val="true"/>
        </w:rPr>
        <w:footnoteReference w:id="799"/>
      </w:r>
      <w:r>
        <w:rPr>
          <w:rFonts w:ascii="Amiri" w:hAnsi="Amiri" w:eastAsia="Amiri" w:cs="Amiri"/>
          <w:color w:val="111111"/>
          <w:sz w:val="28"/>
          <w:sz w:val="28"/>
          <w:szCs w:val="28"/>
          <w:rtl w:val="true"/>
          <w:lang w:bidi="ar-SA"/>
        </w:rPr>
        <w:t>و به فتوای شُرَحبيل</w:t>
      </w:r>
      <w:r>
        <w:rPr>
          <w:rStyle w:val="FootnoteAnchor"/>
          <w:rtl w:val="true"/>
        </w:rPr>
        <w:footnoteReference w:id="800"/>
      </w:r>
      <w:r>
        <w:rPr>
          <w:rFonts w:ascii="IRNazanin" w:hAnsi="IRNazanin" w:eastAsia="IRNazanin"/>
          <w:color w:val="111111"/>
          <w:sz w:val="28"/>
          <w:sz w:val="28"/>
          <w:szCs w:val="28"/>
          <w:rtl w:val="true"/>
          <w:lang w:bidi="fa-IR"/>
        </w:rPr>
        <w:t>و با حضور ابوهریره انجام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تاریخ را با دقّتِ کامل خواند تا شبهه ای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بر فرستنده و آورنده و دهنده و مُشاور و مدبّر آنان باد و بر آن کس که عذرِ ایشان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زبان را به ادب نمی جنبانند و می گویند همه این کارها به اراده رضا و قضای خدا بوده و از نظر آنان این آیه بی اثر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اللَّهُ يُريدُ ظُلْماً لِلْعِبادِ؛</w:t>
      </w:r>
      <w:r>
        <w:rPr>
          <w:rStyle w:val="FootnoteAnchor"/>
          <w:rtl w:val="true"/>
        </w:rPr>
        <w:footnoteReference w:id="801"/>
      </w:r>
      <w:r>
        <w:rPr>
          <w:rFonts w:ascii="IRNazanin" w:hAnsi="IRNazanin" w:eastAsia="IRNazanin"/>
          <w:color w:val="111111"/>
          <w:sz w:val="28"/>
          <w:sz w:val="28"/>
          <w:szCs w:val="28"/>
          <w:rtl w:val="true"/>
          <w:lang w:bidi="fa-IR"/>
        </w:rPr>
        <w:t>خداوند برای بندگان ستم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برخلاف نظر و خواست این ،مصنّف ،سلطانِ وقت ،یعنی یزید بن معاویه با کینه جنگ بَدر دستور داد، بکشند؛ زیرا در آن جنگ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او را کشته بود</w:t>
      </w:r>
      <w:r>
        <w:rPr>
          <w:rFonts w:eastAsia="IRNazanin" w:cs="IRNazanin"/>
          <w:color w:val="111111"/>
          <w:sz w:val="28"/>
          <w:szCs w:val="28"/>
          <w:rtl w:val="true"/>
          <w:lang w:bidi="fa-IR"/>
        </w:rPr>
        <w:t xml:space="preserve">.)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وعجیب است اگر این سخن یزید به گوش این خواجه نخورده باشد</w:t>
      </w:r>
      <w:r>
        <w:rPr>
          <w:rFonts w:eastAsia="IRNazanin" w:cs="IRNazanin"/>
          <w:color w:val="111111"/>
          <w:sz w:val="28"/>
          <w:szCs w:val="28"/>
          <w:rtl w:val="true"/>
          <w:lang w:bidi="fa-IR"/>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ليت أشياخي ببدرٍ شهدوا</w:t>
      </w:r>
      <w:r>
        <w:rPr>
          <w:rFonts w:ascii="IRNazanin" w:hAnsi="IRNazanin" w:eastAsia="IRNazanin"/>
          <w:b/>
          <w:b/>
          <w:bCs/>
          <w:i/>
          <w:i/>
          <w:iCs/>
          <w:color w:val="111111"/>
          <w:sz w:val="28"/>
          <w:sz w:val="28"/>
          <w:szCs w:val="28"/>
          <w:rtl w:val="true"/>
          <w:lang w:bidi="fa-IR"/>
        </w:rPr>
        <w:t>جزع الخزرج من وَقع الأسل</w:t>
      </w:r>
      <w:r>
        <w:rPr>
          <w:rFonts w:ascii="Amiri" w:hAnsi="Amiri" w:eastAsia="Amiri" w:cs="Amiri"/>
          <w:color w:val="111111"/>
          <w:sz w:val="28"/>
          <w:sz w:val="28"/>
          <w:szCs w:val="28"/>
          <w:rtl w:val="true"/>
          <w:lang w:bidi="ar-SA"/>
        </w:rPr>
        <w:t>لأهلوّا واستهلّوا طربا</w:t>
      </w:r>
      <w:r>
        <w:rPr>
          <w:rStyle w:val="FootnoteAnchor"/>
          <w:rtl w:val="true"/>
        </w:rPr>
        <w:footnoteReference w:id="803"/>
      </w:r>
      <w:r>
        <w:rPr>
          <w:rFonts w:ascii="Amiri" w:hAnsi="Amiri" w:eastAsia="Amiri" w:cs="Amiri"/>
          <w:color w:val="111111"/>
          <w:sz w:val="28"/>
          <w:sz w:val="28"/>
          <w:szCs w:val="28"/>
          <w:rtl w:val="true"/>
          <w:lang w:bidi="ar-SA"/>
        </w:rPr>
        <w:t>ً ثمّ قالوا يا يزيد لا تشل</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 پدرانم که در بدر کشته شدند، حاضر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تابی قبیله خزرج را از ضربه نیزه های ما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تحسین می کردند و از شادی چهره شان می افروخت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مریزاد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یزید، نوادۀ هند جگرخوار است و مادرِ سپاه سالارش ،عبیدالله مرجانه بود؛ زهی 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 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لشکر، عمر بن سعد بن وقّاصِ مهاجر و صحابی رسول، یکی از عشره مبشّره در بیعت رضوان و قاتل حسين بن على، شمر مأبون و آن که پیرهن از تن پاک امام درآورد، سنانِ مطعون و همه از خوارج و مشتی ناپاک زاده، منکرانِ توحید و عدلِ خدا، دشمنانِ مصطفی و مرتضی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العابدین نیز از دستِ عبدالملک و هشام منزوی و کوتاه دست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در عهدِ عمر بن عبدالعزيز زیر 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صادق از دست ِمنصور دوانیقی فرومانده بود؛ زیرا چند هزار جان پاک از اولادِ علی و فاطمه را در دیوارها گذاشت و نیز همو ابو حنیفه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کاظم از دست هارون الرّشيد مهجور و محروم بود و محبوس، تا سرانجام به دستِ سندی بن شاهک مقتول و مسموم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دستور</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 حضرت رضا را با انگوِر زهر آلود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و نقی از دستِ معتصم و مستعین و مستعان درمانده بودند و حسن عسکری همچنین آواره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احوالِ ایشان در کتب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یادکردِ همه در این کتاب نمی گنجد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مهدی غایب است ،از آن رو است که خائف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خوفش زایل شود، ظاهر خواهد شد، و این اتّفاق همۀ اصحاب حدیث است ،و در تفسیرها ظاهر و در تاریخ ها مشهور و در عقل مقرّر و در قرآن مذکور و در نقل و اخبار مسطور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خواجه نزولِ عیسی را قبول دارد و به آن معترف است، خروجِ مهدی را چرا انکار می کند؟ از امّت هر کس اقرار کرده، به هر دو اقرار کرده و آن که انکار کرده، هر دو 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خواجه مصنّف ،چرا به یک نیمه اقرار و نیمۀ دیگر را انکار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کردنِ تنها به بازگشت عیسی، ترسا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باش تا صبح دولتِ این خواجه بدمد که شادمانی و خرّمی</w:t>
      </w:r>
      <w:r>
        <w:rPr>
          <w:rStyle w:val="FootnoteAnchor"/>
          <w:rtl w:val="true"/>
        </w:rPr>
        <w:footnoteReference w:id="805"/>
      </w:r>
      <w:r>
        <w:rPr>
          <w:rFonts w:ascii="IRNazanin" w:hAnsi="IRNazanin" w:eastAsia="IRNazanin"/>
          <w:color w:val="111111"/>
          <w:sz w:val="28"/>
          <w:sz w:val="28"/>
          <w:szCs w:val="28"/>
          <w:rtl w:val="true"/>
          <w:lang w:bidi="fa-IR"/>
        </w:rPr>
        <w:t>او از پس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ای که بیست و پنج سال شیعه بوده و در میانه ناصبی شده است و به آخر دعوی ترسایی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گفته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یک علوی خروج می کرد، در پسِ او یک رافضی باید می ایستاد و شمشیر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قائم را بنا نهادند تا از دستِ علویان خلاص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سخن از اعتقادات خود او بیرون می آید؛ زیرا هر ناصبی باید در پشت پیشوای گزیده مردم بایستد و آماج شمشیر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بنا نهادند تا خلفا از خانه بیرون نیایند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همین رو خلفای عبّاسی ملازمِ حرمِ بغداد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این حرم بیرون آمد، ترکش کردند و کشته شد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از دَورِ او گریختند تا کشته شد و هنگامی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او را به تیغِ اسماعیلیان ملعون سپردند تا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که دیگر بیرون نیایند، زیرا این خواجه طاقت شمشیر ندارد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را کنار نهادند تا از دستِ عبّاسیان خلاص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چون نگاه کنی هر چه بر خلفا و بنی عبّاس رفته است، از اوّل تا آخر همه از ناصبیان بوده است که آنان را برای اقدامی مغرور می کردند، ولی به وقتِ مدد و نصرت می گریختند، تا اینکه نیمی از جهان را امامانِ علوی گیلان فرو گرفتند و در آن حدود خطبه و سکّه به نام خود کردند و نیم دیگر را امامان فاطمی مصر گرفتند و خطبه و سکّه به نام خود کردند عبّاسیان را مغلوب و محروم رها کردند، و همه از سستی و نافرمانی و بدعهدی ناصبی 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پرسید چه فرق است میان این مطلب که قائم غایب است و از او راحتی به اهلِ قم نمی رسد و اینکه خلیفه حاضر است ولی اهلِ شام و گیلان از و محروم اند؟ این حضور از آن غیبت عقب تر است و اگر شمشیر و نیرو و یاری سلاطین آل سلجوق و امرا و ترکانِ جهادگر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نَصَرَهُم اللَّهُ عَلَى الكَفَرَةِ و المُلحدین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چه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خواجه چون این جواب و معارضات را بخوانَد، ماهیت سست مذهب خویش را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چهلآنگاه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شیعیان همه دغل کارند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این است که با این عیار و معیار که این خواجه دارد، یعنی جبر و تشبیه و دروغ آرایی و بی اعتقادی به عدل و توحید و نبوّت و امامت، دغل کار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در مذهبِ او نیرنگ و تلبیس در ادلّه رواست، باید معتقد شد که این کار دغل کاری نیست و درست است، لیکن خدای تعالی به صورتِ دغل به او نشان می دهد و آنچه در نظر او درست می نماید، دغل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این خواجه به رستاخیز می اندیشد و می بیند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تُبْلَی السَّرائِرُ ،</w:t>
      </w:r>
      <w:r>
        <w:rPr>
          <w:rStyle w:val="FootnoteAnchor"/>
          <w:rtl w:val="true"/>
        </w:rPr>
        <w:footnoteReference w:id="806"/>
      </w:r>
      <w:r>
        <w:rPr>
          <w:rFonts w:ascii="IRNazanin" w:hAnsi="IRNazanin" w:eastAsia="IRNazanin"/>
          <w:color w:val="111111"/>
          <w:sz w:val="28"/>
          <w:sz w:val="28"/>
          <w:szCs w:val="28"/>
          <w:rtl w:val="true"/>
          <w:lang w:bidi="fa-IR"/>
        </w:rPr>
        <w:t>روزی است که رازهای پنهان در آن آشکار می گردد، در می یابد که عدل و توحید، علوی است و جبر</w:t>
      </w:r>
      <w:r>
        <w:rPr>
          <w:rFonts w:eastAsia="IRNazanin" w:cs="IRNazanin"/>
          <w:color w:val="111111"/>
          <w:sz w:val="28"/>
          <w:szCs w:val="28"/>
          <w:rtl w:val="true"/>
          <w:lang w:bidi="fa-IR"/>
        </w:rPr>
        <w:t xml:space="preserve">)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تشبیه، اموی؛ زیرا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و التّوحيدُ علويّان و الجبرُ والتّشبيهُ أمويّان</w:t>
      </w:r>
      <w:r>
        <w:rPr>
          <w:rFonts w:eastAsia="IRNazanin" w:cs="IRNazanin"/>
          <w:color w:val="111111"/>
          <w:sz w:val="28"/>
          <w:szCs w:val="28"/>
          <w:rtl w:val="true"/>
          <w:lang w:bidi="fa-IR"/>
        </w:rPr>
        <w:t>.»</w:t>
      </w:r>
      <w:r>
        <w:rPr>
          <w:rStyle w:val="FootnoteAnchor"/>
          <w:rtl w:val="true"/>
        </w:rPr>
        <w:footnoteReference w:id="807"/>
      </w:r>
      <w:r>
        <w:rPr>
          <w:rFonts w:ascii="IRNazanin" w:hAnsi="IRNazanin" w:eastAsia="IRNazanin"/>
          <w:color w:val="111111"/>
          <w:sz w:val="28"/>
          <w:sz w:val="28"/>
          <w:szCs w:val="28"/>
          <w:rtl w:val="true"/>
          <w:lang w:bidi="fa-IR"/>
        </w:rPr>
        <w:t>و چون به رستاخیز بیندیشد در می یابد که دغل کار آن است که خدای عادل را ظالم و پیامبرانِ معصوم را فاسق و عاشق، و ائمّه را جایز الخطا و معرفت و شناخت خداوندرا از طریق شنیدن روایت، واجب بداند و نیرنگ و تلبیسِ ادلّه را روا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را باید صادق و امین و ائمّه را منصوص و معصوم دانست و معرفت به خدا را باید بر اساس دلیل و از طریق عقل، و تلبیسِ ادلّه را باید محال و تکلیف ما لا يُطاق را قبیح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 على صحّةِ اعتقادِنا و ثُبوتِ اعتمادِنا؛ سپاس خدا را، پروردگار جهانیان، از اعتقاد درست و استوار برخورداریم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چهل ویکآنگاه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روز که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قبا نمازِ آدینه گزارد، جبرئیل فرمان این نماز را آورده بود و فضیلتِ این نماز را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شادمان شد، جبرئیل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امّتِ تو جماعتی خواهند بود که لقب آنان رافضی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نماز را به جای نمی آورند و از فضلِ جمعه و جماعت محرومند و نشانِ ایشان آن است که به این همسر تو نسبتِ ناشایست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اشاره به عایشه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لا جَمَعَ الله شملَهُم؛ خدا پراکندگی آنان را فراهم نیاوَرَد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جوابی که هر با انصاف بخواند، شبهه اش برطرف شود و مقصودِ خود را دریابد و دروغ و بدکرداری و کمی امانت این خواجه را بداند، این است که آن خبر از اخبار</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آحاد است و هیچ راوی معتمدی ندارد و در کتبِ معتبر مذکور نیست و به اعتقادِ ما اخبارِ آحاد موجب علم و عمل نمی شود و این مسئله در مذهبِ شیعه اصولی معلوم و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از کجا مسلّم است که شیعیان نمازِ آدینه نمی گزارند؟در مذهبِ ابو حنیفه، نماز جمعه در شهری منعقد می شود که اصناف پیشه وران و صنعت گران در آن شهر موجود باشند و اگر یکی از صاحبان حرفه در آن شهر نباشد،وجوبِ نماز جمعه نیز ساقط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 شافعی باید که چهل تن حاضرباشند تا نمازِ آدینه واجب گردد و اگر کمتر باشند واجب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مذهبِ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است که چون هفت تن باشند، دو رکعت نماز آدینه بعد از خطبه واجب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وجوب نمازِ آدینه در مذهب شیعه از مذهبِ فریقین مؤكّدتر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نبودنِ یک تن از اصناف، مثلاً غربالگر ،رَواست که وجوبِ نمازِ آدینه ساقط شود، اگر شیعیان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نبودنِ امام معصوم وجوب نماز آدینه ساقط است، روانیست؟بحمد الله و المَنَّه در همه شهرهای شیعه این نماز برقرار است و با خطبه و اقامه شرایط برگزار می شود؛ چنانکه در دو مسجد جامع در قم و دو مسجد جامع در آوه و یک مسجدِ جامع در کاشان و یک مسجد جامع در ورامین و در همه بلاد شام و دیارِمازندران برگزار می گردد و انکارِ آن از نادانی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لاجَمَعَ الله شملَهُم؛ خدا پراکندگی شان را فراهم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برخی فقها اقلِّ جمع، سه است و به نزدیک برخی،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گویی خداوند دعای رسول را اجابت نفرموده است؛ زیرا در مسجد جامع شیعیان و سادات،از پنجاه هزار تا ده هزار نفر و در هر مجلسی از دو سه هزار نفر تا پانصد نفر و بیشتر و کمتر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اولی تر این است که بگوییم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دعایی نکرده است، نه آنکه بگوییم رسول دعا کرده و خدا اجابت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جمع شیعه برخلافِ درخواست و دعای رسول با کثرت و قوّت و شوکتو نور و انبوهی و زینت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منزّه است از مانندِ</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نکرده است و اگر این خواجه برخلافِ این نظر را آرزو می کند، بهتر است جمع شیعیان را ببیند تا در حسرت این آرزو بمیرد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،سیّد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 تو جماعتی است که لقب آنان رافضی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است که جبرئیل و رسول این مسئله را نمی دانستند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مذهب 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رافضیانِ بیچاره در اختیارِ مذهبِ رفض ناچار و ناگزیرند و خدای تعالی ایشان را جبراً و به قهر شیعه کرده و آنان برخلافِ اراده و قدرتِ او نمی توانند شیعی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 ازلی سرنوشتِ ایشان را چنین کرده است و دعای رسول غلط و طبق این اصل و این قاعده،آيه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تَزرُ َوازِرَةٌ وِزْرَ اخرى</w:t>
      </w:r>
      <w:r>
        <w:rPr>
          <w:rStyle w:val="FootnoteAnchor"/>
          <w:rtl w:val="true"/>
        </w:rPr>
        <w:footnoteReference w:id="808"/>
      </w:r>
      <w:r>
        <w:rPr>
          <w:rFonts w:ascii="IRNazanin" w:hAnsi="IRNazanin" w:eastAsia="IRNazanin"/>
          <w:color w:val="111111"/>
          <w:sz w:val="28"/>
          <w:sz w:val="28"/>
          <w:szCs w:val="28"/>
          <w:rtl w:val="true"/>
          <w:lang w:bidi="fa-IR"/>
        </w:rPr>
        <w:t>عبث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 لاجَمَعَ الله شملهم؛ خدا پراکندگی شان را فراهم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بطلان این ،قول آن است که رسول آن روز که در مسجدِ قبا نماز می گزارد، هنوز به مدینه نرفته بود و واقعه عایشه و دروغِ منافقان دربارۀ او، پدید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چگونه رسول از جبرئیل شنیده بود که هر کس به عایشه ناشایست بگوید، مبطل و رافضی است؟ بعد از آن بود که منافقان بر عایشه دروغ نهادند و آن حادثه در مدینه و بعد از هجرت و بعد از وجوب نماز آدینه پیش آمد و رسول دلگیر و ناراحت شد و عایشه را به خانه پدرش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این خواجه، پیامبر می بایست جبرئیل را باور می داشت و سخن منافقان را قبول نمی کرد و دلگیر و ناراحت نمی شد و عایشه را به خانه ابوبکر نمی فرستاد؛ زیرا جبرئیل به او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رافضیانند که به او نسبت ناشایست می دهند و دروغ می گویند و دوستش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معلوم می شود که این خواجه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حادثه جبرئیل جرئت ندارد که رسول را خبر کند و خود نمی داند؛ زیرا علمِ غیب را جز خدا نمی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باری؛ شیعیان نه به عایشه و نه به هیچ زنی از زنانِ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انبیای دیگر تهمت نمی زنند و همۀ مؤمنان و مؤمنات را دوست دارند و درباره آنان</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نکو نمی گویند و خدا به فضلِ خویش شیعیان را مذمّت نمی کند و دعای رسول رامستجاب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خواجه در همۀ نقل های خود کاذب و بدفعل و بی امانت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اوّلِ کتاب خود نوشته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شیعه را صد و پنجاه سال است که بنیاد نهاده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فصلِ حاضر در همین کتاب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آنهاکه در عهدِ رسول دروغ بر عایشه نهادند،رافضیان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مذهبی نوپا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باید بدانیم که این خواجه هر چه گفته و نوشته است، همه دروغ و بهتان است و با این حجّت ها همگان شبهه های او را باطل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الْعاقِبَةُ لِلْمُتَّقِينَ</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چهل دوآنگاه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 برادر که مذهبِ شیعه به خانه ای می مانَد که دارای چهار حدّاست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نخست،به جانب جهوداست،زیرا شیعیان در زبونی به جهودان می مانند و نسبت به همه چیز چون جهودان انکار دارند و همه چون جهودان به رمز وتعریض واشاره با هم سخن می گویند و شعارِ ایشان چون جهودان لعنت است و مانند آنها از موسی و هارون پیروی می کنند و دشمنِ محمّد و عیسی هستند و به سبب دوستی جهودان جفا می کشند و دربارهٔ موسی و هارون و بنی اسرائیل چیزی ادعّا و نقل می کنند که آنان نگفته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شیعیان با ادعّای پیروی از علی فرزندانش، از ایشان آنچه نگفته اند، روایت می کنند و در دوستی ایشان مذلّت می برند و لعنت می شنوند و به ابوبکر و عمر و به همه بزرگانِ دین دشنام می دهند و زشت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مذهب رافضی به خانه ای می مانَد که چهار حدّ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قیاسی نادرست و مشابهتی بی اصل است و روشن خواهیم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اعتقادِ چه کسی به جهود و ترسا بیشتر مانند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نقداً جواب ساکت کننده این است که بر عقلا و عرفا معلوم است که حدودِ خانه، بیرون از خانه است و اگر نقصان و خللی در</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باشد، به اصلِ خانه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خانۀ پیغمبری معصوم چون نوح و لوط 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جهود و گبر و کافر و ترسا محدود باشد، به نزد عاقلان موجب مذمّت آنان نیست و نقصان جهود و ترسا و مشرک بودن به نبوّت و رسالت و عصمت و به درجه نوح و لوط و عیسی و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سرای نبی و امام و همۀ مؤمنان از این صفات مذمومه خالی باشد، زیرا او حاکم خانه خوداست، نه حاکم حدودِ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حوالی سرای مؤمنی مطیع در چهارسو شراب بنوشند و زنا و کارهای بد و ناشایست کنند، ولی آن مؤمن در آن میانه آن کارها را ناپسند بداند و انجام ندهد، عقلاً و شرعاً هیچ گناهی بر او نیست و در ایمانِ او نقصانی و خللی ایجاد نمی شود، بلکه باید او را مدح گفت که در آن میانه اوست که ایمان دارد و طاعتِ خدا را به جای می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به گمانِ این مصنّف حدودِ سرای شیعه محدود به آن چهار حد است، باز هم معلوم است که از آن بحمدالله برای شیعه نقصانی نیست و در اعتقاد و مذهبِ موحّدانِ شیعه خللی نمی رساند و ایمان پاکیزه ایشان در آن میانه روشن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بَيْنِ فَرْثٍ وَ دَمٍ لَبَناً خالصاً سائغاً لِلشَّارِبينَ؛</w:t>
      </w:r>
      <w:r>
        <w:rPr>
          <w:rStyle w:val="FootnoteAnchor"/>
          <w:rtl w:val="true"/>
        </w:rPr>
        <w:footnoteReference w:id="809"/>
      </w:r>
      <w:r>
        <w:rPr>
          <w:rFonts w:ascii="IRNazanin" w:hAnsi="IRNazanin" w:eastAsia="IRNazanin"/>
          <w:color w:val="111111"/>
          <w:sz w:val="28"/>
          <w:sz w:val="28"/>
          <w:szCs w:val="28"/>
          <w:rtl w:val="true"/>
          <w:lang w:bidi="fa-IR"/>
        </w:rPr>
        <w:t xml:space="preserve">از میان سرگین و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چارپایان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شیری 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گوارای نوشندگان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این فصل ما به توفیق خداوند و به اقبالِ مصطفی و به برکاتِ مرتضی، فصلی روشن بیان خواهیم کرد و در آن نشان خواهیم داد که جبری بودن به سرایی مانند است که چهار ایوان در داخل دارد، نه 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هر یک را إن شاء الله با دلیل بیان می کنیم تا این خواجه دلتنگ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نخست به جانب جهود است، زیرا شیعیان در زبونی به جهودان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است که معلوم نیست که مقصود او از زبونی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منظور او این است که شیعه در بازارها و محافل حرمتی ندارد؟ اگر چنین است، باید بگویم</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همۀ عقلا می دانند که همیشه به خلافِ این بوده است و پوشیده نیست که در همهٔ اوقات در نیشابور که از بزرگترین شهرهای خراسان است، سیّد اجلّ ذخر الدّين</w:t>
      </w:r>
      <w:r>
        <w:rPr>
          <w:rStyle w:val="FootnoteAnchor"/>
          <w:rtl w:val="true"/>
        </w:rPr>
        <w:footnoteReference w:id="810"/>
      </w:r>
      <w:r>
        <w:rPr>
          <w:rFonts w:ascii="IRNazanin" w:hAnsi="IRNazanin" w:eastAsia="IRNazanin"/>
          <w:color w:val="111111"/>
          <w:sz w:val="28"/>
          <w:sz w:val="28"/>
          <w:szCs w:val="28"/>
          <w:rtl w:val="true"/>
          <w:lang w:bidi="fa-IR"/>
        </w:rPr>
        <w:t>و پدرش بالاتر از همۀ علما و قُضات و أئمّه هر دو فرقه نشسته اند و همه سلاطین و پادشاهان ایشان را محترم و مکرّم داشته اند و اسبابِ تجمّل و حشم و خدمِ ایشان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که فروتر آیی در سبزوار،آیا سیّد أجل، همیشه از والی و شحنه و قاضى و أئمّه جماعات، محترم تر و در نشست و برخاست و فرمانروایی و مقبول بودن قول از همه پیشتر نبوده است؟ در جرجان آیا کسانی چون سیّد شرف الدّين ماضی و ناصر الدّين و نور الدّين و سیّد منتهی و اکنون سیّد اجلّ جمال الدّين وسيّد مشیّد الدّین، همیشه دارای قدرِ بلند و مقبول القول نبوده اند و نیستند؟ در استرآباد آیا کسانی چون سیّد نظام الدّین و ساداتِ دیگر از درگذشتگان و باقی ماندگان چون سیّد صدر الدّين سمرقندی و کمال الدّین استرآبادی و معین الدّین و غیر ایشان،همگان در همه روزگاران محترم و معظّم نبوده اند و نیستند؟ ملوک مازندران چون شهریار و قارن و گردبازو و اسپهبد علی و شاه شهید رستم بن علی در جهانداری و قلعه گشایی و لشکر کشی و دشمن کُشی و فضل و بذل و عقل و عدل و جهاد از آفتاب معروف ترند و مقبول درگاه سلاطین و خویشانِ آلِ سلجوقند و آن خاندان در مازندران برقرارند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مازندران را با آنان آبادان گرداناد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 ساری سیّد حسن و اولادِ او شرف الدّين و تاج الدّين و قطب الدّين و بهاء ،الدّین، همه با علم و فضل و شرف و نسبِ عالی و مال و جاه بودند و هستند و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خواجه امام ابو جعفر امامی و خاندان او و نیز در همه اطراف جهان از ملوک و سادات و علما و وزیران و در شهرِ ری که از امّهاتِ بلادِ عالم است در عهدِ مرتضای قم که کسی نبود که بتواند بر او تقدّم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علمای هر دو فرقه هر جمعه به سلامِ مرتضی می رفتند و از وی عطا می ستاندند و سلطان در وقت</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انزوای او به سرای او می رفت و نظام الملک با آن همه عظمت هر سال چند بار به سرای او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سیّدی، زبون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عهدِ سیّد کامل حسنی چه کسی جرئت داشت که بر وی برتری جوید؟ و در عهدِ سیّد شمس الدّين، رئيس شيعه، شاید این مصنّف دیده باشد که در همۀ محافل و مجامع سال های دراز از اصحابِ ابوحنیفه و شافعی، کسی بالاتراز او ننشست و نتوانست بنشیند؛ زیرا عماد الدّین كبير</w:t>
      </w:r>
      <w:r>
        <w:rPr>
          <w:rStyle w:val="FootnoteAnchor"/>
          <w:rtl w:val="true"/>
        </w:rPr>
        <w:footnoteReference w:id="811"/>
      </w:r>
      <w:r>
        <w:rPr>
          <w:rFonts w:ascii="IRNazanin" w:hAnsi="IRNazanin" w:eastAsia="IRNazanin"/>
          <w:color w:val="111111"/>
          <w:sz w:val="28"/>
          <w:sz w:val="28"/>
          <w:szCs w:val="28"/>
          <w:rtl w:val="true"/>
          <w:lang w:bidi="fa-IR"/>
        </w:rPr>
        <w:t>منزوی بود و قاضی القضات، ظهیر الدین</w:t>
      </w:r>
      <w:r>
        <w:rPr>
          <w:rStyle w:val="FootnoteAnchor"/>
          <w:rtl w:val="true"/>
        </w:rPr>
        <w:footnoteReference w:id="812"/>
      </w:r>
      <w:r>
        <w:rPr>
          <w:rFonts w:ascii="IRNazanin" w:hAnsi="IRNazanin" w:eastAsia="IRNazanin"/>
          <w:color w:val="111111"/>
          <w:sz w:val="28"/>
          <w:sz w:val="28"/>
          <w:szCs w:val="28"/>
          <w:rtl w:val="true"/>
          <w:lang w:bidi="fa-IR"/>
        </w:rPr>
        <w:t>و رؤسا و ائمّه در جانب دیگر می نشستند و این خواجهٔ مصنّف می داند که با وی چگونه زندگانی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بیست و دو سالگی سیّد أجلّ شرف الدّین مرتضی که از مکتب و مدرسه درآمد، تا امروز چه کسی از سادات و علما و قُضات و أصنافِ بزرگان در شهرهای عراق و خراسان و در هر دو پایتخت جرئت کرده است که بر وی تقدّم و برتری جوید؟ و با جوانی و کودکی، در محافلِ پادشاهان همیشه واسطه کسانی چون قاضی حسن استرآبادی و عماد محمّد وزّان بود و آنان به او تفاخر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همه عراق هم باید همین گونه حساب کرد تا معلوم شود که آنان همیشه غالب و محترم و بزرگوار بوده اند، تا به حدّی که ناصر الدّین ابو اسماعيل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درگاه خواجه قوام الدّین وزیر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امام ابومنصور ماشاده به آن بارگاه رفت و احترام گزارد و بازگشت؛ زیرا بالاتر از ناصر الدّین نتوانست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دانم چه کسی زبون بوده است؟واین بزرگان با این حرمت و رونق و جاه چگونه به جهودان شبیه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ادعّا بیرون از اندیشهٔ مصنّف جبری مذهب جایی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مقصود وی از این زبونی آن است که چون بزرگ مردی از بازاری بگذرد و یک بی عقل، بی ادبی و نادانی کند و آن بزرگ به او جواب ندهد و اعتنایی نکند، آن را زبونی بخواند، از غایتِ جهل و کمالِ بی دانشی است و نقصانِ عقل؛ زیرا ندانسته</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که حلم و فروتنی و سکون و صلاحیت و خویشتن داری، سیرت و طریقتِ پیغمبران و طریقتِ امامان وصفتِ مؤمنان است،نه جهودان؛ چنانکه خداوند در قرآن از احوالِ سیّد اوّلین و 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قریش و کفّارِ مکّه، یعنی کسانی چون پدرِ خالد بن ولید که او را سیف الله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عمرو عاص که او را رشید این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و غیر ایشان بر اساس قولِ خودِ این خواجه ناصبی، سلای</w:t>
      </w:r>
      <w:r>
        <w:rPr>
          <w:rStyle w:val="FootnoteAnchor"/>
          <w:rtl w:val="true"/>
        </w:rPr>
        <w:footnoteReference w:id="813"/>
      </w:r>
      <w:r>
        <w:rPr>
          <w:rFonts w:ascii="IRNazanin" w:hAnsi="IRNazanin" w:eastAsia="IRNazanin"/>
          <w:color w:val="111111"/>
          <w:sz w:val="28"/>
          <w:sz w:val="28"/>
          <w:szCs w:val="28"/>
          <w:rtl w:val="true"/>
          <w:lang w:bidi="fa-IR"/>
        </w:rPr>
        <w:t>ناقه بر پشتِ نازنین وی می نهادند و سنگ بر پای مبارکش می زدند و ابوجهل که این خواجه او را به شیر مردی در اوّلِ کتاب وصف کرده است، پیامبر را شاعر و ساحر می خواند و پیامبر از غایتِ بزرگواری بر این جفاها صبر می کرد و هر چند بیشتر جفا کردند، او ساکن تر و حلیم تر و بُردبارتر بود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اهدِ هؤلاءِ القومَ ، فإنّهُم لا يَعلَمُون؛ </w:t>
      </w:r>
      <w:r>
        <w:rPr>
          <w:rStyle w:val="FootnoteAnchor"/>
          <w:rtl w:val="true"/>
        </w:rPr>
        <w:footnoteReference w:id="814"/>
      </w:r>
      <w:r>
        <w:rPr>
          <w:rFonts w:ascii="IRNazanin" w:hAnsi="IRNazanin" w:eastAsia="IRNazanin"/>
          <w:color w:val="111111"/>
          <w:sz w:val="28"/>
          <w:sz w:val="28"/>
          <w:szCs w:val="28"/>
          <w:rtl w:val="true"/>
          <w:lang w:bidi="fa-IR"/>
        </w:rPr>
        <w:t>خداوندا این گروه را راهنمایی فرما، زیرا آنان نادانند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بنا به گفته این خواجه، جهودانِ آن روزگار بایست پیامبر را چون خویشتن زبون می دانستند؛ زیرا این شکیبایی ها زبونی بود؛ چنانکه عادت و سیرت جهودان است و چنانکه این خواجه جبری شیعه را استهزا می کند، آن قوم شوم محمّد مصطفی را استهزا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تسلّی دل عزیزِ او آیه نازل شد که ﴿وَ لَقَدِ اسْتُهْزِي بِرُسُلِ مِنْ قَبْلِكَ؛</w:t>
      </w:r>
      <w:r>
        <w:rPr>
          <w:rStyle w:val="FootnoteAnchor"/>
          <w:rtl w:val="true"/>
        </w:rPr>
        <w:footnoteReference w:id="815"/>
      </w:r>
      <w:r>
        <w:rPr>
          <w:rFonts w:ascii="IRNazanin" w:hAnsi="IRNazanin" w:eastAsia="IRNazanin"/>
          <w:color w:val="111111"/>
          <w:sz w:val="28"/>
          <w:sz w:val="28"/>
          <w:szCs w:val="28"/>
          <w:rtl w:val="true"/>
          <w:lang w:bidi="fa-IR"/>
        </w:rPr>
        <w:t>پیامبرانِ پیش از تو را نیز استهزا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صبر و حلم می کردند؛ ﴿فَاصْبِرْ كَما صَبَرَ ُاولُوا الْعَزْمِ مِنَ الرُّسُلِ ؛</w:t>
      </w:r>
      <w:r>
        <w:rPr>
          <w:rStyle w:val="FootnoteAnchor"/>
          <w:rtl w:val="true"/>
        </w:rPr>
        <w:footnoteReference w:id="816"/>
      </w:r>
      <w:r>
        <w:rPr>
          <w:rFonts w:ascii="IRNazanin" w:hAnsi="IRNazanin" w:eastAsia="IRNazanin"/>
          <w:color w:val="111111"/>
          <w:sz w:val="28"/>
          <w:sz w:val="28"/>
          <w:szCs w:val="28"/>
          <w:rtl w:val="true"/>
          <w:lang w:bidi="fa-IR"/>
        </w:rPr>
        <w:t>پس شکیبا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پیامبران اولو</w:t>
      </w:r>
      <w:r>
        <w:rPr>
          <w:rFonts w:eastAsia="IRNazanin" w:cs="IRNazanin"/>
          <w:color w:val="111111"/>
          <w:sz w:val="28"/>
          <w:szCs w:val="28"/>
          <w:rtl w:val="true"/>
          <w:lang w:bidi="fa-IR"/>
        </w:rPr>
        <w:t xml:space="preserve">)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العزم</w:t>
      </w:r>
      <w:r>
        <w:rPr>
          <w:rStyle w:val="FootnoteAnchor"/>
          <w:rtl w:val="true"/>
        </w:rPr>
        <w:footnoteReference w:id="817"/>
      </w:r>
      <w:r>
        <w:rPr>
          <w:rFonts w:ascii="IRNazanin" w:hAnsi="IRNazanin" w:eastAsia="IRNazanin"/>
          <w:color w:val="111111"/>
          <w:sz w:val="28"/>
          <w:sz w:val="28"/>
          <w:szCs w:val="28"/>
          <w:rtl w:val="true"/>
          <w:lang w:bidi="fa-IR"/>
        </w:rPr>
        <w:t>شکیبایی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قول این خواجه همه انبیا چون جهودان زبون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جبرئیل به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 داد که تو در این معانی به انبیا اقتدا کن و طایفه ای هستند که در طریقت به تو اقتدا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شیعتُک و شیعةُ اهل بیتِک؛ آنان شیعه تو و شیعه اهل بیت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صفتِ آن قوم از امّتِ من که در این طریقه از من متابعت می کنند، چیست؟ آیه می آید ﴿وَ إذا خاطَبَهُمُ الْجاهِلُونَ قالُوا سَلاماً؛</w:t>
      </w:r>
      <w:r>
        <w:rPr>
          <w:rStyle w:val="FootnoteAnchor"/>
          <w:rtl w:val="true"/>
        </w:rPr>
        <w:footnoteReference w:id="818"/>
      </w:r>
      <w:r>
        <w:rPr>
          <w:rFonts w:ascii="IRNazanin" w:hAnsi="IRNazanin" w:eastAsia="IRNazanin"/>
          <w:color w:val="111111"/>
          <w:sz w:val="28"/>
          <w:sz w:val="28"/>
          <w:szCs w:val="28"/>
          <w:rtl w:val="true"/>
          <w:lang w:bidi="fa-IR"/>
        </w:rPr>
        <w:t>هرگاه نادانان با آنان سخن سر کنند پاسخی نرم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خواجه دگر باره کور شده است که حلم و فروتنی و صبر بر بلا و سکوت و سکون در برابرِ جفا را که اقتدا به اقوال و افعالِ مصطفی و همه انبیا و اولیاست، به سیرت و زبونی جهودان مانند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بی ادب یا خربنده ای بدنسب،مقتدایی را دشنام دهد و او التفاتی نکند،او اقتدا به مصطفی و به همۀ انبیا و اولیا کرده است و به زبونی و به جهود شبیه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این خواجه با این دلیل لال می شود و این گفته های بد همه برای او در قیامت وبال و سببِ نکال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هُوَ الْخُسْرانُ الْمُبِينُ؛</w:t>
      </w:r>
      <w:r>
        <w:rPr>
          <w:rStyle w:val="FootnoteAnchor"/>
          <w:rtl w:val="true"/>
        </w:rPr>
        <w:footnoteReference w:id="819"/>
      </w:r>
      <w:r>
        <w:rPr>
          <w:rFonts w:ascii="IRNazanin" w:hAnsi="IRNazanin" w:eastAsia="IRNazanin"/>
          <w:color w:val="111111"/>
          <w:sz w:val="28"/>
          <w:sz w:val="28"/>
          <w:szCs w:val="28"/>
          <w:rtl w:val="true"/>
          <w:lang w:bidi="fa-IR"/>
        </w:rPr>
        <w:t>واین زیانی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دروغ نقل می کنند؛ چنانکه جهودان از موسی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باره از مذهبِ بد و راویانِ نامعتمد و تزویرِ جبریانِ کهن و مذهب تراشانِ خویش بی خبر بوده است که چند هزار روایت به دروغ بر صحّتِ جبر و قدر و تشبیه از ابوبکر و عمر و عبدالله بن عمر و از بزرگانِ صحابه نقل کرده اند، در حالی که آن بزرگان از آنها آگاهی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درست مورد اعتماد با آن روایات نادرستِ نامعتمدِ بی اصل که در جبر و تشبیه و اثباتِ رؤیتِ خداوند و صعود و نزول خدای تعالی نقل کرده اند، معارضه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همه در این کتاب نمی گنجد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فرزندان خود را حسن و حسین نام می نهیم ولی شیعه ابوبکر وعمر و عثمان را بر فرزندان خود نام نمی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محض است و بهتانِ بی اصل؛ زیرا بسیاری از شیعیان، فرزندان خود را ابوبکر و عمر و عثمان نام نهاده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شهرهای عراق و خراسان برخی از معروفان شیعه، راویان ائمّه بوده اند که حتّی نامشان یزید و معاویه بوده است؛ مانند یزید جعفی</w:t>
      </w:r>
      <w:r>
        <w:rPr>
          <w:rStyle w:val="FootnoteAnchor"/>
          <w:rtl w:val="true"/>
        </w:rPr>
        <w:footnoteReference w:id="820"/>
      </w:r>
      <w:r>
        <w:rPr>
          <w:rFonts w:ascii="IRNazanin" w:hAnsi="IRNazanin" w:eastAsia="IRNazanin"/>
          <w:color w:val="111111"/>
          <w:sz w:val="28"/>
          <w:sz w:val="28"/>
          <w:szCs w:val="28"/>
          <w:rtl w:val="true"/>
          <w:lang w:bidi="fa-IR"/>
        </w:rPr>
        <w:t>و معاوية بن عمّار و غير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همه شیعیان خودِ امیر المؤمنین است که فرزندان خود را ابوبکر و عثمان نام نهاد و ابوبکر و عثمان در کربلا شهید شدند و از عمر بن علی نسل و ذُرِّيَّۀ بسیار برجا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و محمّد و علی و حسن و موسی و جعفر و مهدی و حیدر و ابوطالب و حمزه و مانند این نام می نهند، اقتضای طبیعتِ آدمیان است که در خورش و پوششِ مُباح آن چیزی را بیشتر می خورند و می پوشند که بیشتر دوست دارند و طبعشان بدان مایل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چیزهای مُباح کسی نمی تواند به مردم امر و نهی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فرضاً دو هم خانه باشند که یکی بیشتر آشِ سر که دوست دارد و دیگری حلوا، آن یک نمی تواند این یک را به نزد قاضی ببرد و عیب جویی کند که تو چرا آشِ سر که نمی پزی و نمی خوری؟ یا آن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حلوا دوست نداری؟ یا چرا کنیز را می پسندی، نه زن آزاد را؟ اگر کسی مانند این سخن ها بگوید و مانند این کارها بکند، عاقلان از او نمی پسندند؛ زیرا اینها همه از کارهای مباح و موقوف بر خواست طبع و اراده مردم است و هر کس آن چیز را اختیار می کند که دوست تر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اختیار کردن نامِ فرزندان از واجبات نیست و از مُباحات است ولی مردم بنا بر سنّت، بیشتر نام های محمّد و علی و حسن و حسین را بر فرزندانِ خود می 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شیعه نام های محمّد و علی و حسن و حسین و حمزه و جعفر و ابوطالب و عقیل و حیدر و موسی و مهدی را دوست تر دارند و به پیروی از سنّت نامِ آنان را بر</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خود می نهند، گناهی نکرده اند و نه این خواجه انتقالی و نه هیچ جبری و اهلِ نام گذاری، تشبیه دیگر نباید به آنان تعرّض و بدگویی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این مسئله چنان است که مردی که مذهبِ ابو حنیفه دارد و پسرِ خویش را ابو حنیفه نام نهاده است، شافعی مذهبان سلاح به دست گیرند و به درِ سرای او روند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نامگذاری، بر دشمنی با شافعی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شافعی مذهبی، نام شافعی را بر پسر خود بگذارد، حنفیان با وی خصومت کنند که این کار بر عداوتِ با ابوحنیفه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را هیچ عاقلی روا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اختیارِ نامِ علی و حسن و حسین برای فرزندان نیز بر عداوتِ با ابوبکر و عمر و عثمان دلالت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شیعه این جماعت از صحابه را بیشتر دوست می دارند، هیچ شبهه نیست، ولی در این هم شبهه ای نیست که به صحابه بدگویی نمی کنند و آنان را دشمن نمی دارند؛ زیرا آنان سابقانِ اوّل اند و مهاجران و یاوران پیامبرند و در قرآن آمده است که خداوند از کسانی که به نیکی از آنان پیروی کرده اند، خشنود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اتَّبَعُوهُمْ بِإِحْسَانٍ رَضِيَ اللَّهُ عَنْهُمْ</w:t>
      </w:r>
      <w:r>
        <w:rPr>
          <w:rFonts w:eastAsia="IRNazanin" w:cs="IRNazanin"/>
          <w:color w:val="111111"/>
          <w:sz w:val="28"/>
          <w:szCs w:val="28"/>
          <w:rtl w:val="true"/>
          <w:lang w:bidi="fa-IR"/>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امّا در اینکه در ری و قم و کاشان و برخی شهرهای دیگر، نامِ ابوبکر و عمر و عثمان را بر فرزندان خود کمتر می نهند، شکی نیست و سببی دارد و عجیب است که این سبب، برای این مصنّف، با آن همه ادّعا روشن نیست و اگر روشن است، آن را به دلیل دشمنی با امیرالمؤمنین می پوشانَد؛ نظیر آن مفتی محتشم که در عهدِ سلطان ملکشاه و برکیارق،فتوا داد که فاطمه، علّتی داشت که شایسته نبود او را جز به علی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كَبُرَتْ كَلِمَةً تَخْرُجُ مِنْ أَفْوَاهِهِمْ إِنْ يَقُولُونَ إِلَّا كَذِباً؛</w:t>
      </w:r>
      <w:r>
        <w:rPr>
          <w:rStyle w:val="FootnoteAnchor"/>
          <w:rtl w:val="true"/>
        </w:rPr>
        <w:footnoteReference w:id="822"/>
      </w:r>
      <w:r>
        <w:rPr>
          <w:rFonts w:ascii="IRNazanin" w:hAnsi="IRNazanin" w:eastAsia="IRNazanin"/>
          <w:color w:val="111111"/>
          <w:sz w:val="28"/>
          <w:sz w:val="28"/>
          <w:szCs w:val="28"/>
          <w:rtl w:val="true"/>
          <w:lang w:bidi="fa-IR"/>
        </w:rPr>
        <w:t>سخنی بزرگ از دهانشان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جز دروغ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 نه علّت، بلکه عصمت و طهارت بود؛ زیرا چگونه می توان معصومه را جز به معصوم، به همسری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پیر دانشمندِ متعصّب، به تلبیس با ترکان، چنین فتوا داد که این شیعیان از سَرِ</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دشمنی با صحابه، نام پسران خود را ابوبکر و عمر و عثمان می نهند و فرزندان را به نیّتِ ایشان، کافر و ملحد و حرام زاده می خوانند و نامِشان را می برند و اشاره به فرزندانِ خود می کنند، ولی غرضشان صحابه بزرگوارند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شیعه را به طمعِ بازارچه و کالا و دانگانه،</w:t>
      </w:r>
      <w:r>
        <w:rPr>
          <w:rStyle w:val="FootnoteAnchor"/>
          <w:rtl w:val="true"/>
        </w:rPr>
        <w:footnoteReference w:id="823"/>
      </w:r>
      <w:r>
        <w:rPr>
          <w:rFonts w:ascii="IRNazanin" w:hAnsi="IRNazanin" w:eastAsia="IRNazanin"/>
          <w:color w:val="111111"/>
          <w:sz w:val="28"/>
          <w:sz w:val="28"/>
          <w:szCs w:val="28"/>
          <w:rtl w:val="true"/>
          <w:lang w:bidi="fa-IR"/>
        </w:rPr>
        <w:t>چنین سرزنش می کرد؛ تا جماعتی از شیعه که نام فرزندان خود را به تبرّکِ صحابه و اقتدا به امیرالمؤمنین علی، ابوبکر و عمر و عثمان نهاده بودند، برای او رشوه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حال و کار به اینجا کشید، شیعیان از خواجه على عالِم و ابُوالمعالی امامتی فقیه و شمس الاسلام حَسَکا و ابوطالبِ بابویه و سیّد رئیس محمّد کیسکی نظرخواهی کردند</w:t>
      </w:r>
      <w:r>
        <w:rPr>
          <w:rFonts w:eastAsia="IRNazanin" w:cs="IRNazanin"/>
          <w:color w:val="111111"/>
          <w:sz w:val="28"/>
          <w:szCs w:val="28"/>
          <w:rtl w:val="true"/>
          <w:lang w:bidi="fa-IR"/>
        </w:rPr>
        <w:t>.</w:t>
      </w:r>
      <w:r>
        <w:rPr>
          <w:rStyle w:val="FootnoteAnchor"/>
          <w:rtl w:val="true"/>
        </w:rPr>
        <w:footnoteReference w:id="824"/>
      </w:r>
      <w:r>
        <w:rPr>
          <w:rFonts w:ascii="IRNazanin" w:hAnsi="IRNazanin" w:eastAsia="IRNazanin"/>
          <w:color w:val="111111"/>
          <w:sz w:val="28"/>
          <w:sz w:val="28"/>
          <w:szCs w:val="28"/>
          <w:rtl w:val="true"/>
          <w:lang w:bidi="fa-IR"/>
        </w:rPr>
        <w:t>این بزرگان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کار، شما را سرزنش می کنند، این تبرّک را ترک کنید و این اسامی را که سنّت است برفرزندان خود نگذارید تا کسی را بر شما سخنی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نتیجه آن گفته و فتوای پیر دانشمند ولی متعصّب،این طریقه زایل و منقطع شد و وزر و وبالِ آن به گردنِ آن خواجه مفتی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انتقالی چون این احوال را می داند باید شیعیان را به سبب ترکِ این اسامی، سرزنش نکند و تهمت نزند تا گنه کار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عادت دارد که چون جهودان بیشتر بهتان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این است که هر مسلمانِ حنفی و شافعی و شیعی که با انصاف و پی جویی در مجموعه کارهای این خواجه، نظر کند و نوشته های او را تا آخر بخواند، ثابت خواهد شد که چهار دانگ از آنچه گفته و نوشته است، دروغ و بهتان و تهمت و تعصّب و عداوت و بغض است ،و اوست که پیر و جهودان است و او بیشتر از هر کس به ایشان 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پیشتر رافضی بوده و اکنون ناصبی شده است ،انصاف این است که مذهبِ جهودان و ملحدان را خالص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او را به هرچه گفته و نوشته است مكافات دهاد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أخْذَهُ أليمٌ شَديدٌ؛</w:t>
      </w:r>
      <w:r>
        <w:rPr>
          <w:rStyle w:val="FootnoteAnchor"/>
          <w:rtl w:val="true"/>
        </w:rPr>
        <w:footnoteReference w:id="825"/>
      </w:r>
      <w:r>
        <w:rPr>
          <w:rFonts w:ascii="IRNazanin" w:hAnsi="IRNazanin" w:eastAsia="IRNazanin"/>
          <w:color w:val="111111"/>
          <w:sz w:val="28"/>
          <w:sz w:val="28"/>
          <w:szCs w:val="28"/>
          <w:rtl w:val="true"/>
          <w:lang w:bidi="fa-IR"/>
        </w:rPr>
        <w:t>گرفتنِ او،دردناک سخت است</w:t>
      </w:r>
      <w:r>
        <w:rPr>
          <w:rFonts w:eastAsia="IRNazanin" w:cs="IRNazanin"/>
          <w:color w:val="111111"/>
          <w:sz w:val="28"/>
          <w:szCs w:val="28"/>
          <w:rtl w:val="true"/>
          <w:lang w:bidi="fa-IR"/>
        </w:rPr>
        <w:t xml:space="preserve">.))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هذه الامّة الرّافضة؛ شيعه،یهودی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می داند که رسول از گفتنِ مانندِ این سخن، منزّه،است و این گفته در هیچ کتابی مسطور نیست و هیچ محدّثی آن را ذکر نکرده و این بیچاره خود را مشمولِ این خبرِ بی شبهه کرده است که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كذبَ عَلَىَّ مُتَعَمِّداً فَلْيتبوأ مَقْعَدَهُ مِنَ النَّارِ ؛</w:t>
      </w:r>
      <w:r>
        <w:rPr>
          <w:rStyle w:val="FootnoteAnchor"/>
          <w:rtl w:val="true"/>
        </w:rPr>
        <w:footnoteReference w:id="826"/>
      </w:r>
      <w:r>
        <w:rPr>
          <w:rFonts w:ascii="IRNazanin" w:hAnsi="IRNazanin" w:eastAsia="IRNazanin"/>
          <w:color w:val="111111"/>
          <w:sz w:val="28"/>
          <w:sz w:val="28"/>
          <w:szCs w:val="28"/>
          <w:rtl w:val="true"/>
          <w:lang w:bidi="fa-IR"/>
        </w:rPr>
        <w:t>هر کس دانسته و به عمد بر من دروغی ببندد، خداوند او را در آتش می 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خبر که آورده است، در حقٌّ شیعه صدق نمی کند؛ زیرا آنان قائلان به عدل و توحیدند و مُقرّان به نبوّت و امامت و معترفان به کتاب و سنّت و شریعت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 نه آن است که او را می خوانند، آن است ،که هست؛ زیرا تُرک ماهرو را بسا زنگی می خوانند و سیاه را بسا كافور</w:t>
      </w:r>
      <w:r>
        <w:rPr>
          <w:rFonts w:eastAsia="IRNazanin" w:cs="IRNazanin"/>
          <w:color w:val="111111"/>
          <w:sz w:val="28"/>
          <w:szCs w:val="28"/>
          <w:rtl w:val="true"/>
          <w:lang w:bidi="fa-IR"/>
        </w:rPr>
        <w:t>.</w:t>
      </w:r>
      <w:r>
        <w:rPr>
          <w:rStyle w:val="FootnoteAnchor"/>
          <w:rtl w:val="true"/>
        </w:rPr>
        <w:footnoteReference w:id="827"/>
      </w:r>
      <w:r>
        <w:rPr>
          <w:rFonts w:ascii="Amiri" w:hAnsi="Amiri" w:eastAsia="Amiri" w:cs="Amiri"/>
          <w:color w:val="111111"/>
          <w:sz w:val="28"/>
          <w:sz w:val="28"/>
          <w:szCs w:val="28"/>
          <w:rtl w:val="true"/>
          <w:lang w:bidi="ar-SA"/>
        </w:rPr>
        <w:t xml:space="preserve">﴿وَ ما تُؤفيقى إلّا بِاللَّهِ عَلَيْهِ تَوَكَّلْتُ </w:t>
      </w:r>
      <w:r>
        <w:rPr>
          <w:rFonts w:eastAsia="Amiri" w:cs="Amiri" w:ascii="Amiri" w:hAnsi="Amiri"/>
          <w:color w:val="111111"/>
          <w:sz w:val="28"/>
          <w:szCs w:val="28"/>
          <w:rtl w:val="true"/>
          <w:lang w:bidi="ar-SA"/>
        </w:rPr>
        <w:t xml:space="preserve">).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چهل وسهآنگاه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 دوم این خانه به سوی زرتشتی بودن است؛ زیرا همچنان که زرتشتیان به یزدان و اهر من اعتقاد دارند و هر چه نیکی و خرّمی و راحتی است از کردارِ یزدان می دانند و هر چه زشتی و بدی و زیانمندی است از کرداراهرمن ،شیعی نیز می گوید که خدای عزّوجلّ، خالقِ خیر و نفع و نیکی است و خواهانِ آن است و هر چه شرّ و زیان است ،از فعلِ شیطان است، با اشتراک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دیدگاه حق آن است که خدای تعالی، خالقِ خیر و شرّ و اراده کنندهٔ همه أشیاء است و سود رسان و زیان رسان اوست و آفریننده حرکات و سکنات اوست و</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آفرینشِ کردارها، کسی با وی شریک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چنانکه زرتشتیان خود را دوستدارانِ آلِ ساسان می دانند، شیعیان نیز خود را دوستدارانِ علویان می دانند و همچنان که زرتشتیان، پادشاهی را موروثی و به فرّیزدان می دانند، شیعیان هم خلافت را موروثی می دانند، ولی به جای فرّ یزدانی،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 همچنان که زرتشتیان از میان همه صحابه، با عمر، دشمنی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 هم، بنا به سنّتِ زرتشتی، با عمر دشمنی بیشتری دارد و همچنان که زرتشتیان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کیخسرو نمرد و به آسمان رفت و زنده است و به زیر می آید و کیش زرتشتی را تازه می کند، شیعی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زنده است، می آید و مذهبِ تشیع را نیرو می بخشد و جهان را می گیرد و ذوالفقار با خود دارد، تا همه مسلمانان را با آن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این بافته های نامتناسب و یاوه های ناموزون و اشاره های بی پایه و عبارات دروغ بی مایه که از سرِ تعصّب و بُغض ایراد کرده است، به اختصار این است که از این گفته های این خواجه، آشکار می شود که با آنکه به قول خودش بیست و پنج سال بر مذهب شیعه بوده است، اصولِ این مذهب را بحمدالله نمی داند و از فروع دین، بیگانه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نیست که مذهبِ زرتشتیان، این است که یزدان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بر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نمی تواند شرّ کند و اهر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بر 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قادر برخیر نیست؛ به خلافِ آن صورت که از مذهب شیعه اصولی مشخّص است که باری تعالی قادر بر جمیع اجناسِ مقدورات، است الى مالا نهاية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ذات خود قادر است و بر خیر قادر است و بر شرّ قادر است و همۀ مقدورات، جميعاً مقدور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به قُبحِ قبائح داناست و از انجام قبائح مستغنی است، فعل قبیح را اختیار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صفتِ نقص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عقلا و آیاتِ عدل از قرآن و مذهبِ انبیا، همه بر صحّتِ مذهب شیعه گواه است که باری تعالی قادر بر قبیح است؛ چنانکه بر حَسَن قادر است؛ امّا فعل قبیح را اختیارِ نمی کند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دیدگاه شیعه اصولی این است که فاعل مکلّف، برای کارِ نیکو و نیز برای کارِ زشت، هم قادر و هم مخیّر است؛ یعنی اگر بخواهد ایمان می آورد و طاعت می کند و اگر بخواهد کافر می شود و معصیت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و قدرت، برای انجام دادن هر دو سو، یعنی خیر و شرّ و نیک و بد و کفر و ایمان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مسئله، برخلاف آن قیاسی است که این خواجه کرده و گفته است که یزدان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بر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قادر بر شرّ نیست و اهرمن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برشرّ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 خیر قادر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مذهب و دیدگاه زرتشتیان در این مسئله به دیدگاه و مذهبِ جبریان، شبیه تر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مکلّف که از سوی خداوند، مطبوعِ بر ایمان و طاعت باشد، هرگز نمی تواند کافر شود و یا گناه کند و ناگزیر و مجبور است؛ همان گونه که یزدان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 ای که کافر و عاصی باشد، نمی تواند ایمان و طاعت را اختبار کند، همان گونه که اهر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و فرعون و ابوجهل، هرگز نمی توانسته اند ایمان آورند و سلمان و بوذر و مقداد را خداوند به قهر، بر ایمان وا داشته است و فعل و عمل خود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جبری به زرتشتی شبیه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 شبهه دوم که عوام فریبانه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سود و زیان را از جانبِ خدا نمی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نادرست است و نظرِ شیعه برخلاف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منافعی که از فعلِ خدای تعالی باشد، مانند اصول و فروع نعمت ها و خلقِ همۀ اجسام و همه عَرَض های مخصوص، همه را از فعلِ خدای تعالی می دانند و نیز زیانمند یهای بسیار چون بیماری و مرگ و آفرینش آفریده های موذی را؛ ولی طاعت و معصیت را از بندگان و مکلّفان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تعالی سودرسان و زیان رسان است و برخلافِ یزدان و اهر من، بندگان بر خیر و شرّ قادرند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ثابت کردیم که مذهب جبریان به زرتشتیگری، بیشتر شبیه است، پس به همین قدر بسنده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زرتشتیان خود را دوستدارانِ آلِ ساسان می دانند، شیعیان نیز خود را دوستدارانِ علویان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که کسی دعوی مسلمانی کند و</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بنماید که از علم بهره ای دارد و سر از گریبانِ امّتی اسلامی بر آورده است، آنگاه علویان و آل رسول و ذرّیهٔ فاطمه را با آلِ ساسان قیاس کند و نداند که در این گفتار، رسول گرامی را با ساسان برابر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حقیقت این است که غرضِ این مصنّف انتقالی،از نوشتنِ این کتاب، همین بوده است که اسرار کیشِ ملاحده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اسماعیلیه را ظاهر کند و با رمز، محمّد و علی را با ساسانیان زرتشتی برابر سازد و چون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 و زرتشتی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فرزند کافر و ناپاک زاده می داند، این معنی را هم روا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قرآن ایمان می داشت، به این آیه اقرار می کرد که باری تعالی به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لاأَسْئَلُكُمْ عَلَيْهِ أَجْرًا إِلَّا الْمَوَدَّةَ فِى الْقُرْبی؛</w:t>
      </w:r>
      <w:r>
        <w:rPr>
          <w:rStyle w:val="FootnoteAnchor"/>
          <w:rtl w:val="true"/>
        </w:rPr>
        <w:footnoteReference w:id="829"/>
      </w:r>
      <w:r>
        <w:rPr>
          <w:rFonts w:ascii="IRNazanin" w:hAnsi="IRNazanin" w:eastAsia="IRNazanin"/>
          <w:color w:val="111111"/>
          <w:sz w:val="28"/>
          <w:sz w:val="28"/>
          <w:szCs w:val="28"/>
          <w:rtl w:val="true"/>
          <w:lang w:bidi="fa-IR"/>
        </w:rPr>
        <w:t>به آنان بگو که من برای پیامبری خود، مزدی جزدوستی خاندان خود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علویان و فاطمیان را به آلِ ساسان زرتشتی برابر نکرده است و شیعه و پیروان ایشان را با زرتشتیان برابر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این مصنّف به محمّد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معترف می بود، این خبرِ نبوی را انکار نمی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أهل بيتى كَمَثَلِ سفينة نوحٍ ،مَنْ رَكِبَها نَجا و مَنْ تَخَلَّفَ عنها غَرِقَ؛</w:t>
      </w:r>
      <w:r>
        <w:rPr>
          <w:rStyle w:val="FootnoteAnchor"/>
          <w:rtl w:val="true"/>
        </w:rPr>
        <w:footnoteReference w:id="830"/>
      </w:r>
      <w:r>
        <w:rPr>
          <w:rFonts w:ascii="IRNazanin" w:hAnsi="IRNazanin" w:eastAsia="IRNazanin"/>
          <w:color w:val="111111"/>
          <w:sz w:val="28"/>
          <w:sz w:val="28"/>
          <w:szCs w:val="28"/>
          <w:rtl w:val="true"/>
          <w:lang w:bidi="fa-IR"/>
        </w:rPr>
        <w:t>مَثَلِ خاندان من، چون کشتی نوح است که هر که سوارِ آن شد، رهایی یافت و هر که از آن واماند،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اجماعِ امّت و گفتارِ صحابه بزرگ و تابعین بزرگوار راضی می بود، مخالفتِ با این حدیث را که به اتّفاق و اجماع، از شریعت روایت کرده اند، روا نمی 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أمانٌ لأهل السّماء وأهل بيتي أمان لأمتى؛</w:t>
      </w:r>
      <w:r>
        <w:rPr>
          <w:rStyle w:val="FootnoteAnchor"/>
          <w:rtl w:val="true"/>
        </w:rPr>
        <w:footnoteReference w:id="831"/>
      </w:r>
      <w:r>
        <w:rPr>
          <w:rFonts w:ascii="IRNazanin" w:hAnsi="IRNazanin" w:eastAsia="IRNazanin"/>
          <w:color w:val="111111"/>
          <w:sz w:val="28"/>
          <w:sz w:val="28"/>
          <w:szCs w:val="28"/>
          <w:rtl w:val="true"/>
          <w:lang w:bidi="fa-IR"/>
        </w:rPr>
        <w:t>ستارگان موجب ایمنی اهل آسمانند و اهل بیت من ،موجب ایمنی امّتِ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w:t>
      </w:r>
      <w:r>
        <w:rPr>
          <w:rFonts w:eastAsia="IRNazanin" w:cs="IRNazanin"/>
          <w:color w:val="111111"/>
          <w:sz w:val="28"/>
          <w:szCs w:val="28"/>
          <w:rtl w:val="true"/>
          <w:lang w:bidi="fa-IR"/>
        </w:rPr>
        <w:t xml:space="preserve">)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خود را دوستدارِ سادات معصوم و منصوص بدانند، که اطاعت از آنان واجب است، از قرآن و اخبارِ متواتر متابعت کرده اند و ایشان را به آل ساسانِ زرتشتی مانند کردن، جز از نهایتِ بی اصلی و بددینی و کم اعتقادی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رفتند نیک مردانی که در چنته ایشان سرمایهٔ حمیّت بود که بگویند برخلافِ قرآن و عقل و اخبار مصطفی فتوی کردن،جز بدعتگذاری و گمراهی نیست، از آن به خدا پناه می 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این خواجه نباید مذهب و روش خود را فراموش کند که خود را دوستدارِ آل عبّاس دانسته است؛ با آنکه در این متابعت و دوستداری، نه آیه ای از قرآن دارد و نه خبری از اخبار 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گفت این خودِ اوست که به زرتشتیان و به دوستداری آل ساسان اقتدا کرده است و باید به او یادآور شوند که یا دست از آن بدگویی بردارد، یا این متابعت را رها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زرتشتیان پادشاهی را موروثی و به فرّ یزدان می دانند،شیعیان هم خلافت را موروثی می دانند، ولی به جای فرّ یزدانی، نصّ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باز اعتقادِ بدِ خود را فراموش کرده است که خلافت و سلطنت را جز موروثی نمی داند داند و آن را در غیر عبّاسیان هم روا نمی دارد و این،به سبب یگانگی با نظرِ سلجوقیان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زرتشتیان، سلطنت را وابسته به فرّ یزدانی می دانند، آیا جز این است که جبریان، ایمان مؤمنان را با هدایتِ سبحانی و کفرِ کافران را با اضلالِ ربّانی می دانند؟ پس این خواجه که به واقع خود مذهبِ زرتشتیان دارد، چگونه بر دیگران تهمت می زند؟ بحمد الله ما در فصول پیش، با دلیل و حجّت ثابت کردیم که امامت به علم و نصّ و شجاعت و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میراث و خویشی و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بخوانند تا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ویژگی ها در کسی نباشد، امام نمی تواند شد؛ اگرچه دارای نسب و بزرگوار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عمر را چون زرتشتیان دشمن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ادّعایی است که هرگز اثبات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زرتشتیان از آن رو عمر را دشمن می داشتند که کشور را از ایشان ستانده بود، پس از آنکه به آنان داد و برگشت، دیگر روا نیست که اینان باز او</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دشمن بدارند؛ زیرا گفته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عبيد الإحسان؛</w:t>
      </w:r>
      <w:r>
        <w:rPr>
          <w:rStyle w:val="FootnoteAnchor"/>
          <w:rtl w:val="true"/>
        </w:rPr>
        <w:footnoteReference w:id="832"/>
      </w:r>
      <w:r>
        <w:rPr>
          <w:rFonts w:ascii="IRNazanin" w:hAnsi="IRNazanin" w:eastAsia="IRNazanin"/>
          <w:color w:val="111111"/>
          <w:sz w:val="28"/>
          <w:sz w:val="28"/>
          <w:szCs w:val="28"/>
          <w:rtl w:val="true"/>
          <w:lang w:bidi="fa-IR"/>
        </w:rPr>
        <w:t>آدمی بنده احسان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جوابِ این شبهه ونفی این تهمت، در فصولِ این کتاب، با دلایل و حجّت آمده است، اعاده وجه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همچنان که زرتشتیان می گویند کیخسر و نمرد و به آسمان رفت و زنده است و به زیر می آید و کیش زرتشتی را تازه می کند، شیعه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زنده است، می آید و مذهبِ تشیع را نیرو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طریقه و این دعوی، پشت در پشت بسیار شبیه به مذهبِ خودِ این خواجه و بسیار دور از مذهب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در مذهب این خواجه چنین است که عیسای پیغمبر هنوز زنده است و به آسمان رفته و در آخر الزمان به زمین می آید و حق را ظاهر و باطل را زایل می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 صورت و با این اقرار، مذهب این خواجه به مذهبِ زرتشتیان شبیه تراست؛ زیرا شیعیان نگفته اند که قائم وقتی دعوتی کرد و نگفته اند که به آسمان رفت؛بلکه همان ابتدای خروجش آغاز دعوت امامت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اعتقادِ زرتشتیان و موضوع کیخسر و به اعتقاد این جبریان بیشتر به نزولِ عیسی و حیات او شبیه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صورت، اگر رواست که عیسی که شریعتش منسوخ و حکم کتاب او زایل شده است، به زمین بیاید، روا باید داشت که از فرزندانِ مصطفی، شخصی مهدی امّت باشد، از غیبت ظاهر شود و شریعت جدّش را قوّت و نصرت بخشد؛ زیرا هر کس به نزول عیسی اقرار دارد، منکرِ خروجِ مهدی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ذوالفقارِ مرتضی را با خود دارد، تا همه مسلمانان را با آن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سخن،از بی انصافی بسیار و بدگمانی است؛ زیرا او کافر و ملحد و گمراه و منافق را می کشد، و جهان را با عدل و انصاف می آراید و از جور و ظلم و دشمنی، خالی می گرداند؛ چنانکه خدا و رسول و أئمّه و صحابه خبر داده اند</w:t>
      </w:r>
      <w:r>
        <w:rPr>
          <w:rFonts w:eastAsia="IRNazanin" w:cs="IRNazanin"/>
          <w:color w:val="111111"/>
          <w:sz w:val="28"/>
          <w:szCs w:val="28"/>
          <w:rtl w:val="true"/>
          <w:lang w:bidi="fa-IR"/>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 xml:space="preserve">)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خواجه که در فصول این کتاب، علی را که بهتر از قائم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عجیب نیست که قائم را هم مسلمان کُش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تیغِ هر دو، جز به حق نگذرد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وچهل و چهارگفته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حَدِ سومِ این خانه، روی به الحاد دارد؛ زیرا شیعیان در ظاهر و باطن به ملحدان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اسماعیلیان می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 شیعیان چون اسماعیلیان بر مسلمانان کینه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اسماعیلیان به عزیز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فاطمی امید دارند، و شیعیان به امید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سوم،اسماعیلی از علی و آلِ علی لاف می زند و شیعی نیز از علی و آل علی لاف می زند، در حالی که علی و آل علی از هر دو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شیعه پرچم سپید دارد و اسماعیلی نیز پرچم سپید دارد ،پنجم،اسماعیلی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شرع اعتمادی نیست، عزیز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آن را می داند، شیعی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شرح آن را می داند که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اسماعیلی، به ابوبکر و عمر و همه صحابه و سلف دشنام می دهد و شیعی نیز همین کار را می کند اصلِ مذهب شیعی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،اسماعیلی به هیچ زاهد و امامی اعتقاد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اعتقاد ایشان به یک غولِ خوک صفتِ بی نماز کوه نشین سنگدل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 هم همین سیرت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اینان به یک قاضی یا امام یا زاهد يا مصلح اعتقادی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اعتقادشان به شرابخواری، فساد و غوغاگری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هم فقط از سلفِ صالح تبرّا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 در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حئ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و اسماعیلی هم همین کار را می کند ،هشتم، شیعی در دستِ راست ،انگشتر دارد و اسماعیلی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اسماعیلی، هنگام نماز بر مرده، پنج بار تکبیر می گوید؛ شیعی هم همین کار را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،اسماعیلی، در نماز دست ها را فرو می گذارد و شیعی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 به هفت امام از بطنِ علی اعتقاد دارد و شیعی به دوازده امام، و شیعی، در درود به علی و</w:t>
      </w:r>
      <w:r>
        <w:rPr>
          <w:rFonts w:eastAsia="IRNazanin" w:cs="IRNazanin"/>
          <w:color w:val="111111"/>
          <w:sz w:val="28"/>
          <w:szCs w:val="28"/>
          <w:rtl w:val="true"/>
          <w:lang w:bidi="fa-IR"/>
        </w:rPr>
        <w:t xml:space="preserve">)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أئمّه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و می گوید، و اسماعیلی هم برای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 و نام امامان را در نماز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وُضوی اسماعیلی همان گونه است که وُضوی 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جواب این کلمات جاهلانه، به توفیق خدای تعالی و با توکل به او و به برکاتِ پیامبر و آل وی،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 سوم این خانه، الحاد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 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این فصل فارغ شویم ،نشان خواهیم داد که خانه خود این خواجه کجاست و چگونه اشاره به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مست است و راهِ خانه نمی داند و از ننگِ اعتقادِ خود، نتوانَد سر از آن خانه بیرون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چون اسماعیلیان بر مسلمانان کینه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جوابش این است که هر مسلمانی که کتاب این مدّعی را بخواند، خواهد دانست که چگونه بر آلِ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در پشت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شیعهٔ آلِ رسول، کینه و دشمنی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خواجه، در کینه ورزی، به اسماعیلیان بیشتر شبیه است تا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اسماعیلیان خود را بر عزیز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فاطمیو شیعیان خود را برقائم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اسماعیلیان،از امّت مصطفی خارجند،ولی در خطّه اسلام طوایفی چون زیدیان نیز وجود دارنامامان خود بسته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اهل سنّت و جماعت،خود رابر خلفا بسته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اگرامامیان به امامت قائم معتقدند، تشبیهِ آنها به این دو 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زیدیان و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تر است تابه ملاحده که از خِطّه امّت اسلام خارجند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گفتم تا کینه ورزی این خواجه،معلوم ترشود و این تشبيه که کرده بود، باطل و این شبهه زایل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اینکه امامیه،دراعتقاد به امام غایب یگانه اند، بنابراین،دیگران که به امام ظاهر اعتقاد دارند، در این دعوی به یکدیگر بیشتر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 لاف از علی و آلِ علی می زند و اسماعیلی نیز همین کار را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آن را بااعتقاد خویش قیاس کند که مانند اعتقادِ خوارج ملعون است؛ زیرا آنان همه لاف</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و عمر می زنند؛ در حالی که ابوبکر و عمر از خوارج بیزارند؛ پس لافِ خوارج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آلِ علی نیز از ملاحده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اسماعیلیه بیزارند؛ پس لافِ آنان نیز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شیعه در این لاف با ملاحده برابرند، جبریان همه در آن لاف،با خوارج برابرند و اسماعیلی و خوارج یکی است در استحقاقِ لعنت و عقوبت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پرچم سفید دارد و اسماعیلی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نیز بر همانندی دلالت نمی کند؛ زیرا همه اتّفاق دارند که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پرچم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سپید را به علی داد و سیاه را به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هنوز آلِ علی پرچم سفید دارند و آلِ عبّاس پرچم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این سبب که اسماعیلی، پرچم سپید انتخاب کرده است، حقّانیتِ پرچم آل علی باطل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پرچم سیاه دارند، پس بایست که حقّانیتِ پرچم سیاه هم که امروز شعار عبّاسیان است، باطل می بود و این خواجه، آن را ترک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خالص،اگرچه در دست دزدان باشد، از عیار و قیمتش کاسته نمی شود؛ قرآن را اگرچه بی دینان بخوانند، حقّانیتِ آن دگرگون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سپیدِ علی را هم اگر ملحدان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اسماعیلیان برگزینند، به مذهبِ حق خللی نمی رسانند، البته برای اسماعیلیان هم سودی ندارد؛ چنانکه آنان اگر اذان و اقامه می گویند، نمی توان دست از نماز برداشت به این سبب که اسماعیلیان نیز اذان اقامه می گویند، و نماز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مبطلی، حق را اختیار کند، آن حق، باطل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شریعت را باید بر همین قیاس کرد تا این شبهه زائل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نه از اصولِ مذهب است و نه از فروع، بلکه علامت و نشانِ لشکر و جزء ساز وبرگِ سپاه است و به اجماعِ امّت، مشابهت در آن، دلالت بر همانندی در عقیده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اسماعیلی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شرع اعتمادی نیست؛ عزیزِ مصر شرح آن را می داند، و شیعی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شرح آن را می داند که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نسبت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اسماعیلی، خود به شرع ایمان ندارد و اگر به ضرورت دعوی شریعت کند، رهبرش در مصر، حی و حاضر است؛ چرا باید خود را متّهم گرداند که من شريعت نمی دانم؟ مذهبِ شیعه در این مسئله معلوم است و پیشتر گفتیم که امام</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بیانِ شریعت نیست؛ زیرا بیان شریعت از رسول و ائمّه و کتاب و اجماع معلوم شده است و در آن خللی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بیش از این نمی گوید که اگر در مسئله ای، میان فقهای شیعه، اختلافی پدید آید و امر بر ایشان مشتبه شود، بر امام واجب است که بیان آن را برای آنان معلوم فرماید و علم به وجود و تصرّفِ امام، لطف به مکلّفان است</w:t>
      </w:r>
      <w:r>
        <w:rPr>
          <w:rFonts w:eastAsia="IRNazanin" w:cs="IRNazanin"/>
          <w:color w:val="111111"/>
          <w:sz w:val="28"/>
          <w:szCs w:val="28"/>
          <w:rtl w:val="true"/>
          <w:lang w:bidi="fa-IR"/>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اسماعیلیان، ابوبکر و عمر و صحابه و سلف صالح را دوست ندارند؛ چنانکه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که این خواجه در حساب کور است و در تشبیه خطا کار و در حواله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اسماعیلی، خدای صانع را نفی می کند و عالم را قدیم می داند و منکر بعثتِ رُسُل است و بعث و نشور در قیامت را محال می داند و به شریعتِ محمّدی 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می نماید که این مصنّف ،ابوبکر و عمر را از خدا و رسول بزرگ تر می داند و دوست تر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 اگر صحابه را دشمن می دارد، بگذار دشمن بدارد؛ زیرا هنگامی که به اصول ایمان ندارد، اگر به فروع هم ایمان نداشته باشد، همان حکم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پندارم که ابوبکر و عمر و همه صحابه، از دوستی اسماعیلی، بیزارند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مذهب 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همین است که صحابه را دشمن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اصل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 نمی دانم، خواجه بهتر می داند که به اعتراف خود، گفته است بیست و پنج سال رافضی بوده است؛ ولی اگر منظور وی از رافضی، شیعه است، بداند که اصلِ مذهبِ شیعه اصولی امامی اثنی عشری،آن است که آسمان و زمین و هر چه در میانِ آسمان و زمین است، از جمادات و حیوانات، از أجسامِ عالم و ازأعراض مخصوص، هیچ یک از پیش نبوده و همه را خدای تعالی آفریده و صانع عالم خداست و اوست که قدیم است و جز او قدیمی نیست و شریک ندارد و موصوف به صفاتِ کمال است، بی زوال و متعال است و قادری است بی آلت و عالِمی است بی علّت، و زنده ای است بی آفت، و موجودی است بی آغاز،و سمیع و بصیر و مُدرِکِ مدرَکات است، و غنی است و همۀ طاعت ها به اراده اوست ،و</w:t>
      </w:r>
      <w:r>
        <w:rPr>
          <w:rFonts w:eastAsia="IRNazanin" w:cs="IRNazanin"/>
          <w:color w:val="111111"/>
          <w:sz w:val="28"/>
          <w:szCs w:val="28"/>
          <w:rtl w:val="true"/>
          <w:lang w:bidi="fa-IR"/>
        </w:rPr>
        <w:t xml:space="preserve">)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زشتی ها را ناپسند می دارد، و مثل و مانند و شبیه ندارد، و جا و مکان و شهوت و نفرت بر وی روا نیست، وقرآن، کلامِ اوست ،از اوّل تا آخر، و همه صدق 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چشمِ سر، نه در دنیا و نه در آخرت ،نمی توان، دید و جز ذاتِ او، همه مُحدَث است و او قدیم و باقی و ازلی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 ظلم و طغیان و معصیت نمی خواهد و نمی آفریند و دوست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و از کننده آنها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پیغمبرانِ او از آدم تا به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صادق و امین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محمّد، همه حجّت و فعلش همه حق است و بعد از وی امامِ نصّ و معصوم، على مرتضی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از سوی خدا و معصوم از هر خطا و بعد از وی تا قیامت، امام،آن کسی است که بدین صفت، موصوف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 و نشور و وعد و وعید و ثواب و عقاب و تفضّل و اعواض حقّ است و سؤالِ گور درست و تكليفِ ما لا يُطاق، قبيح است و جزای مکلّفان بر اعمالِ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مجملی است از اصولِ مذهبِ شیعه امامیِ اصولیِ اثنی عشرُی، دُشنام و بغض ابوبکر و عمر و عثمان که این خواجه به فتوای خواجگان جبری مذهب، به تعصّب و خصومت و تهییج عوام و اوباش و اراذل، در این کتاب بیان کرده است؛ مذهب شیعی اصولی نیست؛ زیرا به پندار من، دشنام دادن و عداوتِ با ابوبکر و عمر، موجب نجات آخرت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بیچاره، به بعث و نشور و قیامت و حساب و ثواب و عقاب، ایمان داشت، در برابر مال های عالم و جاهِ دنیا، چنین کتابی نمی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اسماعیلیه به زاهدان و امامان اعتقادی ندارد و شیعه هم ندارد، مگر به شرابخواره ای، مُفْسِدی، دشنام گویی، اباحه گری</w:t>
      </w:r>
      <w:r>
        <w:rPr>
          <w:rFonts w:eastAsia="IRNazanin" w:cs="IRNazanin"/>
          <w:color w:val="111111"/>
          <w:sz w:val="28"/>
          <w:szCs w:val="28"/>
          <w:rtl w:val="true"/>
          <w:lang w:bidi="fa-IR"/>
        </w:rPr>
        <w:t xml:space="preserve">. </w:t>
      </w:r>
      <w:r>
        <w:rPr>
          <w:rStyle w:val="FootnoteAnchor"/>
          <w:rtl w:val="true"/>
        </w:rPr>
        <w:footnoteReference w:id="8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عقل بر چنین سخن می خندد؛ زیرا این مصنف بیچاره، خود مذهبی اختیار کرده است که خدای آن، ظالم،</w:t>
      </w:r>
      <w:r>
        <w:rPr>
          <w:rFonts w:eastAsia="IRNazanin" w:cs="IRNazanin"/>
          <w:color w:val="111111"/>
          <w:sz w:val="28"/>
          <w:szCs w:val="28"/>
          <w:rtl w:val="true"/>
          <w:lang w:bidi="fa-IR"/>
        </w:rPr>
        <w:t xml:space="preserve">)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کفرآفرین، فاسق دوست، زناخواه است و کفر و معاصی همه به اراده و مشیّتِ اوست و پیغمبرش فاسق و عاشق است و امام آن فرق نمی کند که بداند یا نداند، شجاع باشد یا نباشد، و همین قدر که کسانی چون ابوهریره و ابو عبیده او را اختیار کرده باشند،امامت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شریعت، زاهد و عارفش هم،هر شکم پرستی می تواند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هرسست ایمانی،بی پیمانی،امردبازی ،از جهان آواره ای ،خامی ،گدایی، سیاه پایی، خَرَکی، بی نوایی، ناروایی که بر کوه سبلان</w:t>
      </w:r>
      <w:r>
        <w:rPr>
          <w:rStyle w:val="FootnoteAnchor"/>
          <w:rtl w:val="true"/>
        </w:rPr>
        <w:footnoteReference w:id="836"/>
      </w:r>
      <w:r>
        <w:rPr>
          <w:rFonts w:ascii="Amiri" w:hAnsi="Amiri" w:eastAsia="Amiri" w:cs="Amiri"/>
          <w:color w:val="111111"/>
          <w:sz w:val="28"/>
          <w:sz w:val="28"/>
          <w:szCs w:val="28"/>
          <w:rtl w:val="true"/>
          <w:lang w:bidi="ar-SA"/>
        </w:rPr>
        <w:t>يا خَرَقان يا سِجاس</w:t>
      </w:r>
      <w:r>
        <w:rPr>
          <w:rStyle w:val="FootnoteAnchor"/>
          <w:rtl w:val="true"/>
        </w:rPr>
        <w:footnoteReference w:id="837"/>
      </w:r>
      <w:r>
        <w:rPr>
          <w:rFonts w:ascii="IRNazanin" w:hAnsi="IRNazanin" w:eastAsia="IRNazanin"/>
          <w:color w:val="111111"/>
          <w:sz w:val="28"/>
          <w:sz w:val="28"/>
          <w:szCs w:val="28"/>
          <w:rtl w:val="true"/>
          <w:lang w:bidi="fa-IR"/>
        </w:rPr>
        <w:t>مأوی گرفته باشد و از نماز و روزه گریخته،روی ناشسته، چون غولی در غاری پنهان شده و بر این رسم و قاعده زاهد شده باشد، جبریان و اهل تشبیه، به سلام نزد او می روند و دست به وی می مالند و به جُهّال و عوام و ابلهان چنین می نمایند که این، سیرتِ شبلی و جُنید و بایَزید و نوری دارد و خود نمی دانند که از ایشان، هزار فرسنگ دوری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 که به امیر غازی قایماز حرامی</w:t>
      </w:r>
      <w:r>
        <w:rPr>
          <w:rStyle w:val="FootnoteAnchor"/>
          <w:rtl w:val="true"/>
        </w:rPr>
        <w:footnoteReference w:id="838"/>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فلان کوه زاهدی هست مبارک و چند سال و چند ماه است که آنجاست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بیامد خوکی بی نماز را دید که پشگل ها از تن او در آویخته </w:t>
      </w:r>
      <w:r>
        <w:rPr>
          <w:rStyle w:val="FootnoteAnchor"/>
          <w:rtl w:val="true"/>
        </w:rPr>
        <w:footnoteReference w:id="839"/>
      </w:r>
      <w:r>
        <w:rPr>
          <w:rFonts w:ascii="IRNazanin" w:hAnsi="IRNazanin" w:eastAsia="IRNazanin"/>
          <w:color w:val="111111"/>
          <w:sz w:val="28"/>
          <w:sz w:val="28"/>
          <w:szCs w:val="28"/>
          <w:rtl w:val="true"/>
          <w:lang w:bidi="fa-IR"/>
        </w:rPr>
        <w:t>و همچون خوکِ بیشه و غول بیابان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او را از کوه به زیر انداختند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زاهدی چُنین، برخلافِ شریعتِ مصطفی و مستحقّ لعنت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همین است که شیعیان به چنین زاهدی ایمان و اعتقاد نداشته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خواجه با این مذهب و اعتقاد و گزینشی که دارد، نباید به مذهب شیعیاّن تعرّض کند که بر اساس آن ،خداوند را منزّه میدانند و رسول را طاهر و مطهّر و امام را منصوص و معصوم و عالم و فقیه را پاک نفس و مستور می دانند و معتقدند که آنان به شراب و رباب و نقص و رقص و نرد و شطرنج و چنگ و دوبیتی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ترانه خواندن،</w:t>
      </w:r>
      <w:r>
        <w:rPr>
          <w:rFonts w:eastAsia="IRNazanin" w:cs="IRNazanin"/>
          <w:color w:val="111111"/>
          <w:sz w:val="28"/>
          <w:szCs w:val="28"/>
          <w:rtl w:val="true"/>
          <w:lang w:bidi="fa-IR"/>
        </w:rPr>
        <w:t xml:space="preserve">)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متهم و آلوده نیستند</w:t>
      </w:r>
      <w:r>
        <w:rPr>
          <w:rFonts w:eastAsia="IRNazanin" w:cs="IRNazanin"/>
          <w:color w:val="111111"/>
          <w:sz w:val="28"/>
          <w:szCs w:val="28"/>
          <w:rtl w:val="true"/>
          <w:lang w:bidi="fa-IR"/>
        </w:rPr>
        <w:t>.</w:t>
      </w:r>
      <w:r>
        <w:rPr>
          <w:rStyle w:val="FootnoteAnchor"/>
          <w:rtl w:val="true"/>
        </w:rPr>
        <w:footnoteReference w:id="840"/>
      </w:r>
      <w:r>
        <w:rPr>
          <w:rFonts w:ascii="IRNazanin" w:hAnsi="IRNazanin" w:eastAsia="IRNazanin"/>
          <w:color w:val="111111"/>
          <w:sz w:val="28"/>
          <w:sz w:val="28"/>
          <w:szCs w:val="28"/>
          <w:rtl w:val="true"/>
          <w:lang w:bidi="fa-IR"/>
        </w:rPr>
        <w:t>شیعیان به دین با دلیل ،اعتقاد دارند نه به تقلید؛</w:t>
      </w:r>
      <w:r>
        <w:rPr>
          <w:rStyle w:val="FootnoteAnchor"/>
          <w:rtl w:val="true"/>
        </w:rPr>
        <w:footnoteReference w:id="841"/>
      </w:r>
      <w:r>
        <w:rPr>
          <w:rFonts w:ascii="IRNazanin" w:hAnsi="IRNazanin" w:eastAsia="IRNazanin"/>
          <w:color w:val="111111"/>
          <w:sz w:val="28"/>
          <w:sz w:val="28"/>
          <w:szCs w:val="28"/>
          <w:rtl w:val="true"/>
          <w:lang w:bidi="fa-IR"/>
        </w:rPr>
        <w:t>اسلام را با حجت، پذیرفته اند نه با شبهه؛ ایمان را با اخلاص دارند نه به عاریت؛ نماز را به حقیقت میگزارند نه به 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 این خواجه مصنف ،این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را با مذهب جبری، به محک عقل و شرع می زد تا در می یافت که سره کدام است و ناسره کدام حق کدام است و باطل کدام حقیقت دارد، نه والحمد لله على الإيمان والإسلام و السّلامُ على النّبي و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است شیعی در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و اسماعیلی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است که مسائلی و کلماتی را که به نصوص شریعت و به اصل دیانت تعلّق دارد و فقها و علمای طوایف وجه فقهی و سبب نزول آن را می دانند و در کتب مذکور و مسطور است نباید همچون عوام و نادانان در آنها آویخت و بر منبر و یا در حلقهٔ ،ذکر، دربارۀ آنها فتوای خطا داد که نهایت جهل و بی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 این مطلب اتفاق دارند که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اذان و و اقامه، شیعه از خود در نیاورده است؛ بلکه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Style w:val="FootnoteAnchor"/>
          <w:rtl w:val="true"/>
        </w:rPr>
        <w:footnoteReference w:id="842"/>
      </w:r>
      <w:r>
        <w:rPr>
          <w:rFonts w:ascii="IRNazanin" w:hAnsi="IRNazanin" w:eastAsia="IRNazanin"/>
          <w:color w:val="111111"/>
          <w:sz w:val="28"/>
          <w:sz w:val="28"/>
          <w:szCs w:val="28"/>
          <w:rtl w:val="true"/>
          <w:lang w:bidi="fa-IR"/>
        </w:rPr>
        <w:t>و در عهد ابوبکر و خلافت او و مؤذنان می گفته اند؛ در روزگار عمر خطاب ترک کردند که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مردم بشنوند که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زکات و روزه و حج و جهاد، تغافل و تكاسل و تقصیر می کنند و باقی اذان برجا بود تا در عهدِ امیرالمؤمنین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معاویه قتال میکرد و بانگ اذان و اقامه از هر دو جبهه بر یک گونه برمی خاست</w:t>
      </w:r>
      <w:r>
        <w:rPr>
          <w:rFonts w:eastAsia="IRNazanin" w:cs="IRNazanin"/>
          <w:color w:val="111111"/>
          <w:sz w:val="28"/>
          <w:szCs w:val="28"/>
          <w:rtl w:val="true"/>
          <w:lang w:bidi="fa-IR"/>
        </w:rPr>
        <w:t xml:space="preserve">.)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میان ما و سپاه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خير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الصلاتُ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پیروان علی بر سنّتِ مصطفی باقی مانده اند و پیروان معاویه از آن عدول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ملحد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 مذهبی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اصول و فروعِ مذاهبِ مسلمانان، ازهر جایی، چیزی اختیار کرده اند و دزدیده اند و این نه بر کمالِ ملحدان دلالت می کند و نه بر نقصان موحّدان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موحّد ،موحّداست، گرچه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ملحد، ملحداست، هر چند روزی هفت صد بار هر دو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این کلمات، نه موجب نقصانِ شیعه است و نه موجب برتری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مصنّف ندیده و نخوانده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بپرسد و طلب کند تا بداند که زیدیان طایفه ای از مسلمانان و از امّتِ محمّدند که به عدل و توحیدِ خدای و به عصمتِ انبیا معترفند و بعد از مصطفی، علی مرتضی را اِمامِ برحق می دانند و علی و حسن و حسین را نصّ خفی می گویند و معصوم می دانند و بعد از زین العابدین، امامت را در زید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 کنند، و بیشترِ فقهِ آنان، فقهِ ابوحنیفه است و ایشان نیز اجتهادی موافقِ مذهب فریقین دارند و در مسائل فرعی، قیاس را روا می دارند، به خلاف مذهب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شهرری مدرسه های معروف و فقهای بسیار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بلادِ عالم، چون جبالِ گیلان و بلادِ دیلمان و یمن و طائف و کوفه و مکّه که حرم خداست، این مذهب ظاهر و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در مذهب، تقیّه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ری، سادات بسیار از نقیبان و رئیسان، مذهب زیدی دارند و شهادت و دادگری آنان پیشِ قاضی القضات حسن استرآبادی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 بوده است؛ چنانکه در نزد سیّد امام ابوالفتح ونکی</w:t>
      </w:r>
      <w:r>
        <w:rPr>
          <w:rStyle w:val="FootnoteAnchor"/>
          <w:rtl w:val="true"/>
        </w:rPr>
        <w:footnoteReference w:id="843"/>
      </w:r>
      <w:r>
        <w:rPr>
          <w:rFonts w:ascii="IRNazanin" w:hAnsi="IRNazanin" w:eastAsia="IRNazanin"/>
          <w:color w:val="111111"/>
          <w:sz w:val="28"/>
          <w:sz w:val="28"/>
          <w:szCs w:val="28"/>
          <w:rtl w:val="true"/>
          <w:lang w:bidi="fa-IR"/>
        </w:rPr>
        <w:t>و در پیش قاضی ظهیر الدّین و خواجه امام ابوجعفر گیل که از همه اصحاب ابوحنیفه برتر است و در مجلس شاه و قاضی القضات، داور و مُعَدِّل و مُزكّی</w:t>
      </w:r>
      <w:r>
        <w:rPr>
          <w:rStyle w:val="FootnoteAnchor"/>
          <w:rtl w:val="true"/>
        </w:rPr>
        <w:footnoteReference w:id="84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زیدیان، در اذان و اقامه خیر العمل می گویند و والی</w:t>
      </w:r>
      <w:r>
        <w:rPr>
          <w:rFonts w:eastAsia="IRNazanin" w:cs="IRNazanin"/>
          <w:color w:val="111111"/>
          <w:sz w:val="28"/>
          <w:szCs w:val="28"/>
          <w:rtl w:val="true"/>
          <w:lang w:bidi="fa-IR"/>
        </w:rPr>
        <w:t xml:space="preserve">)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قاضی و پادشاه می شنوند و می دانند؛ اما نه در عدالتِشان نقصانی ایجاد می کند و نه کسی بر ایشان طعن می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اهلِ کوفه مذهب زیدی دارند و فاصلهٔ کوفه تا بغداد، دار الخلافة عبّاسيان، بسیار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مکّه، سیّدی حسنی است و همین مذهب زیدی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جز آنکه خیر العمل می گویند، آشکارا در نماز دست را فرو می گذارند و عَلَمِ سفید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اینها همه الحاد است و الحاد، همین است ،بر خلیفهٔ بغداد واجب است که الحاد را از کوفه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گیرم که راه بغداد تا الموت، دور است، به کوفه که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خلیفه باید از حرمِ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الحاد را از میان بردارد و معذور نیست رهاکند که در حرم خدا، آشکارا الحاد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پادشاهان حدود گیلان و جبالِ دیلمان را بر می داشت؛ زیرا چگونه ممکن است که سلطان یک سرزمین، آشکارا ملحد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اتابک قشقر</w:t>
      </w:r>
      <w:r>
        <w:rPr>
          <w:rStyle w:val="FootnoteAnchor"/>
          <w:rtl w:val="true"/>
        </w:rPr>
        <w:footnoteReference w:id="845"/>
      </w:r>
      <w:r>
        <w:rPr>
          <w:rFonts w:ascii="Amiri" w:hAnsi="Amiri" w:eastAsia="Amiri" w:cs="Amiri"/>
          <w:color w:val="111111"/>
          <w:sz w:val="28"/>
          <w:sz w:val="28"/>
          <w:szCs w:val="28"/>
          <w:rtl w:val="true"/>
          <w:lang w:bidi="ar-SA"/>
        </w:rPr>
        <w:t>و سُنقُره</w:t>
      </w:r>
      <w:r>
        <w:rPr>
          <w:rStyle w:val="FootnoteAnchor"/>
          <w:rtl w:val="true"/>
        </w:rPr>
        <w:footnoteReference w:id="846"/>
      </w:r>
      <w:r>
        <w:rPr>
          <w:rFonts w:ascii="IRNazanin" w:hAnsi="IRNazanin" w:eastAsia="IRNazanin"/>
          <w:color w:val="111111"/>
          <w:sz w:val="28"/>
          <w:sz w:val="28"/>
          <w:szCs w:val="28"/>
          <w:rtl w:val="true"/>
          <w:lang w:bidi="fa-IR"/>
        </w:rPr>
        <w:t xml:space="preserve">کفحل </w:t>
      </w:r>
      <w:r>
        <w:rPr>
          <w:rStyle w:val="FootnoteAnchor"/>
          <w:rtl w:val="true"/>
        </w:rPr>
        <w:footnoteReference w:id="847"/>
      </w:r>
      <w:r>
        <w:rPr>
          <w:rFonts w:ascii="IRNazanin" w:hAnsi="IRNazanin" w:eastAsia="IRNazanin"/>
          <w:color w:val="111111"/>
          <w:sz w:val="28"/>
          <w:sz w:val="28"/>
          <w:szCs w:val="28"/>
          <w:rtl w:val="true"/>
          <w:lang w:bidi="fa-IR"/>
        </w:rPr>
        <w:t>و جاولی</w:t>
      </w:r>
      <w:r>
        <w:rPr>
          <w:rStyle w:val="FootnoteAnchor"/>
          <w:rtl w:val="true"/>
        </w:rPr>
        <w:footnoteReference w:id="848"/>
      </w:r>
      <w:r>
        <w:rPr>
          <w:rFonts w:ascii="IRNazanin" w:hAnsi="IRNazanin" w:eastAsia="IRNazanin"/>
          <w:color w:val="111111"/>
          <w:sz w:val="28"/>
          <w:sz w:val="28"/>
          <w:szCs w:val="28"/>
          <w:rtl w:val="true"/>
          <w:lang w:bidi="fa-IR"/>
        </w:rPr>
        <w:t>وامیر غازی عبّاس</w:t>
      </w:r>
      <w:r>
        <w:rPr>
          <w:rStyle w:val="FootnoteAnchor"/>
          <w:rtl w:val="true"/>
        </w:rPr>
        <w:footnoteReference w:id="849"/>
      </w:r>
      <w:r>
        <w:rPr>
          <w:rFonts w:ascii="IRNazanin" w:hAnsi="IRNazanin" w:eastAsia="IRNazanin"/>
          <w:color w:val="111111"/>
          <w:sz w:val="28"/>
          <w:sz w:val="28"/>
          <w:szCs w:val="28"/>
          <w:rtl w:val="true"/>
          <w:lang w:bidi="fa-IR"/>
        </w:rPr>
        <w:t>و امیر عادل غازی اینانج</w:t>
      </w:r>
      <w:r>
        <w:rPr>
          <w:rStyle w:val="FootnoteAnchor"/>
          <w:rtl w:val="true"/>
        </w:rPr>
        <w:footnoteReference w:id="850"/>
      </w:r>
      <w:r>
        <w:rPr>
          <w:rFonts w:ascii="IRNazanin" w:hAnsi="IRNazanin" w:eastAsia="IRNazanin"/>
          <w:color w:val="111111"/>
          <w:sz w:val="28"/>
          <w:sz w:val="28"/>
          <w:szCs w:val="28"/>
          <w:rtl w:val="true"/>
          <w:lang w:bidi="fa-IR"/>
        </w:rPr>
        <w:t>اتابک، بایست که این الحاد را از ری محو می کردند و اوین و کن و برزاد</w:t>
      </w:r>
      <w:r>
        <w:rPr>
          <w:rStyle w:val="FootnoteAnchor"/>
          <w:rtl w:val="true"/>
        </w:rPr>
        <w:footnoteReference w:id="851"/>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گیرم که رافضیان این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العمل در اذان را به تقیّه پنهان می دارند؛ زیدیان که تقیّه نمی کنند و آشکارا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 بایست قاضی القضاتی مزکّی چون حسن استرآبادی که در مشرق و مغرب مانند نداشت، ملحد می بود و نیز کسی چون ظهیرالدّین که مفتی مسلمانان است، مداهنه و آسان گیری نمی بایست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معلوم شد که خلیفه و سلطان و امیران و این دو قاضی، همه عالِم و عارف اند و دشمنِ ملحدان، و الحاد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رنگِ عَلَم نیست و نه به دست وفروگذاشتن در هنگام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 آن است که صانع را نفی کنند و جهان را قدیم بدانند و شناخت خداوند را تنها به قولِ رسول حواله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خواجه که دست از تشیع برداشته و ناصبی شده است ،از خلیفه و سلاطین و امرای اسلام و قُضات و حُكّام عالم بهتر می داند، باید که به جهلِ همه فتوا دهد و به بی حمیّتی همه بانگ بردارد و تیغ برگیرد و جهان را اصلاح کند و همۀ زیدیان و شیعیان را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عاقل فاضل که این فصل از کتاب او و جواب ما را به دقّت بخواند، به جهل و بی امانتی وکینه ورزی و تعصّب این مصنّف، پی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توفیق رفیق گردان و از عصمتِ خود ما را بهره برسان تا سخنی بگوییم و کاری بکنیم که در قیامت بر ما ملامت و در دنیا بر ما غرامت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أنتَ الهادی الحافظُ المُعین؛ بی گمان تو راهنما و نگهبان و یاوری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ملحدان انگشتری را در دست راست می کنند و رافضیان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وفورِ جهل و کثرتِ تعصّب ندانسته است که انگشتری داشتن، فریضه و واجب نیست،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هیچ گاه انگشتری در دست نکند، در دین و اعتقاد و مذهبش نقصانی نیست؛ چه رسد به اینکه در کدام دست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برای اصحاب مذاهب، از طریق یک خبر معلوم شده است که انگشتری را باید در دستِ چپ داشت و این خبر هم که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مجتهدٍ مصیب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است، ما شیعیان نیز به روایتی از حضرت امام جعفر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قدر و منزلت</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مجتهدان در اجتهاد و استنباط احکام شرعی ،کمتر نیست ،اقتدا کرده ایم؛ در خبری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های شیعیان ما پنج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تعفير الجبين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سجده، پیشانی را برهنه دارند؛ تَختُّم بالیمین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انگشتری را به دست راست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زیارة الأربعين ،صلاةُ الإحدى و الخمسین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پنجاه و یک رکعت نماز فریضه و سنّت و نافله در شبانه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؛الجَهرُ ببسم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کردن بسم الله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اجتهاد امام جعفرِ صادق است</w:t>
      </w:r>
      <w:r>
        <w:rPr>
          <w:rStyle w:val="FootnoteAnchor"/>
          <w:rtl w:val="true"/>
        </w:rPr>
        <w:footnoteReference w:id="852"/>
      </w:r>
      <w:r>
        <w:rPr>
          <w:rFonts w:ascii="IRNazanin" w:hAnsi="IRNazanin" w:eastAsia="IRNazanin"/>
          <w:color w:val="111111"/>
          <w:sz w:val="28"/>
          <w:sz w:val="28"/>
          <w:szCs w:val="28"/>
          <w:rtl w:val="true"/>
          <w:lang w:bidi="fa-IR"/>
        </w:rPr>
        <w:t xml:space="preserve">و سنّتِ محمّدِ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طریقتِ علی مرتضی و سیرتِ ائمّه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خواجه، آن را ملحدی می داند، خود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این بهانه که ملحدان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مزوّرانه به حکمی ازاحکام ما شیعیان می آویزند، باید از آن حکم شرعی دست کشید، پس باید همهٔ مسلمانان از قرآن خواندن و نماز گزاردن و اظهارِ کلمۀ شهادتین دست بردارند؛ زیرا ملحدان بدان کارها نیز تظاهر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ملحد بر مرده پنج تکبیر می گوید و رافضی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از سنّت، رسول و اهل بیت و صحابه، معلوم شده است که عدد تکبیر در نمازِ مرده، پنج است و شیعه ازخود در نیاورده است؛ زیرا امّت در این خبر متّفقند که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احُد بر حمزه، هفتاد تکبیر گفت</w:t>
      </w:r>
      <w:r>
        <w:rPr>
          <w:rStyle w:val="FootnoteAnchor"/>
          <w:rtl w:val="true"/>
        </w:rPr>
        <w:footnoteReference w:id="853"/>
      </w:r>
      <w:r>
        <w:rPr>
          <w:rFonts w:ascii="IRNazanin" w:hAnsi="IRNazanin" w:eastAsia="IRNazanin"/>
          <w:color w:val="111111"/>
          <w:sz w:val="28"/>
          <w:sz w:val="28"/>
          <w:szCs w:val="28"/>
          <w:rtl w:val="true"/>
          <w:lang w:bidi="fa-IR"/>
        </w:rPr>
        <w:t>و سبب آن بود که هر باری که فارغ شد، جبرئیل آمد که دسته ای دیگر از ملائکه، از راه رسیده اند، و پیامبر نماز را از سر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می شمردند؛ چندان نماز را اعاده کرد که شمار تکبیرها هفتاد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عدد تکبیر نماز میّت را پنج بدانیم ،نمازهایی که پیامبر بر حمزه خواند، چهارده بار است؛ اما اگر</w:t>
      </w:r>
      <w:r>
        <w:rPr>
          <w:rFonts w:eastAsia="IRNazanin" w:cs="IRNazanin"/>
          <w:color w:val="111111"/>
          <w:sz w:val="28"/>
          <w:szCs w:val="28"/>
          <w:rtl w:val="true"/>
          <w:lang w:bidi="fa-IR"/>
        </w:rPr>
        <w:t xml:space="preserve">)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تکبیر نماز میت را بنا به نظر این خواجه، چهار بدانیم، عدد هفتاد به دست نمی آید؛ و این خلاف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تکبیر را، با چهار تکبیر در هر نماز گزارده باشد، هفده بار باید نماز خوانده باشد که جمع آن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است و باز دو تکبیر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تکبیر هم نماز مرده کامل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کس که نیک بخواند و خوب بداند، این دلیلی رسا و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اینکه آیا چنین نیست که در مذهبِ این خواجه، قیاس در شریعت رواست؟اگر تکبیر در نمازِ مرده به قیاسِ فرائض نمازِ شبانه روز باشد، فرائض در شبانه روز پنج است و تکبیر در نماز میت را نیز پنج بار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عددِ صحابه و خلفاست، رسول را نیز بر حساب باید گرفت تا پنج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قیاس بر ارکان شریعت است، باز هم پنج است</w:t>
      </w:r>
      <w:r>
        <w:rPr>
          <w:rFonts w:eastAsia="IRNazanin" w:cs="IRNazanin"/>
          <w:color w:val="111111"/>
          <w:sz w:val="28"/>
          <w:szCs w:val="28"/>
          <w:rtl w:val="true"/>
          <w:lang w:bidi="fa-IR"/>
        </w:rPr>
        <w:t>.</w:t>
      </w:r>
      <w:r>
        <w:rPr>
          <w:rStyle w:val="FootnoteAnchor"/>
          <w:rtl w:val="true"/>
        </w:rPr>
        <w:footnoteReference w:id="854"/>
      </w:r>
      <w:r>
        <w:rPr>
          <w:rFonts w:ascii="IRNazanin" w:hAnsi="IRNazanin" w:eastAsia="IRNazanin"/>
          <w:color w:val="111111"/>
          <w:sz w:val="28"/>
          <w:sz w:val="28"/>
          <w:szCs w:val="28"/>
          <w:rtl w:val="true"/>
          <w:lang w:bidi="fa-IR"/>
        </w:rPr>
        <w:t xml:space="preserve">اگر این خواجه، بر این عدد قیاس نکرده است، ائمّه ما کرده اند و مجتهد بوده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مجتهدٍ مُصیب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مذهب ما چنان است که از سوی خداوند نصّ است و تکبیر پنج است ،به آن دلالت ها و اشارت ها که گفته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همین سال های نزدیک ،ملحدان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اسماعیلیان کودک معروف زاده ای از ری را از راه گرفتند و به الموت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رنج های بسیار کشید و خرج ها کرد وملحدی اسیر را خرید و با کسانِ امیر جمال الدّین قیماز</w:t>
      </w:r>
      <w:r>
        <w:rPr>
          <w:rStyle w:val="FootnoteAnchor"/>
          <w:rtl w:val="true"/>
        </w:rPr>
        <w:footnoteReference w:id="855"/>
      </w:r>
      <w:r>
        <w:rPr>
          <w:rFonts w:ascii="IRNazanin" w:hAnsi="IRNazanin" w:eastAsia="IRNazanin"/>
          <w:color w:val="111111"/>
          <w:sz w:val="28"/>
          <w:sz w:val="28"/>
          <w:szCs w:val="28"/>
          <w:rtl w:val="true"/>
          <w:lang w:bidi="fa-IR"/>
        </w:rPr>
        <w:t>فرستاد و آن بچه مسلمان را بعد از دو سال به ری بازآوردند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آن ملعونان انواع حکایت ها می کرد،</w:t>
      </w:r>
      <w:r>
        <w:rPr>
          <w:rFonts w:eastAsia="IRNazanin" w:cs="IRNazanin"/>
          <w:color w:val="111111"/>
          <w:sz w:val="28"/>
          <w:szCs w:val="28"/>
          <w:rtl w:val="true"/>
          <w:lang w:bidi="fa-IR"/>
        </w:rPr>
        <w:t xml:space="preserve">)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ای را بی نماز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یکی که ظاهراً فقیه بود،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 او نماز نخواندند؟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در شهر شما رسم است که معتقدید مرده در قیامت زنده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گفت و از گفته خود پشیمان شد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در خانه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ملحدان بر مرده خود نماز نمی گزارند و به رستاخیز و زنده شدن مردگان ایمان ندارند و بدتر از این، آن است که اقوالِ انبیا را موجب معرفتِ خدا می دانند، نه عقل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اصلاً نماز میت را به جا نمی آورند، چه با پنج تکبیر و چه با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ملحد، در نماز دست فرو می گذارد ورافضی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فصل، پیشتر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آن و جهی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وقتی ملحدان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اسماعیلیان را به اسیری در روزگارِ امیر عماد الدّوله يلقفشت</w:t>
      </w:r>
      <w:r>
        <w:rPr>
          <w:rStyle w:val="FootnoteAnchor"/>
          <w:rtl w:val="true"/>
        </w:rPr>
        <w:footnoteReference w:id="856"/>
      </w:r>
      <w:r>
        <w:rPr>
          <w:rFonts w:ascii="IRNazanin" w:hAnsi="IRNazanin" w:eastAsia="IRNazanin"/>
          <w:color w:val="111111"/>
          <w:sz w:val="28"/>
          <w:sz w:val="28"/>
          <w:szCs w:val="28"/>
          <w:rtl w:val="true"/>
          <w:lang w:bidi="fa-IR"/>
        </w:rPr>
        <w:t>به قزوین آورده بودند، برخی با ملحدی از آن اسیران، بحث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آن میانه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 صبّاح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اصولِ مذهب که معرفت و شناخت در آنها واجب است، به جبریان اقتدا کردی و فروع نکردی؟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که از هر مذهبی، اختیاری کرده باشم و گمان بردم که شیعیان روی به من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پشیمانم که هزار جبری به سوی من می آیند و یک شیعه نمی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ابُو الفتوح گورخر از قزوین به الموت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بزرگ امیدِ ملحد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گزینش پرچم سفید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و اقامه و دست فرو گذاشتن در نماز اشتباه کردید؛ زیرا اگر این سه کار را نمی کردید و به عکسِ این می بود، من بسیار کسان را به نزد شما می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رسولی که از سوی عین الدّوله خوارزمشاه به الموت رفته بود، بر همین وجه حکایت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ملحد اگر پرچم سپید داشته باشد، یا سیاه، ملحد است، وگر در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من النّوم</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ملحد است، و اگر دست را هنگام نماز، فرو گذارد یا ببندد، ملحد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سنّی و شیعی، هیچ یک به فعلِ ملاحده آلوده نیست؛ زیرا اصلِ الحاد،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معرفت خدا به شنیدن است، نه به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جز آن، فرع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به فروع التفاتی نباید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است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دست فرو می گذاشت و همچنین صحابه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عجبا که این خواجه که رافضی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شناسد؛ با آنکه بعد از امام ابوحنیفه و امام شافعی،بزرگ تر از مالک، فقیه و صاحبِ مذهب نیست و صد هزار از پیروان او و با نام مالکی، با قبول و حرمت و مجلس و درس و فتوی در شام و بلادِ مغرب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مصنّف هم در این کتاب ،مالک را چندین بار او را از مجتهدان بزرگ خوانده است، و همۀ علما و فقهای دو فرقه می دانند که مذهبِ او که استادِ شافعی است، دست فرو گذاشتن در نماز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خواجهٔ ناصبی می بایست به حرمتِ مالک نمی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فروگذاشتن در نماز، نشانهٔ ملحدی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مالکِ مجتهد را به حرمتِ شافعی ملحد نمی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با رافضیان خصومت است، با مالک و مالکیان و زیدیان و مجتهدان، چه دشمنی دارد؟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فرو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ملحدی دلالت کند، زید و همه زیدیان و مالک و همۀ مالکیان ،ملحدند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اجماعِ همۀ طوایفِ اسلام، هر کس که این جماعت را ملحد بداند و بخواند، خود ملحد و بددین و بداعتقاد است؛ زیرا الحاد به دست فرو گذاشتن نیست؛ به آن است که شناخت و معرفتِ خدا را به شنیدنِ قولِ پیغمبران حواله کنند، نه به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ملحدان به هفت امام اعتقاد دارند از اولادِ علی و شیعیان به دوازده امام از اولادِ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تشبیهی نادرست است؛ زیرا هفت ،دوازده نیست و معصوم جایزالخطا نیست و ملحد، مسلمان نیست و در مذهبِ امامّیه، امامت از اصول دین است و تعلیم در این زمینه باطل است و به مذهب شیعه اِمام زمان ،غایب است، ولی در مذهبِ ملاحده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اسماعيليه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مصر، حاضر و ظاهر است؛ در مذهبِ</w:t>
      </w:r>
      <w:r>
        <w:rPr>
          <w:rFonts w:eastAsia="IRNazanin" w:cs="IRNazanin"/>
          <w:color w:val="111111"/>
          <w:sz w:val="28"/>
          <w:szCs w:val="28"/>
          <w:rtl w:val="true"/>
          <w:lang w:bidi="fa-IR"/>
        </w:rPr>
        <w:t xml:space="preserve">)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ملحدان، عالَم قدیم است و در مذهب شیعه، مُحدَث و نوپدید؛ در مذهبِ ملاحده، معرفتِ خدا، سمعی است، در مذهبِ شیعه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شبهه در این است که ائمّه در اینکه اولادِ علی اند، دعوی دارند، آیا در مذهبِ این خواجه، در بنی امیّه و مروانیان نظیر این دعوی نبوده است و اکنون در عبّاسیان نیست؟بحمد الله از این وجوه که بیان کرده شد، شباهتی با شیعیان وجود ندارد و صد هزار لعنت بر همۀ ملحدان در شرق یا غرب باد و بر آن جماعت که مذهبشان در اصول به مذهب ملحدان می مانَد و بر آن کس که مسلمانان را ملحد می خوانَد؛ بحقّ محمّدٍ و آله أجمعين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ملحدان برای بزرگداشت نام علی و فرزندانش تا اسماعیل ،جمله صلوات الله علیه را می نویسند و می گویند و شیعیان هم برای علی را تا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این فصل و جوابِ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بر چه کسی است و چه معنی دارد، پیشتر گفته شد و اعادهٔ آن وجهی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خواجه، شایسته می داند که عمرِ خطّاب را با فضل و تقدّمِ او در اسلام و قوّت و صلابت و سبقت و هجرتِ او در دین، امیرالمؤمنین بخواند و بنویسد و بعد از او، در مقابله با شیعیان، یزیدِ دائم الخمر و مروان رانده و هشام ناتمام و یزید ناقص و ولیدِ فاسقِ شراب خوارِزانی را هم امیرالمؤمنین بخواند و بنویسد و از علی و عمر شرم نکند و میان عُمرِ مُصلح و یزیدِ مُفسد و علی معصوم و مروانِ مُخطی، فرقی نگذارد و عادل و ظالم و صادق و فاسق، همه در نظر او امیرالمؤمنین باشد، چه آن کسی که با محمّد در غار و چه آن کسی که سر بریده حسین او را در کنار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شیعیان برای علی و زین العابدین و باقر و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از آن روست که از هر خطا، معصومند و از سوی خدا، منصوصند و به شرایع و احکام عالمند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خواجه، خود باید این فصل را قیاس کند تا ببیند که غرامتِ چه کسی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بر علی و فرزندانش صلوات می فرستد،یا آن کس که یزید شراب خواره را أمیرالمؤمنین می خواند؟ او باید زبانِ اعتراضِ خویش را، خود می برید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امامان را در نماز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این خواجه، در مدّتی که شیعه بوده است، نماز نمی خوانده است؛ زیرا اگر یک بار نماز خوانده بود، می دانست که شیعیان در نماز هرگز نامِ ائمّه را نمی برند و در مذهبِ شیعه آمده است که اگر کسی نامِ ائمّه بزرگوار را در نماز بر زبان آرد، نمازش باطل است؛ امّا چون نماز تمام کند و سلام دهد، در تعقیبات، سنّت است که نامِ ائمّه را نیز می خوانند، و اگر هم نخوانند گناهی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 همۀ مسلمانان رخصت است که بعد از سلام، هر کس، حتّى کفشگر و پنبه زنِ مؤمن را می توان دعا کرد و نقصانی در نماز ایجاد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این ائمّه بر عرش خدا مسطور و در تورات و انجیل مذکور و در تعقیبِ پنج نماز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خواجه کور و کر نیست، باید ببیند و بداند که نام آنها را همه طوایفِ اسلام در نماز خود و در تحیّات با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آل محمّد، جز ایشانند که هم فرزندانند و هم خویشان، و آل ابراهیم نیز ایشانند؟ این سخن را گفتم، تا شاید این شبهه در این خواجه زایل شود؛ زیرا بی نام ایشان به اتّفاقِ امّت، تحیات تمام نیست و بی مهر ایشان دین به نظام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 وضو همچون شیعه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عالم است که ملحد هرگز وضو نمی گیرد، مگر به ریا و از بیمِ نو ملحدان؛ زیرا در هر مذهبی تازه واردان مورد توجّه و احترامند</w:t>
      </w:r>
      <w:r>
        <w:rPr>
          <w:rFonts w:eastAsia="IRNazanin" w:cs="IRNazanin"/>
          <w:color w:val="111111"/>
          <w:sz w:val="28"/>
          <w:szCs w:val="28"/>
          <w:rtl w:val="true"/>
          <w:lang w:bidi="fa-IR"/>
        </w:rPr>
        <w:t>.</w:t>
      </w:r>
      <w:r>
        <w:rPr>
          <w:rStyle w:val="FootnoteAnchor"/>
          <w:rtl w:val="true"/>
        </w:rPr>
        <w:footnoteReference w:id="857"/>
      </w:r>
      <w:r>
        <w:rPr>
          <w:rFonts w:ascii="IRNazanin" w:hAnsi="IRNazanin" w:eastAsia="IRNazanin"/>
          <w:color w:val="111111"/>
          <w:sz w:val="28"/>
          <w:sz w:val="28"/>
          <w:szCs w:val="28"/>
          <w:rtl w:val="true"/>
          <w:lang w:bidi="fa-IR"/>
        </w:rPr>
        <w:t>اما به کوری این خواجه، شیعه، پشت در پشت، موافقِ قرآن وضو می گرفته است و می گیرد؛ که باری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أَيُّهَا الَّذِينَ آمَنُوا إِذا قُمْتُمْ إِلَى الصَّلاةِ فَاغْسِلُوا وُجُوهَكُمْ وَ أَيْدِيَكُمْ إِلَى الْمَرَافِقِ وَ امْسَحُوا بِرُوسِكُمْ وَ أَرْجُلَكُمْ إِلَى الْكَعْبَيْن؛</w:t>
      </w:r>
      <w:r>
        <w:rPr>
          <w:rStyle w:val="FootnoteAnchor"/>
          <w:rtl w:val="true"/>
        </w:rPr>
        <w:footnoteReference w:id="858"/>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نماز برخاستید، چهره و دستهایتان را تا</w:t>
      </w:r>
      <w:r>
        <w:rPr>
          <w:rFonts w:eastAsia="IRNazanin" w:cs="IRNazanin"/>
          <w:color w:val="111111"/>
          <w:sz w:val="28"/>
          <w:szCs w:val="28"/>
          <w:rtl w:val="true"/>
          <w:lang w:bidi="fa-IR"/>
        </w:rPr>
        <w:t xml:space="preserve">)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آرنج بشویید و بخشی از سر و پاهای خود را تا دو برآمدگی روی پا مسح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ملحد هم این گونه وضو بگیرد، نمی توان دست از حق برداشت، به این بهانه که ملحدان این گونه وضو می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،جوابِ آن شبهه ها و چالشهایی است که در کلمات این خواجه در این فصل بود؛ به توفیق خدای تعالی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اللَّهُ وَنِعْمَ الْوَكيلُ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و چهل و پنجآنگاه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بر دهان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 چهارم این خانه، روی به اعتقاد و سیرتِ دهریان دارد؛ زیرا دهری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یک حکیم و سخنش همه رمز بود و همه انبیا نیز حکیم بودند و رموز محمّد را علی می دانست و از همین رو، علی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النّبوّه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خدا و انبیا ایمان ندارند، علی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محمّد دو روی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ظاهر را به ابوبکر و عمر و دیگران گفت و روی باطن را به علی، و این بندهای عبادات و شرعیّات، از خواصّ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 درست همین سخن را می گوید و می گوید که پیامبر با علی، آن چیزهایی را گفت که از دیگران پنهان می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جوابِ این کلمات آن است که دیگرباره از سر بی انصافی و دشمنی با علی و کینه باشیعیان، نسبتِ دروغ داده و با عوام حیله کرده و خواسته است که باطل را حق بنماید و حق را باطل؛ ولی خدا بشارت داده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جاءَ الْحَقُّ وَزَهَقَ الْباطِلُ إِنَّ الْباطِلَ كَانَ زَهُوقاً؛</w:t>
      </w:r>
      <w:r>
        <w:rPr>
          <w:rStyle w:val="FootnoteAnchor"/>
          <w:rtl w:val="true"/>
        </w:rPr>
        <w:footnoteReference w:id="860"/>
      </w:r>
      <w:r>
        <w:rPr>
          <w:rFonts w:ascii="IRNazanin" w:hAnsi="IRNazanin" w:eastAsia="IRNazanin"/>
          <w:color w:val="111111"/>
          <w:sz w:val="28"/>
          <w:sz w:val="28"/>
          <w:szCs w:val="28"/>
          <w:rtl w:val="true"/>
          <w:lang w:bidi="fa-IR"/>
        </w:rPr>
        <w:t>بگو حق آمد و باطل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باطل 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 که کفر و بدعت و شرک و گمراهی و الحاد و کینه ورزی و دشمنی و تشبیه و جبر و تعطیل و قدر، همیشه نگون سار و مضمحلّ و زایل و مردود و مذموم بوده است و عدل و توحید و عصمتِ انبیا و رفعتِ اولیا و شریعتِ هاشمی و دولتِ</w:t>
      </w:r>
      <w:r>
        <w:rPr>
          <w:rFonts w:eastAsia="IRNazanin" w:cs="IRNazanin"/>
          <w:color w:val="111111"/>
          <w:sz w:val="28"/>
          <w:szCs w:val="28"/>
          <w:rtl w:val="true"/>
          <w:lang w:bidi="fa-IR"/>
        </w:rPr>
        <w:t xml:space="preserve">)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محمّدی و دینِ حنیف و نور عقل و نظر و براهینِ قرآن ،همیشه روشن و ظاهر، بوده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لِيَهْلِكَ مَنْ هَلَكَ عَنْ بَيِّنَةٍ وَ يَحْيِي مَنْ حَيَّ عَنْ بَيِّنَةٍ؛</w:t>
      </w:r>
      <w:r>
        <w:rPr>
          <w:rStyle w:val="FootnoteAnchor"/>
          <w:rtl w:val="true"/>
        </w:rPr>
        <w:footnoteReference w:id="861"/>
      </w:r>
      <w:r>
        <w:rPr>
          <w:rFonts w:ascii="IRNazanin" w:hAnsi="IRNazanin" w:eastAsia="IRNazanin"/>
          <w:color w:val="111111"/>
          <w:sz w:val="28"/>
          <w:sz w:val="28"/>
          <w:szCs w:val="28"/>
          <w:rtl w:val="true"/>
          <w:lang w:bidi="fa-IR"/>
        </w:rPr>
        <w:t>تا هر کس که نابود می شود، از روی برهانی باشد و هر کس که زنده می مانَد نیز با برهانی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فضلا و علما و مسلمانانِ نیکو اعتقاد می دانند که سَرِ همۀ دهریان، حکمای نخستین بودند و سران دیگر چون ارسطو و بقراط و زردشت خُرّه و بهرامِ مدّعی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بنیاد دهری بودن را نهادند و مَزدکِ</w:t>
      </w:r>
      <w:r>
        <w:rPr>
          <w:rStyle w:val="FootnoteAnchor"/>
          <w:rtl w:val="true"/>
        </w:rPr>
        <w:footnoteReference w:id="862"/>
      </w:r>
      <w:r>
        <w:rPr>
          <w:rFonts w:ascii="IRNazanin" w:hAnsi="IRNazanin" w:eastAsia="IRNazanin"/>
          <w:color w:val="111111"/>
          <w:sz w:val="28"/>
          <w:sz w:val="28"/>
          <w:szCs w:val="28"/>
          <w:rtl w:val="true"/>
          <w:lang w:bidi="fa-IR"/>
        </w:rPr>
        <w:t>خرّم دین و مهیار بُزلَه وار و امثالِ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عالَم را قدیم می دانستند و برخی به علّتِ اولی، اعتقاد داشتند و برخی به اثرِ طبع و هَیُولی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و هیولی عبارت است از ذرّۀ اوّل که جبریانِ از امّتِ محمّد به آن اعتقاد دارند و فرقی میانِ اینان و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ایشان به سه قدیم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همۀ آنان که بنیاد دهری بودن را نهادند، تظاهر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اند و مشبّهه و مجسّمه و مجبّره و قَدَریّه، همه از نسل ایشانند و در جای خود، شرح آن را إن شاء الله تعالی بیان خواهم کرد و خواهم گفت که دهری و جبری، یک مذهب است چون سیبی که دو نیم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این اوّلین جبری مذهب و پیشترین اهلِ تشبیه،ابلیسِ مغبون ملعون بوده است که نخست جوهر خود را در برتری با</w:t>
      </w:r>
      <w:r>
        <w:rPr>
          <w:rFonts w:eastAsia="IRNazanin" w:cs="IRNazanin"/>
          <w:color w:val="111111"/>
          <w:sz w:val="28"/>
          <w:szCs w:val="28"/>
          <w:rtl w:val="true"/>
          <w:lang w:bidi="fa-IR"/>
        </w:rPr>
        <w:t xml:space="preserve">)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 آدم تشبیه کرد و به خداوند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خَيْرٌ مِنْهُ خَلَقْتَني مِنْ نارِ وَخَلَقْتَهُ مِنْ طِينِ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او برترم، مرا از آتش و او را از خاک آفریده ای</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بدینگونه سَرِ اهل تشبیه شد و چون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آدم را سجده نکردی؟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بِما أَغْوَيْتَنى</w:t>
      </w:r>
      <w:r>
        <w:rPr>
          <w:rStyle w:val="FootnoteAnchor"/>
          <w:rtl w:val="true"/>
        </w:rPr>
        <w:footnoteReference w:id="864"/>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 اغوا و گمراه کردی، من چه گناهی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رئیس جبریان و قدریان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این مطلب را باید در کتابی جدا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تألیف هم، کرده اند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إبليس إلى اخوانه المجبّرة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اند و در اینجا شرحِ کامل آن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جبریانِ از امّتِ محمّد، همه به ابلیس اقتدا کرده اند و گمراه کردن و اغوا و کفر و زندقه و فساد و معاصی را، به قدرت و فعل و رضا و مشیّت و اراده باری تعالی حواله می کنند تا به ابلیس درست اقتدا کرده باشند که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بما أغويتني؛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 اغوا و گمراه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باری تعالی به داغِ عمیمِ خویش او و اینان را در دنیا، لعنت کرده و در قیامت، به عذاب الیم و سموم و حميم، وعید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سبحانه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لأمَلأَنَّ جَهَنَّمَ مِنْكَ وَ مِمَّنْ تَبِعَكَ مِنْهُمْ اجْمَعينَ؛</w:t>
      </w:r>
      <w:r>
        <w:rPr>
          <w:rStyle w:val="FootnoteAnchor"/>
          <w:rtl w:val="true"/>
        </w:rPr>
        <w:footnoteReference w:id="865"/>
      </w:r>
      <w:r>
        <w:rPr>
          <w:rFonts w:ascii="IRNazanin" w:hAnsi="IRNazanin" w:eastAsia="IRNazanin"/>
          <w:color w:val="111111"/>
          <w:sz w:val="28"/>
          <w:sz w:val="28"/>
          <w:szCs w:val="28"/>
          <w:rtl w:val="true"/>
          <w:lang w:bidi="fa-IR"/>
        </w:rPr>
        <w:t xml:space="preserve">دوزخ را از تو و هرکس از ایشان که از تو پیروی کند، خواهم انباشت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خواجه که چهار حدّ خانه مذهبش، به ابلیسِ سرکشِ جبری، محدود و فعلِ خدای را منکر و با خلیفهٔ نخستین، حضرت آدم، دشمن است؛ شایسته است به مذهبِ اهل توحید، تعرّض نکند؛ و با خلیفۀ آخرین دشمنی نورزد که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يبغضُهُ إلّا منافقٌ شقىّ ؛ کسی جز منافق شوربخت با وی دشمنی نمی ورزد</w:t>
      </w:r>
      <w:r>
        <w:rPr>
          <w:rFonts w:eastAsia="IRNazanin" w:cs="IRNazanin"/>
          <w:color w:val="111111"/>
          <w:sz w:val="28"/>
          <w:szCs w:val="28"/>
          <w:rtl w:val="true"/>
          <w:lang w:bidi="fa-IR"/>
        </w:rPr>
        <w:t xml:space="preserve">».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دهریان، علی را اساس النّبوّه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دهریان باد؛</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نبوّتِ مصطفی، به اساس حاجت ندارد؛ امّا قولِ دهریان در این کلمات ،به قولِ جبریان شبیه تر است که ابوبکر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ناقص بود تا آنکه ابوبکر ایمان آورد؛آنگاه نبوّت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،راویانِ این خواجه به دروغ از مصطفی، نقل کرده و در کتاب ها نوشته اند که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أبطأ عنّى الوحى إلّا ظننت أنّه نزل علی عمر</w:t>
      </w:r>
      <w:r>
        <w:rPr>
          <w:rFonts w:eastAsia="IRNazanin" w:cs="IRNazanin"/>
          <w:color w:val="111111"/>
          <w:sz w:val="28"/>
          <w:szCs w:val="28"/>
          <w:rtl w:val="true"/>
          <w:lang w:bidi="fa-IR"/>
        </w:rPr>
        <w:t xml:space="preserve">! </w:t>
      </w:r>
      <w:r>
        <w:rPr>
          <w:rStyle w:val="FootnoteAnchor"/>
          <w:rtl w:val="true"/>
        </w:rPr>
        <w:footnoteReference w:id="867"/>
      </w:r>
      <w:r>
        <w:rPr>
          <w:rFonts w:ascii="IRNazanin" w:hAnsi="IRNazanin" w:eastAsia="IRNazanin"/>
          <w:color w:val="111111"/>
          <w:sz w:val="28"/>
          <w:sz w:val="28"/>
          <w:szCs w:val="28"/>
          <w:rtl w:val="true"/>
          <w:lang w:bidi="fa-IR"/>
        </w:rPr>
        <w:t>هرگز وحی از نازل شدن بر من تأخیر نکرد، مگر اینکه من پنداشتم که آن را بر عمَر، نازل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گونه هم خدای را اهل 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هم محمّد را بدگمان و هم عمر را مانند رسول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الفاظ را نزد آن گفته دهری بنهیم و مقایسه کنیم، به جبری بیشتر شبیه است تا به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این خواجه، هنگامی که آن تهمت را به شیعیان می زد،این خبر را فراموش کرده بود و بیچاره نمی دانست که هر کس در خواب ببیند که در آب پلیدی کرده است، چون بیدار شود، ممکن است سر و جامه و ریشش پلید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اگر این فصل را کامل بخواند، معنی این مَثل را می 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یداک اوکتا و فوک نَفَخ؛</w:t>
      </w:r>
      <w:r>
        <w:rPr>
          <w:rStyle w:val="FootnoteAnchor"/>
          <w:rtl w:val="true"/>
        </w:rPr>
        <w:footnoteReference w:id="868"/>
      </w:r>
      <w:r>
        <w:rPr>
          <w:rFonts w:ascii="IRNazanin" w:hAnsi="IRNazanin" w:eastAsia="IRNazanin"/>
          <w:color w:val="111111"/>
          <w:sz w:val="28"/>
          <w:sz w:val="28"/>
          <w:szCs w:val="28"/>
          <w:rtl w:val="true"/>
          <w:lang w:bidi="fa-IR"/>
        </w:rPr>
        <w:t>دهان خودت خیک را باد کرد و دست های خودت آن را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دهریان علی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علی را دوست ندارند؛ زیرا دوستی علی، فرعِ بر دوستی خدا و مصطفی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خدا و مصطفی را دوست نداشته باشد، علی به دوستی ایشان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دهری از این</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مصنّف بهتر است؛ به این دلیل که دهری بی دین، علی را دوست می دارد، ولی ین خواجه کتابی بدین بزرگی نوشته است که سراسرِ آن دشمنی با علی و اولاد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دشمن می دارد تا از دهریان کمتر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شریعت ظاهری دارد و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مذهبِ باطنیان و صبّاحیان است، نه مذهبِ مسلمانان و ایشان را از همین سبب باطنی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این مسئله و نقض ملاحده و بواطنه و دهریّه و غُلات و غیر ایشان از باطل گرایان را، خواجه امامِ سعید رشید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فصول ،به وجهی روشن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را به دست آوَرَد و بخواند، تا این شبهه زایل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 خدای را که مذهبِ شیعه روشن تر از آن است که به چنین تهمت ها متّهم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علومی می دانست که دیگر صحابه نمی دانستند،یا رسول با وی اسراری می گفت که با دیگران از صحابه و اهل بیت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طرفه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آن در قرآن آمده است و انکار قرآن، طریقِ علما و دینداران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با برخی زنانِ خویش رازهایی گفته و سفارش فرموده است که با کسی مگوييد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أَسَرَّ النَّبِيُّ إِلَى بَعْضِ أَزْواجِهِ حَديثاً؛</w:t>
      </w:r>
      <w:r>
        <w:rPr>
          <w:rStyle w:val="FootnoteAnchor"/>
          <w:rtl w:val="true"/>
        </w:rPr>
        <w:footnoteReference w:id="869"/>
      </w:r>
      <w:r>
        <w:rPr>
          <w:rFonts w:ascii="IRNazanin" w:hAnsi="IRNazanin" w:eastAsia="IRNazanin"/>
          <w:color w:val="111111"/>
          <w:sz w:val="28"/>
          <w:sz w:val="28"/>
          <w:szCs w:val="28"/>
          <w:rtl w:val="true"/>
          <w:lang w:bidi="fa-IR"/>
        </w:rPr>
        <w:t>و چون پیامبر به یکی از همسرانش سخنی را نهانی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أمیرالمؤمنین نیز گفته است؛ به گواهی آیه 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إِذا ناجَيْتُمُ الرَّسُولَ فَقَدِّمُوا بَيْنَ يَدَيَّ نَجْواكُمْ صَدَقَةً؛</w:t>
      </w:r>
      <w:r>
        <w:rPr>
          <w:rStyle w:val="FootnoteAnchor"/>
          <w:rtl w:val="true"/>
        </w:rPr>
        <w:footnoteReference w:id="870"/>
      </w:r>
      <w:r>
        <w:rPr>
          <w:rFonts w:ascii="IRNazanin" w:hAnsi="IRNazanin" w:eastAsia="IRNazanin"/>
          <w:color w:val="111111"/>
          <w:sz w:val="28"/>
          <w:sz w:val="28"/>
          <w:szCs w:val="28"/>
          <w:rtl w:val="true"/>
          <w:lang w:bidi="fa-IR"/>
        </w:rPr>
        <w:t>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خواهید با پیامبر راز بگویید، پیش از آن، صدقه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درجه خاص بود؛ زیرا ده در هم داد و ده راز با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آیه منسوخ شد تا دیگران طمع نکنند</w:t>
      </w:r>
      <w:r>
        <w:rPr>
          <w:rFonts w:eastAsia="IRNazanin" w:cs="IRNazanin"/>
          <w:color w:val="111111"/>
          <w:sz w:val="28"/>
          <w:szCs w:val="28"/>
          <w:rtl w:val="true"/>
          <w:lang w:bidi="fa-IR"/>
        </w:rPr>
        <w:t>.</w:t>
      </w:r>
      <w:r>
        <w:rPr>
          <w:rStyle w:val="FootnoteAnchor"/>
          <w:rtl w:val="true"/>
        </w:rPr>
        <w:footnoteReference w:id="871"/>
      </w:r>
      <w:r>
        <w:rPr>
          <w:rFonts w:ascii="IRNazanin" w:hAnsi="IRNazanin" w:eastAsia="IRNazanin"/>
          <w:color w:val="111111"/>
          <w:sz w:val="28"/>
          <w:sz w:val="28"/>
          <w:szCs w:val="28"/>
          <w:rtl w:val="true"/>
          <w:lang w:bidi="fa-IR"/>
        </w:rPr>
        <w:t xml:space="preserve">و شکّ نیست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صحابه و از همهٔ اهل بیت، عالم تر و عارف تر و فاضل تر است؛ چنانکه شیث از همه فرزندان آدم در عهدِ او فاضل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عالم تر از همۀ امّت به آیات و تفسیر أحکامِ شریعت و بیانِ</w:t>
      </w:r>
      <w:r>
        <w:rPr>
          <w:rFonts w:eastAsia="IRNazanin" w:cs="IRNazanin"/>
          <w:color w:val="111111"/>
          <w:sz w:val="28"/>
          <w:szCs w:val="28"/>
          <w:rtl w:val="true"/>
          <w:lang w:bidi="fa-IR"/>
        </w:rPr>
        <w:t xml:space="preserve">)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عبادات و معاملات و مواریث و نکاح و طلاق و عتاق و همه شرعیّات است؛ به گواهی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يَعْلَمُ تَأْوِيلَهُ إِلَّا اللَّهُ وَ الرّاسِخُونَ فِى الْعِلْمِ؛</w:t>
      </w:r>
      <w:r>
        <w:rPr>
          <w:rStyle w:val="FootnoteAnchor"/>
          <w:rtl w:val="true"/>
        </w:rPr>
        <w:footnoteReference w:id="872"/>
      </w:r>
      <w:r>
        <w:rPr>
          <w:rFonts w:ascii="IRNazanin" w:hAnsi="IRNazanin" w:eastAsia="IRNazanin"/>
          <w:color w:val="111111"/>
          <w:sz w:val="28"/>
          <w:sz w:val="28"/>
          <w:szCs w:val="28"/>
          <w:rtl w:val="true"/>
          <w:lang w:bidi="fa-IR"/>
        </w:rPr>
        <w:t>تأويل قرآن را جز خدا و راسخان در علم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 علىَّ بابها؛</w:t>
      </w:r>
      <w:r>
        <w:rPr>
          <w:rStyle w:val="FootnoteAnchor"/>
          <w:rtl w:val="true"/>
        </w:rPr>
        <w:footnoteReference w:id="873"/>
      </w:r>
      <w:r>
        <w:rPr>
          <w:rFonts w:ascii="Amiri" w:hAnsi="Amiri" w:eastAsia="Amiri" w:cs="Amiri"/>
          <w:color w:val="111111"/>
          <w:sz w:val="28"/>
          <w:sz w:val="28"/>
          <w:szCs w:val="28"/>
          <w:rtl w:val="true"/>
          <w:lang w:bidi="ar-SA"/>
        </w:rPr>
        <w:t>من شهر دانشم و علی دروازه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علّمَنى رسولُ اللَّه أَلفَ بَابٍ مِنَ العلمِ، فتح لى كلُّ بابٍ ألفَ باب؛</w:t>
      </w:r>
      <w:r>
        <w:rPr>
          <w:rStyle w:val="FootnoteAnchor"/>
          <w:rtl w:val="true"/>
        </w:rPr>
        <w:footnoteReference w:id="874"/>
      </w:r>
      <w:r>
        <w:rPr>
          <w:rFonts w:ascii="IRNazanin" w:hAnsi="IRNazanin" w:eastAsia="IRNazanin"/>
          <w:color w:val="111111"/>
          <w:sz w:val="28"/>
          <w:sz w:val="28"/>
          <w:szCs w:val="28"/>
          <w:rtl w:val="true"/>
          <w:lang w:bidi="fa-IR"/>
        </w:rPr>
        <w:t>پیامبر از دانش هزار باب بر من گشود که از هر یک، هزار باب دیگر به روی من باز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شبهه ای نیست؛ و اگر منظور مصنّف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هاست که ماگفتیم، درست می گوید، ولی اگر منظورش، این است که هر مسئله شرعی، ظاهری دارد و باطنی ،آن مذهبِ باطنیان است که معرفتِ خدای تعالی را از طریقِ شنیدن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چهل و ششآنگاه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تیغ و قلم به دستِ شیعیان می بود، همۀ مدرسه ها را خراب می کردند و منبرها را از میان می بردند و نمی گذاشتند که هیچ مسلمانی جرعه ای آب بنوشد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جواب این کلمات، آن است که چون پردۀ شرم دریده شود، امیدِ به اینکه این خواجه اهل انصاف باشد، بریده می شود؛ زیرا او در آغاز این فصل، ادّعای علم غیب کرده است؛ آن هم آنگونه که هرگز هیچ پیغمبر و امامی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قلم و تیغ به دستِ شیعیان می بود، یک تن را زنده رها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سخن،</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دعوى علم غیب نیست ،پس چیست؟ هیچ ملحدی نیست که جرئت کند که چنین ادّعایی کند؛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يعلم الغيب إلا الله</w:t>
      </w:r>
      <w:r>
        <w:rPr>
          <w:rFonts w:eastAsia="IRNazanin" w:cs="IRNazanin"/>
          <w:color w:val="111111"/>
          <w:sz w:val="28"/>
          <w:szCs w:val="28"/>
          <w:rtl w:val="true"/>
          <w:lang w:bidi="fa-IR"/>
        </w:rPr>
        <w:t xml:space="preserve">.» </w:t>
      </w:r>
      <w:r>
        <w:rPr>
          <w:rStyle w:val="FootnoteAnchor"/>
          <w:rtl w:val="true"/>
        </w:rPr>
        <w:footnoteReference w:id="875"/>
      </w:r>
      <w:r>
        <w:rPr>
          <w:rFonts w:ascii="IRNazanin" w:hAnsi="IRNazanin" w:eastAsia="IRNazanin"/>
          <w:color w:val="111111"/>
          <w:sz w:val="28"/>
          <w:sz w:val="28"/>
          <w:szCs w:val="28"/>
          <w:rtl w:val="true"/>
          <w:lang w:bidi="fa-IR"/>
        </w:rPr>
        <w:t>در هر دیار و بلاد که قلم و تیغ در دستِ شیعه بوده است ،مثل مکّه و مدینه و حلب و حَرّان و بحرین و بلادِ مازندران،عدل و انصاف آشکار شده و هیچ کس به خون و مالِ مسلمانان فتوا نداده و غارتی روی نداده است و بازرگانان حنفی و شافعی که از شهرهای شیعیان می آیند، آنچه می گویند، برخلافِ سخنی است که این خواجه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خواجگانِ شیعی و ساداتِ علوی در سراسر عالم بیشتر از سالی دو هزار کاریز و قنات درست می کنند که مسلمانان از همۀ آنها بهره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ملوکِ شیعه، مدارس و مساجد بسیاری در قلمرو اسلام بنا کرده و مِنبرها نهاده و مسجدها ساخته اند که در فصول پیشین، به شرح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خردمند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این مصنّف و برخلاف نظر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مدرسه بنا مساعی فرهنگی کُند، مدرسه خراب نمی کُند و آن کس که چراغ مِنبَری برفروزد، آن را نمی سوزانَد و هر کاروانسرا و مدرسه و منبری که رفیع تر و عالی تر و نیکوتر است، همه راخواجگانِ شیعه بنا نهاده اند؛ کسانی چون مَجد الملک و زین الملک که مدرسه وزّانیان را ساختند و شرف الدّین نوشروانِ خالد و کاروانسراهای معین الدّین و مدرسة صفى الدّين ومجد الدّين و غیر آنها که از آفتاب روشن تر است و تکرار همهٔ آنها، ملال افزاست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چهل و هفتآنگاه فصلی مرموز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شیعیان این است که این مال ها و خراج ها نباید به کسانی مثل کل کیا و کافرکیا و قُفلِ ابلیس و تعویذ پیل و کَندوُجِ</w:t>
      </w:r>
      <w:r>
        <w:rPr>
          <w:rStyle w:val="FootnoteAnchor"/>
          <w:rtl w:val="true"/>
        </w:rPr>
        <w:footnoteReference w:id="876"/>
      </w:r>
      <w:r>
        <w:rPr>
          <w:rFonts w:ascii="IRNazanin" w:hAnsi="IRNazanin" w:eastAsia="IRNazanin"/>
          <w:color w:val="111111"/>
          <w:sz w:val="28"/>
          <w:sz w:val="28"/>
          <w:szCs w:val="28"/>
          <w:rtl w:val="true"/>
          <w:lang w:bidi="fa-IR"/>
        </w:rPr>
        <w:t>به سرکه و هته دزد برسد؛ و باید که به علویان دانشور و زاهد برسد</w:t>
      </w:r>
      <w:r>
        <w:rPr>
          <w:rFonts w:eastAsia="IRNazanin" w:cs="IRNazanin"/>
          <w:color w:val="111111"/>
          <w:sz w:val="28"/>
          <w:szCs w:val="28"/>
          <w:rtl w:val="true"/>
          <w:lang w:bidi="fa-IR"/>
        </w:rPr>
        <w:t xml:space="preserve">.)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مصنّفِ انتقال یافته از تشیع به ناصبی گری، گویی دوباره این کلام خود را فراموش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رمزی را یا دهریان می دانند یا شیعیان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اینجا سخن به رمز گفته است تا هم دهری باشد و هم رافضی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جواب این کلمات گفته می شود تا همه بدانند که این خواجه، چه کسانی بیشتر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کیا بزرگ اُمید را دوست دارد که ملعون است و نیز پسرش کافر کیا را و قفل ابلیسِ الموت را و تعویذ پیل ابو جعفرک مزدکی فشندی را و کَندوُجِ به سرکه نوسار خاکسار را و هته دزد، ابوالغنایم گورخر اصفهانی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خداوند بر همه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شیعیان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مالِ مسلمانان و نعمتِ جهان به این ملحدان و بددینان برسد، از مسلمانی و اعتقاد پاکیزه دور نیست و چون گویند که نعمت و مال باید که به عالِم و زاهد برسد، هم در عقل نیکو است و هم در شرع 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نظرِ این خواجه، این است که باید به ملحدان برسد و به سادات نرسد، خود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طايرٍ يَطيرُ مَعَ شِكلِه،</w:t>
      </w:r>
      <w:r>
        <w:rPr>
          <w:rStyle w:val="FootnoteAnchor"/>
          <w:rtl w:val="true"/>
        </w:rPr>
        <w:footnoteReference w:id="877"/>
      </w:r>
      <w:r>
        <w:rPr>
          <w:rFonts w:ascii="Amiri" w:hAnsi="Amiri" w:eastAsia="Amiri" w:cs="Amiri"/>
          <w:color w:val="111111"/>
          <w:sz w:val="28"/>
          <w:sz w:val="28"/>
          <w:szCs w:val="28"/>
          <w:rtl w:val="true"/>
          <w:lang w:bidi="ar-SA"/>
        </w:rPr>
        <w:t>و المرءُ مَعَ مَنْ أَحَبُ</w:t>
      </w:r>
      <w:r>
        <w:rPr>
          <w:rFonts w:eastAsia="Amiri" w:cs="Amiri" w:ascii="Amiri" w:hAnsi="Amiri"/>
          <w:color w:val="111111"/>
          <w:sz w:val="28"/>
          <w:szCs w:val="28"/>
          <w:rtl w:val="true"/>
          <w:lang w:bidi="ar-SA"/>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چهل و هشتآنگاه بر طریق استهزا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دانی که لشکرِ این علویان کیانند؟ کفشگرانِ غایش و دبّاغانِ آوه و عوّانان قم و گَنده دهنان و رامین و کیاکانِ ساری و 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این کلمات آن است که چون قلم در دستِ دشمن باشد، بخت برگشته ای جبری اهل تشبیه کینه توز دشمن خوی انتقال یافته از تشیع به ناصبی گری و مقلّد و مفسد، نیکان را بهتر از این توصیف نمی کند، که گفته اند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هیچ تکلّف این سخن سخت نکوست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کوزه همان برون تراود که در اوست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می خواهی بدانی لشکرِ آل مرتضی کیانند؟ شیر مردانِ دروازه فلیسان</w:t>
      </w:r>
      <w:r>
        <w:rPr>
          <w:rStyle w:val="FootnoteAnchor"/>
          <w:rtl w:val="true"/>
        </w:rPr>
        <w:footnoteReference w:id="880"/>
      </w:r>
      <w:r>
        <w:rPr>
          <w:rFonts w:ascii="IRNazanin" w:hAnsi="IRNazanin" w:eastAsia="IRNazanin"/>
          <w:color w:val="111111"/>
          <w:sz w:val="28"/>
          <w:sz w:val="28"/>
          <w:szCs w:val="28"/>
          <w:rtl w:val="true"/>
          <w:lang w:bidi="fa-IR"/>
        </w:rPr>
        <w:t xml:space="preserve">و سپاه سالاران دروازه غایش و ساداتِ دروازه زامهران و جوان مردان دروازه مصلحگاه و معتقدان دروازهٔ رشقان </w:t>
      </w:r>
      <w:r>
        <w:rPr>
          <w:rStyle w:val="FootnoteAnchor"/>
          <w:rtl w:val="true"/>
        </w:rPr>
        <w:footnoteReference w:id="881"/>
      </w:r>
      <w:r>
        <w:rPr>
          <w:rFonts w:ascii="IRNazanin" w:hAnsi="IRNazanin" w:eastAsia="IRNazanin"/>
          <w:color w:val="111111"/>
          <w:sz w:val="28"/>
          <w:sz w:val="28"/>
          <w:szCs w:val="28"/>
          <w:rtl w:val="true"/>
          <w:lang w:bidi="fa-IR"/>
        </w:rPr>
        <w:t>و دیلمانِ آبه و وزیرانِ کاشان و تازیان و علمای قم و سادات و شیعه قزوین و مردان مردانه و رؤسا و مصلحانِ ورامین شبخیزانِ نرمین</w:t>
      </w:r>
      <w:r>
        <w:rPr>
          <w:rStyle w:val="FootnoteAnchor"/>
          <w:rtl w:val="true"/>
        </w:rPr>
        <w:footnoteReference w:id="882"/>
      </w:r>
      <w:r>
        <w:rPr>
          <w:rFonts w:ascii="IRNazanin" w:hAnsi="IRNazanin" w:eastAsia="IRNazanin"/>
          <w:color w:val="111111"/>
          <w:sz w:val="28"/>
          <w:sz w:val="28"/>
          <w:szCs w:val="28"/>
          <w:rtl w:val="true"/>
          <w:lang w:bidi="fa-IR"/>
        </w:rPr>
        <w:t>و سروهه</w:t>
      </w:r>
      <w:r>
        <w:rPr>
          <w:rStyle w:val="FootnoteAnchor"/>
          <w:rtl w:val="true"/>
        </w:rPr>
        <w:footnoteReference w:id="883"/>
      </w:r>
      <w:r>
        <w:rPr>
          <w:rFonts w:ascii="IRNazanin" w:hAnsi="IRNazanin" w:eastAsia="IRNazanin"/>
          <w:color w:val="111111"/>
          <w:sz w:val="28"/>
          <w:sz w:val="28"/>
          <w:szCs w:val="28"/>
          <w:rtl w:val="true"/>
          <w:lang w:bidi="fa-IR"/>
        </w:rPr>
        <w:t>و معتقدان خوابه</w:t>
      </w:r>
      <w:r>
        <w:rPr>
          <w:rStyle w:val="FootnoteAnchor"/>
          <w:rtl w:val="true"/>
        </w:rPr>
        <w:footnoteReference w:id="884"/>
      </w:r>
      <w:r>
        <w:rPr>
          <w:rFonts w:ascii="IRNazanin" w:hAnsi="IRNazanin" w:eastAsia="IRNazanin"/>
          <w:color w:val="111111"/>
          <w:sz w:val="28"/>
          <w:sz w:val="28"/>
          <w:szCs w:val="28"/>
          <w:rtl w:val="true"/>
          <w:lang w:bidi="fa-IR"/>
        </w:rPr>
        <w:t>و شاهان و سپهبدانِ ساری و دلیرانِ اُرَم و عارفانِ سبزوار و شجاعان و مبارزان نیشابور و مهترانِ جرجان و بزرگانِ دهستان و مؤمنانِ جربایقان و امینان استرآباد؛ نه مشتی سیاه قفای بی نوای پرجفای اموی طبع، مروانی رنگ، خارجی شکل، جبری اعتقاد، قَدَری مذهب، اهل تشبیه، چون قماربازان درِ کنده و خردزدان دروازه شهرستان</w:t>
      </w:r>
      <w:r>
        <w:rPr>
          <w:rStyle w:val="FootnoteAnchor"/>
          <w:rtl w:val="true"/>
        </w:rPr>
        <w:footnoteReference w:id="885"/>
      </w:r>
      <w:r>
        <w:rPr>
          <w:rFonts w:ascii="IRNazanin" w:hAnsi="IRNazanin" w:eastAsia="IRNazanin"/>
          <w:color w:val="111111"/>
          <w:sz w:val="28"/>
          <w:sz w:val="28"/>
          <w:szCs w:val="28"/>
          <w:rtl w:val="true"/>
          <w:lang w:bidi="fa-IR"/>
        </w:rPr>
        <w:t>و گبریانِ قزوین و جلف های همدان و کچلانِ آمل و طبرستان و خرانِ مزدقان و خربندگانِ ساوه و اهل تشبيه اصفاهان و گاوانِ آذربایجان و بی نفسانِ ابهر و ناکسانِ زنجان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نه 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فيا لَيْتَ بَيْنِي وَبَيْنَكَ بُعْدَ</w:t>
      </w:r>
      <w:r>
        <w:rPr>
          <w:rFonts w:eastAsia="IRNazanin" w:cs="IRNazanin"/>
          <w:color w:val="111111"/>
          <w:sz w:val="28"/>
          <w:szCs w:val="28"/>
          <w:rtl w:val="true"/>
          <w:lang w:bidi="fa-IR"/>
        </w:rPr>
        <w:t xml:space="preserve">)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الْمَشْرِقَيْنِ فَبِئْسَ الْقَرينُ؛</w:t>
      </w:r>
      <w:r>
        <w:rPr>
          <w:rStyle w:val="FootnoteAnchor"/>
          <w:rtl w:val="true"/>
        </w:rPr>
        <w:footnoteReference w:id="886"/>
      </w:r>
      <w:r>
        <w:rPr>
          <w:rFonts w:ascii="IRNazanin" w:hAnsi="IRNazanin" w:eastAsia="IRNazanin"/>
          <w:color w:val="111111"/>
          <w:sz w:val="28"/>
          <w:sz w:val="28"/>
          <w:szCs w:val="28"/>
          <w:rtl w:val="true"/>
          <w:lang w:bidi="fa-IR"/>
        </w:rPr>
        <w:t>كاش ميان من و تو، دوری خاور تا باختر بود که بدهمنشینی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گفتم تا هر کس که این سخن را بخواند، این را هم بداند که پاسخ، جنگ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كما هُو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چهل و نهآنگاه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اکنون که شیعیان مال و ملک و علویان اموال واملاک دارند، همه از برکاتِ پیروزی های عُمَری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آفتاب روشن تر است که آنان از ابتدای اسلام اکنون نه یک روستا ستاندند و نه یک جهاد در راه خدا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نگاهی به آغاز تاکنون بیفکنی، می بینی که علی 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جمل صفّین و نهروان، به هیچ غزا و جهادی نپرداخت و حسن در خانه نشست و خلافت به معاویه واگذاشت و حسین و اولادِ حسین در هیچ غزا و جهادی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زین العابدین تا آخرِ امامان که شیعیان خود را به ایشان می بندند، هرگز یک جهاد نکردند و آنچه بود، برای ایشان ،ارزاق و عطایایی بود که خلفای آل عبّاس به آنها می دادند، یا صدقاتِ رسولِ خدا و پدرِ ایشان علی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گستردگی اسلام در جهان و فرارفتن و اعتلای کلمه حق و سرنگونی پرچم شرک، همه به دست ابوبکر و عمر و عثمان و دیگر خلفا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ها در عهدِ ملوک بنی امیّه و بنی مروان و خلفای آل عبّاس و نایبان و بندگان وگماشتگانِ ایشان،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مهاجر و انصار و غازیان و جهادگرانِ اسلام، رنج بردند تا علویان، به رایگان، دارای مال و نعمت شدند؛ ولی آنان، به جای شکر این نعمت، لعنت می فرستند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مصنف،این یاوه گویی ها را در هر فصل از کتاب تکرار می کند تا بر دشمنی خود با علی و آل فاطمه تأکید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آن را برای روشنایی گور و توشه قیامت و نجاتِ آخرتِ خود لازم دانسته و از علمای بزرگ جبری و پیرانی که اصولِ مذهبِ خوارج را</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دانند، شنیده است که دشمنی با علی، جهاد اکبر و دشمنی با فاطمه ،سرمایه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مبارکش باد که با این فتوا و چنین اعتقاد، از بهشت خرّم نجات می توان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به برکتِ فتح های عُمَری ،دارای مال و ملک شده اند، وعلویان اموال و املاک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 اگر کور نیست، باید ببیند که این نعمت در این دیار و بلاد، میانِ مسلمانان و مشرکان و جهودان و مؤمنان و موحّدان و ملحدان و علویان و رشنیقان</w:t>
      </w:r>
      <w:r>
        <w:rPr>
          <w:rStyle w:val="FootnoteAnchor"/>
          <w:rtl w:val="true"/>
        </w:rPr>
        <w:footnoteReference w:id="887"/>
      </w:r>
      <w:r>
        <w:rPr>
          <w:rFonts w:ascii="IRNazanin" w:hAnsi="IRNazanin" w:eastAsia="IRNazanin"/>
          <w:color w:val="111111"/>
          <w:sz w:val="28"/>
          <w:sz w:val="28"/>
          <w:szCs w:val="28"/>
          <w:rtl w:val="true"/>
          <w:lang w:bidi="fa-IR"/>
        </w:rPr>
        <w:t>و ترکان و تاجیکان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چرا این خواجه، تنها به علویان تاخته است؟ شاید از آن رو که بدانند این خواجه اگر خصومتی دارد با علویان و شیعیان است؛ یعنی همانان که او به دروغ درباره آنها می گوید که دشمنان ابوبکر و عمرند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به نزدِ این خواجه، ابوبکر و عمر از خدا و محمّد، بهترند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پیرزنان این مثل را نشنیده است که همۀ پیغمبران نزد خدا، گرامی اند؟ علویان اگر مالی و ملکی دارند با کسب و دست رنج به دست آورده اند و موروث و دستاورد خود ایشان است؛ زیرا اگر از برکاتِ عمر می بود، باید همۀ علویان می داشتند، نه آنکه برخی از آنان داشته باشند و برخی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بیند که هم اکنون یک علوی هست که برای سیر کردن شکم، نانی نمی یابد و یک علوی دیگر که طوقِ زر در گردنِ اسب خود دارد؟ پس اگر منّتی هست ،ویژه خداست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قَسَمْنا بَيْنَهُمْ مَعِيشَتَهُمْ فِي الْحَيَاةِ الدُّنْيا وَ رَفَعْنَا بَعْضَهُمْ فَوْقَ بَعْضٍ دَرَجاتٍ؛</w:t>
      </w:r>
      <w:r>
        <w:rPr>
          <w:rStyle w:val="FootnoteAnchor"/>
          <w:rtl w:val="true"/>
        </w:rPr>
        <w:footnoteReference w:id="888"/>
      </w:r>
      <w:r>
        <w:rPr>
          <w:rFonts w:ascii="IRNazanin" w:hAnsi="IRNazanin" w:eastAsia="IRNazanin"/>
          <w:color w:val="111111"/>
          <w:sz w:val="28"/>
          <w:sz w:val="28"/>
          <w:szCs w:val="28"/>
          <w:rtl w:val="true"/>
          <w:lang w:bidi="fa-IR"/>
        </w:rPr>
        <w:t>ماییم که توشه زندگی آنان را در زندگانی این جهان، میانشان تقسیم کرده ایم و برخی از آنان را بر دیگری به پایه هایی برتری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کسی را شکر کنند که نعمت را آفریده و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بِنِعْمَةِ رَبِّكَ فَحَدِّثْ؛</w:t>
      </w:r>
      <w:r>
        <w:rPr>
          <w:rStyle w:val="FootnoteAnchor"/>
          <w:rtl w:val="true"/>
        </w:rPr>
        <w:footnoteReference w:id="889"/>
      </w:r>
      <w:r>
        <w:rPr>
          <w:rFonts w:ascii="IRNazanin" w:hAnsi="IRNazanin" w:eastAsia="IRNazanin"/>
          <w:color w:val="111111"/>
          <w:sz w:val="28"/>
          <w:sz w:val="28"/>
          <w:szCs w:val="28"/>
          <w:rtl w:val="true"/>
          <w:lang w:bidi="fa-IR"/>
        </w:rPr>
        <w:t>و نعمت پروردگارت را بازگوی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کس نه منّت دار ابوبکر است و نه عمر و نه عثمان و نه علی؛ همه منّت دار آفریدگار نعمت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علویان ،از اوّل تا به آخر،فتحی نداشته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های دین و</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نصرت های اسلام همه در خَيْبَر و حُنَيْن واحُد و بدر و خندق و مکّه و سَلاسِل، به تیغ و بازوی پدر علویان، حیدرِ کرّار بوده است،نه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 علویان که به ذوالفقار جهان گشود و اسلام را ظاهر کرد، منّتی بر امیّه و مروان نمی نهد، ایشان نیز که به طفیلِ فتح های او جنگ هایی کردند و خود هرگز در هیچ یک از آنها حضور نداشتند، نباید بر علویان، منّت 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غزواتِ بنی امیّه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بیست و چند جنگ با علی و یزید با حسینِ بن علی و یارانش در دشتِ کربلا و هِشام بن عبدالملک با زید بن علی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غزواتی که این خواجه می گوید، همین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اینان هیچ روز، لشکری به روم نفرستادند و فتحی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از جنگ جمل و صفّین و نهروان رهایی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گوید و آن را علی خود قتال با اهلِ حقّ و مسلمانان و خود را بدان گرفتار و مبتلی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و عمر و عثمان جهان گشایی کردند و علویان دارای مال و نعمت شدند، ولی به جای شکر، لعنت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ابوبکر جز با مرتدان جنگ نکرد و عثمان، هیچ جهادی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غزوات عمرِ خطّاب شبهه نیست؛ امّا بعد از آن از آل ابوبکر و از آل عثمان و از آل عمر، هرگز هیچ کس پدید نیامد؛ به هیچ نوعی، نه به علم و نه به مال و نه به جهاد و غزا، مگر عبدالله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مردی خویشتن دار بود و از وی رنجی به کسی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علویان بیشتر از همه جهاد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دو جهان را برای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لولاک لما خلقت الافلاک</w:t>
      </w:r>
      <w:r>
        <w:rPr>
          <w:rFonts w:eastAsia="IRNazanin" w:cs="IRNazanin"/>
          <w:color w:val="111111"/>
          <w:sz w:val="28"/>
          <w:szCs w:val="28"/>
          <w:rtl w:val="true"/>
          <w:lang w:bidi="fa-IR"/>
        </w:rPr>
        <w:t>»</w:t>
      </w:r>
      <w:r>
        <w:rPr>
          <w:rStyle w:val="FootnoteAnchor"/>
          <w:rtl w:val="true"/>
        </w:rPr>
        <w:footnoteReference w:id="890"/>
      </w:r>
      <w:r>
        <w:rPr>
          <w:rFonts w:ascii="IRNazanin" w:hAnsi="IRNazanin" w:eastAsia="IRNazanin"/>
          <w:color w:val="111111"/>
          <w:sz w:val="28"/>
          <w:sz w:val="28"/>
          <w:szCs w:val="28"/>
          <w:rtl w:val="true"/>
          <w:lang w:bidi="fa-IR"/>
        </w:rPr>
        <w:t xml:space="preserve">و نیز این خواجهٔ مصنّف، خود نیز در اوّلِ کتابِ خویش اعتراف کرده و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برکتِ وجود مصطفی نبود، ابوبکر و عمر چون دیگر بدویان می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اکنون نباید مخالفِ قول خویشتن و خلافِ مذهب خود سخن بگوید</w:t>
      </w:r>
      <w:r>
        <w:rPr>
          <w:rFonts w:eastAsia="IRNazanin" w:cs="IRNazanin"/>
          <w:color w:val="111111"/>
          <w:sz w:val="28"/>
          <w:szCs w:val="28"/>
          <w:rtl w:val="true"/>
          <w:lang w:bidi="fa-IR"/>
        </w:rPr>
        <w:t xml:space="preserve">.)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و عمر و عثمان و همۀ مهاجر و انصار، به طفیلِ مصطفی، شریعت یافتند و به برکتِ مرتضی دنیا و نعمت به آنان رسید و در قیامت نجات و شفاعت و بهشت یابند؛ زیرا آن دو جدّ و پدرِ ایشانند و با این همه نعمتِ دنیاوی و دینی، منّتی بر عمر و عثمان نمی نهند ،اگر عمر نیز در عهدِ خلافتِ خویش ولایتی فتح کند که در آن ولایت هنوز گبر و ترسا و جهود غیر مسلمان وجود دارند،شایسته است که منّتی بر علویان و چندین منّت بر سادات ننهد که منّت به سببِ آفریدنِ نعمت، تنها از آنِ خداست و از آنِ مصطفاست به سبب استوار داشتن و قوامِ شریعت،واز آنِ مرتضاست به سبب سبقت در اسلام و عصمت و 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حدیثِ لعنت، بی ادبی و بهتان است؛چنانکه در چند جا گفته شد و تکرارِ آن ملال آور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Style w:val="FootnoteAnchor"/>
          <w:rtl w:val="true"/>
        </w:rPr>
        <w:footnoteReference w:id="8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سال بر منبرهای اسلام، علی را لعنت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این است که اگر مسلمان، کسی چون این خواجه مصنّف است، بر منبرِ اسلام، علی را لعنت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،منبر را منبرِ اسلام می توان خواند که اسلام در آن، با دوستی علی، اسلام شده باشد و آنجا که علی را لعنت کنند، منبر بدعت و کفر و گمراهی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عبّاسیان این کین بازخواستند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پسر عموهای علی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منّتی بر سرِ کسی نمی توان نهاد و نمی دانم که این خواجه، در این میان چه کاره است و بعد از چهارصد سال، این منّت را بر چه کسی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بدان مرد می ماند که از اسب، تنها لگامی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بی ادبی و خارجی بودن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علویان را نه هنر بود و نه جرئت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نادانی و جبری بودن، نمی داند که مایه هر هنری و اصلِ هر شجاعتی علویانند و قرآن پُر است از ذکر نعمت و منقبتِ ایشان و نیز اخبار فراوان و شعر شعرای عالم</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شاعری می گوید</w:t>
      </w:r>
      <w:r>
        <w:rPr>
          <w:rFonts w:eastAsia="IRNazanin" w:cs="IRNazanin"/>
          <w:color w:val="111111"/>
          <w:sz w:val="28"/>
          <w:szCs w:val="28"/>
          <w:rtl w:val="true"/>
          <w:lang w:bidi="fa-IR"/>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إليكُم كلّ مَكْرُمَةٍ تؤول</w:t>
      </w:r>
      <w:r>
        <w:rPr>
          <w:rFonts w:ascii="Amiri" w:hAnsi="Amiri" w:eastAsia="Amiri" w:cs="Amiri"/>
          <w:b/>
          <w:b/>
          <w:bCs/>
          <w:i/>
          <w:i/>
          <w:iCs/>
          <w:color w:val="111111"/>
          <w:sz w:val="28"/>
          <w:sz w:val="28"/>
          <w:szCs w:val="28"/>
          <w:rtl w:val="true"/>
          <w:lang w:bidi="ar-SA"/>
        </w:rPr>
        <w:t>إذا ما قیل</w:t>
      </w:r>
      <w:r>
        <w:rPr>
          <w:rFonts w:eastAsia="Amiri" w:cs="Amiri" w:ascii="Amiri" w:hAnsi="Amiri"/>
          <w:b/>
          <w:bCs/>
          <w:i/>
          <w:iCs/>
          <w:color w:val="111111"/>
          <w:sz w:val="28"/>
          <w:szCs w:val="28"/>
          <w:rtl w:val="true"/>
          <w:lang w:bidi="ar-SA"/>
        </w:rPr>
        <w:t>:</w:t>
      </w:r>
      <w:r>
        <w:rPr>
          <w:rFonts w:ascii="Amiri" w:hAnsi="Amiri" w:eastAsia="Amiri" w:cs="Amiri"/>
          <w:b/>
          <w:b/>
          <w:bCs/>
          <w:i/>
          <w:i/>
          <w:iCs/>
          <w:color w:val="111111"/>
          <w:sz w:val="28"/>
          <w:sz w:val="28"/>
          <w:szCs w:val="28"/>
          <w:rtl w:val="true"/>
          <w:lang w:bidi="ar-SA"/>
        </w:rPr>
        <w:t>جدُّکم الرّسولُ</w:t>
      </w:r>
      <w:r>
        <w:rPr>
          <w:rFonts w:ascii="Amiri" w:hAnsi="Amiri" w:eastAsia="Amiri" w:cs="Amiri"/>
          <w:color w:val="111111"/>
          <w:sz w:val="28"/>
          <w:sz w:val="28"/>
          <w:szCs w:val="28"/>
          <w:rtl w:val="true"/>
          <w:lang w:bidi="ar-SA"/>
        </w:rPr>
        <w:t>كفاكُم مِن مَديح الخلقِ طُرّاًإذا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امُّکم البتولُ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گفته شود، جدّ شما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،همهٔ نیکی ها به شما باز می گردد و چون بگویند ما درتان فاطمه است، همین در مدح شما،به جای مدح همه خلق،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سادات را که جدّ بزرگوارشان سیّد المرسلین و پدرشان، خیر الوصیّین و مادرشان سیّدۀ نساء العالمین است، اگر گدایی چون این خواجه مفسد و بوجهل صفت، علویان را بی هنر و بی جرئت بخواند، در لعنت و جفا و نفرین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امیّه و مروانیان اولو الأمر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رسوایی که خداوندان و صاحبانِ امر و فرمان، بنی امیّه و بنی مروان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خوش می گوید آن شاعر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إذا کان الغرابُ دلیلَقومٍ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فمأواهُم محلّ الهالكينا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کلاغ راهنمای گروهی باشد،جای آنان در میان نابود شوندگان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پنجاهآنگاه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أمير المؤمنین خود با سه گروه جنگ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با کافران، آنگاه که در خدمتِ رسول بود؛ دوم با اصحابِ جمل و آنان خطا کار بودند و بر عایشه نیت خود را پوشیده می داشتند و حق با علی بود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جواب این کلمات آن است که خواجه در این کتاب، چندین بار تقیّه را نفی و انکار کرده است و تقیّه را با 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 بودن برابر دانسته است؛ولی اینجا تقیّه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نیز باطنی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علی بر حق باشد، لازم می آید که عایشه باطل باشد، وگر عایشه بر حق بوده، لازم می آید که علی باطل باشد؛ ولی چون جرئت نمی کند که این را بگوید یا بنویسد، ناچار برخلاف نظر خویش تقیّه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بگوید که حقیقت را از عایشه پوشیده داشتند، با علم و عقل و دانشی که عایشه داشت، چگونه کاری بدین سترگی را که جنگ و خون ریختن و رویارویی با علی است، می توان از او پوشاند؟ اگر هم کسی پوشانده باشد، کسی جز طلحه یا زبیر آن را نپوشانده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هم اگر به خون کسی چون علی فتوا و رخصت دهند و سعی کنند، باطلند؛ اگرچه گفته باشند هر دو از عشره اند</w:t>
      </w:r>
      <w:r>
        <w:rPr>
          <w:rFonts w:eastAsia="IRNazanin" w:cs="IRNazanin"/>
          <w:color w:val="111111"/>
          <w:sz w:val="28"/>
          <w:szCs w:val="28"/>
          <w:rtl w:val="true"/>
          <w:lang w:bidi="fa-IR"/>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نمی دانم که این خواجه، تقیه کرده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طلحه و زبیر به خونِ علی مرتضی که خلیفۀ آخرین و مختارِ امّت است، فتوا و رضا دهند، مبطل و گمراه نباشند،دست کم خطا 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نیز که انکارِ ابوبکر که خلیفه اوّل است، می کنند، اگر کافر و رافضی نباشند، دست کم خطا 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که در حقّ منکرانِ ابوبکر، بر این صفت، کتاب تصنیف کردن رواست یا ناروا؟ و محال است که طلحه و زبیر تا منکرانِ امامتِ علی نباشند، تیغ در روی او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این خواجه، دو حال را با هم قیاس کند تا ببیند که اصحابِ جمل را مُبْطِل و گمراه و در مهلکه می داند یا نه؛ آیا رافضیان را نیز ناجی می داند؟ وگرنه دلیلی بیاورد که امامتِ ابوبکر از امامتِ علی اولی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ابوبکر منصوص و معصوم است وعلی با اختیار مردم برگزیده شده و جایز الخطاست؟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خواجه باید، این طریقت را خوب فهم کند و تقیّه هم یا نکند تا لازم نیاید، که بنا به اعتقاد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باطنی گردد و یا اگر تقیّه می کند، صد جا در کتاب خود، شیعه را به تقیّه کردن تهمت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با انصاف در همین فصل تأمّل کند، فایدهٔ همهٔ کتاب را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پنجاه و یکآنگاه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خواجه سرسخت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معلوم شد که طلحه و زبیر توبه کردند با آنکه پس از جنگ، هر دو را کشته یافتند و پیغمبری هم بعد از آن واقعه، نزد این خواجه نیامده است تا او را از توبه آن دو آگاه کند؟ جبرئیل نیز پندارم به نزد کسانی چون چنین قوم کمتر می آید و می دانیم که این خواجه،غیب هم نمی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و رواست که بپنداریم طلحه و زبیر در لحظه جان دادن ،از عداوت و خصومت با علی توبه کردند و نجات یافتند، ما نیز می گوییم جایز و رواست که هشامِ بن حَكَم و مؤمنِ طاق و محمّد بن نعمان مفيد و يونسِ عبدالرّحمن و ابوجعفر بابویه و حَسَکا و ابوطالب و عبدالجبّار مفیدو على عالم و ابوالمعالی نقّاش و ابوتراب دوریستی و علی باسکسک و علی زیرک و ابوالمحاسن میشان و فقیه ابوالحسن و ابوالمعالی رازی و مانندِ ایشان ،همه، در لحظه مرگ ،از عداوتِ با ابوبکر و عمر توبه کرده و نجات یافته اند و رافضی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خواجه باید زبان و قلم را از بدگویی و دشنام به آنان بازدارد و این را با توبه طلحه و زبیر قیاس کند؛ زیرا چنین نیست که در یک خواب، یک نیمه راست باشد و یک نیمه دروغ؛ اگر راست است، همه راست است، وگر جایز است، همه جایز است، وگر محال است، همه محال است و رحمت بر مسلمانی باد که با انصاف بخوانَد و بدانَد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پنجاه و دوآنگاه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 طلحه و الزّبير أرجو أن نكون من الّذين قال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نَزَعْنا ما في صُدُورِهِمْ مِنْ غِلَّ إِخْواناً عَلى سُرُرٍ مُتَقابِلِينَ؛ </w:t>
      </w:r>
      <w:r>
        <w:rPr>
          <w:rStyle w:val="FootnoteAnchor"/>
          <w:rtl w:val="true"/>
        </w:rPr>
        <w:footnoteReference w:id="895"/>
      </w:r>
      <w:r>
        <w:rPr>
          <w:rFonts w:ascii="IRNazanin" w:hAnsi="IRNazanin" w:eastAsia="IRNazanin"/>
          <w:color w:val="111111"/>
          <w:sz w:val="28"/>
          <w:sz w:val="28"/>
          <w:szCs w:val="28"/>
          <w:rtl w:val="true"/>
          <w:lang w:bidi="fa-IR"/>
        </w:rPr>
        <w:t>امیدوارم من و طلحه و زبیر از کسانی باشیم که خدا در حق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کینه است از دلشان می زداییم و برادروار بر او رنگ هایی روبرو می نشینند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جوابِ این کلمات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بردارد و جماعتی را بکشد و سپس بگوید امیدوارم که در قیامت، نجات یابند؟ در اعتقاد ما، جنگ با أمیرالمؤمنین ،جنگ با مصطفاست ،که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لَحْمُكَ لَحْمى و دَمُكَ دَمى</w:t>
      </w:r>
      <w:r>
        <w:rPr>
          <w:rStyle w:val="FootnoteAnchor"/>
          <w:rtl w:val="true"/>
        </w:rPr>
        <w:footnoteReference w:id="896"/>
      </w:r>
      <w:r>
        <w:rPr>
          <w:rFonts w:ascii="Amiri" w:hAnsi="Amiri" w:eastAsia="Amiri" w:cs="Amiri"/>
          <w:color w:val="111111"/>
          <w:sz w:val="28"/>
          <w:sz w:val="28"/>
          <w:szCs w:val="28"/>
          <w:rtl w:val="true"/>
          <w:lang w:bidi="ar-SA"/>
        </w:rPr>
        <w:t>و حَرْبُكَ حَرْبى و سِلْمُكَ سِلْمى</w:t>
      </w:r>
      <w:r>
        <w:rPr>
          <w:rFonts w:eastAsia="Amiri" w:cs="Amiri" w:ascii="Amiri" w:hAnsi="Amiri"/>
          <w:color w:val="111111"/>
          <w:sz w:val="28"/>
          <w:szCs w:val="28"/>
          <w:rtl w:val="true"/>
          <w:lang w:bidi="ar-SA"/>
        </w:rPr>
        <w:t>.»</w:t>
      </w:r>
      <w:r>
        <w:rPr>
          <w:rStyle w:val="FootnoteAnchor"/>
          <w:rtl w:val="true"/>
        </w:rPr>
        <w:footnoteReference w:id="897"/>
      </w:r>
      <w:r>
        <w:rPr>
          <w:rFonts w:ascii="IRNazanin" w:hAnsi="IRNazanin" w:eastAsia="IRNazanin"/>
          <w:color w:val="111111"/>
          <w:sz w:val="28"/>
          <w:sz w:val="28"/>
          <w:szCs w:val="28"/>
          <w:rtl w:val="true"/>
          <w:lang w:bidi="fa-IR"/>
        </w:rPr>
        <w:t>و اعتقاد ما در حق اصحابِ جمل و صفّین و نهروان ،بی تقیه این است که آنان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خواجه، روا می دارد که أمير المؤمنين علی به منکرانِ امامتِ خویشتن و حقّ خود،دل خوش کرده باشد و آنان را در قیامت ،ناجی و رستگار بداند، باید روا بدارد که ابوبکر و عمر نیز در قیامت، به شیعیانِ قم و آوه و کاشان و دروازه مصلحگاه در ری و جز آنها، دل خوش کنند و همه را ناجی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ممکن نیست ،پس دست از حمایتِ قاسطین و ناکثین و مارقین بردارد و باور کند که اینان به سبب دشمنی با علی ،بی شبهه به دوزخ می روند؛ چنانکه قرآن خبر داده و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على النّبيَ سيّدِ المرسلين و آلِهِ المعصومين</w:t>
      </w:r>
      <w:r>
        <w:rPr>
          <w:rFonts w:eastAsia="IRNazanin" w:cs="IRNazanin"/>
          <w:color w:val="111111"/>
          <w:sz w:val="28"/>
          <w:szCs w:val="28"/>
          <w:rtl w:val="true"/>
          <w:lang w:bidi="fa-IR"/>
        </w:rPr>
        <w:t xml:space="preserve">.)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پنجاه و سهآنگاه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إخواننا بغوا علينا،</w:t>
      </w:r>
      <w:r>
        <w:rPr>
          <w:rStyle w:val="FootnoteAnchor"/>
          <w:rtl w:val="true"/>
        </w:rPr>
        <w:footnoteReference w:id="898"/>
      </w:r>
      <w:r>
        <w:rPr>
          <w:rFonts w:ascii="IRNazanin" w:hAnsi="IRNazanin" w:eastAsia="IRNazanin"/>
          <w:color w:val="111111"/>
          <w:sz w:val="28"/>
          <w:sz w:val="28"/>
          <w:szCs w:val="28"/>
          <w:rtl w:val="true"/>
          <w:lang w:bidi="fa-IR"/>
        </w:rPr>
        <w:t>برادران ما، بر ما یاغی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جمل و صفّين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این سخن درست و آن را علی گفته است؛ اما بر نجات آنان دلالت نمی کند؛زیرا خدای تعالی بسیاری از کافران را برادرانِ پیغمبران خوانده است؛آنجاکه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إلى عادٍ أَخاهُمْ هُودًا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ثَمُودَ أَخاهُمْ صالِحاً </w:t>
      </w:r>
      <w:r>
        <w:rPr>
          <w:rFonts w:eastAsia="Amiri" w:cs="Amiri" w:ascii="Amiri" w:hAnsi="Amiri"/>
          <w:color w:val="111111"/>
          <w:sz w:val="28"/>
          <w:szCs w:val="28"/>
          <w:rtl w:val="true"/>
          <w:lang w:bidi="ar-SA"/>
        </w:rPr>
        <w:t>)</w:t>
      </w:r>
      <w:r>
        <w:rPr>
          <w:rStyle w:val="FootnoteAnchor"/>
          <w:rtl w:val="true"/>
        </w:rPr>
        <w:footnoteReference w:id="90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اذْكُرْ أخا عادٍ </w:t>
      </w:r>
      <w:r>
        <w:rPr>
          <w:rFonts w:eastAsia="Amiri" w:cs="Amiri" w:ascii="Amiri" w:hAnsi="Amiri"/>
          <w:color w:val="111111"/>
          <w:sz w:val="28"/>
          <w:szCs w:val="28"/>
          <w:rtl w:val="true"/>
          <w:lang w:bidi="ar-SA"/>
        </w:rPr>
        <w:t>)</w:t>
      </w:r>
      <w:r>
        <w:rPr>
          <w:rStyle w:val="FootnoteAnchor"/>
          <w:rtl w:val="true"/>
        </w:rPr>
        <w:footnoteReference w:id="90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قوم عاد، برادرشان هود را فرستادیم و به سوی قوم ثمود برادرشان صالح را،و یاد کن برادرِ قوم عاد، هود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خواجه،این شبهه را به سرمایه نجات این یاغیان بدل نکند، زیرا کافر تا ابد در دوزخ خواهد ماند، هرچند که خدا او را برادرِ هود و صالح خوانده باشد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دوزخ می رود، هر چند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برادرِ خود خوانده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آمَنُوا</w:t>
      </w:r>
      <w:r>
        <w:rPr>
          <w:rFonts w:ascii="Amiri" w:hAnsi="Amiri" w:eastAsia="Amiri" w:cs="Amiri"/>
          <w:color w:val="111111"/>
          <w:sz w:val="28"/>
          <w:sz w:val="28"/>
          <w:szCs w:val="28"/>
          <w:rtl w:val="true"/>
          <w:lang w:bidi="ar-SA"/>
        </w:rPr>
        <w:t xml:space="preserve"> تا آنجا منزلت دارد 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كَفَرُوا</w:t>
      </w:r>
      <w:r>
        <w:rPr>
          <w:rFonts w:eastAsia="Amiri" w:cs="Amiri" w:ascii="Amiri" w:hAnsi="Amiri"/>
          <w:color w:val="111111"/>
          <w:sz w:val="28"/>
          <w:szCs w:val="28"/>
          <w:rtl w:val="true"/>
          <w:lang w:bidi="ar-SA"/>
        </w:rPr>
        <w:t>»</w:t>
      </w:r>
      <w:r>
        <w:rPr>
          <w:rStyle w:val="FootnoteAnchor"/>
          <w:rtl w:val="true"/>
        </w:rPr>
        <w:footnoteReference w:id="902"/>
      </w:r>
      <w:r>
        <w:rPr>
          <w:rFonts w:ascii="IRNazanin" w:hAnsi="IRNazanin" w:eastAsia="IRNazanin"/>
          <w:color w:val="111111"/>
          <w:sz w:val="28"/>
          <w:sz w:val="28"/>
          <w:szCs w:val="28"/>
          <w:rtl w:val="true"/>
          <w:lang w:bidi="fa-IR"/>
        </w:rPr>
        <w:t>دنبال آن نیامده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در روایتی که این خواجه نقل کرده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منزلت می داشت که در دنبالِ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بغوا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جمله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آن آیه ای است که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آمَنُوا ثُمَّ كَفَرُوا</w:t>
      </w:r>
      <w:r>
        <w:rPr>
          <w:rFonts w:eastAsia="IRNazanin" w:cs="IRNazanin"/>
          <w:color w:val="111111"/>
          <w:sz w:val="28"/>
          <w:szCs w:val="28"/>
          <w:rtl w:val="true"/>
          <w:lang w:bidi="fa-IR"/>
        </w:rPr>
        <w:t xml:space="preserve">». </w:t>
      </w:r>
      <w:r>
        <w:rPr>
          <w:rStyle w:val="FootnoteAnchor"/>
          <w:rtl w:val="true"/>
        </w:rPr>
        <w:footnoteReference w:id="9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خواجه چون این دلیل را شنید، نباید مغرور شود و باید به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قیامت به حکم شما نیست؛ به حکم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وُفِّيَتْ كُلُّ نَفْسٍ ما </w:t>
      </w:r>
      <w:bookmarkStart w:id="25" w:name="pg8916_77587"/>
    </w:p>
    <w:p>
      <w:pPr>
        <w:pStyle w:val="BookText"/>
        <w:rPr/>
      </w:pPr>
      <w:bookmarkEnd w:id="25"/>
      <w:r>
        <w:rPr>
          <w:rFonts w:ascii="Amiri" w:hAnsi="Amiri" w:eastAsia="Amiri" w:cs="Amiri"/>
          <w:color w:val="111111"/>
          <w:sz w:val="28"/>
          <w:sz w:val="28"/>
          <w:szCs w:val="28"/>
          <w:rtl w:val="true"/>
          <w:lang w:bidi="ar-SA"/>
        </w:rPr>
        <w:t>كَسَبَتْ وَهُمْ لا يُظْلَمُونَ،</w:t>
      </w:r>
      <w:r>
        <w:rPr>
          <w:rStyle w:val="FootnoteAnchor"/>
          <w:rtl w:val="true"/>
        </w:rPr>
        <w:footnoteReference w:id="904"/>
      </w:r>
      <w:r>
        <w:rPr>
          <w:rFonts w:ascii="IRNazanin" w:hAnsi="IRNazanin" w:eastAsia="IRNazanin"/>
          <w:color w:val="111111"/>
          <w:sz w:val="28"/>
          <w:sz w:val="28"/>
          <w:szCs w:val="28"/>
          <w:rtl w:val="true"/>
          <w:lang w:bidi="fa-IR"/>
        </w:rPr>
        <w:t>و به هر کس پاداش آنچه کرده است، به تمام داده می شود و به آنان ستمی نمی شود</w:t>
      </w:r>
      <w:r>
        <w:rPr>
          <w:rFonts w:eastAsia="IRNazanin" w:cs="IRNazanin"/>
          <w:color w:val="111111"/>
          <w:sz w:val="28"/>
          <w:szCs w:val="28"/>
          <w:rtl w:val="true"/>
          <w:lang w:bidi="fa-IR"/>
        </w:rPr>
        <w:t>.)</w:t>
      </w:r>
    </w:p>
    <w:p>
      <w:pPr>
        <w:pStyle w:val="Heading2"/>
        <w:numPr>
          <w:ilvl w:val="1"/>
          <w:numId w:val="1"/>
        </w:numPr>
        <w:rPr/>
      </w:pPr>
      <w:bookmarkStart w:id="26" w:name="__RefHeading___Toc1044564_2870459653"/>
      <w:bookmarkStart w:id="27" w:name="_Toc9"/>
      <w:bookmarkEnd w:id="26"/>
      <w:r>
        <w:rPr>
          <w:rtl w:val="true"/>
        </w:rPr>
        <w:t>صد و پنجاه و چهار</w:t>
      </w:r>
      <w:bookmarkEnd w:id="27"/>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بدان ای برادر که این فصل را به معارضه با آن فصل آغاز کرده ام که این خواجه، پیشتر آورده و در آن گفته بود که مذهبِ شیعه به خانه ای می مانَد دارای چهار حدّ و ما جواب او را دادیم؛ امّا این فصل را دیگر بار به عنوان بدلِ آن و در مقابله با آن می 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ای برادر که مذهبِ این مصنّف که می گوید پیشتر شیعه بوده است، مانند سرایی است با اساسی از جبر و بنیادی از تشبیه و دیوارهایی همه از قَدَر و سقف هایی از کینه به آلِ مصطفی و دری که به کوی جفا و تعصّب و هوای نفس باز می شود و این سرا چهار ایوان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ایوان، صفتِ جهودی دارد و ایوان دوم صفتِ ترسایی، و ایوان سوم صفتِ زرتشتی، و ایوان چهارم صفتِ الحاد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حدودِ یک سرا مختلّ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او دربارۀ شیعی بودن چنین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اندازه، نقصان ایجاد نمی کند که اندرون سرا، مختلّ باشد که بیان کرده خواهد شد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آن ایوان که صفتِ جهودی دارد، این است که جهودان گفتند موسی و هارون دو برادرند، هر دو فرستادگانِ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نبی است و یکی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را قبول کردند؛ امّا از هارون برگشتند و او را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موسی از میقات بازآمد، بر وجهی که قرآن خبر می دهد، هارون شکایت به موسی برد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امَّ إِنَ الْقَوْمَ اسْتَضْعَفُونِي وَ كادُوا يَقْتُلُونَنی؛ </w:t>
      </w:r>
      <w:r>
        <w:rPr>
          <w:rStyle w:val="FootnoteAnchor"/>
          <w:rtl w:val="true"/>
        </w:rPr>
        <w:footnoteReference w:id="905"/>
      </w:r>
      <w:r>
        <w:rPr>
          <w:rFonts w:ascii="IRNazanin" w:hAnsi="IRNazanin" w:eastAsia="IRNazanin"/>
          <w:color w:val="111111"/>
          <w:sz w:val="28"/>
          <w:sz w:val="28"/>
          <w:szCs w:val="28"/>
          <w:rtl w:val="true"/>
          <w:lang w:bidi="fa-IR"/>
        </w:rPr>
        <w:t>ای فرزند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قوم،ما ناتوان شمردند و نزدیک بود 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گونه، جبریان و خوارجِ امّت اسلام نیز رسول را پذیرا شدند، ولی </w:t>
      </w:r>
    </w:p>
    <w:p>
      <w:pPr>
        <w:pStyle w:val="BookText"/>
        <w:rPr/>
      </w:pPr>
      <w:r>
        <w:rPr>
          <w:rFonts w:ascii="IRNazanin" w:hAnsi="IRNazanin" w:eastAsia="IRNazanin"/>
          <w:color w:val="111111"/>
          <w:sz w:val="28"/>
          <w:sz w:val="28"/>
          <w:szCs w:val="28"/>
          <w:rtl w:val="true"/>
          <w:lang w:bidi="fa-IR"/>
        </w:rPr>
        <w:t>برادر و وصیّ او را قبول نکردند و از او برگشتند و سرانجام نیز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سه چیز به جهودان مشابهت دارند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در اینکه جهودان به موسی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را آشکارا به ما نشان ده </w:t>
      </w:r>
      <w:r>
        <w:rPr>
          <w:rFonts w:ascii="Amiri" w:hAnsi="Amiri" w:eastAsia="Amiri" w:cs="Amiri"/>
          <w:color w:val="111111"/>
          <w:sz w:val="28"/>
          <w:sz w:val="28"/>
          <w:szCs w:val="28"/>
          <w:rtl w:val="true"/>
          <w:lang w:bidi="ar-SA"/>
        </w:rPr>
        <w:t>فَقالُوا أرِنا اللَّهَ جَهْرَةً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6"/>
      </w:r>
      <w:r>
        <w:rPr>
          <w:rFonts w:ascii="IRNazanin" w:hAnsi="IRNazanin" w:eastAsia="IRNazanin"/>
          <w:color w:val="111111"/>
          <w:sz w:val="28"/>
          <w:sz w:val="28"/>
          <w:szCs w:val="28"/>
          <w:rtl w:val="true"/>
          <w:lang w:bidi="fa-IR"/>
        </w:rPr>
        <w:t>تا با چشمِ سر او راببینیم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کافر شدند و صاعقه بر آنان 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جبریان نیز همین دعوی کردند؛ یعنی دیدن خدا آشکارا و با چشمِ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آن رؤیتی که حنفیان گویند و رؤیتی معقول است و از طریقِ علم آن را اثبات می کنند؛چنانکه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أعبدُ رَبِّاً لَمْ أَره؛</w:t>
      </w:r>
      <w:r>
        <w:rPr>
          <w:rStyle w:val="FootnoteAnchor"/>
          <w:rtl w:val="true"/>
        </w:rPr>
        <w:footnoteReference w:id="907"/>
      </w:r>
      <w:r>
        <w:rPr>
          <w:rFonts w:ascii="IRNazanin" w:hAnsi="IRNazanin" w:eastAsia="IRNazanin"/>
          <w:color w:val="111111"/>
          <w:sz w:val="28"/>
          <w:sz w:val="28"/>
          <w:szCs w:val="28"/>
          <w:rtl w:val="true"/>
          <w:lang w:bidi="fa-IR"/>
        </w:rPr>
        <w:t>خدایی را که به چشم دل نبینم نمی 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اهل جبر و اهل تشبیه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با همین چشمِ سر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تشبیه خدا به انسان، بیش از این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همانندی دوم ایشان به یهودیان این است که هر آیه ای از تورات را که موسی برای یهودیان خواند،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خویش می گوید و این، کلامِ خدا نیست؛ تا آنکه خدای تعالی ایشان را به کیفرهای مختلف عقوبت کرد؛ چنانکه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﴿فَأَرْسَلْنا عَلَيْهِمُ الطُّوفانَ وَ الْجَرَادَ وَ الْقُمَّلَ وَالصَّفادِعَ وَ الدَّمَ آياتٍ مُفَصَّلات؛</w:t>
      </w:r>
      <w:r>
        <w:rPr>
          <w:rStyle w:val="FootnoteAnchor"/>
          <w:rtl w:val="true"/>
        </w:rPr>
        <w:footnoteReference w:id="908"/>
      </w:r>
      <w:r>
        <w:rPr>
          <w:rFonts w:ascii="IRNazanin" w:hAnsi="IRNazanin" w:eastAsia="IRNazanin"/>
          <w:color w:val="111111"/>
          <w:sz w:val="28"/>
          <w:sz w:val="28"/>
          <w:szCs w:val="28"/>
          <w:rtl w:val="true"/>
          <w:lang w:bidi="fa-IR"/>
        </w:rPr>
        <w:t>ما بر آنان نشانه های سیلاب و ملخ و شپش و وزغ و خون را جدا جدا فروفرستادیم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جبریان این امّت نیز همین گونه است؛ یعنی روا می دانند که خدای تعالی گفتهٔ کذّاب را تصدیق کند، یا رسول به خلافِ قولِ خدا، هرچه می خواهد بگوید و تلبیسِ در ادلّه را روا می دارند تا باطل را حق نمایند و حق را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سوم،آن است که 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را قبول کردیم و هارون را نمی 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جهودان و جبریان هم انکارِوحدانیّت کرده باشند و هم انکارِ رسالت و هم انکار ولایت </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صُفّه ای که صفتِ ترسایی دارد، آن است که ترسایان به سه قدیم اعتقاد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أُقنومِ اَب و أقنوم ابن وأقنوم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w:t>
      </w:r>
      <w:r>
        <w:rPr>
          <w:rStyle w:val="FootnoteAnchor"/>
          <w:rtl w:val="true"/>
        </w:rPr>
        <w:footnoteReference w:id="909"/>
      </w:r>
      <w:r>
        <w:rPr>
          <w:rFonts w:ascii="IRNazanin" w:hAnsi="IRNazanin" w:eastAsia="IRNazanin"/>
          <w:color w:val="111111"/>
          <w:sz w:val="28"/>
          <w:sz w:val="28"/>
          <w:szCs w:val="28"/>
          <w:rtl w:val="true"/>
          <w:lang w:bidi="fa-IR"/>
        </w:rPr>
        <w:t>اگر این هر سه قدیم نباشند، سبب نقصانِ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جبریانِ امّت اسلام هم، نُه قدیم اثبات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و قدرت و علم و حیات و اراده و ادراک و کلام و سمع و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نُه را قدیم می دانند، تا سه بار به ترسایان مانندگی داشته باشند؛ در حالی که در قرآن آمده است که خدای تعالی یکی است، نه سه و نه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إِلهُ واحِدٌ</w:t>
      </w:r>
      <w:r>
        <w:rPr>
          <w:rFonts w:eastAsia="IRNazanin" w:cs="IRNazanin"/>
          <w:color w:val="111111"/>
          <w:sz w:val="28"/>
          <w:szCs w:val="28"/>
          <w:rtl w:val="true"/>
          <w:lang w:bidi="fa-IR"/>
        </w:rPr>
        <w:t>)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جبریان به نصاری مشابهت دارند که به سه خدا اعتقاد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كَفَرَ الَّذِينَ قَالُوا إِنَّ اللَّهَ ثَالِثُ ثَلاثَةٍ؛</w:t>
      </w:r>
      <w:r>
        <w:rPr>
          <w:rStyle w:val="FootnoteAnchor"/>
          <w:rtl w:val="true"/>
        </w:rPr>
        <w:footnoteReference w:id="911"/>
      </w:r>
      <w:r>
        <w:rPr>
          <w:rFonts w:ascii="IRNazanin" w:hAnsi="IRNazanin" w:eastAsia="IRNazanin"/>
          <w:color w:val="111111"/>
          <w:sz w:val="28"/>
          <w:sz w:val="28"/>
          <w:szCs w:val="28"/>
          <w:rtl w:val="true"/>
          <w:lang w:bidi="fa-IR"/>
        </w:rPr>
        <w:t xml:space="preserve">بی گمان کسانی که گفتند خداوند یکی از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جبریان به طبایعه مشابهت دارند که به چهار ارکان معتقدند و دو </w:t>
      </w:r>
      <w:r>
        <w:rPr>
          <w:rStyle w:val="FootnoteAnchor"/>
          <w:rtl w:val="true"/>
        </w:rPr>
        <w:footnoteReference w:id="912"/>
      </w:r>
      <w:r>
        <w:rPr>
          <w:rFonts w:ascii="IRNazanin" w:hAnsi="IRNazanin" w:eastAsia="IRNazanin"/>
          <w:color w:val="111111"/>
          <w:sz w:val="28"/>
          <w:sz w:val="28"/>
          <w:szCs w:val="28"/>
          <w:rtl w:val="true"/>
          <w:lang w:bidi="fa-IR"/>
        </w:rPr>
        <w:t>و سه و چهار، نه می شود و جبریان به نه قدیم اعتقاد دارند تا به هر سه گروه مشابهت یافته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در این کلمات سودمند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ایوان که صفتِ زرتشتی دارد، آن است که زرتشتیان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یزدان مطبوع بر خیر است و هرگز نمی تواند شرّ کند و اهر من مطبوع بر شرّ است و هرگز نمی تواند خیر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جبریان نیز می گویند مؤمنِ مطیع، مطبوع بر ایمان و طاعت است و هرگز نمی تواند کفر و معصیت کند و کافرِ عاصی، مَجبور و مقهور بر کفر و معصیت است و هرگز نمی تواند طاعت و بندگی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کاملاً این طریقت به زرتشتی گری مانندگی دارد و از اینجاست که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قَدَريَةُ هذِهِ الأُمّة مجوسيّة ؛</w:t>
      </w:r>
      <w:r>
        <w:rPr>
          <w:rStyle w:val="FootnoteAnchor"/>
          <w:rtl w:val="true"/>
        </w:rPr>
        <w:footnoteReference w:id="913"/>
      </w:r>
      <w:r>
        <w:rPr>
          <w:rFonts w:ascii="Amiri" w:hAnsi="Amiri" w:eastAsia="Amiri" w:cs="Amiri"/>
          <w:color w:val="111111"/>
          <w:sz w:val="28"/>
          <w:sz w:val="28"/>
          <w:szCs w:val="28"/>
          <w:rtl w:val="true"/>
          <w:lang w:bidi="ar-SA"/>
        </w:rPr>
        <w:t>قَدَری این امّت، زرتشتی است</w:t>
      </w:r>
      <w:r>
        <w:rPr>
          <w:rFonts w:eastAsia="Amiri" w:cs="Amiri" w:ascii="Amiri" w:hAnsi="Amiri"/>
          <w:color w:val="111111"/>
          <w:sz w:val="28"/>
          <w:szCs w:val="28"/>
          <w:rtl w:val="true"/>
          <w:lang w:bidi="ar-SA"/>
        </w:rPr>
        <w:t xml:space="preserve">.»)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ایوان چهارم که صفتِ الحاد دارد، این است که فردِ ملحد، در معرفتِ خداوند، قول پیغمبر را مؤثّر می داند و از عقل و نظر در این زمینه تبرّا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جبریان هم عقل و نظر را نفی و حسن و قبح را به شریعت و به قول پیغمبر حواله می کنند و معتقدند تا پیغمبر دعوت نکند، شناختِ خداوند از طریق معارفِ عقلی، معلوم نمی شود و واجب هم نیست و عقل و نظر در این زمینه اثری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عهدِ سلطان مسعود بن محمّد بن ملکشاه، در شهر ری، با حضورِ پرچم سلطان، در این مسئله و در مسائلی دیگر که تنها این خواجه جبری بدان ها اعتقاد دارد و در اعتقاد به آنها منفرد است ،در پیشِ تختِ سلطان و در حضورِ ارکانِ دولت و حضورِ ائمّة عِراق و خراسان ،ماجراهایی بسیار روی داد و از مذهبِ خواجه، این معنی به اثبات رسید و علما و رؤسای آن طایفه اعتقاد او را به خطّ خویش نوشتند و از آن تبرّا کردند و با تقیّه و از خوفِ سلطان،از این اعتقاد برگشتند و گواه گرفتند و نسخه های آن در عالم منتشر شد و مفتی روزگار، قاضی حسن استرآبادی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صحّتِ تأثیرِ عقل و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معرفت و شناخت خداوند و ردّ تعلیم و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 هایی روشن و کافی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اوباش، سرای خواجه ابونصر هسنجانی را به غارت بردند و بی درنگ ،خواصّ سلطان و غلامانِ امیر عبّاس غازی، رفتند و بسیاری را گرفتند و سه غوغایی قزوینی را به دار آویختند و در آن زمینه، مال ها خرج شد و نسخه ای از آن را با رجوع به مدينة السّلام به دارالخلافه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وابُوالفتوح اسفراینی را از پایتختِ خلافت، تبعید کردند، و سَرِ پیری، به اسفراین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خواجه عزّ الملک،</w:t>
      </w:r>
      <w:r>
        <w:rPr>
          <w:rStyle w:val="FootnoteAnchor"/>
          <w:rtl w:val="true"/>
        </w:rPr>
        <w:footnoteReference w:id="914"/>
      </w:r>
      <w:r>
        <w:rPr>
          <w:rFonts w:ascii="IRNazanin" w:hAnsi="IRNazanin" w:eastAsia="IRNazanin"/>
          <w:color w:val="111111"/>
          <w:sz w:val="28"/>
          <w:sz w:val="28"/>
          <w:szCs w:val="28"/>
          <w:rtl w:val="true"/>
          <w:lang w:bidi="fa-IR"/>
        </w:rPr>
        <w:t>وزیر سلطان، به سبِبِ اینکه مذهب اشاعره داشت، مددی کرد</w:t>
      </w:r>
      <w:r>
        <w:rPr>
          <w:rFonts w:eastAsia="IRNazanin" w:cs="IRNazanin"/>
          <w:color w:val="111111"/>
          <w:sz w:val="28"/>
          <w:szCs w:val="28"/>
          <w:rtl w:val="true"/>
          <w:lang w:bidi="fa-IR"/>
        </w:rPr>
        <w:t xml:space="preserve">.)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هیچ میسّر نشد و بعد از مصادره و حبس رئيس الائمّه و ابُوالفضایل و بازگشت از مذهبِ صد و پنجاه ساله و خط هایی که در لعنت به واضعِ این اعتقاد نوشتند و نسخه ها که به اطراف فرستادند و ائمّه حنفیان خراسان و ماوراءالنّهر،همه خواندند،این خبر فاش و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سال از این حادثه گذشت، دگرباره در گوشه و کنار گفت و گو را از سر گرفتند که آن بازگشت و اقرار نامه که نوشته شد،از خوفِ سلطان و از بیمِ شمشیر ترکان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که اهل سنّت بودند، تقیه کردند، چرا این خواجه به آنان نگفت که تقیّه مذهبِ شیعیان است و تقیّه و باطنی گری، یکی است و زبونی، طريقِ جهود است و روا نیست که رؤسا و ائمّه اهلِ سنّت در تقیه به شیعیان اقتدا کنند و در زبونی به جهودان مشابهت نمایند؟ آنان کوشیدند که موضوع را جمع کنند، اما آبِ ریخته به کوزه بازنگشت و خشتِ از قالب افتاده، به جای خویش باز نرفت؛ زیرا در همدان و در پیشگاه انورِ مسعودی با حضورِ ملکان بزرگ محمّدشاه وملکشاه، آن قاعده را منهدم و آن اعتقاد را ویران کرده بودند، و آوازه آن از شرق تا غرب را در نوردید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خواجه ابونصر از آنجا به بغداد رفت و در دارالخلافه و در جوامع و در مدارسِ بغداد، تمهید کرده بود که در طریقِ معرفتِ باری تعالی، تعقّل موثّر است و قولِ رسول الله را در شرعیّات و عبادات و معاملات و توابع و لواحقِ آن، به کار باید برد و نیز اینکه انبیا معصوم اند و اینکه جزا و کیفر بر اساس عمل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به خط اقرار ستاندند و از آنجا به اصفهان رفت که دارالسنّة و الجماعه است و در آنجا در حضورِ علمای بزرگ و مُفتیانِ معتبر، این مطالب را بر سرِ منبر بیان و با مناظره و محاوره تقریر کرد که حق این است و باطل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جماعتی از مفسدان و عامّه که در آن غوغا کردند، از سوی خواجگان حبشی که مشاوران سلطان و مدبّران دولت بودند، تنبیه شدند؛ خواجگانی چون نجم الدّین رشید جامه دار و شرف الدّين گردباز و و جمال اقبال و خواجه بلال مسعود که همه حنفی و مورد اعتماد بودند</w:t>
      </w:r>
      <w:r>
        <w:rPr>
          <w:rFonts w:eastAsia="IRNazanin" w:cs="IRNazanin"/>
          <w:color w:val="111111"/>
          <w:sz w:val="28"/>
          <w:szCs w:val="28"/>
          <w:rtl w:val="true"/>
          <w:lang w:bidi="fa-IR"/>
        </w:rPr>
        <w:t xml:space="preserve">.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 xml:space="preserve">) </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باری تعالی ،توحید و موحّدان را یاری کرد که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حَقًّا عَلَيْنا نَصْرُ الْمُؤْمِنينَ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6"/>
      </w:r>
      <w:r>
        <w:rPr>
          <w:rFonts w:ascii="IRNazanin" w:hAnsi="IRNazanin" w:eastAsia="IRNazanin"/>
          <w:color w:val="111111"/>
          <w:sz w:val="28"/>
          <w:sz w:val="28"/>
          <w:szCs w:val="28"/>
          <w:rtl w:val="true"/>
          <w:lang w:bidi="fa-IR"/>
        </w:rPr>
        <w:t>به گونه ای کهِ یک باره جبر و قدر و تشبیه را از ریشه بر کندندوهمه ائمّه طوایفِ مسلمانان، از شیعه و سنّی، یک صدا و متّفق القول والفتوى بر این اجماع کردند که در معرفتِ باری تعالی، تنها نظر و تعقّل مؤثّر است و تعلیم و تقلید باطل است؛ زیرا آن طریقِ ملحدان و باطنیان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حیاتِ سلطان مسعود نیز، در زمان امیر عبّاس غازی، یک علوی با لقب جلال الّدین، از بلخ به ری آمد که عزمِ سفرِ حجاز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محترم، بود و از اهل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من در سرای سیّد فخرالدين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مجلس داشتم، امیر حاجبی از سوی امیر عبّاس</w:t>
      </w:r>
      <w:r>
        <w:rPr>
          <w:rStyle w:val="FootnoteAnchor"/>
          <w:rtl w:val="true"/>
        </w:rPr>
        <w:footnoteReference w:id="917"/>
      </w:r>
      <w:r>
        <w:rPr>
          <w:rFonts w:ascii="IRNazanin" w:hAnsi="IRNazanin" w:eastAsia="IRNazanin"/>
          <w:color w:val="111111"/>
          <w:sz w:val="28"/>
          <w:sz w:val="28"/>
          <w:szCs w:val="28"/>
          <w:rtl w:val="true"/>
          <w:lang w:bidi="fa-IR"/>
        </w:rPr>
        <w:t>با جماعتی از ترکان به مجلس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الّدین بوسعد ،ورامینی و مكين الدّين ابُو الفخر قمی در مجلس بوند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سیّد فخرالدّین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می فرماید که علما و متکلّمانِ، مذهب خود را بیاورید که سیّد جلال الدّین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علوی تازه 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اهلِ سنّت ،یعنی ابُوالفضائل مشّاط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مجلس خود را به آخر آوردیم و علما در خدمتِ سیّد فخر الّدین به سرای ایالت رفتند و قاضی ظهیرالدّین و خواجه ابونصرِ هسنجانی و نجیب الدّین ابُوالمکارم متکلّم را که در علم اصول متبحّر بودند، به عنوان ناظر اختیار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سخن گفت تا به حدّی که امرا و همه ترکان دانستند که حق این است که معرفتِ باری تعالی تنها با عقل و نظر ممکن است نه با تعلیم و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باره خط هایِ اقرار تازه نوشتند و امیر بدرالدّین قشقلق، از آنان از طریق حمایت، نه از طریقِ مذهب ،دلجویی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مسئله به آخر رسید،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بر یک چیز باطل یاری نمی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سيّد ابُو الْحُسين وَنَکی مُقْرى، حاضر بود، بی درنگ این آیه را خواند ﴿وَ قُلْ جاءَ الْحَقُّ</w:t>
      </w:r>
      <w:r>
        <w:rPr>
          <w:rFonts w:eastAsia="IRNazanin" w:cs="IRNazanin"/>
          <w:color w:val="111111"/>
          <w:sz w:val="28"/>
          <w:szCs w:val="28"/>
          <w:rtl w:val="true"/>
          <w:lang w:bidi="fa-IR"/>
        </w:rPr>
        <w:t xml:space="preserve">)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زَهَقَ الْباطِلُ إِنَّ الْباطِلَ كَانَ زَهُوقاً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8"/>
      </w:r>
      <w:r>
        <w:rPr>
          <w:rFonts w:ascii="IRNazanin" w:hAnsi="IRNazanin" w:eastAsia="IRNazanin"/>
          <w:color w:val="111111"/>
          <w:sz w:val="28"/>
          <w:sz w:val="28"/>
          <w:szCs w:val="28"/>
          <w:rtl w:val="true"/>
          <w:lang w:bidi="fa-IR"/>
        </w:rPr>
        <w:t>و جماعت برخاستند و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مجملی است از آن مفصّل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قزوینیان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و اثبات مذهبِ اعتزال و رفض در بغداد و اصفهان و ری و همدان، تن به خواری دادن است؛ مردی آن است که این تقریر در قزوین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با خواجه بونصر هسنجانی نقل می شد و او صبر می کرد تا در روزگار اینانج اتابک</w:t>
      </w:r>
      <w:r>
        <w:rPr>
          <w:rStyle w:val="FootnoteAnchor"/>
          <w:rtl w:val="true"/>
        </w:rPr>
        <w:footnoteReference w:id="919"/>
      </w:r>
      <w:r>
        <w:rPr>
          <w:rFonts w:ascii="IRNazanin" w:hAnsi="IRNazanin" w:eastAsia="IRNazanin"/>
          <w:color w:val="111111"/>
          <w:sz w:val="28"/>
          <w:sz w:val="28"/>
          <w:szCs w:val="28"/>
          <w:rtl w:val="true"/>
          <w:lang w:bidi="fa-IR"/>
        </w:rPr>
        <w:t>که داشت سستی از ائمّه وقتِ حنفیان شهرِ ری برمی خاست، هر بار به خواجه بونصر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جانب را اختیار خواهی کرد،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 را،هر قدر او را بیشتر منع کردند، حریص تر شد و سرانجام به قزوین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استقبال و قبول و نزول او در سرای پادشاه مظفر الدّین برای او نوبت مجلس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سرِ منبر با حضورِ امیر و وزیر و قاضی و رئیسِ اهل سنّت و رؤسا و علما و عیّاران و بزرگان از خواصّ و عوام، </w:t>
      </w:r>
      <w:r>
        <w:rPr>
          <w:rStyle w:val="FootnoteAnchor"/>
          <w:rtl w:val="true"/>
        </w:rPr>
        <w:footnoteReference w:id="920"/>
      </w:r>
      <w:r>
        <w:rPr>
          <w:rFonts w:ascii="IRNazanin" w:hAnsi="IRNazanin" w:eastAsia="IRNazanin"/>
          <w:color w:val="111111"/>
          <w:sz w:val="28"/>
          <w:sz w:val="28"/>
          <w:szCs w:val="28"/>
          <w:rtl w:val="true"/>
          <w:lang w:bidi="fa-IR"/>
        </w:rPr>
        <w:t>این ماجرا از اوّل تا به آخر که رفته بود، از بطلانِ اعتقادِ ایشان و مشابهتِ آن اعتقاد به اعتقادِ مقلّدان و تعلیمیان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عوام در آن غلوّی کردند که هیجانی و غوغایی ایجاد کنند</w:t>
      </w:r>
      <w:r>
        <w:rPr>
          <w:rFonts w:eastAsia="IRNazanin" w:cs="IRNazanin"/>
          <w:color w:val="111111"/>
          <w:sz w:val="28"/>
          <w:szCs w:val="28"/>
          <w:rtl w:val="true"/>
          <w:lang w:bidi="fa-IR"/>
        </w:rPr>
        <w:t xml:space="preserve">. </w:t>
      </w:r>
      <w:r>
        <w:rPr>
          <w:rStyle w:val="FootnoteAnchor"/>
          <w:rtl w:val="true"/>
        </w:rPr>
        <w:footnoteReference w:id="921"/>
      </w:r>
      <w:r>
        <w:rPr>
          <w:rFonts w:ascii="IRNazanin" w:hAnsi="IRNazanin" w:eastAsia="IRNazanin"/>
          <w:color w:val="111111"/>
          <w:sz w:val="28"/>
          <w:sz w:val="28"/>
          <w:szCs w:val="28"/>
          <w:rtl w:val="true"/>
          <w:lang w:bidi="fa-IR"/>
        </w:rPr>
        <w:t>چون بیرون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سرای امیر نمی بایست به امامان مذهب می گفت که چه بایست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گوش خواجه ابونصر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درخواست کرد و روزِ جمعه در مسجد جامعِ قزوین با حضورِ صدهزار مرد سخن گفت و تقریرِ مذهب کرد و بطلانِ تعلیم و تقلید را به غایت رسانید و همه مدهوش و متحیّر شدند و به سلامت بازآمد و اندیشه بدِ خواجه در سَرِ خواجهٔ جبری باقی ماند تا بدانی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که زحد گذشت بازی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سخن بدین درازی نبود</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خواجه که در اصلی به این بزرگی، با ملحدان همانندی دارد، شایسته این است که مسلمانان را ملحد نخواند و ننویسد و بداند ّکه این مطلبِسرای امیر را بیان کردم تأمّل کند و بداند که از باران گریخته و به ناودان آویخته است؛ چنانکه در مثل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کردم از باران حذر در ناودان آویختم</w:t>
      </w:r>
      <w:r>
        <w:rPr>
          <w:rFonts w:eastAsia="IRNazanin" w:cs="IRNazanin"/>
          <w:color w:val="111111"/>
          <w:sz w:val="28"/>
          <w:szCs w:val="28"/>
          <w:rtl w:val="true"/>
          <w:lang w:bidi="fa-IR"/>
        </w:rPr>
        <w:t>.»</w:t>
      </w:r>
      <w:r>
        <w:rPr>
          <w:rStyle w:val="FootnoteAnchor"/>
          <w:rtl w:val="true"/>
        </w:rPr>
        <w:footnoteReference w:id="922"/>
      </w:r>
      <w:r>
        <w:rPr>
          <w:rFonts w:ascii="IRNazanin" w:hAnsi="IRNazanin" w:eastAsia="IRNazanin"/>
          <w:color w:val="111111"/>
          <w:sz w:val="28"/>
          <w:sz w:val="28"/>
          <w:szCs w:val="28"/>
          <w:rtl w:val="true"/>
          <w:lang w:bidi="fa-IR"/>
        </w:rPr>
        <w:t>بیچاره تا رافضی بود، حدود خانه اش همه به سوی کفر و الحاد بود؛ چون جبری شد، داخلِ خانه اش هم همه از کفر و بدعت و الحاد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حوض در آمده و در چاه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مشتی از خروار است و تو خود حدیث مفصّل بخوان از این 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 الله على محمّدٍ وآلِهِ الطَّيِّبين و لعن الله على اليهودِ والمجوسِ والدّهريّةِ والملحدينَ و المجبرينَ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پنجاه و پنجآنگاه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و بدان که نباید مذهبِ شهر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هرکس در قم و کاشان و سبزوار و نیشابور و از محلّه های ری درمصلحگاه و زادمهران بود،باید شیعی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مذهبِ حق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تابعِ هوا نبود، نباید پنداشت از آن سبب که در ری غالب مردم شیعی اند، آنان بهترند؛ اگرچه به عدد بسیارند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جواب این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را آن کس می تواند بگوید که به تعقّل و نظر ،معترف باشد و عقل را مؤثّر مذهب بداند و فردِ مکلّف را در قبول و ردّ مذهب ،دارای اختیار بشناسد، نه این خواجه که ازاعتقاد دارد معرفتِ خداوند وابسته به قولِ پیامبر است و نیز معتقد است که فردِ مكلّف، قادر و مختار نیست و دارای سرنوشتی 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اعتقاد او، اگر</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سرنوشت کسی را در ذرّۀ اوّل</w:t>
      </w:r>
      <w:r>
        <w:rPr>
          <w:rStyle w:val="FootnoteAnchor"/>
          <w:rtl w:val="true"/>
        </w:rPr>
        <w:footnoteReference w:id="923"/>
      </w:r>
      <w:r>
        <w:rPr>
          <w:rFonts w:ascii="IRNazanin" w:hAnsi="IRNazanin" w:eastAsia="IRNazanin"/>
          <w:color w:val="111111"/>
          <w:sz w:val="28"/>
          <w:sz w:val="28"/>
          <w:szCs w:val="28"/>
          <w:rtl w:val="true"/>
          <w:lang w:bidi="fa-IR"/>
        </w:rPr>
        <w:t>شیعه نوشته باشد، مکلّف نمی تواند سنّی شود، و به شهر وابستگی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عکس، اگر سرنوشت کسی سنّی باشد، نمی تواند شیعه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ایمان، عطای خداوند است، به آن کس که ایمان دهد، کفر نمی تواند ورزید و چون کفر، خداداد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اعتقادِ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را که کافر آفرید، او مؤمن نمی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مذهب که خواجه دارد، نه مؤمن را به سببِ ایمانش می تواند مدح کند و نه کافر را به جرم کفرش ،نکوهش؛ نه رواست که کسی سنّی را دعا و ثنا گوید و نه رواست که شیعه را سرزنش کند؛ زیرا فاعلِ همه خداست و بنده به منزله جماد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،می پرسم که این خواجه با این اعتقادی که دارد، چرا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بهتر بود که او کتابی بر ردّ خدا و اراده خداوند تألیف می کرد که شیعه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دشنام و نفرین و انکارِ مذهبِ شیعی هم روا نیست؛ چون همه به اراده و قدرت و مشیّتِ خدای تعالی است؛ شیعه بیچاره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قول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رافضی بیچاره بی گناه است؛ زیرا طبقِ اعتقاد این خواجه، مذهب به شهر و محلّه تعلّق ندارد؛ به هدایت یا اِضلال و گمراهی تعلّق دارد که از آنِ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این خواجه، یا باید دست از مذهبِ جبری خود بردارد و شیعه را به سببِ اختیارِ مذهب رفض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تشیع نکوهش کند، یا آنکه جبری باشد و رافضی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 گناه بداند و خدا را ملامت کند که رفض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آفریده است و کیله را با آن، برخود پیماید</w:t>
      </w:r>
      <w:r>
        <w:rPr>
          <w:rStyle w:val="FootnoteAnchor"/>
          <w:rtl w:val="true"/>
        </w:rPr>
        <w:footnoteReference w:id="924"/>
      </w:r>
      <w:r>
        <w:rPr>
          <w:rFonts w:ascii="IRNazanin" w:hAnsi="IRNazanin" w:eastAsia="IRNazanin"/>
          <w:color w:val="111111"/>
          <w:sz w:val="28"/>
          <w:sz w:val="28"/>
          <w:szCs w:val="28"/>
          <w:rtl w:val="true"/>
          <w:lang w:bidi="fa-IR"/>
        </w:rPr>
        <w:t>تا دلگیر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چنین نیست که، هر کس ساوه ای و مزدغانی و همدانی و هر وگردی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بروجردی؟ و نهاوندی است، واجب است که جبری و اهل تشبیه و قَدَری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عددِ بسیار اعتبار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آنجا که سلمان و بوذر</w:t>
      </w:r>
      <w:r>
        <w:rPr>
          <w:rFonts w:eastAsia="IRNazanin" w:cs="IRNazanin"/>
          <w:color w:val="111111"/>
          <w:sz w:val="28"/>
          <w:szCs w:val="28"/>
          <w:rtl w:val="true"/>
          <w:lang w:bidi="fa-IR"/>
        </w:rPr>
        <w:t xml:space="preserve">)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مقداد و عمّار و جابر و ابوایّوب و خُزَيْمَه و زید</w:t>
      </w:r>
      <w:r>
        <w:rPr>
          <w:rStyle w:val="FootnoteAnchor"/>
          <w:rtl w:val="true"/>
        </w:rPr>
        <w:footnoteReference w:id="925"/>
      </w:r>
      <w:r>
        <w:rPr>
          <w:rFonts w:ascii="IRNazanin" w:hAnsi="IRNazanin" w:eastAsia="IRNazanin"/>
          <w:color w:val="111111"/>
          <w:sz w:val="28"/>
          <w:sz w:val="28"/>
          <w:szCs w:val="28"/>
          <w:rtl w:val="true"/>
          <w:lang w:bidi="fa-IR"/>
        </w:rPr>
        <w:t>بر امامتِ على متّفق شدند،عدد آنان سبب بی اهمّیت بودن رأی شان است و کثرتِ مهاجر و انصار در اهمیت رأى آنان مؤثّر است، ولی اینجا که مردم شهرری بیشتر شیعی اند، کثرت اهمّیتی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این خواجهٔ بخت برگشته، هر چه در آغاز می گوید، در پایان خود باطل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و اعتقادِ شیعه نه وابسته به کثرت است و نه به قلّت، بر عقل و نظر و معرفتِ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بر حقّ است ،بر حقّ است،اگرچه یک تن باشد و کسانی که بر باطل باشند،بر باطلند، اگر چه صد هزار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الحقَّ لا يُعرفُ بالرّجالِ وإنّما الرّجالُ يُعرفُونَ بِالحقِّ؛</w:t>
      </w:r>
      <w:r>
        <w:rPr>
          <w:rStyle w:val="FootnoteAnchor"/>
          <w:rtl w:val="true"/>
        </w:rPr>
        <w:footnoteReference w:id="926"/>
      </w:r>
      <w:r>
        <w:rPr>
          <w:rFonts w:ascii="IRNazanin" w:hAnsi="IRNazanin" w:eastAsia="IRNazanin"/>
          <w:color w:val="111111"/>
          <w:sz w:val="28"/>
          <w:sz w:val="28"/>
          <w:szCs w:val="28"/>
          <w:rtl w:val="true"/>
          <w:lang w:bidi="fa-IR"/>
        </w:rPr>
        <w:t>حق را با اشخاص نمی سنجند بلکه اشخاص را با حق می 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پنجاه و ششآنگاه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اگرچه بحمد الله شرق و غرب، پُر است از پیروان ابوحنیفه و شافعی، و نیز خلیفه و سلطان و امرا و قضات و ائمّه و فقها و زهّاد و متصوّفه، همه از اهل سنّت و جماعت است و حق روشن و ظاهر است، باید ملازم سوادِ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بزرگ بود و از آن مذهب که دو روی دارد، پرهیز کرد؛ زیرا آن عینِ نفاق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جواب این کلمات ،این است که مذهبِ ابو حنیفه و شافعی آشکار است، امّا آنان هر دو موحّد و عدلی و به محبّتِ اهلِ بیت معروف و مشهورند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خواجه هم،همان مذهب دارد، باید از جبری بودن و اهل تشبیه بودن دست بدارد و دشمنی را با</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مصطفی رها کند و ما نیز به او خوشامد می گوییم؛ وگرنه بهتر است به نامِ ابو حنیفه و شافعی دغل بازی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مذهبی که دو روی دارد، باید دست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راست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کور نیست ،هرگز شنیده است که شیعه، مذهبِ خود را به دو کس حواله کند؟ همیشه از یک خدا و یک رسول و یک امام،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مذهبِ دو روی آن است که لاف از شافعی بزند ولی مذهبِ اشعری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عین نفاق است؛ زیرا اگر اصولِ مذهبِ شافعی درست است، التجا به ابوالحسن اشعری خطاست، و اگر مذهبِ شافعی در اصول درست نیست، باید دست از فروعش هم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مذهبِ دو روی، مذهب این خواجه مصنّف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شافعی دارم، امّا از طریقتِ اشعری سخن می گوید؛سپس خود را حنفی می خواند؛ همچون شتر مرغ که اگر به او بگویند بار ببر، می گوید مرغم و اگر بگویند پرواز کن، می گوید شترم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در آغاز هم شیعی بوده است، آنگاه زیدی شده و اکنون جبری است و نزدیک است که مشرک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زغن یک سال ماده است و سال دیگر نر؛ چنانکه زغن</w:t>
      </w:r>
      <w:r>
        <w:rPr>
          <w:rStyle w:val="FootnoteAnchor"/>
          <w:rtl w:val="true"/>
        </w:rPr>
        <w:footnoteReference w:id="927"/>
      </w:r>
      <w:r>
        <w:rPr>
          <w:rFonts w:ascii="IRNazanin" w:hAnsi="IRNazanin" w:eastAsia="IRNazanin"/>
          <w:color w:val="111111"/>
          <w:sz w:val="28"/>
          <w:sz w:val="28"/>
          <w:szCs w:val="28"/>
          <w:rtl w:val="true"/>
          <w:lang w:bidi="fa-IR"/>
        </w:rPr>
        <w:t>بخشی از سال را ماده است و بخشی دیگر را نر، و چون غاز، یک روز تَر است و یک روز خشک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دو مذهبی و انتقالی و منافق، در خورد این خواجه است و به دستِ خود، در دهنِ خویش نهاده است و هر کس که این را نیک بخواند، نیک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پنجاه و هفتآنگاه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همۀ شرق و غرب ،مذهب سنّت دارند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در تاریخ نخوانده و ندیده و از بصیران و سیّاحان و مسافران نشنیده است که پنج دانگ و سه تَسو </w:t>
      </w:r>
      <w:r>
        <w:rPr>
          <w:rStyle w:val="FootnoteAnchor"/>
          <w:rtl w:val="true"/>
        </w:rPr>
        <w:footnoteReference w:id="928"/>
      </w:r>
      <w:r>
        <w:rPr>
          <w:rFonts w:ascii="IRNazanin" w:hAnsi="IRNazanin" w:eastAsia="IRNazanin"/>
          <w:color w:val="111111"/>
          <w:sz w:val="28"/>
          <w:sz w:val="28"/>
          <w:szCs w:val="28"/>
          <w:rtl w:val="true"/>
          <w:lang w:bidi="fa-IR"/>
        </w:rPr>
        <w:t xml:space="preserve">از اهل زمین، اهلِ کفر و شرک و بدعت و ضلالت اند؛همچون بت پرستان و فلک پرستان و صابئه و یهود و زردشتی و مسیحی و منکرانِ توحید و عدل و نبوّت و از براهمه و سوفسطائیّه، در اقصای بلاد روم و فرنگ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هند و ترکستان و چین و ماچین و غیر آن تا سدّ يأجوج و مأجوج و حدودِ ديار سومنات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یک تَسو مسلمان است و آن یک تَسو نیز هفتاد و سه گروهند و مذاهب و مقالاتِ هر یک، مذکور و مسطور است و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امّتِ خود خوانده است و با یای اضافه به خود منسوب ساخته است،</w:t>
      </w:r>
      <w:r>
        <w:rPr>
          <w:rStyle w:val="FootnoteAnchor"/>
          <w:rtl w:val="true"/>
        </w:rPr>
        <w:footnoteReference w:id="930"/>
      </w:r>
      <w:r>
        <w:rPr>
          <w:rFonts w:ascii="IRNazanin" w:hAnsi="IRNazanin" w:eastAsia="IRNazanin"/>
          <w:color w:val="111111"/>
          <w:sz w:val="28"/>
          <w:sz w:val="28"/>
          <w:szCs w:val="28"/>
          <w:rtl w:val="true"/>
          <w:lang w:bidi="fa-IR"/>
        </w:rPr>
        <w:t>تا کسی جرأت نکند که به خون و مالِ بخشی از امّت فتوا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همه در حمایتِ شهادتین و شریعت و کتاب و قبله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دهریّه و طبایعه که به هیولی و علّة الاولى معتقدند و فلاسفه و ملاحده و بواطنه</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تناسخیّه</w:t>
      </w:r>
      <w:r>
        <w:rPr>
          <w:rStyle w:val="FootnoteAnchor"/>
          <w:rtl w:val="true"/>
        </w:rPr>
        <w:footnoteReference w:id="931"/>
      </w:r>
      <w:r>
        <w:rPr>
          <w:rFonts w:ascii="IRNazanin" w:hAnsi="IRNazanin" w:eastAsia="IRNazanin"/>
          <w:color w:val="111111"/>
          <w:sz w:val="28"/>
          <w:sz w:val="28"/>
          <w:szCs w:val="28"/>
          <w:rtl w:val="true"/>
          <w:lang w:bidi="fa-IR"/>
        </w:rPr>
        <w:t>و دیصانیه،</w:t>
      </w:r>
      <w:r>
        <w:rPr>
          <w:rStyle w:val="FootnoteAnchor"/>
          <w:rtl w:val="true"/>
        </w:rPr>
        <w:footnoteReference w:id="932"/>
      </w:r>
      <w:r>
        <w:rPr>
          <w:rFonts w:ascii="IRNazanin" w:hAnsi="IRNazanin" w:eastAsia="IRNazanin"/>
          <w:color w:val="111111"/>
          <w:sz w:val="28"/>
          <w:sz w:val="28"/>
          <w:szCs w:val="28"/>
          <w:rtl w:val="true"/>
          <w:lang w:bidi="fa-IR"/>
        </w:rPr>
        <w:t>همه از این هفتاد و سه گروه، به فتوای درست، خارجند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این هفتاد و سه گروه، سه گروه حنفی و شیعی و شافعی معروف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هفتادگانه، از هر جماعتی خود را بر این سه بسته اند؛ چنانکه نجّاریّه و معتزله و بادنجانیان و کرّامیّه و ابواسحاقیّه و مانندِ ایشان را از مذهبِ ابو حنیفه می دانند؛ از بهرِ آنکه به فقهِ ابو حنیفه کار می کنند و در فروعِ مذهب، طریقه او را گزیده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مجبّره و اشاعره و مشبّهه و کُلّابیّه</w:t>
      </w:r>
      <w:r>
        <w:rPr>
          <w:rStyle w:val="FootnoteAnchor"/>
          <w:rtl w:val="true"/>
        </w:rPr>
        <w:footnoteReference w:id="933"/>
      </w:r>
      <w:r>
        <w:rPr>
          <w:rFonts w:ascii="IRNazanin" w:hAnsi="IRNazanin" w:eastAsia="IRNazanin"/>
          <w:color w:val="111111"/>
          <w:sz w:val="28"/>
          <w:sz w:val="28"/>
          <w:szCs w:val="28"/>
          <w:rtl w:val="true"/>
          <w:lang w:bidi="fa-IR"/>
        </w:rPr>
        <w:t>و جهمیّه و مجسّمه و حنابله و مالکیّه و غیر آنان، با وجوداختلافاتی که میان آنان وجود دارد، خود را از گروه شافعی می خوانند و بر فقه او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زیدیّه و اخباریّه و فطحيّه و کیسانیّه و مانندِ ایشان را از شیعه می شمرند؛ اگرچه زیدیّه در بعضی از فروغ مذهبِ امام ابو حنیفه دارند، مگر در دو سه مسئله</w:t>
      </w:r>
      <w:r>
        <w:rPr>
          <w:rFonts w:eastAsia="IRNazanin" w:cs="IRNazanin"/>
          <w:color w:val="111111"/>
          <w:sz w:val="28"/>
          <w:szCs w:val="28"/>
          <w:rtl w:val="true"/>
          <w:lang w:bidi="fa-IR"/>
        </w:rPr>
        <w:t xml:space="preserve">)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فقهی که با شیعه یگانه اند، چون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و دست فرو گذاشتن در نماز و داشتن پرچم سفید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طایفه ای از این طوایف، ممکن است در ولایتی و زمینی و بقعه ای، نسبت به دیگران غلبه ای و کثرتی داشته باشد؛ چنانکه یمن و طائف و مکّه را که دارالملک اسلام است و کوفه را که حرم امیرالمؤمنین است و اکثرِ شهرهای گیلان و جبالدیلمان و بعضی از بلاد مغرب را زیدیان دارند و خطبه به نام ائمّه خود می خوانند و سکه به نام فردی فاطمی می زنند که عالم و زاهد و شجاع باشد و خروج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به نام خلیفهٔ بغداد و سلطان، خطبه نمی خوانند و سکّه نمی زنند، مگر در کوفه که نزدیک دارالملکِ خلافت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مکّه سالی یک بار، تا مال های بسیار بستانند و خلعت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شهرهای خراسان از نیشابور تا اوژ کند </w:t>
      </w:r>
      <w:r>
        <w:rPr>
          <w:rStyle w:val="FootnoteAnchor"/>
          <w:rtl w:val="true"/>
        </w:rPr>
        <w:footnoteReference w:id="934"/>
      </w:r>
      <w:r>
        <w:rPr>
          <w:rFonts w:ascii="IRNazanin" w:hAnsi="IRNazanin" w:eastAsia="IRNazanin"/>
          <w:color w:val="111111"/>
          <w:sz w:val="28"/>
          <w:sz w:val="28"/>
          <w:szCs w:val="28"/>
          <w:rtl w:val="true"/>
          <w:lang w:bidi="fa-IR"/>
        </w:rPr>
        <w:t>و سمرقند و حدودِ بلادِ ترکستان و غزنین و ماوراء النّهر، همه حنفی مذهب و یک رنگ و همه به توحید و عدل خداوند و به عصمتِ انبیا معتقدند، و به منزلتِ اهل البیت اقرار دارند و به فضلِ صحابه معترفند و جزا و کیفر را بر اساس عملِ افراد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خوارزم، معتزلیانِ عدلی مذهب هستند و در فقه، به امام ابو حنیفه اقتدا می کنند و در اصول، مذهبِ اهل البیت دارند، مگر در دومسئله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بلادِ عراق، خالی از حنفی نیست، اگرچه غلبه حنفی ها در همان شهرهاست که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شهرهای آذربایجان تا دروازهٔ روم و همدان و در اصفهان و ساوه و قزوین و مانندِ آن، همه مذهب شافعی دارند؛ گروهی از آنان اهل تشبیه و گروهی اشعری و</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بخشی کُلّابی و دسته ای حنبلی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حدودِ لرستان و دیارِ خوزستان و کَرَج</w:t>
      </w:r>
      <w:r>
        <w:rPr>
          <w:rStyle w:val="FootnoteAnchor"/>
          <w:rtl w:val="true"/>
        </w:rPr>
        <w:footnoteReference w:id="935"/>
      </w:r>
      <w:r>
        <w:rPr>
          <w:rFonts w:ascii="IRNazanin" w:hAnsi="IRNazanin" w:eastAsia="IRNazanin"/>
          <w:color w:val="111111"/>
          <w:sz w:val="28"/>
          <w:sz w:val="28"/>
          <w:szCs w:val="28"/>
          <w:rtl w:val="true"/>
          <w:lang w:bidi="fa-IR"/>
        </w:rPr>
        <w:t>و گلپایگان و بروجرد و نهاوند و آن حدود، اغلب اهل تشبیه و مجسّمه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 حدودِ شام بیشتر یزیدیان واسماعیلیان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ولایتِ حلب و حَرّان و کوفه و کرخ و بغداد و مشاهد ائمّه و مشهدِ رضا و قم و کاشان و آوه و سبزوار و گُرگان و استرآباد و دهستان و جربادقان و همۀ بلادِ مازندران و بعضی از دیار طبرستان و ری و نواحی بسیار از و بعضی از قزوین و نواحی آن و بعضی از خرقان، همه شیعی اصولی و امامی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تفصیل همه بلادِ عالم در این کتاب نمی گنجد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عالمِ اسلام، بر این گونه که بیان شد، قسمت شده است و به هر ولایتی طایفه ای غلبه دارد و خطبه و سکّه مختلف است و هر یک بر مذهبِ خود احکام و فتاوی دارد و پادشاه نیز از ایشان باشد و غیرِ ایشان زبون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مثلاً شیعه در آذربایجان خوار باشد و تیغ و قلم به دستِ شافعی مذهبان، در مازندران، عکس آن است، و اگر در ولایتِ اهل تشبیه، دست و زبان حنفیان کوتاه باشد، در شهرهای خراسان، اهل جبر و تشبیه زبون و خوارند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ساوه بر مذهبِ شافعی و در ری بر مذهبِ ابوحنیفه حکم و فتوا کنند، در قم و کاشان و آبه، همه فتواها و احکام بر مذهبِ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قاضی شیعی بر مسند نشیند؛ چنانکه قاضی ابوابراهیم بابویی پنجاه سال در قم بر مذهبِ اهل بیت حکم راند و فتوا نوشت و اکنون بیست سال است که سیّد زین الدّین امیره شرفشاه، حاکم و مفتی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همه شهرهای شیعه، با حضورِ امیران بزرگ و ترکانِ با شوکت، این روش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خواجه بداند که آنچه گفته است، از سرِ دانش و انصاف نیست؛ زیرا مشرق و مغرب بر این گونه است که بیان کرده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خواجهٔ مصنّف، نیز بداند که از دو مذهب لاف زدن، خطاست؛ زیرا مذهبِ</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شافعی غیر از مذهب ابو حنیفه است و مذهب ابو حنیفه، غیر از مذهبِ شافعی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نمی تواند بگوید در اصول مذهبِ ابوحنیفه، و از فروغ مذهبِ شافعی دارد؛ زیرا مسائل ایشان با هم اختلاف دارد و فتوا بر آن مذهب است و مسجدهای جامع هر یک جداست و فقه هر یک ویژه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مخالفت و اختلاف نبود، دو مذهب به شمار نمی آمدند؛ امّا این خواجه برای دشمنی با شیعه، این دو مذهبِ را یکی نشان می دهد، در حالی که در مذهبِ شافعی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درست نیست و در مذهبِ ابوحنیفه، غیر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واجب و دیگری بدعت می داند و مانندِ این مسائل ،فراوان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این خواجه بر این خبر اعتماد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مجتهدٍ مصيبٌ؛ نظر هر مجتهد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که هفتاد و سه صاحب مذهب ،همه مجتهد و مصیب و ناجی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خواجه بداند که نمی توانَد هم شافعی باشد و هم حنفی؛ زیرا به دو در آویختن، نهایتِ نفاق و ریاست، و عینِ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این مصنّفِ، بدان مرد شبیه است که از او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ورامين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ماوراء النهر و ورامین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با سر و ریش رنگینی که تو داری، جا دارد که از دو جا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الحقّ که این خواجه، مردی محتشم است که اوّل به میراثِ از خانواده، شیعه بوده است، آنگاه با اراده خود زیدی شده و پس از آن جبری،و بر این وجه کتاب تصنیف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جرأت نمی کند از حنفی بودن بازگردد، حرمتِ حنفیان را نگاه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خود را در این 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خوانَد و ندانسته است که پیشه اش تنگ 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﴿مُذَبْذَبِينَ بَيْنَ ذلِكَ لا إلى هؤُلاءِ وَ لا إلى هؤلاء؛</w:t>
      </w:r>
      <w:r>
        <w:rPr>
          <w:rStyle w:val="FootnoteAnchor"/>
          <w:rtl w:val="true"/>
        </w:rPr>
        <w:footnoteReference w:id="936"/>
      </w:r>
      <w:r>
        <w:rPr>
          <w:rFonts w:ascii="IRNazanin" w:hAnsi="IRNazanin" w:eastAsia="IRNazanin"/>
          <w:color w:val="111111"/>
          <w:sz w:val="28"/>
          <w:sz w:val="28"/>
          <w:szCs w:val="28"/>
          <w:rtl w:val="true"/>
          <w:lang w:bidi="fa-IR"/>
        </w:rPr>
        <w:t xml:space="preserve">دودل در میانه، نه با اینان است و نه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لعنت بر منافقان باد</w:t>
      </w:r>
      <w:r>
        <w:rPr>
          <w:rFonts w:eastAsia="IRNazanin" w:cs="IRNazanin"/>
          <w:color w:val="111111"/>
          <w:sz w:val="28"/>
          <w:szCs w:val="28"/>
          <w:rtl w:val="true"/>
          <w:lang w:bidi="fa-IR"/>
        </w:rPr>
        <w:t xml:space="preserve">.)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پنجاه و هشتآنگاه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 تعالی در آیات محکم کتاب خویش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أَرْسَلَ رَسُولَهُ بِالْهُدى وَ ِدينِ الْحَقِّ لِيُظْهِرَهُ عَلَى الدِّينِ كُلِّهِ؛</w:t>
      </w:r>
      <w:r>
        <w:rPr>
          <w:rStyle w:val="FootnoteAnchor"/>
          <w:rtl w:val="true"/>
        </w:rPr>
        <w:footnoteReference w:id="937"/>
      </w:r>
      <w:r>
        <w:rPr>
          <w:rFonts w:ascii="IRNazanin" w:hAnsi="IRNazanin" w:eastAsia="IRNazanin"/>
          <w:color w:val="111111"/>
          <w:sz w:val="28"/>
          <w:sz w:val="28"/>
          <w:szCs w:val="28"/>
          <w:rtl w:val="true"/>
          <w:lang w:bidi="fa-IR"/>
        </w:rPr>
        <w:t>اوست که پیامبرش را با رهنمود و دین راستین فرستاد تا آن را بر همه دین ها برتری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ظاهر را می ستاید، نه باطن و تقیّه را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امّا جوابِ این کلمات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اگر خواجه معنی تقیّه را بداند، در می یابد که تقیّه سببِ نقصانِ ایمان و اسلام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ممکن است رنجی در جان یا مال به مؤمنی یا به مؤمنان دیگر برسد، اگر این مؤمن کلمه ای بگوید که با آن خلاص یابد، این کار در دین و شریعت، رخصت داده شده است و مخصوص و منفرد به شیعه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طوایف، به وقتِ پیش آمدن گرفتاری، از سرِ ضرورت، در این اندازه، با رخصتِ عقل، برای دفع مضرّت، اقدام می کنند؛ چنانکه عمّار یاسر تقیّه کرد و صحابه زبان به انکارِ او دراز کردند و او از شرمِ آنکه برای دفع مضرّت، از خدا و رسول تبرا کرده بود، به مدینه بیاید؛ تا آنکه آیه نازل شد که تقیّه کردن، رواست و عمّار، مؤمن و معذور و ایمانش بی خلل است، به دلیل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كَفَرَ بِاللَّهِ مِنْ بَعْدِ إِيمَانِهِ إِلَّا مَنْ اكْرِهَ وَ قَلْبُهُ مُطْمَئِنُّ بِالْإِيمَانِ؛</w:t>
      </w:r>
      <w:r>
        <w:rPr>
          <w:rStyle w:val="FootnoteAnchor"/>
          <w:rtl w:val="true"/>
        </w:rPr>
        <w:footnoteReference w:id="938"/>
      </w:r>
      <w:r>
        <w:rPr>
          <w:rFonts w:ascii="IRNazanin" w:hAnsi="IRNazanin" w:eastAsia="IRNazanin"/>
          <w:color w:val="111111"/>
          <w:sz w:val="28"/>
          <w:sz w:val="28"/>
          <w:szCs w:val="28"/>
          <w:rtl w:val="true"/>
          <w:lang w:bidi="fa-IR"/>
        </w:rPr>
        <w:t>بر آن کسان که پس از ایمان، کفر ورزند؛ نه آن کسان که وادار به اظهار کفر شده اند و دلشان به ایمان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انبیا در وقتِ نزولِ شدائد هراس، با گفتار و کردار، تقیّه کرده و معذور بوده اند؛ همچون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وقتی برادرانش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بنده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بتان را تو شکستی؟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بَلْ فَعَلَهُ كَبِيرُهُمْ هذا؛</w:t>
      </w:r>
      <w:r>
        <w:rPr>
          <w:rStyle w:val="FootnoteAnchor"/>
          <w:rtl w:val="true"/>
        </w:rPr>
        <w:footnoteReference w:id="939"/>
      </w:r>
      <w:r>
        <w:rPr>
          <w:rFonts w:ascii="IRNazanin" w:hAnsi="IRNazanin" w:eastAsia="IRNazanin"/>
          <w:color w:val="111111"/>
          <w:sz w:val="28"/>
          <w:sz w:val="28"/>
          <w:szCs w:val="28"/>
          <w:rtl w:val="true"/>
          <w:lang w:bidi="fa-IR"/>
        </w:rPr>
        <w:t>گفت بلکه بزرگشان، این کار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عینِ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بیان تقیّه انبیا و اولیا مشغول شویم، این كتاب مطوّل خواهد شد</w:t>
      </w:r>
      <w:r>
        <w:rPr>
          <w:rFonts w:eastAsia="IRNazanin" w:cs="IRNazanin"/>
          <w:color w:val="111111"/>
          <w:sz w:val="28"/>
          <w:szCs w:val="28"/>
          <w:rtl w:val="true"/>
          <w:lang w:bidi="fa-IR"/>
        </w:rPr>
        <w:t xml:space="preserve">.)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خواجه که تقیّه را باطنی گری می داند و اهلِ تقیّه را انکار می کند، آیا جز این است که پیش از این سنّی مطلق بوده است و اکنون با تقیّه خود را سنّی حنفی می خواند؟ و اگر در بازار یا در لشکرگاه از او بپرسند که آیا اشعری هستی،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سنّى ام یا حنفی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تقیّه همین است که به وقتِ هراس و نزول مضرّت، از مذهبِ خود تبرّا یا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تقیّه دقیقاً همان باطنی گری است، باطنی گری بر خواجه مبارک باد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به اعتقادِ من تقیّه به وقتِ حاجت نشانۀ مسلمانی و اعتقاد و متابعتِ از انبیا و موافقتِ با اولیاست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السَّلامُ عَلى مَنِ اتَّبَعَ الْهُدى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پنجاه و نهآنگاه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مذهبِ رافضیان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شیعیان چنین است که معتقدند همۀ امّت کافرند، مگر ایشان و این، الحاد است، زیرا مُلحدان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خون و خواسته</w:t>
      </w:r>
      <w:r>
        <w:rPr>
          <w:rStyle w:val="FootnoteAnchor"/>
          <w:rtl w:val="true"/>
        </w:rPr>
        <w:footnoteReference w:id="941"/>
      </w:r>
      <w:r>
        <w:rPr>
          <w:rFonts w:ascii="IRNazanin" w:hAnsi="IRNazanin" w:eastAsia="IRNazanin"/>
          <w:color w:val="111111"/>
          <w:sz w:val="28"/>
          <w:sz w:val="28"/>
          <w:szCs w:val="28"/>
          <w:rtl w:val="true"/>
          <w:lang w:bidi="fa-IR"/>
        </w:rPr>
        <w:t>مسلمانان را حلال می دانند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امّا جواب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اگرچه این کلمات، سراسر بهتان و کذب و تهمت است و ارزش پاسخ ندارد، چند کلمه به ضرورت خواهم گفت، و اگر این خواجه جبری پاسخ ما را به تقیّه منسوب کند، خداوند تعالی می داند که در این فصل تقیّه به کار نرفته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هیچ یک از هفتاد و دو طایفه اسلامی را کافر نمی دانند و کافر نمی خوانند؛ زیرا همه به خدا و رسول مقرّند و همه از امّتِ رسولند و باری تعالی در بیشترِ مسلمان بودن مواضع در قرآن، جهودان و ترسایان را اهلِ کتاب می خواند و شیعیان، البتّه</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امّت، کسی را کافر نمی دانند و نمی خوانند؛ ولی اگر دیگران را ناجی نمی دانند، سخنی عجیب و تازه نیست؛ زیرا عقیده هر طایفه ای این است که از این هفتاد و سه، تنها یکی ناجی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شیعیان به هر حال خود را ناجی می دانند و خون و مالِ جهودان به مذهبِ شیعه حلال نیست و مظلمه ایشان روا نیست؛ چنانکه در کتبِ فقه هم نقل شده است و هر کس که بخواند، درستی این گفتار را خواهد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،مصنّف ،در فصول پیشین گفته است که هر کس که دست های خود را در نماز فرو گذارد و در 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انگشتری در دستِ راست کند و پرچمِ سفید داشته باشد، ملحد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اجماع، ملحد بدتر از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چهاردانگ از امّتِ محمّد، یعنی زیدیان را از عهدِ زید بن علی تا امروز و نیز همۀ مالکیان را از عهدِ مالک تا امروز، صريحاً کافر خوانده است؛ زیرا اینان، در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و پرچم سفید داشته و در نماز دست ها را فرو گذاشته اند و انگشتری در دستِ راست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دروغ و بی حجّت و دلیل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همۀ امّت را کافر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و ملحد اوست که مسلمانان را کافر و ملحد می خواند و آنچه بر شیعه حواله کرده است، بر ذمه اوست و شیعه از آن منزّه و مبرّاست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شیعه، امّتِ محمّد همه مسلمان و در حفظ و حمایتِ شهادتین و شریعت اسلام، خون و مالشان بر یکدیگر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فإذا قالوهما عصموا منّى دماءَهُم وأموالَهم </w:t>
      </w:r>
      <w:r>
        <w:rPr>
          <w:rFonts w:eastAsia="IRNazanin" w:cs="IRNazanin"/>
          <w:color w:val="111111"/>
          <w:sz w:val="28"/>
          <w:szCs w:val="28"/>
          <w:rtl w:val="true"/>
          <w:lang w:bidi="fa-IR"/>
        </w:rPr>
        <w:t>!</w:t>
      </w:r>
      <w:r>
        <w:rPr>
          <w:rStyle w:val="FootnoteAnchor"/>
          <w:rtl w:val="true"/>
        </w:rPr>
        <w:footnoteReference w:id="942"/>
      </w:r>
      <w:r>
        <w:rPr>
          <w:rFonts w:ascii="IRNazanin" w:hAnsi="IRNazanin" w:eastAsia="IRNazanin"/>
          <w:color w:val="111111"/>
          <w:sz w:val="28"/>
          <w:sz w:val="28"/>
          <w:szCs w:val="28"/>
          <w:rtl w:val="true"/>
          <w:lang w:bidi="fa-IR"/>
        </w:rPr>
        <w:t>و الحمد لله ربّ العالمین؛ پیامبر فرموده است که هر گاه آنان، آن دو شهادت را گفتند،خون و مالشان در امان من است</w:t>
      </w:r>
      <w:r>
        <w:rPr>
          <w:rFonts w:eastAsia="IRNazanin" w:cs="IRNazanin"/>
          <w:color w:val="111111"/>
          <w:sz w:val="28"/>
          <w:szCs w:val="28"/>
          <w:rtl w:val="true"/>
          <w:lang w:bidi="fa-IR"/>
        </w:rPr>
        <w:t xml:space="preserve">.») </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شصتآنگاه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می کنند که حسن عسکری را پسری آمد، سقف خانه شکافته شد و او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سخنی از این محال تر هست که یکی را ببرند و کس نداند که کجا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قصّه در نظر این خواجه عجیب آمده است؟ آیا آن را مقدورِ خدا نمی داند،یا برای مصطفی و آلش ،این منزلت را نمی شناسد؟ پس چگونه دعوی فضل و علم تاریخ می کند؟ نزد علمای اهل سنّت و جماعت برود و کتابی را که امام سنّت وجماعت ،خواجه محمّد بن محمّد فراوی سُنّی به نام طيب القلوب</w:t>
      </w:r>
      <w:r>
        <w:rPr>
          <w:rStyle w:val="FootnoteAnchor"/>
          <w:rtl w:val="true"/>
        </w:rPr>
        <w:footnoteReference w:id="943"/>
      </w:r>
      <w:r>
        <w:rPr>
          <w:rFonts w:ascii="IRNazanin" w:hAnsi="IRNazanin" w:eastAsia="IRNazanin"/>
          <w:color w:val="111111"/>
          <w:sz w:val="28"/>
          <w:sz w:val="28"/>
          <w:szCs w:val="28"/>
          <w:rtl w:val="true"/>
          <w:lang w:bidi="fa-IR"/>
        </w:rPr>
        <w:t>تألیف کرده است، بگیرد و در فصل دوم از آن کتاب، این مطلب را بخواند که چون ثابت بُنانی</w:t>
      </w:r>
      <w:r>
        <w:rPr>
          <w:rStyle w:val="FootnoteAnchor"/>
          <w:rtl w:val="true"/>
        </w:rPr>
        <w:footnoteReference w:id="9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جهان رخت بربست و کالبدش را به خاک سپردند و بازگشتند، جمعی از مریدان آن پیر از راهی سر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را در قیدِ حیات نیافتند؛ دلتنگ و غمگین به سرِ تربتِ ثابت بُنانی آمدند و سرِ تربت او را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کالبدِ شیخ را در خاک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 بر آنان مشتبه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خانقاه شیخ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 او را صدا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دخترکی هفت ساله در پسِ 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کنم پیر را در خاک طلبیدید و نیافتید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آنان دو چندان شد و رنج آنان مضاعف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نازنین بگو چه می دانی؟ دخترک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پدرم در نمازِ سحر،این آیه را می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لا تَذَرْنِي فَرْدًا وَ أَنْتَ خَيْرُ الْوارِثينَ؛</w:t>
      </w:r>
      <w:r>
        <w:rPr>
          <w:rStyle w:val="FootnoteAnchor"/>
          <w:rtl w:val="true"/>
        </w:rPr>
        <w:footnoteReference w:id="945"/>
      </w:r>
      <w:r>
        <w:rPr>
          <w:rFonts w:ascii="IRNazanin" w:hAnsi="IRNazanin" w:eastAsia="IRNazanin"/>
          <w:color w:val="111111"/>
          <w:sz w:val="28"/>
          <w:sz w:val="28"/>
          <w:szCs w:val="28"/>
          <w:rtl w:val="true"/>
          <w:lang w:bidi="fa-IR"/>
        </w:rPr>
        <w:t>پروردگارا مرا تنها مگذار که تو بهترین وارثانی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دعا و ندای او را ردّ نکرده اند و او را در خاک رها نمی کنند که جای مردان روضه پاک است، نه میانه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مریدان دعا کردند و بازگشتند</w:t>
      </w:r>
      <w:r>
        <w:rPr>
          <w:rFonts w:eastAsia="IRNazanin" w:cs="IRNazanin"/>
          <w:color w:val="111111"/>
          <w:sz w:val="28"/>
          <w:szCs w:val="28"/>
          <w:rtl w:val="true"/>
          <w:lang w:bidi="fa-IR"/>
        </w:rPr>
        <w:t xml:space="preserve">.)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رواست که ثابت بُنانی را از میانِ خاک ببرند، چنانکه کسی نبیند و دخترش غیب بداند و امام سنّی در کتاب خود شرح دهد و بدیع و غریب نباشد، امّا روا نیست که ذريّة طاهرة آلِ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دشمن بر او باشد و نظامِ اسلام و قوامِ دینِ مصطفی در آخرالزّمان وابسته به او و در بقای وی است، باری تعالی او را بیرون بَرَد؟ آنچه برای ثابتِ بُنانی مرده، رواست برای مهدی زنده،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دخترک هفت ساله رواست که غیب بداند، امّا اینجا حسنِ عسکری معصوم روا نیست که از پدرانِ خویش احوالِ طفلِ خود را شنیده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خواجه باید یا دست از آن بدارد یا این را نیز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اجماعِ امّت است و هم در قرآن آمده است که چون جهودان برای کشتن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باری تعالی او را از میانِ ایشان در بُرد؛ چنانکه ندانستند و دیگری را به عوضِ او به صلیب آویختند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قَتَلُوهُ وَ ما صَلَبُوهُ وَ لكِنْ شُبِّهَ لَهُمْ؛</w:t>
      </w:r>
      <w:r>
        <w:rPr>
          <w:rStyle w:val="FootnoteAnchor"/>
          <w:rtl w:val="true"/>
        </w:rPr>
        <w:footnoteReference w:id="946"/>
      </w:r>
      <w:r>
        <w:rPr>
          <w:rFonts w:ascii="IRNazanin" w:hAnsi="IRNazanin" w:eastAsia="IRNazanin"/>
          <w:color w:val="111111"/>
          <w:sz w:val="28"/>
          <w:sz w:val="28"/>
          <w:szCs w:val="28"/>
          <w:rtl w:val="true"/>
          <w:lang w:bidi="fa-IR"/>
        </w:rPr>
        <w:t>نه او را کشتند و نه به صلیب کشیدند بلکه برای آنان شبهه پیش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عیسی، پیغمبر است، او نیز وارث و فرزندِ پیغمبر است، و اگر ثابت بُنانی پیرِ روزگار بود، او نیز نایب و پسرِ حیدرِ کرّار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بهتر از عیسی نیست ،</w:t>
      </w:r>
      <w:r>
        <w:rPr>
          <w:rStyle w:val="FootnoteAnchor"/>
          <w:rtl w:val="true"/>
        </w:rPr>
        <w:footnoteReference w:id="947"/>
      </w:r>
      <w:r>
        <w:rPr>
          <w:rFonts w:ascii="IRNazanin" w:hAnsi="IRNazanin" w:eastAsia="IRNazanin"/>
          <w:color w:val="111111"/>
          <w:sz w:val="28"/>
          <w:sz w:val="28"/>
          <w:szCs w:val="28"/>
          <w:rtl w:val="true"/>
          <w:lang w:bidi="fa-IR"/>
        </w:rPr>
        <w:t>سسباری بهتر از ثابت بُنانی است و خداوند در همه روزگاران قادر و قهّار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خواجه، ین هر سه قضیّه را بداند و از قرآن و اخبار بخواند تا برای او هیچ شُبهه ای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شصت و یکآنگاه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شیعیان بپرسند که اگر مهدی هست، چرا آشکار نمی شود،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سیزده مرد حلال زاده می باید یا و ر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 اینان یاوری ندارد</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دولت در دستِ دشمن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همه جهان حرام زاده اند و شایستگی تبعّیت و نصرتِ او را ندارند، پس به قولِ خودِتان شما شيعيان حرام زاده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جواب این بی انصافِ بی دیانت آنجا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آشکار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اینکه تکرار، بسیار ملال افزاست و در موارد مختلفِ این کتاب بیان کرده ایم، بازمی گوییم که خروجِ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موقوف بر نزولِ عیسی بن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است؛هر گاه که آن یک از آسمان به زمین آید، این یک نیز از غیبت به در می آید، و اگر او نیاید، این نیز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آن کسی است که به حیات و نزولِ عیسی اعتقاد و اقرار دارد؛ همچون مصنّفِ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جوابِ کسانی را که منکر نزولِ او هستند، در کتب دیگر بیان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حاضر اختلاف ما با جبریان است نه با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سیصد و سیزده حلال زاده لازم دارد تا او خروج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این خواجه،ادّعا کرده است که بیست و پنج سال، مذهب شیعی داشته است، خداوند می داند که یک روز هم به حقیقت مذهب شیعه نداشته است؛ وگرنه این اندازه می دانست که شیعه نمی گویند ظهورِ آن امام بر عدد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است و در هیچ کتابی از کتبِ شیعه چنین چیزی مذکور نیست؛ بلکه در اخبار و تواریخ و آثار و ملاحم آورده اند که به طور اتّفاقی، همان روز که مهدی بر درِ کعبه ظاهر می شود، سیصد و سیزده مردِ معتقد که از اطرافِ عالم به حجّ رفته اند، با وی عهد می بندند و بیعتِ اوّل را پاسخ به شبهات آنان در می یابند و در همان اخبار شرح هم داده اند که از هر ولایتی و ناحیتی چند تن عقیدتی و تحقیق بود، به عددِ اهل بدر که با مصطفی بودند و این نه شرطی از شرایط ظهور در نظر شیعه در امام و نه رکنی از ارکان خروج اوست و توقف او از روی مصلحت است، نه در انتظار کامل شدن این عدد؛ زیرا در جهان روستایی هست که ده برابر این عدد، شیعه معتقد معتمد منتظر خروجند تا جان و مال و فرزند خود را فدای او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عدد از جمله علامات ظهور است نه از شرایط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به شمار این عدد حلال زاده وجود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می آورد که شیعیان بیش از این اندازه، حلال زاده نیستند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ناجوانمرد نامُنصِفِ بد اعتقاد، این اندازه با مذهب شیعه آشنا نیست که بداند شیعه یهود را حرام زاده نمیداند و مسیحی و زرتشتی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کافر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زاده نمی خواند و خدای تعالی عالم است که شیعیان حتی کافران بت پرست را حرام زاده نمیدانند و نمی خوانند و همین قدر که میان مادر و پدرشان شبیه نکاح به وقوع پیوسته باشد، همه را حلال زاده می دانند و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کتب شیعه از آفتاب روشن تر است و غرض شیعه از این ،اصل آن است که هر گاه این جماعت ایمان ،آورند دارای نسبتِ پاک باشند؛ زیرا کفر با ایمان از میان خواهد رفت؛ ولی حرام زادگی به هیچ وجه زایل نمی شود بنابراین هر کافر که مؤمن شود حلال زاده است و خللی پیش نمی آید و نکاح ها همه مورد رضای شرع و مورد قبول حُکم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اینگونه اعتقاد، چگونه شیعه همه را حرام زاده می داند و منتظر سیصد و اند</w:t>
      </w:r>
      <w:r>
        <w:rPr>
          <w:rStyle w:val="FootnoteAnchor"/>
          <w:rtl w:val="true"/>
        </w:rPr>
        <w:footnoteReference w:id="948"/>
      </w:r>
      <w:r>
        <w:rPr>
          <w:rFonts w:ascii="IRNazanin" w:hAnsi="IRNazanin" w:eastAsia="IRNazanin"/>
          <w:color w:val="111111"/>
          <w:sz w:val="28"/>
          <w:sz w:val="28"/>
          <w:szCs w:val="28"/>
          <w:rtl w:val="true"/>
          <w:lang w:bidi="fa-IR"/>
        </w:rPr>
        <w:t>حلال زاده است؟ و هیچ عاقلی را دیده ای که به حرام زادگی خود اعتراف کند و خَلَفَ، سَلَفِ خود را حرام زاده بداند؟ تا در انتظار عده ای حلال زاده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چنین کلماتی نمیگوید به اعتقاد ما هرگاه شبه نکاحی به ایجاب و قبول،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تزویر و نیرنگ که این خواجه به طریق سرزنش و ایجاد ،باشد صحیح شبهه آورده است با این دلیل روشن باطل میگردد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حرام زاده دانستن مردم، سخن کسی است که معتقد است عقد ازدواج فاسقان درست نیست؛ به این استدلال که فسقی عظیم تر از شرک وجود ندارد، بنا بر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الشَّرْكَ لَظُلْمٌ عَظِيمٌ ؛</w:t>
      </w:r>
      <w:r>
        <w:rPr>
          <w:rStyle w:val="FootnoteAnchor"/>
          <w:rtl w:val="true"/>
        </w:rPr>
        <w:footnoteReference w:id="949"/>
      </w:r>
      <w:r>
        <w:rPr>
          <w:rFonts w:ascii="IRNazanin" w:hAnsi="IRNazanin" w:eastAsia="IRNazanin"/>
          <w:color w:val="111111"/>
          <w:sz w:val="28"/>
          <w:sz w:val="28"/>
          <w:szCs w:val="28"/>
          <w:rtl w:val="true"/>
          <w:lang w:bidi="fa-IR"/>
        </w:rPr>
        <w:t>شِرک ستمی بزرگ است و کافر و مشرک، ناپاک زاده اند به دلیل آية ﴿إِنَّمَا الْمُشْرِكُونَ نَجَسٌ ؛</w:t>
      </w:r>
      <w:r>
        <w:rPr>
          <w:rStyle w:val="FootnoteAnchor"/>
          <w:rtl w:val="true"/>
        </w:rPr>
        <w:footnoteReference w:id="950"/>
      </w:r>
      <w:r>
        <w:rPr>
          <w:rFonts w:ascii="IRNazanin" w:hAnsi="IRNazanin" w:eastAsia="IRNazanin"/>
          <w:color w:val="111111"/>
          <w:sz w:val="28"/>
          <w:sz w:val="28"/>
          <w:szCs w:val="28"/>
          <w:rtl w:val="true"/>
          <w:lang w:bidi="fa-IR"/>
        </w:rPr>
        <w:t>بی گمان مشرکان پلیدند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عبدالله و عبدالمطلب</w:t>
      </w:r>
      <w:r>
        <w:rPr>
          <w:rFonts w:eastAsia="IRNazanin" w:cs="IRNazanin"/>
          <w:color w:val="111111"/>
          <w:sz w:val="28"/>
          <w:szCs w:val="28"/>
          <w:rtl w:val="true"/>
          <w:lang w:bidi="fa-IR"/>
        </w:rPr>
        <w:t xml:space="preserve">)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کافر و مشرک باشند پس ،آمنه مادر محمد بنت وهب نیز کافره و مشرکه است و آن کسی هم که خطیب و گواه عقد آنان بوده کافر و مشرک و نجس و ناچار فاسق هستند و عقد فاسقان به اتفاق آراء در مذهب این خواجه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این عقیده، چه نتایج و لوازمی به بار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مذهب این خواجه، اصل و وصل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سیّدِ اوّلین و آخرین است بر چه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نعوذُ باللَّه مِنْ خُبثِ اعتقاده؛ از ناپاکی و پلیدی اعتقاد او به خداوند پناه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و مطهر و معصوم و تا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او پاک و مؤمن زاده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خواجه چون این فصل را به دقت بخواند یا باید دست از مذهب مسلمانان بردارد یا سنگ به شیشهٔ مذهب بدِ خود بیفکند والحمد لله ربّ العالمین که شیعه به و مؤمن به محبّت دوستی و محبت امیرالمؤمنین همه پاکزاده و معتقد و حلال زاده اند و حرام زاده کسی است که یک ذرّه بغض علی در سینه دارد؛ تا چه رسد به کسی چون این خواجه که همه دل و سینه اش پُر از بغض علی و آل علی است و این کتابی که تصنیف کرده است، بر عقیده او گواه است و لا يُحبُّه إلّا مُؤْمِنٌ تَقى ولا يُبعْضُه إِلا منافق شقى؛</w:t>
      </w:r>
      <w:r>
        <w:rPr>
          <w:rStyle w:val="FootnoteAnchor"/>
          <w:rtl w:val="true"/>
        </w:rPr>
        <w:footnoteReference w:id="951"/>
      </w:r>
      <w:r>
        <w:rPr>
          <w:rFonts w:ascii="IRNazanin" w:hAnsi="IRNazanin" w:eastAsia="IRNazanin"/>
          <w:color w:val="111111"/>
          <w:sz w:val="28"/>
          <w:sz w:val="28"/>
          <w:szCs w:val="28"/>
          <w:rtl w:val="true"/>
          <w:lang w:bidi="fa-IR"/>
        </w:rPr>
        <w:t xml:space="preserve">جز مؤمن پرهیزگار او را دوست و جز دشمن شوربخت، او را دشمن نمی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و شصت و دوآنگاه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النّكاحُ سُنّتي، فَمَنْ رَغِبَ عَنْ سُنّتي فليس منی</w:t>
      </w:r>
      <w:r>
        <w:rPr>
          <w:rStyle w:val="FootnoteAnchor"/>
          <w:rtl w:val="true"/>
        </w:rPr>
        <w:footnoteReference w:id="952"/>
      </w:r>
      <w:r>
        <w:rPr>
          <w:rFonts w:ascii="IRNazanin" w:hAnsi="IRNazanin" w:eastAsia="IRNazanin"/>
          <w:color w:val="111111"/>
          <w:sz w:val="28"/>
          <w:sz w:val="28"/>
          <w:szCs w:val="28"/>
          <w:rtl w:val="true"/>
          <w:lang w:bidi="fa-IR"/>
        </w:rPr>
        <w:t>؛ ازدواج، سنت و روش من است و کسی که از سنت من رو بگرداند،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مرد در زن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غایب ،شیعه از این کمال محروم است و اگر زن و کنیزکان دارد از آن وقت تا اکنون باید فرزندانی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 کجایند؟ و اگر زن و فرزند ندارد ناقص و عاجز است و بر سنّتِ جد خود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جواب این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 است از عاقلی که دعوی های بزرگ می کند و کتاب می نویسد و چنین سخنان رکیک و بی مایه و دور از دانش می گوید که در دنیا و قیامت باید ملامت شود و برای آن غرامت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کمالِ مرد در زن گرفتن است خطایی فاحش است؛ زیرا لازم می آید که عیسی بن مریم و یحیی بن زکریا با داشتن مرتبه رسالت و عصمت هر دو ناقص باشند و محمدِ مصطفی سی و هفت سال ناقص بوده است که خدیجه را در سی و هفت سالگی</w:t>
      </w:r>
      <w:r>
        <w:rPr>
          <w:rStyle w:val="FootnoteAnchor"/>
          <w:rtl w:val="true"/>
        </w:rPr>
        <w:footnoteReference w:id="953"/>
      </w:r>
      <w:r>
        <w:rPr>
          <w:rFonts w:ascii="IRNazanin" w:hAnsi="IRNazanin" w:eastAsia="IRNazanin"/>
          <w:color w:val="111111"/>
          <w:sz w:val="28"/>
          <w:sz w:val="28"/>
          <w:szCs w:val="28"/>
          <w:rtl w:val="true"/>
          <w:lang w:bidi="fa-IR"/>
        </w:rPr>
        <w:t>خواسته است؛ نیز آن زاهدان و عابدانی که این خواجه آنان را بر زین العابدین و باقر ترجیح داده و در این کتاب خود به آنان مباهات کرده است در موارد بسیار و بیشتر ایشان همه مجرد و تنها و بی همسر بوده اند و باید دیدگاه شیعه در بنا به نظر او همه ناقص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که نظر او قولی نادرست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سنت است و قائم زن ندارد؛ و اگر که زن و کنیزک بسیار دارد، فرزندانش 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خواجه از سَرِ نادانی گفته است کمالِ مرد در فرزندان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سَمِعْنَا بِهذا؛</w:t>
      </w:r>
      <w:r>
        <w:rPr>
          <w:rStyle w:val="FootnoteAnchor"/>
          <w:rtl w:val="true"/>
        </w:rPr>
        <w:footnoteReference w:id="954"/>
      </w:r>
      <w:r>
        <w:rPr>
          <w:rFonts w:ascii="IRNazanin" w:hAnsi="IRNazanin" w:eastAsia="IRNazanin"/>
          <w:color w:val="111111"/>
          <w:sz w:val="28"/>
          <w:sz w:val="28"/>
          <w:szCs w:val="28"/>
          <w:rtl w:val="true"/>
          <w:lang w:bidi="fa-IR"/>
        </w:rPr>
        <w:t>ما چنین چیزی نشنیده ایم فرزند داشتن به اراده باری تعالی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مصلحت نداند که به او فرزندی بدهد بر امام حرجی نیست زیرا از انبیا هم بسی بوده اند که فرزند نداشته اند و برخی تنها پسر داشته اند و برخی تنها دختر و برخی هم پسر و هم دختر داشته اند و بعضی نیز هیچ فرزندی نداشته اند؛ چنانکه 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يَهَبُ لِمَنْ يَشَاءُ إناثاً وَيَهَبُ لِمَنْ يَشَاءُ الذُّكُورَ أَوْ يُزَوِّجُهُمْ ذُكْراناً وَ إناثاً وَ يَجْعَلُ مَنْ يَشاءُ عَقِيماً ؛ </w:t>
      </w:r>
      <w:r>
        <w:rPr>
          <w:rStyle w:val="FootnoteAnchor"/>
          <w:rtl w:val="true"/>
        </w:rPr>
        <w:footnoteReference w:id="955"/>
      </w:r>
      <w:r>
        <w:rPr>
          <w:rFonts w:ascii="IRNazanin" w:hAnsi="IRNazanin" w:eastAsia="IRNazanin"/>
          <w:color w:val="111111"/>
          <w:sz w:val="28"/>
          <w:sz w:val="28"/>
          <w:szCs w:val="28"/>
          <w:rtl w:val="true"/>
          <w:lang w:bidi="fa-IR"/>
        </w:rPr>
        <w:t>به هر که خواهد فرزندان دختر و به هر که خواهد ،</w:t>
      </w:r>
      <w:r>
        <w:rPr>
          <w:rFonts w:eastAsia="IRNazanin" w:cs="IRNazanin"/>
          <w:color w:val="111111"/>
          <w:sz w:val="28"/>
          <w:szCs w:val="28"/>
          <w:rtl w:val="true"/>
          <w:lang w:bidi="fa-IR"/>
        </w:rPr>
        <w:t xml:space="preserve">)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پسر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خواجه نباید نبودن چیزی را که به اتفاق امت و عقلا، کار خداست، به حساب مهدی بگذارد و نقصان شیعه بشمارد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روا می داریم که امام زن و فرزند داشته باشد، اما قطعی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و شصت و سهآنگاه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عجب تر آنکه شیعه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حوزۀ اسلام و حریم دین و نگه داشت مرزها و ستاندن دادِ ضعفا از اقويا و نگاه داشتن حقوق خدای تعالی همه با اوست و جهان به سبب او، در توقف است و نمازهای آدینه آن وقت واجب و لازم می شود که او به جای آورد و یا از سوی او بگزارند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امام حی ناطق قادر توانا را چه عذر است پیش خدای تعالی که این همه را با این عذر پوسیده شیعیان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مُهمَل گذاشته است؟ این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شمشیر کشید؛ چنانکه ابوبکر با اهل ردّه، چنین کرد و عمر با زرتشتیان عجم کرد و عثمان کرد و دگر جهادگران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جواب این کلمات مکرّر تیرگی آور تزویرگر نامقرَّر که در مواضع مختلف و با عبارات گوناگون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نیست که در مذهب شیعه امامت از اصول دیانت است، اما حفظ حوزه اسلام و نگاه داشتِ حریم دین و نگه داشت ،مرزها در همه مذاهب بر عهده پیشوایان هر مذهب است؛ در حالی که خلفای حاضر و ظاهر که خطبه و سگه به نامِ ایشان ،است هرگز چنین نکرده اند و نمیکنند در ولایت مصر که عده ای در آنجا حکومت را به دست گرفته و خطبه و سکه به نام خود کرده اند و مسلمانان آن حدود در شدت و محنت به سر می برند هم حق خلفا ضایع شده است و هم حق 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ولایت گیلان است، سپید پرچم ها آن را فرو گرفته اند و پیشوایی را بر مسند نشانده خطبه و سکه به نام او کرده اند و آنجا نیز حق ضعفا ضایع است و جبال کوهستان را صباحیان و ملحدان اسماعیلی به دست گرفته اند و خطبه و سکه به نام نزار ملعون و</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صباح ملعون زده اند و در آن حدود هم حق خلفا ضایع شده است و هم حق 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روم و فرنگ هم معلوم است که کلیسا و ناقوس و شراب خانه علنی دارند و گوشت خوک را حلال می دانند پیشوای حی ناطق توانا در حرم نشسته و او بر حق و خلیفه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شمشیر از نیام برکشد و به عذر پوسیده ناصبیان مغرور نشود و از حرم به درآید و چیره شدگان بر مصر را از میان بردارد و الموت را از ملحدان و گیلان را از مدعیان و روم را از بت پرستان پاک کند و خطبه ها و سکه ها به نام خود گرداند و منبرها بنهد؛ چنانکه ابوبکر با اهل رده چنین کرد و عمر با زرتشتیانِ عجم کرد و عثمان کرد و دگر جهادگران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با وجودِ پیشوای حاضر این همه مشکلات هست و مسلمانان رنجورند و حقها ضایع است و توقف و تأخیر او نقصانی ایجاد نمی کند این خواجه احوال مهدی غایب را نیز باید بر آن قیاس کند و شرم داشته باشد و انصاف دهد چنانکه ابوبکر و عمر را با علی قیاس می کنند حال مهدی را با مسترشد و مستظهر و مقتفی باید قیاس کرد آنچه ایشان با حضور و ظهورشان نکردند، از مهدی در غیابش طمع نباید داشت اگر رواست که این سه کاری نکنند، معتقدان مهدی را نیز نباید سرزنش کرد؛ زیرا چون وقت ظهور برسد او خواهد آمد و آنچه باید کند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خواجه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سلاطین از سوی خلفای عباسی مأموریت دارند این نظر خطاست؛ زیرا آن وقت که این سلاطین نیرویی بیشتر از خلفا داشته باشند، حتی در امور بغداد با خلفا مساعدت نخواهند کرد و آنچه کارگزاران آل سلجوق انجام دهند، آوازه و ثواب و ستایش آن به خود آنان 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،این خواجه چون این فصل را بخواند در مورد غیبت مهدی، غیبت نکند و نگوید که ظهور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او گمان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بر نزول عیسی است؛ زیرا چنین نیست که یک نیمۀ خواب راست باشد و یک نیمه 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محقق شود که امرا و ترکان در نابود کردن ملاحده در عالم، نایبان خلیفه اند و او مستغنی از حرکت است سلاطین شیعه نیز چنین اند؛ یعنی شاه شاهان شرف</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الملوک و پدرش سلطان مازندران و اسلافِ ایشان، همه نایبان مهدی اند و بیست و هفت هزار ملحد را بر شمرده اند که این شاهان هلاک کردهاند و با غیبت مهدی خطبه و سکه به نام او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گفتم تا این خواجه بداند که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وجود چنین کارگزارانی در ظهور نکردن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و شصت و چهارآنگاه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عهدِ بنی اميّه ،على بن الحسین و محمّد بن علی الباقر با وجود صولت امویان و ناپاکی و قهاری حَجّاج و دیگر امیران عراق و نیز در عهد عباسیان جعفر صادق و موسای کاظم و علی بن موسی و پسرش، با وجود استيلا و عظمت عبّاسیان، ظاهر و مکشوف بودند آن امامان همه تا پدر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همین جهت آشکار بودن از قائم بهتر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دولتِ امویان ناچیز شد و دولتِ عباسیان ضعف پذیرفت و پادشاهی در عراق فضائح در عقیده به دست دیلمیان افتاد و مصر و مغرب به باطنیان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اسماعیلیه رسید و آنان شیعه به مقدمات ظهور حضرت خود را بر فتراک اهل بیت ،بستند شیعیان لاف زدند که این همه مقدّماتِ ظهور قائم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 روز که معد ملعون خود را المهدی بالله نام نهاد و به مصر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الكاتب</w:t>
      </w:r>
      <w:r>
        <w:rPr>
          <w:rFonts w:eastAsia="IRNazanin" w:cs="IRNazanin"/>
          <w:color w:val="111111"/>
          <w:sz w:val="28"/>
          <w:szCs w:val="28"/>
          <w:rtl w:val="true"/>
          <w:lang w:bidi="fa-IR"/>
        </w:rPr>
        <w:t>»</w:t>
      </w:r>
      <w:r>
        <w:rPr>
          <w:rStyle w:val="FootnoteAnchor"/>
          <w:rtl w:val="true"/>
        </w:rPr>
        <w:footnoteReference w:id="956"/>
      </w:r>
      <w:r>
        <w:rPr>
          <w:rFonts w:ascii="IRNazanin" w:hAnsi="IRNazanin" w:eastAsia="IRNazanin"/>
          <w:color w:val="111111"/>
          <w:sz w:val="28"/>
          <w:sz w:val="28"/>
          <w:szCs w:val="28"/>
          <w:rtl w:val="true"/>
          <w:lang w:bidi="fa-IR"/>
        </w:rPr>
        <w:t xml:space="preserve">در مقدّمۀ سپاه او بود چند پرچم سفید داشتند که بر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المهتدى بالله معد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بودند و پرچم های آنان چون قرص خورشید سراسر جهان را گرفته بود و بر درگاه مقتدر و قاهر و راضی و مکتفی و مستکفی همۀ امیران شیعه و امیران دیلم و غیر دیلم باطنی و شیعی بودند و رسوم و قواعد تشیع آشکارا انجام می شد؛ از عاشورا و لیله الميلاد و روزِ قتل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عید اعظم می خوانند و بهانه می آورند که غدیر خم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تولا و تبرا نیز آشکا را بود؛ امیران شام همه شیعی و در</w:t>
      </w:r>
      <w:r>
        <w:rPr>
          <w:rFonts w:eastAsia="IRNazanin" w:cs="IRNazanin"/>
          <w:color w:val="111111"/>
          <w:sz w:val="28"/>
          <w:szCs w:val="28"/>
          <w:rtl w:val="true"/>
          <w:lang w:bidi="fa-IR"/>
        </w:rPr>
        <w:t xml:space="preserve">)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بطيحه </w:t>
      </w:r>
      <w:r>
        <w:rPr>
          <w:rStyle w:val="FootnoteAnchor"/>
          <w:rtl w:val="true"/>
        </w:rPr>
        <w:footnoteReference w:id="957"/>
      </w:r>
      <w:r>
        <w:rPr>
          <w:rFonts w:ascii="Amiri" w:hAnsi="Amiri" w:eastAsia="Amiri" w:cs="Amiri"/>
          <w:color w:val="111111"/>
          <w:sz w:val="28"/>
          <w:sz w:val="28"/>
          <w:szCs w:val="28"/>
          <w:rtl w:val="true"/>
          <w:lang w:bidi="ar-SA"/>
        </w:rPr>
        <w:t>وبَطْحا و هَجَرُ و لَحْسا و بَحْريَن و دارين</w:t>
      </w:r>
      <w:r>
        <w:rPr>
          <w:rStyle w:val="FootnoteAnchor"/>
          <w:rtl w:val="true"/>
        </w:rPr>
        <w:footnoteReference w:id="958"/>
      </w:r>
      <w:r>
        <w:rPr>
          <w:rFonts w:ascii="IRNazanin" w:hAnsi="IRNazanin" w:eastAsia="IRNazanin"/>
          <w:color w:val="111111"/>
          <w:sz w:val="28"/>
          <w:sz w:val="28"/>
          <w:szCs w:val="28"/>
          <w:rtl w:val="true"/>
          <w:lang w:bidi="fa-IR"/>
        </w:rPr>
        <w:t>و حلب و حَرّان، همه امیران شیعی بودند و دبیران همه باطنی و شیعی و مسلم بن قریش</w:t>
      </w:r>
      <w:r>
        <w:rPr>
          <w:rStyle w:val="FootnoteAnchor"/>
          <w:rtl w:val="true"/>
        </w:rPr>
        <w:footnoteReference w:id="959"/>
      </w:r>
      <w:r>
        <w:rPr>
          <w:rFonts w:ascii="IRNazanin" w:hAnsi="IRNazanin" w:eastAsia="IRNazanin"/>
          <w:color w:val="111111"/>
          <w:sz w:val="28"/>
          <w:sz w:val="28"/>
          <w:szCs w:val="28"/>
          <w:rtl w:val="true"/>
          <w:lang w:bidi="fa-IR"/>
        </w:rPr>
        <w:t xml:space="preserve">و بدران بن مقلد </w:t>
      </w:r>
      <w:r>
        <w:rPr>
          <w:rStyle w:val="FootnoteAnchor"/>
          <w:rtl w:val="true"/>
        </w:rPr>
        <w:footnoteReference w:id="960"/>
      </w:r>
      <w:r>
        <w:rPr>
          <w:rFonts w:ascii="IRNazanin" w:hAnsi="IRNazanin" w:eastAsia="IRNazanin"/>
          <w:color w:val="111111"/>
          <w:sz w:val="28"/>
          <w:sz w:val="28"/>
          <w:szCs w:val="28"/>
          <w:rtl w:val="true"/>
          <w:lang w:bidi="fa-IR"/>
        </w:rPr>
        <w:t>پرچمهای سفید بر بامهای قصر زده بودند و هر روز منتظر خروج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عهد کریم سلطان محمدى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حلّه و سُرخاب لشکر صدقه شیعه اهل ،غلو بیش از صد هزار مرد بودند هم لشکر صدقه</w:t>
      </w:r>
      <w:r>
        <w:rPr>
          <w:rStyle w:val="FootnoteAnchor"/>
          <w:rtl w:val="true"/>
        </w:rPr>
        <w:footnoteReference w:id="961"/>
      </w:r>
      <w:r>
        <w:rPr>
          <w:rFonts w:ascii="IRNazanin" w:hAnsi="IRNazanin" w:eastAsia="IRNazanin"/>
          <w:color w:val="111111"/>
          <w:sz w:val="28"/>
          <w:sz w:val="28"/>
          <w:szCs w:val="28"/>
          <w:rtl w:val="true"/>
          <w:lang w:bidi="fa-IR"/>
        </w:rPr>
        <w:t>و هم از ری تا خُراسان سر و صدا راه انداخته بودند که مهدی آلِ محمد نایب قائم است به مصر رفت و دشمنان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در قم و کاشان و آبه هر کجا بودند تهنیت ها می گفتند که نایب قائم با پرچم سفید به مصر رفت و کشتار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کار کار شیعه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 بدین جاها رسیده است آخر این مرد که امام وقت است از که می گریزد؟ از که پنهان است؟ آن روز که دشمنان قوی تر بودند و امامان از او بهتر بودند شایسته بود که آشکارا باشند، اکنون که دشمن ضعیف است و دوست قوی و شیعیان بسیارند، بایستی که به طریق اولی آشکار می شد تا حدهای خدای تعالی را جاری کند و به دارندگان حق حقوقشان را برساند اکنون با کثرتِ پیروان و کمی دشمنان ،باید زبانش گویاتر و دستش گیراتر و حکمش روان تر</w:t>
      </w:r>
      <w:r>
        <w:rPr>
          <w:rFonts w:eastAsia="IRNazanin" w:cs="IRNazanin"/>
          <w:color w:val="111111"/>
          <w:sz w:val="28"/>
          <w:szCs w:val="28"/>
          <w:rtl w:val="true"/>
          <w:lang w:bidi="fa-IR"/>
        </w:rPr>
        <w:t xml:space="preserve">)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محال بر عاقل مستبصر پوشیده نمی ماند، وگرنه از احمقان شیعی پیش نمی 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أعاذنا الله وإياكم من الضلالة والجهالة؛ خداوند ما و شما را از گمراهی و نادانی پناه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جواب این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خواجه دگرباره دشمنی با گذشتگان و باقی ماندگانِ اهل بیتِ مصطفی را ظاهر و دشمنی با امیرالمؤمنین شیر خدا و سپهبد دین پیامبر را آشکار کرده است و در نتیجه پلیدی عقیده اهل جبر و کینه اهل تشبیه را به عُقلا و فضلای عالم اطلاع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گفته خواهد شد که هیچ تهمتی بر هیچ عاقل عالم منصف زده نشود و برای هر کس که از سرِ بصیرت آن را بخواند، شبهه ای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زین العابدین و باقر در عهد عاصیان بنی امیه و حَجاج ظالم ظاهر ظهور امامان بودند و ائمه دیگر ما در عهدِ عاصیان بنی مروان و در عهد خلفای دیگر آشکارا بودند معصوم از نظر شیعه متکی بر چرا این امام غایب است؟ جواب آن است که مصلحتِ آنان و آن مردم ناچار در ظهور بوده است و مصلحتِ مهدی و این مردم در غیبت و مصلحت را خدا و رسول و امام بهتر می دانند و کس را جای اعتراض نیست این قصه به احوالِ پیغمبرانِ خدای تعالی همانند است؛ چنانکه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دشمنان بسیار ظاهر بوده است و حتی یک روز از دشمنان غایب نشد زیرا مصلحتِ نوح در ظهور بوده است، و ادريس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داشتن دشمنان مدتی در زمین و مدتی دیگر در آسمان غایب شد در حالی که نه خدا عاجز بود و نه ادریس، امّا مصلحتِ او در غیبت بوده است نه ظهور همچنین ابراهیم در آغاز غایب و هراسان بوده است، ولی اسحاق و يعقوب و اسماعیل البته غائب نبوده اند و داود و سلیمان هم هرگز غیبتی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داشته است هم در آغاز، هم در میانه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شعیب و ایوب غیبت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یحیی و زکریا و جرجیس را با فرمان تحمل مشقت و رنج دشمنان و ضرب و قتل امر به صبر فرمود و غیبت را برای آنان مصلحت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پیامبر</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محمّدِ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بلندی جایگاه و منزلت بزرگ، غیبت مصلحت نبود و به غار رفت و مکه را رها کرد و به مدینه آمد و خدای تعالی عاجز نیست و انبیا خطا کار و عاصی ،نیستند، اما مصلحتِ هر وقت و هر پیغمبر، به گونه 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خواجه کور و کر نیست باید تاریخها و تفسیرها را بخواند و امامان ما را از اوّل تا آخر با احوالِ انبیا که از ائمه ،بهترند قیاس کند تا از ظهور باقر و صادق و غیبت مهدی تعجب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حجّت انکارِ این حالت کردن از غایتِ جهل و بی خردی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دوم این است که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السّعیدُ مَن وُعِظَ بغیره؛ </w:t>
      </w:r>
      <w:r>
        <w:rPr>
          <w:rStyle w:val="FootnoteAnchor"/>
          <w:rtl w:val="true"/>
        </w:rPr>
        <w:footnoteReference w:id="962"/>
      </w:r>
      <w:r>
        <w:rPr>
          <w:rFonts w:ascii="IRNazanin" w:hAnsi="IRNazanin" w:eastAsia="IRNazanin"/>
          <w:color w:val="111111"/>
          <w:sz w:val="28"/>
          <w:sz w:val="28"/>
          <w:szCs w:val="28"/>
          <w:rtl w:val="true"/>
          <w:lang w:bidi="fa-IR"/>
        </w:rPr>
        <w:t xml:space="preserve">خوشبخت کسی است که از سرنوشت دیگران پند بگیرد چون برای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امویان و مروانیان و عبّاسیان با پدرانش از کشتن با شمشیر و زهر دادن و غارت کردن و مانند آن چه کردند پس هراسان است و از ترس دشمنان غایب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دیگر در غیبت ،مهدی آن است که پیشوایان دیگر هر یک نایب داشتند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عْضُها مِنْ بَعْضٍ ؛</w:t>
      </w:r>
      <w:r>
        <w:rPr>
          <w:rStyle w:val="FootnoteAnchor"/>
          <w:rtl w:val="true"/>
        </w:rPr>
        <w:footnoteReference w:id="963"/>
      </w:r>
      <w:r>
        <w:rPr>
          <w:rFonts w:ascii="IRNazanin" w:hAnsi="IRNazanin" w:eastAsia="IRNazanin"/>
          <w:color w:val="111111"/>
          <w:sz w:val="28"/>
          <w:sz w:val="28"/>
          <w:szCs w:val="28"/>
          <w:rtl w:val="true"/>
          <w:lang w:bidi="fa-IR"/>
        </w:rPr>
        <w:t>برخی فرزندزادگان برخی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مهدی، امام آخرین و بقیه عترت و حافظ کتاب و شریعت است و عمر او سبب امان امّتِ است پس تا بیمی در میان است او ظاهر نشود؛ چنانکه اجماع و کتاب حجت بر خروج و ظهور اوست</w:t>
      </w:r>
      <w:r>
        <w:rPr>
          <w:rFonts w:eastAsia="IRNazanin" w:cs="IRNazanin"/>
          <w:color w:val="111111"/>
          <w:sz w:val="28"/>
          <w:szCs w:val="28"/>
          <w:rtl w:val="true"/>
          <w:lang w:bidi="fa-IR"/>
        </w:rPr>
        <w:t xml:space="preserve">.) </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ما با همان دلیل اوّل از دو وجه دیگر مستغنی بودیم، اما برای تأکید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زيادة الخيرِ خیر؛</w:t>
      </w:r>
      <w:r>
        <w:rPr>
          <w:rStyle w:val="FootnoteAnchor"/>
          <w:rtl w:val="true"/>
        </w:rPr>
        <w:footnoteReference w:id="964"/>
      </w:r>
      <w:r>
        <w:rPr>
          <w:rFonts w:ascii="IRNazanin" w:hAnsi="IRNazanin" w:eastAsia="IRNazanin"/>
          <w:color w:val="111111"/>
          <w:sz w:val="28"/>
          <w:sz w:val="28"/>
          <w:szCs w:val="28"/>
          <w:rtl w:val="true"/>
          <w:lang w:bidi="fa-IR"/>
        </w:rPr>
        <w:t>خیر بیشتر،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مذهب شیعیان چنان است که پدران قائم هر یک از وی بهترند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دگرباره در محاسبه کورتر شده است و بر اساس مذهب بد خود فتوا میدهد و چون فتوای مذهب شیعه را نمی داند، بهتر است توقف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مذهب شیعه چنان است که اميرالمؤمنین علی از هر یک از یازده معصوم بهتر است به دلالت این قول رسول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هذان إمامان ، قاما أو قعدا و أبوهما خيرٌ منهما؛</w:t>
      </w:r>
      <w:r>
        <w:rPr>
          <w:rStyle w:val="FootnoteAnchor"/>
          <w:rtl w:val="true"/>
        </w:rPr>
        <w:footnoteReference w:id="965"/>
      </w:r>
      <w:r>
        <w:rPr>
          <w:rFonts w:ascii="IRNazanin" w:hAnsi="IRNazanin" w:eastAsia="IRNazanin"/>
          <w:color w:val="111111"/>
          <w:sz w:val="28"/>
          <w:sz w:val="28"/>
          <w:szCs w:val="28"/>
          <w:rtl w:val="true"/>
          <w:lang w:bidi="fa-IR"/>
        </w:rPr>
        <w:t>این دو حسن و حسین برخیزند یا بنشینند، پیشوایند و پدرشان از آن دو بهتر است و در دیگر ،امامان میان هیچ یک با دیگری تفاوتی نیست و برتری برخی بر بعضی دیگر معلوم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صورت که این خواجه نشان داده است،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امویان ناچیز شد و دولتِ عبّاسیان ضعف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فضائح در نکات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مواضع مختلف این کتاب نوشته است که مذهب تشیع زبون و ضعف پذیر است و مذهب سنّت همیشه قوی است و عجز و ضعف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ضعفِ مذهب و نقصان کارِ خلفا معترف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دگرباره به دروغ و تقلیدِ اوّل مبارک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،در عهدِ امیران شیعی دیلمان چرا ظاهر نشد و در زمان قوّت قدرتِ صدقه و سرخاب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سبب آن بود که امام بیم داشت که ملوک شیعی دیالم و در صدقه و سرخاب با وی همان کنند که امیران سنّی و ناصبیانِ عالَم با مستر شد و راشد کردند، از کشیدن شمشیر به روی او و گرفتن و غارت کردن خانه و بنگاه</w:t>
      </w:r>
      <w:r>
        <w:rPr>
          <w:rStyle w:val="FootnoteAnchor"/>
          <w:rtl w:val="true"/>
        </w:rPr>
        <w:footnoteReference w:id="966"/>
      </w:r>
      <w:r>
        <w:rPr>
          <w:rFonts w:ascii="IRNazanin" w:hAnsi="IRNazanin" w:eastAsia="IRNazanin"/>
          <w:color w:val="111111"/>
          <w:sz w:val="28"/>
          <w:sz w:val="28"/>
          <w:szCs w:val="28"/>
          <w:rtl w:val="true"/>
          <w:lang w:bidi="fa-IR"/>
        </w:rPr>
        <w:t>وی و چون اسیران از این مرحله بدان مرحله بردن و به آخر کار غافل شدند و آن دو محتشم را به</w:t>
      </w:r>
      <w:r>
        <w:rPr>
          <w:rFonts w:eastAsia="IRNazanin" w:cs="IRNazanin"/>
          <w:color w:val="111111"/>
          <w:sz w:val="28"/>
          <w:szCs w:val="28"/>
          <w:rtl w:val="true"/>
          <w:lang w:bidi="fa-IR"/>
        </w:rPr>
        <w:t xml:space="preserve">)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ملاحده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اسماعیلیه سپردند که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ناصبی ها بر شیعیان غلبه دارند خاندانِ عبّاسیان به خلافت و سلطنت معروف و مشهورند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مهدی خود داناتر است و می داند که شیعه ممکن است با وی همان کنند که اهلِ سنّت با برخی از بنی العبّاس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حجّت را در این معارضه تنها از آن رو آوردم که شاید ساکت شود، وگرنه غیبتِ امام مصلحتی از سوی خداوند و ظهورش به وقتِ خویش به اذْنِ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معدّ ملعون ظاهر شد و پرچم های سفید در مصر و نواحی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مَعَد و مَعَدّيان و نِزار و نِزاریان و همۀ ملحدان باد با پرچم هایشان و ولایاتشان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صحابه رسول را با داشتن درجه بلند ایمان و سبقت در اسلام و وصلت با پیامبر و هجرت و پوشیدگی و عفّت و قبول شریعت و کتاب و سنّت جز با شرط عصمت و کثرتِ علم و نص به امامت قبول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نزار و مَعَدّ ملعون، پیروی خواهند کرد که در نسبت فاطمی خود مورد طعنه اند و شناخت خدا را از طريق سمع و با شنیدن از پیشوایان کافی می دانند؟ ما در رسالهٔ مختصری که سال پیش در جوابِ سؤال دربارۀ ملاحده و ردّ شبهه ایشان نوشتیم و از قزوین برای ما فرستاده بودند، اسامی و القاب و انسابِ این مطعونان و مدّعیان را شرح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بخوانند،خواهند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حاضر هم پیشتر اشارتی مجمل کرده ام و تکرار آن، ملال انگیزد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عقلا و فضلا در شگفتند که مَعَدٌ مُدّعی چیره گر با پرچم و شوکت بسیار به مصر می رود و خلفای عبّاسی آسوده در بغداد نشسته اند و جهان هم همه زیر حکم و خطبه و سکّه به نامِ ایشان است و ملحدی آشکارا به مصر می رود که منکر عدل و توحید و دشمن نبوّت و مدّعی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عبّاسی این همه را می بیند، لشکری بر نمی گزیند و حرکتی نمی کند؛ نه برای توشه قیامت و نه برای قوّتِ شیعه و نه برای ثباتِ خلافت خویش و نه برای نظامِ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ظهور باید که فایده ای بیش از غیبت و بیم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می کُشند، مرزها را از میان می برند، راه ها را ناامن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هزار ناصبی در عالم با وجود خلفا و اولوالامر</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پذیرفتند که کار تا به این حد برسد؟ و چون این سرکش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اللعنه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مصر ،رفت این بدعت و گمراهی را آشکار کرد بنابراین بنا به نوشته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اگر بشارتی و بشاشتی هم از آمدن اینان به مصر بروز کرد، از سوی آن قومی بود که شناخت خداوند را از طریق شنیدن واجب می شمارند و از مذهب مَعَد و نزار تقليد می کنند و اینان، همان اهل جبرند که اصل مذهبشان با اصل مذهب معدّ در وجوبِ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شناخت خداوند از طریق شنیدن و نه راه تعقل و اندیشیدن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مصنف، خلفایی چون مقتدر و قاهر و غیر آنان را سرزنش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وزیرانِ شیعی و باطنی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توان دانست که چرا چنین وزیرانی داشتند؟ اگر بنا به اعتقاد داشتند چه جای منع و سرزنش؟ اگر می ترسیدند، امامِ ترسو به مذهبِ این خواجه نیز شایسته امامت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مذهبِ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مداهنه می کردند، مداهنه طریقهٔ سنّیان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عیب و ننگ که مردم و ضعفای امّت را به دستِ وزیرانِ 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 و شیعی بسپرند، بدتر و سخت تر از آن چیزی است که این خواجه دربارۀ غیبتِ قائم می گوید که حق ها در غیبتِ او ضایع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گفتیم، نیک بخواند و درست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در اطراف و بلاد، با بشارت، تهنیت می گفتند که مهدی آمد، نایب قائم به مصر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قائم می خوانند و او را در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پنداشته اند که ظهورِ آن پرچم های بدعت و گمراهی، مقدمه ظهور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جاهلانه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ظهور و مقدماتِ خروجِ آن معصومِ منصوص ،علاماتی و نشانه هایی دارد، چون کشته شدنِ نفس زکیّه و خروج سفیانی و هفتاد و چند علامت دیگر که شیخ مفید در کتاب الإرشاد في معرفة حجج الله على العباد</w:t>
      </w:r>
      <w:r>
        <w:rPr>
          <w:rStyle w:val="FootnoteAnchor"/>
          <w:rtl w:val="true"/>
        </w:rPr>
        <w:footnoteReference w:id="967"/>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مقدّمات و آثارِ ظهور و تفصیل آن در کتاب الغیبه</w:t>
      </w:r>
      <w:r>
        <w:rPr>
          <w:rStyle w:val="FootnoteAnchor"/>
          <w:rtl w:val="true"/>
        </w:rPr>
        <w:footnoteReference w:id="968"/>
      </w:r>
      <w:r>
        <w:rPr>
          <w:rFonts w:ascii="IRNazanin" w:hAnsi="IRNazanin" w:eastAsia="IRNazanin"/>
          <w:color w:val="111111"/>
          <w:sz w:val="28"/>
          <w:sz w:val="28"/>
          <w:szCs w:val="28"/>
          <w:rtl w:val="true"/>
          <w:lang w:bidi="fa-IR"/>
        </w:rPr>
        <w:t>مشروح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بخواند هیچ شبهه ای برای او باقی نمانَد</w:t>
      </w:r>
      <w:r>
        <w:rPr>
          <w:rFonts w:eastAsia="IRNazanin" w:cs="IRNazanin"/>
          <w:color w:val="111111"/>
          <w:sz w:val="28"/>
          <w:szCs w:val="28"/>
          <w:rtl w:val="true"/>
          <w:lang w:bidi="fa-IR"/>
        </w:rPr>
        <w:t xml:space="preserve">.)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خواجه کور است که نمی داند به اعتقاد شیعه، پرچمِ مهدی صاحب الزّمان از مکّه و کعبه پدیدار می گردد که حرمِ خدا و قبلۀ انبیا و زادگاه سیّد اوصیاست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مریم از آسمان به زمین می آید و بانگِ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قُلْ جاءَ الْحَقُّ وَزَهَقَ الْبَاطِلُ؛ </w:t>
      </w:r>
      <w:r>
        <w:rPr>
          <w:rStyle w:val="FootnoteAnchor"/>
          <w:rtl w:val="true"/>
        </w:rPr>
        <w:footnoteReference w:id="969"/>
      </w:r>
      <w:r>
        <w:rPr>
          <w:rFonts w:ascii="IRNazanin" w:hAnsi="IRNazanin" w:eastAsia="IRNazanin"/>
          <w:color w:val="111111"/>
          <w:sz w:val="28"/>
          <w:sz w:val="28"/>
          <w:szCs w:val="28"/>
          <w:rtl w:val="true"/>
          <w:lang w:bidi="fa-IR"/>
        </w:rPr>
        <w:t>بگو که حق آمد و باطل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هفتم به گوش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یاورِ او ربّ العالمین و جبرئیل امین خواهد بود و او که دارای عصمتِ محمّدی و شجاعت علوی است، سلاح بر می دارد و جهانگشایی می کند؛ شریعت و سنّت را منوّر و لباسِ دین را به عطر عدل و انصاف معطّر می کند؛ زرتشتیگری و مسیحیت و یهودیت را از عالم بر می اندازد؛ قلعه های باطنیان را بر می افکند؛ غبار جبر را از چهره عدل زایل می گردانَد؛ کُنشت</w:t>
      </w:r>
      <w:r>
        <w:rPr>
          <w:rStyle w:val="FootnoteAnchor"/>
          <w:rtl w:val="true"/>
        </w:rPr>
        <w:footnoteReference w:id="970"/>
      </w:r>
      <w:r>
        <w:rPr>
          <w:rFonts w:ascii="IRNazanin" w:hAnsi="IRNazanin" w:eastAsia="IRNazanin"/>
          <w:color w:val="111111"/>
          <w:sz w:val="28"/>
          <w:sz w:val="28"/>
          <w:szCs w:val="28"/>
          <w:rtl w:val="true"/>
          <w:lang w:bidi="fa-IR"/>
        </w:rPr>
        <w:t xml:space="preserve">و کلیسا را خراب می کند؛ پرچم مصریان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اگرچه سفید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سوزاند؛ دین یگانه می شود؛ با آل عبّاس که بنی اعمامِ اویند مدارا و مواسا می کند و به آنان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مهلاً بنی عمّنا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 موالینا؛</w:t>
      </w:r>
      <w:r>
        <w:rPr>
          <w:rStyle w:val="FootnoteAnchor"/>
          <w:rtl w:val="true"/>
        </w:rPr>
        <w:footnoteReference w:id="971"/>
      </w:r>
      <w:r>
        <w:rPr>
          <w:rFonts w:ascii="IRNazanin" w:hAnsi="IRNazanin" w:eastAsia="IRNazanin"/>
          <w:color w:val="111111"/>
          <w:sz w:val="28"/>
          <w:sz w:val="28"/>
          <w:szCs w:val="28"/>
          <w:rtl w:val="true"/>
          <w:lang w:bidi="fa-IR"/>
        </w:rPr>
        <w:t>آرام باشید ای پسر عموهای ما، آرام باشید ای دوستداران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مصنّف بی انصاف بداند که از سپاه صدقه و سرخاب، کار بر نمی آید و لشکرِ او بحمد الله این تُرکانِ جهادگرند که امروز بی تقیّه جهان داری می کنند، شاعری در عهدِ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مهدی را به نصرتِ ترکانِ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جهادگر و عده داده است </w:t>
      </w:r>
      <w:r>
        <w:rPr>
          <w:rFonts w:eastAsia="IRNazanin" w:cs="IRNazanin"/>
          <w:color w:val="111111"/>
          <w:sz w:val="28"/>
          <w:szCs w:val="28"/>
          <w:rtl w:val="true"/>
          <w:lang w:bidi="fa-IR"/>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ودیعهٍ من سرّ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ُضُمنتها و جُعِلْتُ من أمنائهافإذا رأيت الكوكبين تقارنا</w:t>
      </w:r>
      <w:r>
        <w:rPr>
          <w:rFonts w:ascii="IRNazanin" w:hAnsi="IRNazanin" w:eastAsia="IRNazanin"/>
          <w:b/>
          <w:b/>
          <w:bCs/>
          <w:i/>
          <w:i/>
          <w:iCs/>
          <w:color w:val="111111"/>
          <w:sz w:val="28"/>
          <w:sz w:val="28"/>
          <w:szCs w:val="28"/>
          <w:rtl w:val="true"/>
          <w:lang w:bidi="fa-IR"/>
        </w:rPr>
        <w:t>بالجدى عند صباحها و مسائها</w:t>
      </w:r>
      <w:r>
        <w:rPr>
          <w:rFonts w:ascii="IRNazanin" w:hAnsi="IRNazanin" w:eastAsia="IRNazanin"/>
          <w:color w:val="111111"/>
          <w:sz w:val="28"/>
          <w:sz w:val="28"/>
          <w:szCs w:val="28"/>
          <w:rtl w:val="true"/>
          <w:lang w:bidi="fa-IR"/>
        </w:rPr>
        <w:t>فهناك يطلب ثار آلِ محمّدطلابها بالترک من أعدائهابه من در مورد ودیعه ای از اسرار خاندان محمّد ضمانت داده شده است و از امنای آن شده ام</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ببینی که آن دو ستاره در صورت فلکی جدی، هنگام بامداد و شامگاه به هم نزدیک می شوند، آنگاه است که خون خواهان خاندان محمّد با کمک ترک، از دشمنان ایشان خون خواهی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ترکان غازی را پیامبر برای این دعا کرده است تا در آخر الزّمان مهدی را یاری کنند و حق ها را ظاهر و باطل ها را نیست 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طریقِ عقل و نقل مؤمنِ عاقلِ مستبصر پوشیده نمی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احمق ناصبی آن را انکار و بر باطل اصرار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نعوذُ باللَّهِ مِنْ شرِّ الضلالِ و مقالة الجُهّال؛ از شرّ گمراهی و گفتار نادانان به خداوند پناه می 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عجیب است که این خواجه که این کتاب را تصنیف کرده است و قائم غایب را سرزنش می کند و شیعه را به مصادره گذاشته و بانگ برداشته است که عالم خراب شد، حق نابود شد، بدعت ها آشکار گردید، پس چرا مهدی نمی آید؟ مگر امام برای همین کار نیست؟ گویی فراموش کرده است که در عهدِ ملکشاه، کذّابی از میانِ جبریانِ ری گریخت که او را حسن صبّاح کَل می نامیدند که لعنت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می گشت و زمینه دعوتِ الحاد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 گری را فراهم می کرد؛ چه با زبان و چه با نوشتن نامه به این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 به اصفهان و به همدان و همۀ بلاد قهستان و سپس به دیارِ بکر و مصر و شام رفت و در آن حدود دعوت می کرد تا به الموت آمد و به مکر و حیله و زر و سیم و نیرنگ آن حدود را ستاند و در آنجا قلعه ساخت و به دعوت ادامه داد و سخنش این بود که برای شناخت خداوند، وجود پیغمبری صادق کافی است و عقل و نظر را در این امر، هیچ اثری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رفتنِ او به الموت فاش شد وشایع گشت، سلطان نیز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الملک مستوفی همکار حسن صبّاح بود و دیگران پوشیده می داشتند و سلطان به پیکارهای روم و اوژ کند و خصومت با فضلون گنجه مشغول و در پی فتح قلعه او بود </w:t>
      </w:r>
      <w:r>
        <w:rPr>
          <w:rStyle w:val="FootnoteAnchor"/>
          <w:rtl w:val="true"/>
        </w:rPr>
        <w:footnoteReference w:id="973"/>
      </w:r>
      <w:r>
        <w:rPr>
          <w:rFonts w:ascii="IRNazanin" w:hAnsi="IRNazanin" w:eastAsia="IRNazanin"/>
          <w:color w:val="111111"/>
          <w:sz w:val="28"/>
          <w:sz w:val="28"/>
          <w:szCs w:val="28"/>
          <w:rtl w:val="true"/>
          <w:lang w:bidi="fa-IR"/>
        </w:rPr>
        <w:t>و از این موضوع غفلت کرد که آن مور را پیش از</w:t>
      </w:r>
      <w:r>
        <w:rPr>
          <w:rFonts w:eastAsia="IRNazanin" w:cs="IRNazanin"/>
          <w:color w:val="111111"/>
          <w:sz w:val="28"/>
          <w:szCs w:val="28"/>
          <w:rtl w:val="true"/>
          <w:lang w:bidi="fa-IR"/>
        </w:rPr>
        <w:t xml:space="preserve">)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مار شود،</w:t>
      </w:r>
      <w:r>
        <w:rPr>
          <w:rStyle w:val="FootnoteAnchor"/>
          <w:rtl w:val="true"/>
        </w:rPr>
        <w:footnoteReference w:id="974"/>
      </w:r>
      <w:r>
        <w:rPr>
          <w:rFonts w:ascii="IRNazanin" w:hAnsi="IRNazanin" w:eastAsia="IRNazanin"/>
          <w:color w:val="111111"/>
          <w:sz w:val="28"/>
          <w:sz w:val="28"/>
          <w:szCs w:val="28"/>
          <w:rtl w:val="true"/>
          <w:lang w:bidi="fa-IR"/>
        </w:rPr>
        <w:t xml:space="preserve">از میان بردارد؛ تا اینکه این فتنه قوی گشت و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آن تغافل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خواجه نظام الملک حسن بن علی بن اسحاق که سنّی مصلحِ مشفق بود، نه جبری و متعصّب ،به تیغ اسما عیلیه شهید شد و اندکی پس از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نیز به جوارِ حق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ترکان به طلبِ سلطنت و جهان داری، روی به تتش </w:t>
      </w:r>
      <w:r>
        <w:rPr>
          <w:rStyle w:val="FootnoteAnchor"/>
          <w:rtl w:val="true"/>
        </w:rPr>
        <w:footnoteReference w:id="975"/>
      </w:r>
      <w:r>
        <w:rPr>
          <w:rFonts w:ascii="IRNazanin" w:hAnsi="IRNazanin" w:eastAsia="IRNazanin"/>
          <w:color w:val="111111"/>
          <w:sz w:val="28"/>
          <w:sz w:val="28"/>
          <w:szCs w:val="28"/>
          <w:rtl w:val="true"/>
          <w:lang w:bidi="fa-IR"/>
        </w:rPr>
        <w:t>آوردند و به الموت نپرداختند و این کارِ بزرگ و مهمّ و عظیم را در دار الخلافه هم متوقّف نگاه داشته بودند تا اینکه آن ملعون قوی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گیرم سلاطین تنها غم سلطنت دارند، ولی خلفا همواره باید که غم دین و شریعت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تتش کشته شد و سلطنت به برکیارق رسید، دگرباره دو هوایی پدید آمد و چند جنگ داخلی پیش آمد تا سرانجام سلطنت به کلّی و بدون کشمکش به سلطان محمّد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سلطان سنجر شاه بود و خراسان بر وی مقرّر شد و چون کار بدین حدّ انجامید، الحاد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 گری قوّت گرفته و حسن صبّاح در آن حدود قوی شده بود و سلاح ها و ذخیره ها را به قلعه ها برده و راه ها را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زین الاسلام</w:t>
      </w:r>
      <w:r>
        <w:rPr>
          <w:rStyle w:val="FootnoteAnchor"/>
          <w:rtl w:val="true"/>
        </w:rPr>
        <w:footnoteReference w:id="976"/>
      </w:r>
      <w:r>
        <w:rPr>
          <w:rFonts w:ascii="IRNazanin" w:hAnsi="IRNazanin" w:eastAsia="IRNazanin"/>
          <w:color w:val="111111"/>
          <w:sz w:val="28"/>
          <w:sz w:val="28"/>
          <w:szCs w:val="28"/>
          <w:rtl w:val="true"/>
          <w:lang w:bidi="fa-IR"/>
        </w:rPr>
        <w:t>کشته شد و اسماعیلیان قصد کشتنِ امیر احمدیل</w:t>
      </w:r>
      <w:r>
        <w:rPr>
          <w:rStyle w:val="FootnoteAnchor"/>
          <w:rtl w:val="true"/>
        </w:rPr>
        <w:footnoteReference w:id="977"/>
      </w:r>
      <w:r>
        <w:rPr>
          <w:rFonts w:ascii="IRNazanin" w:hAnsi="IRNazanin" w:eastAsia="IRNazanin"/>
          <w:color w:val="111111"/>
          <w:sz w:val="28"/>
          <w:sz w:val="28"/>
          <w:szCs w:val="28"/>
          <w:rtl w:val="true"/>
          <w:lang w:bidi="fa-IR"/>
        </w:rPr>
        <w:t>را داشتند، سلطان محمّد کاملاً دل در خراب کردن الموت و ریشه کن کردنِ اسماعیلیان بست و لشکرهای بزرگ با ساز و برگ ها و ابزارهای فراوان فرستاد و امیرانِ بزرگ و سپهسالارانِ مجهّز را به قلعه الموت فرستاد و حسنِ صبّاحِ ،کَل هنوز در قیدِ حیات بود و آنجا سنگرها</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 xml:space="preserve">)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ساختند و قلعه و حصار را برای آن نفرین شدگان چون وادی جهنّم کردند تا شرّ آنان را از سَرِ مسلمانان 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پایان این امر نزدیک شدند، سلطان محمّد مُرد و او را به روضه رضای خدا بردند و آن لعنت شدگان شادمان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علی بارکردی، بزرگ ترین فرزندان سلطان محمّد را گرفت و به حدود شام رفت و قراجه ساقی سلجوق را گرفت و روی به فارس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طغرل در زیرِ حکم اتابک نوشتکین شیرگیر بود، امّا با وی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الدّوله يلقفشت، پسر بزرگ شیرگیر را گرفت و به قلعه ای فرستاد و عالم متزلزل شد و بیست و چند سال بود که حسنِ صباح کَلِ جبری به الموت 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می پرسم که این خواجه مصنّف،بااین همه لشکرها و ساز و برگ ها چه می گوید؟ آیا بهتر نبود خلیفۀ عباسی مستظهر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عمر خطّاب بهتر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می کشید و از بغداد بیرون می آمد؟ عمر هیچ گاه این اندازه سپاه و لشکر و ابزار و سلاح و ساز و برگ نداشت، ولی آنچه او با کمی لشکر و ساز و برگ با زرتشتیانِ انبوه و بسیار کرد، مستظهر با اسماعیلیانِ اندک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اسماعیلیان اندک بودند، زیرا در آن هنگام تنها الموت و لنبه سر</w:t>
      </w:r>
      <w:r>
        <w:rPr>
          <w:rStyle w:val="FootnoteAnchor"/>
          <w:rtl w:val="true"/>
        </w:rPr>
        <w:footnoteReference w:id="979"/>
      </w:r>
      <w:r>
        <w:rPr>
          <w:rFonts w:ascii="IRNazanin" w:hAnsi="IRNazanin" w:eastAsia="IRNazanin"/>
          <w:color w:val="111111"/>
          <w:sz w:val="28"/>
          <w:sz w:val="28"/>
          <w:szCs w:val="28"/>
          <w:rtl w:val="true"/>
          <w:lang w:bidi="fa-IR"/>
        </w:rPr>
        <w:t>را داشتند و مدابیر را هم ستاندند، ولی دزه</w:t>
      </w:r>
      <w:r>
        <w:rPr>
          <w:rStyle w:val="FootnoteAnchor"/>
          <w:rtl w:val="true"/>
        </w:rPr>
        <w:footnoteReference w:id="980"/>
      </w:r>
      <w:r>
        <w:rPr>
          <w:rFonts w:ascii="IRNazanin" w:hAnsi="IRNazanin" w:eastAsia="IRNazanin"/>
          <w:color w:val="111111"/>
          <w:sz w:val="28"/>
          <w:sz w:val="28"/>
          <w:szCs w:val="28"/>
          <w:rtl w:val="true"/>
          <w:lang w:bidi="fa-IR"/>
        </w:rPr>
        <w:t>در ملکِ دیلمان هنوز در دست مسلمانان بود و بالیس را هم امیر علی حسامی</w:t>
      </w:r>
      <w:r>
        <w:rPr>
          <w:rStyle w:val="FootnoteAnchor"/>
          <w:rtl w:val="true"/>
        </w:rPr>
        <w:footnoteReference w:id="981"/>
      </w:r>
      <w:r>
        <w:rPr>
          <w:rFonts w:ascii="IRNazanin" w:hAnsi="IRNazanin" w:eastAsia="IRNazanin"/>
          <w:color w:val="111111"/>
          <w:sz w:val="28"/>
          <w:sz w:val="28"/>
          <w:szCs w:val="28"/>
          <w:rtl w:val="true"/>
          <w:lang w:bidi="fa-IR"/>
        </w:rPr>
        <w:t>داشت و همه طالقان هم در تصرّفِ مسلمانان بود و می توانستند عالم را از اسماعیلیان ملحد پاک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صبّاح و صبّاحیان نابود می شدند، مصر و مصریان کجا اعتباری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پر از امیرانِ سنّی و ترکان جهادگر است که همه هم موافق همراهند؛ با وجود این نمی دانم در خانه رفتن و خفتن و ترک کردنِ این کارِ بزرگ را بر چه باید حمل کرد؟</w:t>
      </w:r>
      <w:r>
        <w:rPr>
          <w:rFonts w:eastAsia="IRNazanin" w:cs="IRNazanin"/>
          <w:color w:val="111111"/>
          <w:sz w:val="28"/>
          <w:szCs w:val="28"/>
          <w:rtl w:val="true"/>
          <w:lang w:bidi="fa-IR"/>
        </w:rPr>
        <w:t xml:space="preserve">)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گیرم که قائم بددل و بی لشکر است و گریخته است ،یا اصلا نیست و همه شیعیان 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کار بدین جا رسیده است که اسماعیلیان جهان را به دست خود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خواجه بعد از هفتاد سال کتابی تصنیف می کند و در آن گناه را بر دوش قائم و شیعیان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باید میانِ غایب و حاضر و میانِ آن که در امن و امان و آن که خائف و هراسان است ،فرقی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غفلت و تأخیر و تقصیر در اینجا نقصانی و عیبی محسوب نیست، آنجا نیز نباید عیب باشد،زیرا پیروان بیشتر از صدقه حلّه و از سُرخابِ آوه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بیرون نیامدند و اقدامی نکردند، باید با یکدیگر مقایسه کرد و زبان درازی نباید کرد، زیرا مصالح را خودِ ائمّه و خلفا بهتر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می بایست لشکر از مدینه به قلمرو عجم می فرستادند، فرستادند، چنانکه عمر خطّاب فرستاد، و آن روز که می بایست توقف میکردند تا مصر و جبالِ قهستان به دست اسماعیلیان ،افتد توقّف کردند چنانکه مستظهر و مسترشد توقّف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قیاس آن روز که صادق و باقر می بایست ظاهر می بودند، ظاهر بودند و اگر هم که قرار است مهدی تا روزگاری غایب باشد، غایب خواهد بود؛ زیرا مصلحت را ائمّه می دانند نه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خواجه مهدی را سرزنش کند، ما جواب در موشک دربان نتوانیم گفتن که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الجنس مع الجنس؛</w:t>
      </w:r>
      <w:r>
        <w:rPr>
          <w:rStyle w:val="FootnoteAnchor"/>
          <w:rtl w:val="true"/>
        </w:rPr>
        <w:footnoteReference w:id="982"/>
      </w:r>
      <w:r>
        <w:rPr>
          <w:rFonts w:ascii="IRNazanin" w:hAnsi="IRNazanin" w:eastAsia="IRNazanin"/>
          <w:color w:val="111111"/>
          <w:sz w:val="28"/>
          <w:sz w:val="28"/>
          <w:szCs w:val="28"/>
          <w:rtl w:val="true"/>
          <w:lang w:bidi="fa-IR"/>
        </w:rPr>
        <w:t>کند هم جنس با هم جنس 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با انصاف این فصل را بخواند، برای او شبهه ای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شصت و پنجآنگاه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فضیحت و رسوایی اوّلِ شیعیان این است که از میانِ همه فرقه های اسلام، اینان به دشمنی با صحابه و کافر و گمراه خواندنِ گذشتگانِ نکوکردار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 صالح از صحابه و تابعین و زنانِ رسول و زاهدان و اهلِ عبادت و متصوّفه ُمعروفند و منفرد</w:t>
      </w:r>
      <w:r>
        <w:rPr>
          <w:rFonts w:eastAsia="IRNazanin" w:cs="IRNazanin"/>
          <w:color w:val="111111"/>
          <w:sz w:val="28"/>
          <w:szCs w:val="28"/>
          <w:rtl w:val="true"/>
          <w:lang w:bidi="fa-IR"/>
        </w:rPr>
        <w:t xml:space="preserve">.) </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جواب این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ای برادر که این مصنّف بعد از این همه بدگویی ها و سرزنش ها که تا اینجا در کتاب خود کرده است، آن هم به دروغ و با نسبت های نادرست و حواله های مُحال، آخر کتاب را هم با شرح شصت و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پایان برده که برخی راست و بعضی دروغ است و نیز برخی که صورتِ شبهه دارد و چون فصول اوّل نیست؛ بلکه برخی مسائل مورد اختلاف از اصول و فروع مذهبِ فقهاست که بعضی را فهمیده و دانسته و از برخی دیگر به کلّی بی اطّلاع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به ضرورت همه را به روشِ خویش و با توفیق خدای تعالی پاسخ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جواب این فضیحت اوّل آن است که این سرزنشی نادرست و نسبتی است که در موارد مختلف این کتاب تکرار کرده و بهتان زده است و ما با دلیلِ ها وحجّت های کافی، در جای خود پاسخ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آن ها را بخواند، خواهد دانست که شیعیان اصولی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تهمت متّهم نبوده اند و هر یک از صحابه و تابعین را که خدا و رسول دوست داشته و قبول کرده اند، شیعیان نیز مرید اویند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متصوّفهٔ بی ریا را دوست دارند و زنانِ پیامبر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امّهات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و هر کس را که به زنانِ پیامبر طعنه ای بزند، بدعت گزار و گمراه کننده و گمراه 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مورد مجتهدان که در مواضعِ مختلفِ این کتاب شیعه را در مورد آنان سرزنش کرده است،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مجتهدان در نزد ایشان، احمدِ حنبل است که به عقیده این خواجه مجتهدی مصیب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يعقوب الجوزجانی،قاضی هرات از محمّد بن عبدک هروی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حشرمشنیدم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احمد حنبل حاضر بودم و از وی شنیدم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يُكونُ الرّجلُ سُنّيّاً حتّى يبغض عليّاً قلیلا، کسی سُنّی نخواهد شد مگر اینکه اندکی با علی دشمنی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يكون الرّجلُ سُنّيّاً حتّى يحبّ عليّاً كثيراً؛</w:t>
      </w:r>
      <w:r>
        <w:rPr>
          <w:rStyle w:val="FootnoteAnchor"/>
          <w:rtl w:val="true"/>
        </w:rPr>
        <w:footnoteReference w:id="983"/>
      </w:r>
      <w:r>
        <w:rPr>
          <w:rFonts w:ascii="Amiri" w:hAnsi="Amiri" w:eastAsia="Amiri" w:cs="Amiri"/>
          <w:color w:val="111111"/>
          <w:sz w:val="28"/>
          <w:sz w:val="28"/>
          <w:szCs w:val="28"/>
          <w:rtl w:val="true"/>
          <w:lang w:bidi="ar-SA"/>
        </w:rPr>
        <w:t>كسى سُنّى</w:t>
      </w:r>
      <w:r>
        <w:rPr>
          <w:rFonts w:eastAsia="Amiri" w:cs="Amiri" w:ascii="Amiri" w:hAnsi="Amiri"/>
          <w:color w:val="111111"/>
          <w:sz w:val="28"/>
          <w:szCs w:val="28"/>
          <w:rtl w:val="true"/>
          <w:lang w:bidi="ar-SA"/>
        </w:rPr>
        <w:t xml:space="preserve">)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نخواهد شد مگر اینکه علی را بسیار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ای نیست که شیعیان چنین مجتهدانی را دوست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مجتهدی دوستِ علی باشد، دوستش دارند؛ چنانکه ابو حنیفه و شافعی را دوست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هفتاد و دو گروه از امّتِ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اتّفاق دارند که دشمن ترین دشمنان امیرالمؤمنین علی، خوارج و ناصبیان و جبریانند که او را قتّال و مسلمان کُش و شراب خواره و بی حمیّت می خوانند و به فاطمه بدگویی می کنند و حقّفرزندان او را مُنْکِرند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هر کس را که چنین اعتقادی دارد، دشمن می دارد و لعنت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کتاب این خواجه را از آغاز تا پایان بخواند، خواهد دانست که این مصنّف از آن قوم است که در دشمنی با علی مرتضی و ائمّه هُدی مبالغه ها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 عَلى مَنِ اتَّبَعَ الْهُدى؛ و درود بر کسی که از رهنمود خداوند پیروی کند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وشصت وششآنگاه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فضیحت دومِ آنان این است که در موافقت با معتزله، صفاتِ خدا را انکار کرده اند و او را خالقِ لم یزلی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 و رازقِ لم یزلی و سمیع و بصیرِ لم یزلی و متكلّم لم یزلی و مریدِ لم یزلی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 و بصیر است به معنای عالم و 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قدرت را مُنکِرند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مریدِ افعال خویشتن است نه مریدِ افعالِ ما و بیناست به شرطِ وجودِ دیدنی ها و سمیع است به شرطِ وجودِ شنیده ها؛ و همچنین متکلّم است یعنی خالق کلام است و آنگاه رازق است که رزق را بیافریند و آنگاه مُدرِک است که مُدرَک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مذهبِ اهلِ حقّ آن است که او همیشه بر صفاتِ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خالق و رازق و عالم و متکلّم و قادر و غنی و سمیع و بصیر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او دگرگون نمی شود و همواره بدون نیاز به ابزار، بیننده و شنواست؛ چه مخلوقات باشند و چه نباشند و نیز همواره متکلّم است</w:t>
      </w:r>
      <w:r>
        <w:rPr>
          <w:rFonts w:eastAsia="IRNazanin" w:cs="IRNazanin"/>
          <w:color w:val="111111"/>
          <w:sz w:val="28"/>
          <w:szCs w:val="28"/>
          <w:rtl w:val="true"/>
          <w:lang w:bidi="fa-IR"/>
        </w:rPr>
        <w:t xml:space="preserve">.)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جواب آن است که اگر شیعه در برخی مسائلِ عقلی با دلیل و حجّت، با معتزله موافقتی دارد، آن موافقت از عقل و نظر است، نه موافقتی که مثلاً زیدیّه با معتزله دارند؛ چنانکه خودِ این خواجه نیز در اثباتِ دیدار رویاروی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رؤیتِ مجاهره با اهل تشبيه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مجسّمه موافقت دارد و در اثباتِ ظلم و کفر با کُلابیّه و جهميّه موافقت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نقصانِ این موافقت را بپذیرد، باید کمالِ آن موافقت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اصول مذهب ما، همه از مذهبِ معتزله است، پس خواجه می بایست که کتاب خود را به جای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فضائح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فضائح المعتزله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نهاد؛ زیرا در آن صورت شیعه تابع است و معتزله متبوع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ریشه اختلاف این خواجه با معتزله در صفاتِ خدا و با شیعه در امامت، دشمنی با امیرالمؤمنین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جواب این شبهه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صفاتِ خدا را منکرند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صفات خدا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جایز و مُستحيل صفاتِ واجب باری تعالی، قادر است و عالم و حی و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مذهبِ شیعه اثبات وجوبِ این صفات معلوم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يزل ولايزال و لايجوزُ خروجُه عَنْها، تبارکَ و تعالى بِحالٍ مِنَ الأحوالِ؛ هم قدیمی و هم ابدی و سرمدی است و خروج او از آنها در هیچ حالی از احوال جائز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صفاتِ باری تعالی،ذاتی اوست، بی نیاز به هیچ علّتی و ابزار و آلتی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باری تعالی را خالق و رازق و مرید و متکلّمِ لم یزلی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معنی این کلمات و حدودِ این الفاظ را می دانست، شرم می کرد و این سخنان را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از لغتِ عرب و اصطلاح متکلّمان و حدود و حقايقِ محقّقان اندک بهره ای داشته باشد، چنین سخنی نمی گوید؛ ولی مذهب و عقیده ای که بنیادش بر نامعقول و نامسموع باشد، چنین خواهد بود؛ گرچه مصنفِ این کتاب معذور است، زیرا این نقصان به واضعِ مذهبِ او باز می گردد که جز از این طریق نمی توانست صفاتِ خدای تعالی را نفی کند</w:t>
      </w:r>
      <w:r>
        <w:rPr>
          <w:rFonts w:eastAsia="IRNazanin" w:cs="IRNazanin"/>
          <w:color w:val="111111"/>
          <w:sz w:val="28"/>
          <w:szCs w:val="28"/>
          <w:rtl w:val="true"/>
          <w:lang w:bidi="fa-IR"/>
        </w:rPr>
        <w:t xml:space="preserve">.)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معلوم است که خالق، فاعلِ فعلِ آفرینش و خلقت است و معنی خالقِ ازلی این است که در ازل خلقی را آفریده و آن خلق در ازل موجود است؛ پس آن خلق نیز قدیم است؛ بنابراین فرقی میانِ خالق و آن خلق در ازل نخواهد بود، در حالی که می 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قدیمَ سِواهُ؛ جز او قدیمی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محال است و معلوم است که فاعلِ قدیم با فرضِ اوقاتی که آن رانهایت نیست، باید که بر فعل تقدّم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رازق کسی است که روزی دهنده باشد و نمی دانم که چگونه می تواند در ازل روزی دهد، زیرا در ازل باید روزی خواری موجود باشد و اگر چنین می بود، میانِ رازق و رزق و مرزوق فرقی نمی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خطایی فاحش است؛ زیرا بنا بر این اصل، همه موجودات قدیمند و هیچ چیز حادث نشده و مُحدَث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منظور این خواجه از خالق و رازق آن است که خداوند در ازل قادر به آفریدن و روزی دادن بوده است، در این اختلافی نیست؛ زیرا ما اثبات کرده ایم که به مذهبِ ما اهلِ عدل، باری تعالى لذاته و بنفسه قادر است، بی علّت و شبهه و ابزار و آلت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وقوع و حصولِ خلق و رزق و کلام، در لم یزل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قادرِ و عالم بودن خداوند از ازل و قدیم، هیچ خلافی نیست؛ زیرا خداوند همیشه دانا و توانا بوده است؛ لیکن آنگاه به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که آفریده ای را بیافریند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می گویند که روزی برساند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فاعلِ کلام است، آنگاه به او می گویند که ایجادِ کلام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است که فعلِ اراده واقع شود، هر یک بر وجهی غیر از وجهی دیگر و به گونه ای جز گونه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ازل محال است،زیرا به این صفات، صفاتِ افعال می گویند، نه صفاتِ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 اینکه اهلِ عدل از باری تعالی نفی صفاتِ مستحیل چون کیفیّت و اینیّت و مانند این ها می کنند، شُبهه ای نیست؛ لیکن سمیع و بصیر بودن به خلافِ آن است که نسبت داده است؛ زیرا در مذهبِ اهل عدل معروف است که باری تعالی در فیما لم يزل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 ، سمیع و بصیر بوده است؛ امّا سامع و مبصر، مشروط به وجودِ شنیده ها و دیده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لایزال و ابدیت، معنی سمیع و بصیر بدین گونه حاصل می شود که</w:t>
      </w:r>
      <w:r>
        <w:rPr>
          <w:rFonts w:eastAsia="IRNazanin" w:cs="IRNazanin"/>
          <w:color w:val="111111"/>
          <w:sz w:val="28"/>
          <w:szCs w:val="28"/>
          <w:rtl w:val="true"/>
          <w:lang w:bidi="fa-IR"/>
        </w:rPr>
        <w:t xml:space="preserve">) </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مسموعی و مبصری باشد، می شنود و می بیند، و این در لم یزل و قدیم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مدرِک و مبصِر آن است که بشنود و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مدرِک شاهداً و غایباً به شرطِ وجودِ مدرَکات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صفات که خروج باری تعالی از آنها محال است، قادر بودن و عالم بودن و حی بودن و موجود بودن است که لم یزل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قدیم و ازلی و لایزال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ابدی و سرمدی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این خواجه از مدرکِ و سمیع و بصیر و متکلّم بودن،عالِم بودن است،شکّ نیست که باری تعالی به همه چیز در ازل و ابد عالِم بوده است 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این مسائل، مجمل و مفصّل بزرگان شیعۀ اهلِ عدل و امامیّه، کتب بسیار نوشته اند و شرحِ همه در این مختصر میسّر نمی شود ولی برای پاسخ به این مدّعی زشتگو، همین قدر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رسوایی آن فضیحت که به ما نسبت داده است، به مذهبِ و عقیده خود او باز می گردد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 قدرت، قادر و بی علم، عالم و بی حیات، حیّ نمی تواند بود و بی سمع و بی بصر، سمیع و بصیر نیست و این همه علّت و آلت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را قدیم می خواند و هشت قدیمِ دیگر برای وی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مذهبِ بد و اعتقادِ کج، شایسته آن است که به مذهبِ موحّدان طعن نزند و در ردّ آن کتاب تصنیف نکند، زیرا عقیده و مذهبش، بر این وجه که بیان شد، همه نامعقول و ناموزون است و با آب صد دریا پاک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على إثباتِ التّوحيد و نفىالتّشبيه؛ و سپاس خدا را بر اثبات توحید و نفی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شصت و هفتآنگاه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فضیحت سوم آن است که منکر رؤیتِ قدیم خدایند؛ چنانکه سَلَفِ صالح گفته اند و قرآن بدان ناطق است و امامین اثبات کرده اند؛ رؤیتی بدونِ تشبیه و بدونِ جهت و سمت و سو، یعنی چنانکه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بینند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جواب این کلمات آن است که شیعه امامیّه رؤیتِ مجاهره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 رویاروی را نفی می کنند؛ چنانکه جهودان از موسی خواستند که خدا را به ما آشکارا نشان ده و صاعقه آنان را فرو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اَرِنا اللهَ جَهْرَةً فَأَخَذَتْهُمُ الصَّاعِقَةُ،</w:t>
      </w:r>
      <w:r>
        <w:rPr>
          <w:rStyle w:val="FootnoteAnchor"/>
          <w:rtl w:val="true"/>
        </w:rPr>
        <w:footnoteReference w:id="984"/>
      </w:r>
      <w:r>
        <w:rPr>
          <w:rFonts w:ascii="IRNazanin" w:hAnsi="IRNazanin" w:eastAsia="IRNazanin"/>
          <w:color w:val="111111"/>
          <w:sz w:val="28"/>
          <w:sz w:val="28"/>
          <w:szCs w:val="28"/>
          <w:rtl w:val="true"/>
          <w:lang w:bidi="fa-IR"/>
        </w:rPr>
        <w:t>گفتند خدا را به ما بنمایان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عقوبتی بی درنگ سوختند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شیعیان آن رؤیتی را که جبریان و اهل تشبیه در مقام اثبات آن هستند و می گویند با این چشمِ سر خداوند را می بینیم، نفی می کنند؛ امّا رؤیت بدان گونه که ذاتِ متعالی را ببینند نه به چشمِ سَر، نه در جا، نه در مکان، نه در مقابل، نه در حُکمِ مقابل ،نه حالً در مقابل، یعنی دیداری از طریقِ علم، موافقِ قرآن و قولِ سلفِ صالح است و ابو حنیفه و شافعی به پیروی از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اثبات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أعبُدُ ربّاً لَمْ أره ، لم تَرَهُ العيون بِمُشاهدةِ العيان، ولكن رَأَتْهُ القلوبُ بحقائقِ الإيمان، معروفٌ بالآيات، مَشهورٌ بالدّلالات، لا يُقاسُ بالنّاسِ ولا تُدركُهُ الحواسّ ؛</w:t>
      </w:r>
      <w:r>
        <w:rPr>
          <w:rStyle w:val="FootnoteAnchor"/>
          <w:rtl w:val="true"/>
        </w:rPr>
        <w:footnoteReference w:id="985"/>
      </w:r>
      <w:r>
        <w:rPr>
          <w:rFonts w:ascii="IRNazanin" w:hAnsi="IRNazanin" w:eastAsia="IRNazanin"/>
          <w:color w:val="111111"/>
          <w:sz w:val="28"/>
          <w:sz w:val="28"/>
          <w:szCs w:val="28"/>
          <w:rtl w:val="true"/>
          <w:lang w:bidi="fa-IR"/>
        </w:rPr>
        <w:t>پروردگاری را که نبینم، نمی 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 او را آشکارا ندیده اند، لیکن دل ها او را با حقیقت ایمان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w:t>
      </w:r>
      <w:r>
        <w:rPr>
          <w:rFonts w:eastAsia="IRNazanin" w:cs="IRNazanin"/>
          <w:color w:val="111111"/>
          <w:sz w:val="28"/>
          <w:szCs w:val="28"/>
          <w:rtl w:val="true"/>
          <w:lang w:bidi="fa-IR"/>
        </w:rPr>
        <w:t xml:space="preserve">) </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 ها شناخته می شود و با دلایل مشهور و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مقایسه نمی شود و حواس او را درک نمی توانند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بدین گونه رؤیتِ او را اثبات می کنند؛ یعنی به روشِ علی مرتضی، نه آن گونه که ابوالحَسَنِ اشعری و ابن الكُلاّب و جَهم صفوان و ابوبکر باقلانی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شصت و هشتآنگاه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فضیحت چهارم آن است که شیعه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خالقِ همه اشیا نیست و آنجا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خالِقُ كُلِّ شَيْءٍ،</w:t>
      </w:r>
      <w:r>
        <w:rPr>
          <w:rFonts w:eastAsia="IRNazanin" w:cs="IRNazanin"/>
          <w:color w:val="111111"/>
          <w:sz w:val="28"/>
          <w:szCs w:val="28"/>
          <w:rtl w:val="true"/>
          <w:lang w:bidi="fa-IR"/>
        </w:rPr>
        <w:t>»</w:t>
      </w:r>
      <w:r>
        <w:rPr>
          <w:rStyle w:val="FootnoteAnchor"/>
          <w:rtl w:val="true"/>
        </w:rPr>
        <w:footnoteReference w:id="986"/>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 خدای تعالی در خلقِ افعال شریک و انباز می دانند و می گویند</w:t>
      </w:r>
      <w:r>
        <w:rPr>
          <w:rFonts w:eastAsia="IRNazanin" w:cs="IRNazanin"/>
          <w:color w:val="111111"/>
          <w:sz w:val="28"/>
          <w:szCs w:val="28"/>
          <w:rtl w:val="true"/>
          <w:lang w:bidi="fa-IR"/>
        </w:rPr>
        <w:t>:</w:t>
      </w:r>
      <w:r>
        <w:rPr>
          <w:rStyle w:val="FootnoteAnchor"/>
          <w:rtl w:val="true"/>
        </w:rPr>
        <w:footnoteReference w:id="987"/>
      </w:r>
      <w:r>
        <w:rPr>
          <w:rFonts w:ascii="IRNazanin" w:hAnsi="IRNazanin" w:eastAsia="IRNazanin"/>
          <w:color w:val="111111"/>
          <w:sz w:val="28"/>
          <w:sz w:val="28"/>
          <w:szCs w:val="28"/>
          <w:rtl w:val="true"/>
          <w:lang w:bidi="fa-IR"/>
        </w:rPr>
        <w:t>کفر و ایمان به توفیق و خوارداشتِ او نیست و همه از ماست و خداوند را در آن مشیّتی و اراده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همین گفته،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تعطیل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فاتحه با بزرگی ارج آن ،همه دلیل بر موافقتِ با اهلِ سنّت و تکذیبِ اهلِ قدر و اهل تعطیل است؛ زیرا اوّلِ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الله ذاتی است که او را می پرستند و سزاوارِ عبادت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بخشاینده، اگر احسانِ کسی که احسان می کند، به تقدیرِ خود او نباشد و روزی هر کس به کسبِ کاسب باشد،دیگر او به حقیقت رحمان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مهربان و بخشایشگر، اگر کار همه وابسته به ماست، هر یک از ما خود رحیمِ خود می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سپاس و منّت خدای را بر همه چیز و بر آنچه ما کنیم و او را در آن صُنعی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پروردگارِ عالمیان و بنا بر قولِ شیعه و قَدَری هر یک پروردگارِ خود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 يَوْمِ الدِّینِ اگر مالکِ افعال و رقابِ ما نباشد،</w:t>
      </w:r>
      <w:r>
        <w:rPr>
          <w:rFonts w:eastAsia="IRNazanin" w:cs="IRNazanin"/>
          <w:color w:val="111111"/>
          <w:sz w:val="28"/>
          <w:szCs w:val="28"/>
          <w:rtl w:val="true"/>
          <w:lang w:bidi="fa-IR"/>
        </w:rPr>
        <w:t xml:space="preserve">)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اسم برای خداوند حقیقی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w:t>
      </w:r>
      <w:r>
        <w:rPr>
          <w:rFonts w:ascii="IRNazanin" w:hAnsi="IRNazanin" w:eastAsia="IRNazanin"/>
          <w:color w:val="111111"/>
          <w:sz w:val="28"/>
          <w:sz w:val="28"/>
          <w:szCs w:val="28"/>
          <w:rtl w:val="true"/>
          <w:lang w:bidi="fa-IR"/>
        </w:rPr>
        <w:t xml:space="preserve"> یعنی تو را می پرستیم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وَإِيَّاكَ نَستَعینُ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عبادتِ تو استعانت و یاوری از تو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کار وابسته به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استعانت و یاری خواستن چه معنا دارد؟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ascii="IRNazanin" w:hAnsi="IRNazanin" w:eastAsia="IRNazanin"/>
          <w:color w:val="111111"/>
          <w:sz w:val="28"/>
          <w:sz w:val="28"/>
          <w:szCs w:val="28"/>
          <w:rtl w:val="true"/>
          <w:lang w:bidi="fa-IR"/>
        </w:rPr>
        <w:t xml:space="preserve"> یعنی ما را هدایت کن به 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هدایت از او نیست و ما هر چه باید بکنیم یا نکنیم، خود می کنیم یا نمی کنیم، چرا از خداوند هدایت باید خواست و از گمراهی احتراز باید کرد؟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الَّذِينَ أَنْعَمْت عَلَيْهِمْ یعنی راهِ آنان که تو به ایشان نعمت داده ای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الْمَغْضُوبِ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نه از جمله جهودان که در سخط و غضبِ تو هستند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الضالّین </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از جمله ترسایانِ گمراه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ختم فرمود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 يا رَبِّ واسْتَجِبْ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دلیل است بر صحّتِ مذهبِ حقّ و بطلانِ عقیدهٔ قَدَری و شیعی است که خود را و آفریده خود را بیشتر از آفریده خدا 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خالقِ همۀ اشیاء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معنا شبهه و انکار نمی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شیعه و همۀ أهلِ عدل، پشت در پشت، با دلیل و حجّت، آن است که قبایح، همگی و رسوایی ها و فساد و کفر و معاصی و طغیان، هیچ یک فعلِ خدای تعالی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تعالی، گرچه بر همه قادر است، ولی نمی کند و روا نیست که او این افعال یا بخشی از آن را اختیار کند؛ زیرا از آفریدنِ آنها منزّه و مبرّاست و به زشتی ها داناست و مستغنی از آنهاست و نیز می داند و عالِم است که از آن مستغنی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روا نیست که فعلِ قبیح را اختیار کند و این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فاعلِ آن غیر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تعالی از فعل قبیح و اراده آن منزّه و مبرّا و متعالی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خلافِ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دادنِ قبایح، از کفر و زنا و ناشایست به خدای تعالی ،بر این خواجهٔ سنّی مبارک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او خالقِ همه أشيا خداست، ولى ما بحمد الله خود را فاعل می دانیم و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خالقیت او را قدیم می دانیم که خالقِ همة أجسامِ عالم و أعراضِ مخصوص اوست و لايدخل جنسُها تحتَ مقدورِ القدر؛</w:t>
      </w:r>
      <w:r>
        <w:rPr>
          <w:rFonts w:eastAsia="IRNazanin" w:cs="IRNazanin"/>
          <w:color w:val="111111"/>
          <w:sz w:val="28"/>
          <w:szCs w:val="28"/>
          <w:rtl w:val="true"/>
          <w:lang w:bidi="fa-IR"/>
        </w:rPr>
        <w:t xml:space="preserve">) </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جنس او زیر سیطره هیچ مقدور القدری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هم لازم نمی آید؛ چون دو فعل را به دو فاعل حواله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خالقیت خدا را به خدا که قدیم است و افعال بندگان را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اعتقاد این خواجه، حدود فعل به خدا تعلّق دارد و کسب آن به ما که بنده ایم و وجودِ هر یک بدون دیگری محال است؛ یعنی مقدورِ واحد را بین القادرین صحیح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داند که بنا بر این اصل لازم می آید که فعلی از یک وجه روا و موجود باشد و از وجهی دیگر، ناروا و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دعوی شرک است و این خواجه، آن را به مذهب مسلمانان نسبت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خالِقُ كُلِّ شَيْءٍ؛</w:t>
      </w:r>
      <w:r>
        <w:rPr>
          <w:rStyle w:val="FootnoteAnchor"/>
          <w:rtl w:val="true"/>
        </w:rPr>
        <w:footnoteReference w:id="988"/>
      </w:r>
      <w:r>
        <w:rPr>
          <w:rFonts w:ascii="IRNazanin" w:hAnsi="IRNazanin" w:eastAsia="IRNazanin"/>
          <w:color w:val="111111"/>
          <w:sz w:val="28"/>
          <w:sz w:val="28"/>
          <w:szCs w:val="28"/>
          <w:rtl w:val="true"/>
          <w:lang w:bidi="fa-IR"/>
        </w:rPr>
        <w:t>خداوند آفریننده هر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خالق همه اشیا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خواجه از لغت و قرآن، این قدر نمی 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می آید؟ باری تعالی در قصّه ابراهیم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اجْعَلْ عَلَى كُلِّ جَبَلٍ مِنْهُنَّ جُزْءًا، </w:t>
      </w:r>
      <w:r>
        <w:rPr>
          <w:rStyle w:val="FootnoteAnchor"/>
          <w:rtl w:val="true"/>
        </w:rPr>
        <w:footnoteReference w:id="989"/>
      </w:r>
      <w:r>
        <w:rPr>
          <w:rFonts w:ascii="IRNazanin" w:hAnsi="IRNazanin" w:eastAsia="IRNazanin"/>
          <w:color w:val="111111"/>
          <w:sz w:val="28"/>
          <w:sz w:val="28"/>
          <w:szCs w:val="28"/>
          <w:rtl w:val="true"/>
          <w:lang w:bidi="fa-IR"/>
        </w:rPr>
        <w:t>سپس هر پاره از آنها را بر کوهی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آیه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کوه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این کوه طبرک، در آنجا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قصّه بلقیس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أُوتِيَتْ مِنْ كُلِّ شَيْءٍ؛ </w:t>
      </w:r>
      <w:r>
        <w:rPr>
          <w:rStyle w:val="FootnoteAnchor"/>
          <w:rtl w:val="true"/>
        </w:rPr>
        <w:footnoteReference w:id="990"/>
      </w:r>
      <w:r>
        <w:rPr>
          <w:rFonts w:ascii="IRNazanin" w:hAnsi="IRNazanin" w:eastAsia="IRNazanin"/>
          <w:color w:val="111111"/>
          <w:sz w:val="28"/>
          <w:sz w:val="28"/>
          <w:szCs w:val="28"/>
          <w:rtl w:val="true"/>
          <w:lang w:bidi="fa-IR"/>
        </w:rPr>
        <w:t>از هر چیز برخورداری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بلقیس، همه چیز و هر چیز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هر آن چیز که در الاهیّتِ او نقصانِ ایجاد نکند، از افعالِ حَسَن، همچون خلقِ آسمان و زمین و عرش و کرسی و جنّ و انس و ملائکه و اصول و فروع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منزّه و متعالی است از فعلِ کفر و فساد و لغزش ها و مانندِ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اللَّهُ عمّا تَقولُ المجبّرة و تقدَّسَ عَمّا تَظُنُّ المُشبّهة عُلوّاً كبيراً؛ فرا برترا که اوست از آنچه جبریان می گویند و پاکا که اوست از آنچه اهل تشبیه می پندارند با فرازمندی و سترگی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آیاتی که تأکیِد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 که قلعهٔ طبرک بر بالای آن بوده و فراوان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طبرک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تواریخ و بالخصوص تواريخ سلاجقه نام آن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در معجم البلدان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طبرک، قلعه علی رأس جبيل بقرب مدينة الرى على يمين القاصد إلى خراسان و عن يساره جبل الريّ الأعظم و هو متّصل بخراب الرّى، خرّبها السلطان طغرل بن أرسلان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سنة </w:t>
      </w:r>
      <w:r>
        <w:rPr>
          <w:rFonts w:eastAsia="IRNazanin" w:cs="IRNazanin"/>
          <w:color w:val="111111"/>
          <w:sz w:val="28"/>
          <w:szCs w:val="28"/>
          <w:lang w:bidi="fa-IR"/>
        </w:rPr>
        <w:t>588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xml:space="preserve">) </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دلایل است، برشماریم، این کتاب مطوّل می شود و از مقصود باز می 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و کفر به توفیق و خوارداشت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خذلان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نیمه از این دعوی راست است و یک نیمه دروغ؛ زیرا اعتقادِ ما و مذهبِ اهل عدل، این است که ایمان و طاعات و همۀ خیرات و حَسَنات، به توفیق و لطف و هدایت و تمکینِ باری تعالی است و تا همه این ها را فراهم نکند، به مکلّف تکلیفی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کفر و معاصی را وابسته به خوارداشت قدیم خدا نمی دانیم؛ زیرا او منزّه است از آنکه از بنده اش سلبِ توفیق کند و او را دچار کفر و آنگاه عقوبت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این وجه، آنان را اهل تعطیل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دیگرباره در محاسبه 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پنداری نمی داند که به منکران بعثتِ رسل و شریعت، اهل تعطیل می گویند و آن طایفه، گمنام و اندک است و از جملهٔ دهریان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خردمندانه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ایشان به خلاف مذهبِ براهمه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وجه، اهل تعطیل به اهل جبر مشابهت دارند؛ زیرا معطله، از سوى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الله نفى شریعت می کنند و اهل جبر، خدا و رسول را از بعضی احکام معزول می کنند و به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اجتهادِ خویش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 را دادم تا این خواجه بداند که اهل تعطیل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فاتحه بر صحّتِ مذهب اهلِ سنّت و جماعت و بطلان مذهبِ قدر و رفض و تعطیل دلالت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خوش دارد که در خواب با خویش کشتی بگیرد؛ زیرا چون بیفتد، بی رنج برخیزد؛ امّا کشتی گرفتن با خصم دشوار است؛ زیرا چون بیفتد، ترسم که برنخیزد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قرآن از آغاز تا پایان بر صحّتِ مذهبِ اهلِ عدل و توحید و بر بطلانِ مذهب اهلِ جبر و تشبیه دلالت می کند؛ چنانکه بعد از این فصل به توفیقِ خداوند بیان می شود؛إن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سوره فاتحه را که ردّ مذهبِ جبریان و اهل تشبیه است، بازمی نگریم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ذاتی است که بر اصولِ نعمت ها قادر است و از همین رو، مستحقّ شکر و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خواجه چون اسم و مسمّی را یکی می داند، هزار و یک</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لازم دارد و اسم را از مسمّی باز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اسم عين مسمّى باشد، نام فرعون عینِ فرعون خواهد بود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 باشد، مسمّیاتِ قرآن مانندِ فرعون و ابلیس و قارون و هامان، همه قدیم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 هزار قدیم لازم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موضوع دقیق باید تأمّل کرد تا فایده گفتار ما معلوم گردد؛ زیرا بنا بر این اصل، میانِ خدا و فرعون در قدیم بودن فرقی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پرورنده است و اعتقاد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نعمت در دنیا دو 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و متعدی</w:t>
      </w:r>
      <w:r>
        <w:rPr>
          <w:rFonts w:eastAsia="IRNazanin" w:cs="IRNazanin"/>
          <w:color w:val="111111"/>
          <w:sz w:val="28"/>
          <w:szCs w:val="28"/>
          <w:rtl w:val="true"/>
          <w:lang w:bidi="fa-IR"/>
        </w:rPr>
        <w:t>.</w:t>
      </w:r>
      <w:r>
        <w:rPr>
          <w:rStyle w:val="FootnoteAnchor"/>
          <w:rtl w:val="true"/>
        </w:rPr>
        <w:footnoteReference w:id="991"/>
      </w:r>
      <w:r>
        <w:rPr>
          <w:rFonts w:ascii="IRNazanin" w:hAnsi="IRNazanin" w:eastAsia="IRNazanin"/>
          <w:color w:val="111111"/>
          <w:sz w:val="28"/>
          <w:sz w:val="28"/>
          <w:szCs w:val="28"/>
          <w:rtl w:val="true"/>
          <w:lang w:bidi="fa-IR"/>
        </w:rPr>
        <w:t>لازم، مانند آلات و اعضا و اسباب که همه فعلِ خداست و غیر خدا بر آفرینش آنها قادر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متعدّی، مشتهیات است، همچون نعمت های مختلف که با این اعضا و آلات و اسباب بدان می رسند و آن نیز از فعلِ خدای تبارک و تعالی است و غیر وی بر آن قادر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رحمان در حقیقت یعنی پروردگارِ علی الاطلاق بخشایشگرِ نعمت آفرینِ همه حیوانات از پشه تا باشه</w:t>
      </w:r>
      <w:r>
        <w:rPr>
          <w:rStyle w:val="FootnoteAnchor"/>
          <w:rtl w:val="true"/>
        </w:rPr>
        <w:footnoteReference w:id="992"/>
      </w:r>
      <w:r>
        <w:rPr>
          <w:rFonts w:ascii="IRNazanin" w:hAnsi="IRNazanin" w:eastAsia="IRNazanin"/>
          <w:color w:val="111111"/>
          <w:sz w:val="28"/>
          <w:sz w:val="28"/>
          <w:szCs w:val="28"/>
          <w:rtl w:val="true"/>
          <w:lang w:bidi="fa-IR"/>
        </w:rPr>
        <w:t>و از مگس تا کرکس و از مور تا مار، اوست و این کلمه نعت اوست که ﴿وَ اللَّهُ خَيْرُ الرّازقين؛</w:t>
      </w:r>
      <w:r>
        <w:rPr>
          <w:rStyle w:val="FootnoteAnchor"/>
          <w:rtl w:val="true"/>
        </w:rPr>
        <w:footnoteReference w:id="993"/>
      </w:r>
      <w:r>
        <w:rPr>
          <w:rFonts w:ascii="IRNazanin" w:hAnsi="IRNazanin" w:eastAsia="IRNazanin"/>
          <w:color w:val="111111"/>
          <w:sz w:val="28"/>
          <w:sz w:val="28"/>
          <w:szCs w:val="28"/>
          <w:rtl w:val="true"/>
          <w:lang w:bidi="fa-IR"/>
        </w:rPr>
        <w:t>خداوند بهترین روزی دهندگان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مهربان و آمرزنده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این مطلب اتّفاق دارند که کسی در قیامت نسبت به خود، رحیم نمی تواند بود؛ امّا فردِ مکلّف چون با کردار خویش ایمان آوَرَد و با اختیارِ کند، و طاعت بورزد، مستحقِّ مدح و ثواب می شود و اگر کفر و معصیت را اختیار کند، مستحقِّ ذمّ و عقاب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باید فاعل و مخیّر باشد تا وجودِ عقل در او اثری داشته باشد و تا بعثتِ رسل و انزالِ کتب بر این اصل قرار گیرد و امر و نهی و وعد و وعید، حقّ و درست باشد و تکلیف فایده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و عقاب بر اساسِ افعالِ مکلّف و جزا در برابرِ</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حقّ و محمّد راستگو و صادق ،و توبه اهلِ معصیت،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بنده در دنیا با اختیارِ ایمان و با طاعت و بندگی و با ترکِ کفر و ترک معصیت، رحیمِ خود می تواند بود و اگر لغزشی کرده باشد، خدای تعالی که أرحم الرّاحمین و خیرالغافرین است ،بر او می بخشد و عفو می کند و با توبه، عقاب را از او ساقط و شفاعتِ انبیا را در اسقاطِ عقاب و زیادتی </w:t>
      </w:r>
      <w:r>
        <w:rPr>
          <w:rStyle w:val="FootnoteAnchor"/>
          <w:rtl w:val="true"/>
        </w:rPr>
        <w:footnoteReference w:id="994"/>
      </w:r>
      <w:r>
        <w:rPr>
          <w:rFonts w:ascii="IRNazanin" w:hAnsi="IRNazanin" w:eastAsia="IRNazanin"/>
          <w:color w:val="111111"/>
          <w:sz w:val="28"/>
          <w:sz w:val="28"/>
          <w:szCs w:val="28"/>
          <w:rtl w:val="true"/>
          <w:lang w:bidi="fa-IR"/>
        </w:rPr>
        <w:t>درجات قبول می کند؛ زیرا او هم غافر است و هم غفور، هم راحم است و هم رحیم موافقِ مذهبِ اهلِ عدل و توحید و مخالفِ مذهب اهل جبر و تشبیه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خداوند تبارک و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منّت خدای را برای آفرینش آسمان و زمین و آنچه در آن دو است و آنچه میان آن دو قرار دارد، و برای خلقتِ ما از خاکِ تیره و نطفه مرده و پروریدن ما و خلقِ مشتهيات و خوردنی و آشامیدنی و پوشاک و همسر که سببِ قوام و استواری حیات و زندگی و راحتِ دنیاست و بر نعمت های دینی چون آفریدنِ عقل و بعثتِ رسل و انزالِ کتب برای اِعلامِ نشانه های شریعت و کیفیّتِ شکرِ نعمت و بیانِ طاعت و عبادت و توفیق و الطاف و بهشت و ثواب و نعیمِ باقی وحیاتِ ثانی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بر همۀ این ها که همگان از موافقانِ مذهبِ اهلِ عدل و توحید اتّفاق دارند که همگی از فعلِ خداست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مذهبِ جبریان و اهل تشبيه که همۀ معاصی را هم به خدای تعالی حواله می کنند و نسبت می دهند که بنده را به قهر بر راهِ خذلان و طغیان و کفر و ایمان وامی دارد و بنده، مجبور و مقهور است و نمی تواند خلافِ آن، عمل کند و در قیامت به فعلِ خود، بنده را به دوزخ ابد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عاقلان می دانند که چنین خدا با چنین نعمت، مستحقّ شکر و حمد و ستایش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این خواجه، پنداشته است که با آن، طرف بحثِ خویش را الزامِ</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پذیرش کرده است، خود قلاده گردن مُجبِرَش</w:t>
      </w:r>
      <w:r>
        <w:rPr>
          <w:rStyle w:val="FootnoteAnchor"/>
          <w:rtl w:val="true"/>
        </w:rPr>
        <w:footnoteReference w:id="995"/>
      </w:r>
      <w:r>
        <w:rPr>
          <w:rFonts w:ascii="IRNazanin" w:hAnsi="IRNazanin" w:eastAsia="IRNazanin"/>
          <w:color w:val="111111"/>
          <w:sz w:val="28"/>
          <w:sz w:val="28"/>
          <w:szCs w:val="28"/>
          <w:rtl w:val="true"/>
          <w:lang w:bidi="fa-IR"/>
        </w:rPr>
        <w:t xml:space="preserve">و داغِ پیشانی مُدبِرَش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برگشته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شیعی و قَدَری، ما هر یک پروردگارِ خود می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که مذهبِ شیعه،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اثبات کردیم که فاعلِ همه اسباب آلات و أعضا، خداست و قدرت و قوّت از اوست و آفرینش همه مشتهيات، فعلِ اوست که اصول و فروعِ نعمت این است و ما را جز تصرّفی در آنها نیست و او پروردگار و خداست و روزی دهنده و مُدبِّر و مُقدِّر و مُصوِّر است و غیر او بر آن قادر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أقدرُ القادرين و أحسنُ الخالقين و خيرُ الرّازقين و ربُّ العالمين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در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 يَوْمِ الدِّینِ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مذهبِ شیعی چنان است که او مالکِ أفعال وأعمالِ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آن است که اگر او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فاعل می داند، چنین نیست و نسبتِ یک فعل به دو فاعل محال است و بندگانِ خداوند هر یک فاعل فعلِ خود و مخیّر و مختار است و فعل و عملِ کسی را به دیگری نسبت دادن نامعقول است و نیز مؤاخذه بندگان ،با عمل و فعلِ خود، عدل نیست و باری تعالی منزّه و مبرّا از فعل قبیح و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مرادِ این خواجه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حاکم و عالم باشد،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همۀ افعالِ ما عالم و حاکم است؛ یعنی در روزِ قیامت، بنده مطیع خود را برای اطاعت ثواب و پاداش می دهد و بنده عاصی را برای عصیان و سرکشی کیفر می دهد و مؤمنان را به ایمانِ ابد در بهشت و کافران را به کفرِ ابد در دوزخ، ملزم می دارد؛ زیرا او مالکی حکیم است و حاكمى عادل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يَظْلِمُ النَّاسَ شَيْئاً وَ لكِنَّ النّاسَ أَنْفُسَهُمْ يَظْلِمُونَ؛</w:t>
      </w:r>
      <w:r>
        <w:rPr>
          <w:rStyle w:val="FootnoteAnchor"/>
          <w:rtl w:val="true"/>
        </w:rPr>
        <w:footnoteReference w:id="996"/>
      </w:r>
      <w:r>
        <w:rPr>
          <w:rFonts w:ascii="IRNazanin" w:hAnsi="IRNazanin" w:eastAsia="IRNazanin"/>
          <w:color w:val="111111"/>
          <w:sz w:val="28"/>
          <w:sz w:val="28"/>
          <w:szCs w:val="28"/>
          <w:rtl w:val="true"/>
          <w:lang w:bidi="fa-IR"/>
        </w:rPr>
        <w:t>هیچ ستمی بر مردم روا نمی دارد، امّا مردم به خویش ستم می 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يظلمُ فى عدلِهِ ولا يجُورُ فی حُكْمِهِ؛</w:t>
      </w:r>
      <w:r>
        <w:rPr>
          <w:rStyle w:val="FootnoteAnchor"/>
          <w:rtl w:val="true"/>
        </w:rPr>
        <w:footnoteReference w:id="997"/>
      </w:r>
      <w:r>
        <w:rPr>
          <w:rFonts w:ascii="IRNazanin" w:hAnsi="IRNazanin" w:eastAsia="IRNazanin"/>
          <w:color w:val="111111"/>
          <w:sz w:val="28"/>
          <w:sz w:val="28"/>
          <w:szCs w:val="28"/>
          <w:rtl w:val="true"/>
          <w:lang w:bidi="fa-IR"/>
        </w:rPr>
        <w:t>و در دادگری خود ستمی نمی ورزد و در حکمِ خویش هم جفایی نمی کند</w:t>
      </w:r>
      <w:r>
        <w:rPr>
          <w:rFonts w:eastAsia="IRNazanin" w:cs="IRNazanin"/>
          <w:color w:val="111111"/>
          <w:sz w:val="28"/>
          <w:szCs w:val="28"/>
          <w:rtl w:val="true"/>
          <w:lang w:bidi="fa-IR"/>
        </w:rPr>
        <w:t xml:space="preserve">.»)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نَعْبُدُ </w:t>
      </w:r>
      <w:r>
        <w:rPr>
          <w:rFonts w:ascii="IRNazanin" w:hAnsi="IRNazanin" w:eastAsia="IRNazanin"/>
          <w:color w:val="111111"/>
          <w:sz w:val="28"/>
          <w:sz w:val="28"/>
          <w:szCs w:val="28"/>
          <w:rtl w:val="true"/>
          <w:lang w:bidi="fa-IR"/>
        </w:rPr>
        <w:t xml:space="preserve">، تقیّه کرده و گریخته است؛ چون خرِ لنگ که با بارِ شیشه در گِل فرومانده باشد، که چون فرو افتد، آنجا نه بار می ماند و نه خر و نه چارپادار؛ زیرا اگر بگوید فعلِ ما آفریده خداست، بنا به اعتقادِ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خطاست، و اگر عبادت فعلِ ما باشد، دگرباره اعتقاد و مذهبِ این خواجه خطاست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معنى إِيَّاكَ نَستَعینُ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 در طاعت و بندگی ،از خداوند استعانت و یاری بخواهد، دلیل است بر اینکه بنده نیز فاعلِ مختار است که ابزارِ عبادت را از خدا می خواهد و فعل و عمل را خودِ او انجام می دهد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اهْدِنا الصراط المُستَقِيمَ </w:t>
      </w:r>
      <w:r>
        <w:rPr>
          <w:rFonts w:ascii="IRNazanin" w:hAnsi="IRNazanin" w:eastAsia="IRNazanin"/>
          <w:color w:val="111111"/>
          <w:sz w:val="28"/>
          <w:sz w:val="28"/>
          <w:szCs w:val="28"/>
          <w:rtl w:val="true"/>
          <w:lang w:bidi="fa-IR"/>
        </w:rPr>
        <w:t xml:space="preserve">حقّ و درست و مطابقِ اعتقاد ما و به مذهبِ </w:t>
      </w:r>
      <w:r>
        <w:rPr>
          <w:rStyle w:val="FootnoteAnchor"/>
          <w:rtl w:val="true"/>
        </w:rPr>
        <w:footnoteReference w:id="998"/>
      </w:r>
      <w:r>
        <w:rPr>
          <w:rFonts w:ascii="IRNazanin" w:hAnsi="IRNazanin" w:eastAsia="IRNazanin"/>
          <w:color w:val="111111"/>
          <w:sz w:val="28"/>
          <w:sz w:val="28"/>
          <w:szCs w:val="28"/>
          <w:rtl w:val="true"/>
          <w:lang w:bidi="fa-IR"/>
        </w:rPr>
        <w:t>اهل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تکلیف و اِعلام و عقل و قدرت و همه اصولِ نعمت و فروعِ نعمت و بعثتِ رسل و اِعلامِ شریعت و فرو فرستادنِ کتاب های آسمانی ،همه از سوی خداست تبارک و تعالی، و در قیامت، نشان دادنِ راه به بهشت و ساقط کردن کیفر با توبه و قبول کردن از سَرِ فضل، بی توبه و قبولِ شفاعتِ انبیا و اولیا، همه از سوی خداست تبارک و تعالی و تقدّس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هدایت را به او نسبت می دهیم و همۀ انبیا هم، چنین کرده اند و به کلمات الهی تا آخر سوره با همهٔ الفاظ و کلمات و نعمتِ موجود و موعود، معترف بوده ایم و مذهبِ ماست و در جوارِ رحمت و لطف و هدایت 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اظهار عجز و ضعفِ بندگی، اقتدا به انبیا و اولیا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ایمان و طاعت، با فعل و اختیارِ ما از طریقِ نظر در مصنوعات و محدثات، حاصل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کفر و معصیت را باید به جهل و تقصیر ما نسبت داد و نه به خدا، تا ثواب و عقاب و امر و نهی و شرع و عقل و بعثتِ رسل و انزالِ کتب فایده داشته باشد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شَاءَ فَلْيُؤْمِنْ وَ مَنْ شاءَ فَلْيَكْفُرْ؛</w:t>
      </w:r>
      <w:r>
        <w:rPr>
          <w:rStyle w:val="FootnoteAnchor"/>
          <w:rtl w:val="true"/>
        </w:rPr>
        <w:footnoteReference w:id="999"/>
      </w:r>
      <w:r>
        <w:rPr>
          <w:rFonts w:ascii="IRNazanin" w:hAnsi="IRNazanin" w:eastAsia="IRNazanin"/>
          <w:color w:val="111111"/>
          <w:sz w:val="28"/>
          <w:sz w:val="28"/>
          <w:szCs w:val="28"/>
          <w:rtl w:val="true"/>
          <w:lang w:bidi="fa-IR"/>
        </w:rPr>
        <w:t>هر که خواهد، ایمان آوَرَد و هر که خواهد، کفر پیشه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خدا را که ما را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شد و اگر هدایت او نبود، ما راه نمی یافتیم</w:t>
      </w:r>
      <w:r>
        <w:rPr>
          <w:rFonts w:eastAsia="IRNazanin" w:cs="IRNazanin"/>
          <w:color w:val="111111"/>
          <w:sz w:val="28"/>
          <w:szCs w:val="28"/>
          <w:rtl w:val="true"/>
          <w:lang w:bidi="fa-IR"/>
        </w:rPr>
        <w:t xml:space="preserve">.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شصت و نهآنگاه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فضیحت پنجم آن است که شیعی به قضا و قَدر ایمان ندارد، در حالی که قرآن گویای آن است و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القَدَرُ خیره و شرُّه مِنَ اللهِ،</w:t>
      </w:r>
      <w:r>
        <w:rPr>
          <w:rStyle w:val="FootnoteAnchor"/>
          <w:rtl w:val="true"/>
        </w:rPr>
        <w:footnoteReference w:id="1001"/>
      </w:r>
      <w:r>
        <w:rPr>
          <w:rFonts w:ascii="Amiri" w:hAnsi="Amiri" w:eastAsia="Amiri" w:cs="Amiri"/>
          <w:color w:val="111111"/>
          <w:sz w:val="28"/>
          <w:sz w:val="28"/>
          <w:szCs w:val="28"/>
          <w:rtl w:val="true"/>
          <w:lang w:bidi="ar-SA"/>
        </w:rPr>
        <w:t>شرّ و خیرِ قَدَر از خداست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امّا جواب این شبهه آن است که اگر مقصود این خواجه از این قضا و قدر همان است که شیعیان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تعالی فاعل و مرید و خواهانِ کفر و قبایح و معاصی نیست، آری این اعتقادِ شیعه و نظرِ همۀ اهل عدل است و قرآن به صحّتِ این اعتقاد گویاست و اخبارِ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ائمّه بر صحّتِ این مذهب گواهی می دهد و عقل نیز بر تنزیه باری تعالی گواه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لايختارُ القبيحَ ولا يريدُ الفضائِحَ ولا يريدُ الكفرَ والعصيانَ، تنزّه و تبارک</w:t>
      </w:r>
      <w:r>
        <w:rPr>
          <w:rStyle w:val="FootnoteAnchor"/>
          <w:rtl w:val="true"/>
        </w:rPr>
        <w:footnoteReference w:id="1002"/>
      </w:r>
      <w:r>
        <w:rPr>
          <w:rFonts w:ascii="IRNazanin" w:hAnsi="IRNazanin" w:eastAsia="IRNazanin"/>
          <w:color w:val="111111"/>
          <w:sz w:val="28"/>
          <w:sz w:val="28"/>
          <w:szCs w:val="28"/>
          <w:rtl w:val="true"/>
          <w:lang w:bidi="fa-IR"/>
        </w:rPr>
        <w:t>و تعالى عمّا يقولُ المجبّرونَ فيه عُلُوّاً كبيراً؛ نه زشت را می گزیند و نه قصد کارِ بد و نه اراده کفر و سرکشی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خجسته و برتر است از آنچه اهل جبر درباره او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همین وجه که بیان کرده شد، در اخبار و آثار نیز در اثباتِ قضا و قدر و نفی جبر تشبیه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هیچ شبهه ای باقی نَماند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حدّثنا الأخ الإمام أوحد الدّين أبو عبدالله الحسين بن أبي الحسين بن أبي الفضل القزوينيّ سماعاً و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الفقيه أبو الحسن بن علىّ بن الحسن</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الجاسبى نزيل الرّيّ،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الشّيخ المفيد أبو محمّد عبد الرّحمن بن أحمد بن الحسين النّيسابوريّ رحمهُ اللهِ عليه املاءاً من لفظه بالرّيّ في مسجده سنة ستّ و سبعين و أربع 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السّيّد أبوطاهر محمّد بن أحمد الجعفريّ بقراءتي عليه فی داره بقزوين،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طلحة القاسم بن محمّد الخطيب قراءةً عليه،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أبوالحسن بن عليّ بن ابراهيم القطّان،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عبدالله محمّد بن مخلد</w:t>
      </w:r>
      <w:r>
        <w:rPr>
          <w:rStyle w:val="FootnoteAnchor"/>
          <w:rtl w:val="true"/>
        </w:rPr>
        <w:footnoteReference w:id="1003"/>
      </w:r>
      <w:r>
        <w:rPr>
          <w:rFonts w:ascii="IRNazanin" w:hAnsi="IRNazanin" w:eastAsia="IRNazanin"/>
          <w:color w:val="111111"/>
          <w:sz w:val="28"/>
          <w:sz w:val="28"/>
          <w:szCs w:val="28"/>
          <w:rtl w:val="true"/>
          <w:lang w:bidi="fa-IR"/>
        </w:rPr>
        <w:t>السّعديّ،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 بن وهب الطّائيّ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عمر و بن عبدالله،قال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جابر،عن أبىّ اسحاق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 رجلٌ من أهل الشّام غزاء صفّين مع عليّ بن أبى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انصرف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أخبرنا عن مسيرنا إلى الشّام،أَبقضاءٍ من الله و بقدره؟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أخا أهل الشّام، و الّذى فلق الحبّة و برأ النّسمة ما وطئنا موطئاً و لا هبطنا وادياً و لا علونا تَلعةٌ إلا بقضاءٍ من الله وقدره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الله أحتسب عنائی،</w:t>
      </w:r>
      <w:r>
        <w:rPr>
          <w:rStyle w:val="FootnoteAnchor"/>
          <w:rtl w:val="true"/>
        </w:rPr>
        <w:footnoteReference w:id="1004"/>
      </w:r>
      <w:r>
        <w:rPr>
          <w:rFonts w:ascii="Amiri" w:hAnsi="Amiri" w:eastAsia="Amiri" w:cs="Amiri"/>
          <w:color w:val="111111"/>
          <w:sz w:val="28"/>
          <w:sz w:val="28"/>
          <w:szCs w:val="28"/>
          <w:rtl w:val="true"/>
          <w:lang w:bidi="ar-SA"/>
        </w:rPr>
        <w:t xml:space="preserve">مالى إذاً من الأجر ؟ قال له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أخا أهل الشّام، لعلّك ظننت قضائاً لازماً و قدراً حاتماً، فلو كان كذلك لبطل الثّواب و العقاب وسقط الوعد والوعيد و الأمر من الله و النّهى و ما كان المحسن أولى بثواب الإحسان من المسيء و لا المسىء أولى بعقوبةِ الذّنب من المحسن، تلك مقالة عبدةِ الأوثان و حزب الشّيطان و خصماء الرّحمن و قدريّة الامّة و مجوسها، إنَّ الله عزّوجلّ أمر تخييراً و نهى تحذيراً و كلّف يسيراً و لم يكلّف عسيراً، لم يُطَعْ مكرهاً و لم يُعْصَ مغلوباً و لم يرسل الأنبياء لعباً و لم يُنزل الكتب إلى عباده عبثاً و لا خلق السّماوات و الأرض و ما بينهما باطلاً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ظَنُّ الَّذِينَ كَفَرُوا فَوَيْلٌ لِلَّذِينَ كَفَرُوا مِنَ النَّارِ</w:t>
      </w:r>
      <w:r>
        <w:rPr>
          <w:rFonts w:eastAsia="Amiri" w:cs="Amiri" w:ascii="Amiri" w:hAnsi="Amiri"/>
          <w:color w:val="111111"/>
          <w:sz w:val="28"/>
          <w:szCs w:val="28"/>
          <w:rtl w:val="true"/>
          <w:lang w:bidi="ar-SA"/>
        </w:rPr>
        <w:t xml:space="preserve">).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 xml:space="preserve">) </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راویانی که نامشان در آغاز حدیث آمده است، از ابواسحاق روایت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اهالی شام در رکاب امیر المؤمنين على بن ابى طالب در جنگ صفّین جهاد کرد و چون بازگشت،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حرکت ما به سوی شام به قضا وقَدَر الهی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برادر شامی؛ سوگند به آن کس که دانه را می شکافد وانسان را می آفریند ما پا به هیچ نقطه نمی نهیم و به هیچ وادی فرود نمی آییم و بر هیچ قدر بلندی فرا نمی رویم، مگر به قضا و قَدَر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راه رنج برده ام و از خدا چشم پاداش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 من چه خواهد شد؟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قضای لازم و قَدَرِ حتمی را گمان برده ای؛ اگر چنین می بود که پاداش و کیفر و وَعد و وَعید و امر و نهی الهی از میان می رفت و باطل می شد و نکوکار در گرفتن پاداش شایسته تر از گنهکار نمی بود و گنهکار از نکوکار در کیفر دیدن به سبب گناه سزاوارتر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بت پرستان و حزب شیطان و دشمنان خدای رحمان و قَدَری ها و مجوس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خدای بلندمرتبه و جلیل، اختیاری و نواهی او پرهیزی و تکالیف او با آسانی است و نه با سختگیری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 اکراه اطاعت و با مغلوب بودن، عصیان نمی کنند و پیامبران به بازیچه فرستاده نشده اند و کتاب های آسمانی را برای بندگانش بیهوده فرو نفرستاده اند و خداوند آسمان ها و زمین را بیهوده نیافریده است؛ این گمان کافران است و وای بر کافران از آتش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امیرالمؤمنین این تحقیق را تقریر فرمود، مرد شامی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القضاءُ و القدر اللّذان كانَ مسيرنا بهِما و عنهُما؟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مِنَ اللَّهِ بذلك و الحكْمُ فِيهِ، ثمّ 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أَمْرُ اللَّهِ قَدَرًا مَقْدُورًا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الشَّامِيُّ فَرِحاً مسروراً لمّا سَمِعَ مقالَةَ أمير المؤمنين و قَبَّلَ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فرّجْتَ عَنِّى؛ فَرَّجَ اللهُ عنك يا أمير المؤمنین؛ آن مرد پرسید، پس قضا و قدری که حرکت ما بر پایۀ آن بود،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حرکت و حکم در آن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این آیه را تلاوت</w:t>
      </w:r>
      <w:r>
        <w:rPr>
          <w:rFonts w:eastAsia="IRNazanin" w:cs="IRNazanin"/>
          <w:color w:val="111111"/>
          <w:sz w:val="28"/>
          <w:szCs w:val="28"/>
          <w:rtl w:val="true"/>
          <w:lang w:bidi="fa-IR"/>
        </w:rPr>
        <w:t xml:space="preserve">)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خدا به اندازه و سنجیده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 چون مرد شامی این گفتار امیرالمؤمنین را شنید، دست او را بوسید و شادمانه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آرامش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آرامش دهاد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اشعار را سرود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أنت الإمامُ الّذى نرجو بطاعته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المآب من الرّحمن رضواناأوضحت من ديننا ما كان مُلتبساً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جزاکَ ربَّك بالإحسان إحسانامتى يُشكِّكنا بالرّيبِ ذوسفهٍ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نَلقى لديكَ له شرحاً و تبيانا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آن امامی که ما با فرمانبرداری از او در روز رستاخیز از سوی خداوند، امید بهشت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دین ما را که پوشیدگی داشت، آشکار کردی؛پروردگارت به این ،احسان به تو پاداش دهاد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ابلهی ما را با شبهه ای به شک می افکنَد شرح و توضیح آن نزد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شرح و بیانِ این کلماتِ منثور و منظوم را بداند، برای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ای باقی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که پیرو روایت ابواسحاق از امیرالمؤمنین و پیروانِ آلِیاسینیم ،رؤیتِ خدا را هم بر آن وجه اثبات می کنیم که امیرالمؤمنین و سیّدِ اوصیا و وارثِ علومِ انبیا، علی مرتضی کرده است؛ یعنی موافقِ عقل و قرآن، بی جا و مکان، نه رؤیتِ رویارو و با چشمِ سر، چنانکه اهل جبر و اهلِ تشبیه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قضا و قدر را نیز اثبات کنیم، بر آن طریق اثبات می کنیم، که امیرالمؤمنین کرده است و کلامِ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آن دارد و قرآن و اجماعِ اهلِ عدل، موافقِ آن است و دو امام اهل سنت، ابوحنیفه و شافعی نیز بر همان وجه و طریقه گفته اند و در کتب و کلام ایشان ظاهر است و همۀ صحابهٔ بزرگ از جمهورِ اوّل و تابعین بزرگوار، از صدر تا میانه قضا و قدر را بر همین وجه اثبات کرده اند تا به امر و نهی الهی و وعد و وعيد خللی نرسد و ثواب و عقاب و تفضّل و احسان الهی بر جای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ما واجب</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 که در این مسئله و مسائل دیگر و در اصول دیانات و معقولات، از ابوالحسن أشعرى و ابوعبدالله كرام و جَهمِ بن صَفوان و حسین نجّار و ابوبکر باقلانی و ابوعلی و ابوهاشم و بلخی و بصری پیروی کنیم؛ زیرا هر چه به کمک عقل می دانند، ما با نظر بر وجه می دانیم که آیینه ای است روشن و آنچه با شنیدن می دانند، ما از مصطفی و آلش و از امام منصوص و معصوم و از صحابه بزرگوار و تابعینِ مورد اعتماد، به نصّ و بی شبهه می دانیم، از سوی خدایی عالم و عادل و از رسولی صادق و امین؛ ﴿وَ ما آتاكُمُ الرَّسُولُ فَخُذُوهُ وَ ما نَهَاكُمْ عَنْهُ فَانْتَهُوا؛</w:t>
      </w:r>
      <w:r>
        <w:rPr>
          <w:rStyle w:val="FootnoteAnchor"/>
          <w:rtl w:val="true"/>
        </w:rPr>
        <w:footnoteReference w:id="1008"/>
      </w:r>
      <w:r>
        <w:rPr>
          <w:rFonts w:ascii="IRNazanin" w:hAnsi="IRNazanin" w:eastAsia="IRNazanin"/>
          <w:color w:val="111111"/>
          <w:sz w:val="28"/>
          <w:sz w:val="28"/>
          <w:szCs w:val="28"/>
          <w:rtl w:val="true"/>
          <w:lang w:bidi="fa-IR"/>
        </w:rPr>
        <w:t>و آنچه پیامبر به شما می دهد بگیرید و از آنچه شما را از آن باز می دارد، دست بکشید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هفتادآنگاه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 در شام خطبه ای می خواند،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هادىَ لما اضللتَ ولا مُضلَّ لِما هَدَيْتَ، 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تو گمراه بداری، رهنمایی ندارد و آن کس را که تو راهنمایی کنی، گمراه کننده ای او را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زرتشتی که حاضر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أعدلُ مِن أنْ يُضلَّ أحداً؛ خدا، دادگر تر از آن است که کسی را گمراه کند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الولا عهد لضربتُ عُنقك؛</w:t>
      </w:r>
      <w:r>
        <w:rPr>
          <w:rStyle w:val="FootnoteAnchor"/>
          <w:rtl w:val="true"/>
        </w:rPr>
        <w:footnoteReference w:id="1009"/>
      </w:r>
      <w:r>
        <w:rPr>
          <w:rFonts w:ascii="IRNazanin" w:hAnsi="IRNazanin" w:eastAsia="IRNazanin"/>
          <w:color w:val="111111"/>
          <w:sz w:val="28"/>
          <w:sz w:val="28"/>
          <w:szCs w:val="28"/>
          <w:rtl w:val="true"/>
          <w:lang w:bidi="fa-IR"/>
        </w:rPr>
        <w:t>اگر نبود امانی که به تو داده ام، گردنت را می زدم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جوابِ این کلمات آن است که اگر اثبات شود که عمر بن خطّاب این کلمات را گفته است، بر همان وجه گفته است که باری تعالی در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يُضِلُّ مَنْ يَشَاءُ َیَهْدِى مَنْ يَشاءُ؛</w:t>
      </w:r>
      <w:r>
        <w:rPr>
          <w:rStyle w:val="FootnoteAnchor"/>
          <w:rtl w:val="true"/>
        </w:rPr>
        <w:footnoteReference w:id="1010"/>
      </w:r>
      <w:r>
        <w:rPr>
          <w:rFonts w:ascii="IRNazanin" w:hAnsi="IRNazanin" w:eastAsia="IRNazanin"/>
          <w:color w:val="111111"/>
          <w:sz w:val="28"/>
          <w:sz w:val="28"/>
          <w:szCs w:val="28"/>
          <w:rtl w:val="true"/>
          <w:lang w:bidi="fa-IR"/>
        </w:rPr>
        <w:t>هر که را بخواهد در بی راهه وامی نهد و هر کس را بخواهد، راهنمایی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تأویلِ از طریقِ عقل و سمع می گویند، به وجهی که مخالفِ عدلِ خدای تعالی نباشد و تفسیر اضلال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رهنمایی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غیرِ کفر و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بهشت و طریقِ دوزخ است بر آن وجه که بیان کرده</w:t>
      </w:r>
      <w:r>
        <w:rPr>
          <w:rFonts w:eastAsia="IRNazanin" w:cs="IRNazanin"/>
          <w:color w:val="111111"/>
          <w:sz w:val="28"/>
          <w:szCs w:val="28"/>
          <w:rtl w:val="true"/>
          <w:lang w:bidi="fa-IR"/>
        </w:rPr>
        <w:t xml:space="preserve">) </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و در اخبار و ادعیه از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كلماتي مطابقِ همین که از عمر نقل کرده اند وجود دارد، ولی تأویل و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بزرگان و ائمّه را نمی توان ردّ کرد و ترکِ تأویل روا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آخر کلام بر عجزِ عمر گواهی داده است که چنان پیشوایی از ردّ دلیل یک زرتشتی عاجز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عنقَک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طریقهٔ بی علمان و متحیرّان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این است که عمر خود در مدینه نشسته بود و لشکرها را به خوزستان و بلادِ عراق و خراسان به طلبِ زرتشتیان می فرستاد و در دورترین بسیط زمین و اطرافِ عالم، نقشِ زرتشتیان را از میان بر می داشت و با این حال باز هم زرتشتیگری در حضور او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عیبی نیست که با معاویه صلح کند؛ زیرا اگر عمر می تواند با زرتشتی ها صلح کند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تواند با باغیان صلح کند،اگر زرتشتی، مسلمان شده بود، باید به او با دلیل جواب می داد نه با تهدید و به ضربت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خللی پیش آمده باشد در نقل است، نه در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هفتاد و یکآنگاه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معتقدند که نباید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 کانَ و مَا لَمْ يَشَأَ لَم يَكُنْ ؛</w:t>
      </w:r>
      <w:r>
        <w:rPr>
          <w:rStyle w:val="FootnoteAnchor"/>
          <w:rtl w:val="true"/>
        </w:rPr>
        <w:footnoteReference w:id="1011"/>
      </w:r>
      <w:r>
        <w:rPr>
          <w:rFonts w:ascii="IRNazanin" w:hAnsi="IRNazanin" w:eastAsia="IRNazanin"/>
          <w:color w:val="111111"/>
          <w:sz w:val="28"/>
          <w:sz w:val="28"/>
          <w:szCs w:val="28"/>
          <w:rtl w:val="true"/>
          <w:lang w:bidi="fa-IR"/>
        </w:rPr>
        <w:t>آنچه خدا بخواهد خواهد شد و آنچه نخواسته باشد،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چنین نیست که هر چه خدای تعالی بخواهد،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خواجه شیعی اراده کرده است، خواهد شد و اراده کرده خدا،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گویند تا خدا را به عجز منسوب کرده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جواب این کلمات آن است که نخست باید اعتقاد شیعه و همه اهلِ عدل را در این مسئله خوب فهمید تا شبهه از میان برود؛ إن شاء الله تعالى</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در اعتقاد ما و در اعتقاد همۀ أهل ِعدل چنان است که خدا قادر است بر اینکه همۀ کفّار را به جبر و با قهر، به داشتنِ ایمان ناگزیر کند و همه عاصیان را به قهر بر اطاعت از خود وادارد و ایمان را ضروری گرداند، تا همه به ضرورت بدانند که جهان حادث است و صانعِ عالَم یکی و موصوف به صفاتِ کمال است؛ امّا آن ایمان و آن طاعت، ایمان و طاعتی حقیقی نیست و در برابرِ آن ثواب دادن بیهوده است و کسی مستحقّ مدح و ذم نیست و نمی توان ایمان و اطاعت را به حقیقت در حقّ آنان اثبات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همه خلق عالم، از جمله کافران در دنیا، ناگزیر و به ضرورت به خدا معرفت می یابند، ولی ایشان را مؤمن نمی توان خواند؛ زیرا آن معرفت، ضروری و ناگزیر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 واقعی آن است که مکلّف در دنیا که سرای تکلیف است، معرفت به خدا را با کوشش و دلیل و مشقَت و با فعلِ خویش حاصل کند تا با به دست آوردنِ آن، هم در دنیا مستحقً مدح و تمجید باشد و هم در قیامت مستحقَ پاداشِ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 بخواهد که به جبر در کسی ایمان بیافریند، می تواند، امّا نمی خواهد و می خواهد که بندگان به کسب و اختیاِر فعلِ خویش، مؤمن و مطيع باشند و کفر و معاصی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بندگان با داشتن اسباب و توان و تمکین و توفیق، ایمان را اختیار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نقصانی برای خدای تعالی نیست؛ زیرا سود و زیانِ آندر دنیا و در قیامت به بندگان باز می گردد، 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چه خدای تعالی بخواهد و حاصل نیاید، نقصانِ خدایی او نیست، زیرا فعلِ غیرِ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خدای تعالی، از فرعون و ابوجهل کفر می خواهد یا ایمان؟ اگر کفر می خواهد، مرادِ او خود به خود حاصل است و موسی را با عصا و یدِ بیضا فرستادن و از فرعونِ مقهور، ایمان طلب کردن عبث و بیهوده است؛ زیرا در این فرض، نه خدای تعالی می خواهد و نه فرعون، قادر بر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قرآن و ذوالفقار به سراغ کفّاری چون ابوجهل و امثالِ او فرستادن عبث و بیهوده است، زیرا بر این فرض، نه ایشان می توانند ایمان آورند و نه خدا از ایشان می خواهد</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ایمان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می خواهد، انکارِ خواجه چیست؟ و اگر نمی خواهد فرستادن پیغمبر چیست؟اگرخدااز فرعون وابوجهل،کفر می خواهد، موسی و محمد چه می خواهند؟ اگر کفر می خواهد، دشمنی و خصومت چیست؟ اگر ایمان می خواهد، مخالفتِ با خدا از سوی رسولان چگونه رواست؟ ابلیس از فرعون و ابوجهل کفر می خواهد یا ایمان؟ او ایمان نمی خواهد؛ زیرا خود سَردمدار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 این باقی نمی ماند که ابلیسِ از ایشان و از همۀ کافران کفر می خواهد و خدا به اعتقادِ این خواجه کفر می خواهد و پیغمبران همه ایمان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خواجه با اعتقاد خود به اینجا می رسد که ابلیس همان چیزی را می خواهد که خدا می خواهد و آن کفر است و موسی و محمّد خلافِ آن چیزی را می خواهند که خدا می خواهد و آن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مذهب و اعتقاد و طریقه ای که در آن ابلیس مطیعِ خداست و موسی و محمّد و ابراهیم، عاصی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همۀ انبیا و همۀ مؤمنان ،از همۀ کفّار ایمان می خواهند تا بعثتِ رسل و انزالِ کتب و امر و نهی،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و ابوجهل و فرعون بر خلاف اراده خدا کفر می خواهند و این، در مشیّتِ خدای تعالی نقصان نمی آورد؛ زیرا سود و زیان بر وی روا نیست و او اراده کننده ایمان و طاعت است و از همه مقبَّحات، از کفر و غیر آن، کراهت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 كان وما لم يشأ لَمْ 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مقیّد گفت، نه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واقع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 مِن فعل نفسه كانَ و ما لمْ يَشَأْ مِن فعلِ نفسه لم یکُن؛ آنچه بخواهد که از فعلِ خود اوست ،خواهد شد و آنچه از فعل خود او نباشد،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همۀ مسلمانان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مردَّ لأمرِ اللهِ </w:t>
      </w:r>
      <w:r>
        <w:rPr>
          <w:rStyle w:val="FootnoteAnchor"/>
          <w:rtl w:val="true"/>
        </w:rPr>
        <w:footnoteReference w:id="1012"/>
      </w:r>
      <w:r>
        <w:rPr>
          <w:rFonts w:ascii="Amiri" w:hAnsi="Amiri" w:eastAsia="Amiri" w:cs="Amiri"/>
          <w:color w:val="111111"/>
          <w:sz w:val="28"/>
          <w:sz w:val="28"/>
          <w:szCs w:val="28"/>
          <w:rtl w:val="true"/>
          <w:lang w:bidi="ar-SA"/>
        </w:rPr>
        <w:t>و لا رادّ لِحُكْمِهِ؛</w:t>
      </w:r>
      <w:r>
        <w:rPr>
          <w:rStyle w:val="FootnoteAnchor"/>
          <w:rtl w:val="true"/>
        </w:rPr>
        <w:footnoteReference w:id="1013"/>
      </w:r>
      <w:r>
        <w:rPr>
          <w:rFonts w:ascii="IRNazanin" w:hAnsi="IRNazanin" w:eastAsia="IRNazanin"/>
          <w:color w:val="111111"/>
          <w:sz w:val="28"/>
          <w:sz w:val="28"/>
          <w:szCs w:val="28"/>
          <w:rtl w:val="true"/>
          <w:lang w:bidi="fa-IR"/>
        </w:rPr>
        <w:t>فرمان خدا را بازگشت نیست و حُکم او بازدارنده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مورد اتّفاق است که کفّار و اهل عصیان همه در ایمان و طاعت، ردّ امرِ خدا می کنند</w:t>
      </w:r>
      <w:r>
        <w:rPr>
          <w:rFonts w:eastAsia="IRNazanin" w:cs="IRNazanin"/>
          <w:color w:val="111111"/>
          <w:sz w:val="28"/>
          <w:szCs w:val="28"/>
          <w:rtl w:val="true"/>
          <w:lang w:bidi="fa-IR"/>
        </w:rPr>
        <w:t xml:space="preserve">.) </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این خواجه این کلمات را با آن کلماتِ خود قیاس کند تا شبهه از میان برخیزد؛ چنانکه مذهبِ اهل عدل است و عقل بر آن گواه است؛ به خلافِ آنچه مذهبِ اهلِ جبر است و اثبات شد که باری تعالی اراده کننده کفر و قبایح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و هفتاد و دوآنگاه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فضیحت ششم آن است که شیعیان به توفیق و خذلان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 داشت و بی توفیقی اعتقاد ندارند در حالی که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تَوْفيقى إِلَّا بِاللَّهِ؛</w:t>
      </w:r>
      <w:r>
        <w:rPr>
          <w:rStyle w:val="FootnoteAnchor"/>
          <w:rtl w:val="true"/>
        </w:rPr>
        <w:footnoteReference w:id="1014"/>
      </w:r>
      <w:r>
        <w:rPr>
          <w:rFonts w:ascii="IRNazanin" w:hAnsi="IRNazanin" w:eastAsia="IRNazanin"/>
          <w:color w:val="111111"/>
          <w:sz w:val="28"/>
          <w:sz w:val="28"/>
          <w:szCs w:val="28"/>
          <w:rtl w:val="true"/>
          <w:lang w:bidi="fa-IR"/>
        </w:rPr>
        <w:t>توفيق من جز از خدا نیست ولی آنان آن را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ایمان آورد میگویند خود موفق است و هر که نیاورد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خودی خود مخذول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خوار است هیچ توفیقی و لطفی و خذلانی در ایمان مؤمن و کفرِ کافر و طاعتِ مطیع و عصیان عاصی از خدا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بیچاره این مصنف، اصول و فروع شیعه را نمی داند؛ هر چند بیست و پنج سال به گمان خود، شیعه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پنداری خدا به او توفیقی نداده است و دچار خذلانش باب توفیق و کرده و او بیگناه است اعتقاد شیعه اصولی و اعتقادِ همۀ اهل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در پشت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بی توفیق و لطفِ باری تعالی هیچ بندهای ایمان و طاعت اختیار نمی کند و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نصب ادله و دور کردن علت و اثباتِ دلالت و فعل اسبابی که با آن ایمان می آورند و طاعت می کنند تا به او نزدیک شوند و از معصیت دور گردند، همه از فعل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باری تعالی اسبابش را فراهم نیاورد و در باب ایمان و اطاعت بر تکلیفِ عقلی و شرعی لطف نکند و توفیق ندهد بیگمان محال است که ایمان و توفیق و لطف الهی طاعت وقوع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 مکلف اختیار آن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چون عقل است و تمکین و نصب ادله و دور کردن علت و فعلِ آلت و اثباتِ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 چون دل و</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دیده و بعثت رسل و بیانِ شرعیات و انزال کتب و غیر اینها همه الطاف است و از سوی خدای تعالی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اعتقاد شیعۀ اصولی و همۀ اهل عدل چنین است که رواست باری تعالی این همه را انجام دهد ولی بندگان ایمان و طاعت را اختیار نکنند؛ زیرا مکلف باید در ترک و فعل مخیّر باشد تا استحقاق مدح و ذم داشته باشد و پاداش و کیفر ببیند و ثواب و عقاب او بر اساس اختیار و ترک فعل از سوی او باشد؛ آیاتی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شاكرًا وَ إمّا كَفُورًا؛</w:t>
      </w:r>
      <w:r>
        <w:rPr>
          <w:rStyle w:val="FootnoteAnchor"/>
          <w:rtl w:val="true"/>
        </w:rPr>
        <w:footnoteReference w:id="1015"/>
      </w:r>
      <w:r>
        <w:rPr>
          <w:rFonts w:ascii="IRNazanin" w:hAnsi="IRNazanin" w:eastAsia="IRNazanin"/>
          <w:color w:val="111111"/>
          <w:sz w:val="28"/>
          <w:sz w:val="28"/>
          <w:szCs w:val="28"/>
          <w:rtl w:val="true"/>
          <w:lang w:bidi="fa-IR"/>
        </w:rPr>
        <w:t>خواه سپاسگزار و خواه ناسپاس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خَلَقَكُمْ فَمِنْكُمْ كَافِرٌ وَ مِنْكُمْ مُؤْمِنٌ ؛</w:t>
      </w:r>
      <w:r>
        <w:rPr>
          <w:rStyle w:val="FootnoteAnchor"/>
          <w:rtl w:val="true"/>
        </w:rPr>
        <w:footnoteReference w:id="1016"/>
      </w:r>
      <w:r>
        <w:rPr>
          <w:rFonts w:ascii="IRNazanin" w:hAnsi="IRNazanin" w:eastAsia="IRNazanin"/>
          <w:color w:val="111111"/>
          <w:sz w:val="28"/>
          <w:sz w:val="28"/>
          <w:szCs w:val="28"/>
          <w:rtl w:val="true"/>
          <w:lang w:bidi="fa-IR"/>
        </w:rPr>
        <w:t>شما را آفرید، آنگاه برخی از شما کافر و برخی مؤمناند و مانند این آیات بسیار است که همه دلالت می کند بر آنکه مکلّف در فعل خویش، مخیّر و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ایمان می آورد و اطاعت میکند، اگر بخواهد کفر می ورزد و معصیت می کند؛ تا اصل تکلیف درست و بعثتِ رسل و انزال کتب حق باشد و ثواب و عقاب به فعل و اختیارِ مکلّف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عاقل نمی تواند این وجه را انکار کند؛ مگر به جحود و انکار و نپذیرفتن محض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البته به توفیق خدا و الطافِ او نیاز است و آلت و افعالِ نیک و بد را نیز خدای تعالی میدهد با قدرت است که میتوان ایمان داشت و نیز میتوان کفر ورزید و مثال آن چنان است که ،آهنگری تیشه ای درست کند و به درودگری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عاقلی می داند که با آن تیشه هم در مسجد و هم طنبور </w:t>
      </w:r>
      <w:r>
        <w:rPr>
          <w:rStyle w:val="FootnoteAnchor"/>
          <w:rtl w:val="true"/>
        </w:rPr>
        <w:footnoteReference w:id="1017"/>
      </w:r>
      <w:r>
        <w:rPr>
          <w:rFonts w:ascii="IRNazanin" w:hAnsi="IRNazanin" w:eastAsia="IRNazanin"/>
          <w:color w:val="111111"/>
          <w:sz w:val="28"/>
          <w:sz w:val="28"/>
          <w:szCs w:val="28"/>
          <w:rtl w:val="true"/>
          <w:lang w:bidi="fa-IR"/>
        </w:rPr>
        <w:t>می توان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نیک و بد آن به درودگر باز میگردد که فعلی را اختیار میکند نه به آهنگر که تیشه را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قدرت و الطاف و تمکین و توفیق همه از فعل خداست، اما کفر و ایمان و اختیار و گزینش طاعت و معصیت، از فعل مکلّفان این مسئله شواهد و نظایر بسیار دارد، اما با ذکر همه کتاب مطوّل می شود</w:t>
      </w:r>
      <w:r>
        <w:rPr>
          <w:rFonts w:eastAsia="IRNazanin" w:cs="IRNazanin"/>
          <w:color w:val="111111"/>
          <w:sz w:val="28"/>
          <w:szCs w:val="28"/>
          <w:rtl w:val="true"/>
          <w:lang w:bidi="fa-IR"/>
        </w:rPr>
        <w:t xml:space="preserve">.) </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معنى خذلان چنان است که بیان کرده است به مذهب شیعه و همۀ اهل عدل روا نیست که باری تعالی بنده ای را خذلان بی توفیق خوار کند و لطف را از او بازگیرد و توفیق را از او سلب کند؛ چنانکه هرگز نتواند ایمان آوَرَد؛ آنگاه محمّد را با کتاب و علی را با شمشیر به سراغ او بفرستد که ایمان بیاور وگرنه در دنیا با شمشیر کشته می شوی و در قیامت هم در دوزخ تا ابد خواهی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 تعالی از چنین کار و مانند آن منزه است پس توفیق و الطافِ او با همه مكلّفان عام است و به همه یک حد لطف میکند تا حیف و میل از فعل او دور باشد و ایمان و کفر به اختیار بنده باشد تا باری تعالی ظالم و خذلانده و کفرآفرین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تعالَی اللَّهُ عمّا تقولُ المجبّرةُ والمُشبّهةُ عُلوّاً كبيراً؛ خدا برتر است به بزرگی و سترگی، از آنچه جبریان و اهل تشبیه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جواب آن کلمات است به طریق اختصار والحمد لله رب العالمين حمد الشاكرين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هفتاد و سهآنگاه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فضیحت و رسوایی هفتم آن است که شیعه می گوید خدا صفتی دیگر دارد که آن را صفتِ حالت می گویند؛ و خدا با آن صفت با مخالف خود،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فرشته ای و پیغمبری نه آن صفت را داشته اند و نه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قول لازم می آید که ملائکه و رسل به صفتِ أخص باری تعالی جاهل بوده اند و این صفت برایشان پوشیده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این سخن نیمه راست و نیمه دروغ که از سرِ جهل و بی علمی و نادانی گفته است این است که کاش این خواجه در آن بیست و پنج سالی که ادعا می کند شیعه بوده ،است حقیقتِ این یک مسئله را در می یافت که چگونه است و بر چه وجه آن را اثبات می کنند؛ تا گرفتار این شبهه نمی شد و اینگونه سرزنش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تعالی به ما</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توفیق داد و الطافِ زیادتی</w:t>
      </w:r>
      <w:r>
        <w:rPr>
          <w:rStyle w:val="FootnoteAnchor"/>
          <w:rtl w:val="true"/>
        </w:rPr>
        <w:footnoteReference w:id="1018"/>
      </w:r>
      <w:r>
        <w:rPr>
          <w:rFonts w:ascii="IRNazanin" w:hAnsi="IRNazanin" w:eastAsia="IRNazanin"/>
          <w:color w:val="111111"/>
          <w:sz w:val="28"/>
          <w:sz w:val="28"/>
          <w:szCs w:val="28"/>
          <w:rtl w:val="true"/>
          <w:lang w:bidi="fa-IR"/>
        </w:rPr>
        <w:t xml:space="preserve">کرامت کرد تا از عهده این شبهه بر آمدیم؛ به برکاتِ مصطفى و ائمه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وعليهم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محققان شیعه اصولی همچون علم الهدی مرتضی در بغداد و شیخ کبیر ابو جعفر و همۀ محققان اصولی موافق با اکثر اهل عدل چنان است که باری تعالی موصوف به صفتی است که آن را صفتِ حالت می گویند و میان قدیم و جواهر با أعراض در این صفت مخالفت برقرار است و این صفت صفتِ خداوند است و هیچ غیر ،قدیم این صفت و مثل این صفت و نظیر این صفت را ندارد</w:t>
      </w:r>
      <w:r>
        <w:rPr>
          <w:rFonts w:eastAsia="IRNazanin" w:cs="IRNazanin"/>
          <w:color w:val="111111"/>
          <w:sz w:val="28"/>
          <w:szCs w:val="28"/>
          <w:rtl w:val="true"/>
          <w:lang w:bidi="fa-IR"/>
        </w:rPr>
        <w:t>.</w:t>
      </w:r>
      <w:r>
        <w:rPr>
          <w:rStyle w:val="FootnoteAnchor"/>
          <w:rtl w:val="true"/>
        </w:rPr>
        <w:footnoteReference w:id="1019"/>
      </w:r>
      <w:r>
        <w:rPr>
          <w:rFonts w:ascii="IRNazanin" w:hAnsi="IRNazanin" w:eastAsia="IRNazanin"/>
          <w:color w:val="111111"/>
          <w:sz w:val="28"/>
          <w:sz w:val="28"/>
          <w:szCs w:val="28"/>
          <w:rtl w:val="true"/>
          <w:lang w:bidi="fa-IR"/>
        </w:rPr>
        <w:t>همۀ پیغمبران و همه فرشتگان خدای تعالی را بر این صفت میشناسند و نیز همه ائمه و اولیا و علما،باری تعالی را بر این صفت می دانند از اهل عدل کسی در این معنی اختلافی ندارد و اگر اختلافی هست در تقریر عبارت است در این معنی کتابها تألیف و با حجّت و دلیل اثبات کرده اند و تصنیفها ساخته اند که باری تعالی غیر از همه خلایق است و او به هیچ نمی ماند و هیچ بدو نمی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شَيْءٌ وَ هُوَ السَّمِيعُ الْبَصِيرُ؛</w:t>
      </w:r>
      <w:r>
        <w:rPr>
          <w:rStyle w:val="FootnoteAnchor"/>
          <w:rtl w:val="true"/>
        </w:rPr>
        <w:footnoteReference w:id="1020"/>
      </w:r>
      <w:r>
        <w:rPr>
          <w:rFonts w:ascii="IRNazanin" w:hAnsi="IRNazanin" w:eastAsia="IRNazanin"/>
          <w:color w:val="111111"/>
          <w:sz w:val="28"/>
          <w:sz w:val="28"/>
          <w:szCs w:val="28"/>
          <w:rtl w:val="true"/>
          <w:lang w:bidi="fa-IR"/>
        </w:rPr>
        <w:t xml:space="preserve">هیچ چیز چون او نیست و او شنوای بیناست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اعتقاد شیعه بدان گونه می بود که این خواجه آورده است که آن صفت را نه انبیا می دانند و نه ملائکه هیچ عاقلی قبول نمی کند؛ زیرا عقل مثبتان این صفت بیشتر و کامل تر از عقول انبیا و ملائکه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همۀ انبیا و ملائکه و ائمه و علما خدا را بدان صفت می دانند و آن صفتِ الهیّت است که مقتضای صفاتِ اربعه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شیعه در آن اختلافی با یکدیگر ندارند، مگر آنکه در میان عوام، از کمی دانش، گفت وگویی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شیعه در این مسئله است و زیاده بر این در کتابهای ما بی نهایت آمده است و ما را به جواب این طاغی در این مسئله همین قدر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هفتاد و چهارآنگاه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فضیحت هشتم آن است که بعضی از شیعیان اعتقاد دارند که به معدومات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قول ایشان در ازل اشیا با خدای تعالی بوده است و لازمه این اعتقاد شرک است و شیعیان در این مورد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برخی آن را اثبات و برخی نفی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جواب این شبهه آن است که میان متکلمان شیعه، پشت در پشت در این اختلافی نیست که باری تعالی عالم است لنفسه ولذاتِهِ لا عن علةٍ ولا عن حاجة یعنی خداوند به خودی خود عالم است نه به سبب علتی و نه از سَرِ نیازی و چون قدیماً و لم یزل بر این صفت بوده است ناچار او را غیر ذاتِ پاک خود شیعه معلوماتی است و از آنجا که محال است که معلوماتی که غیر ذاتِ باری تعالی است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معدوم است و بدین رو معدوم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Style w:val="FootnoteAnchor"/>
          <w:rtl w:val="true"/>
        </w:rPr>
        <w:footnoteReference w:id="1021"/>
      </w:r>
      <w:r>
        <w:rPr>
          <w:rFonts w:ascii="IRNazanin" w:hAnsi="IRNazanin" w:eastAsia="IRNazanin"/>
          <w:color w:val="111111"/>
          <w:sz w:val="28"/>
          <w:sz w:val="28"/>
          <w:szCs w:val="28"/>
          <w:rtl w:val="true"/>
          <w:lang w:bidi="fa-IR"/>
        </w:rPr>
        <w:t>از اصطلاح اهلِ لغتِ معتبر معلوم 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شیء موجود و هذا شيء معدوم؛ این چیزی موجود و این چیزی معدوم است و این لفظی است مشتمل بر هر دو معنی مذهب اهل ،عدل همه این است و نافی و مثبت را در معنی این تقریر هیچگاه اختلافی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شرک لازمه اعتقادِ خودِ این خواجه اشعری است که با آنکه قبول دارد ذاتِ باری تعالی قدیم ازلی است اما هشت قدیم دیگر با وی در ازل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معدوم موجود نیست ولی قدیم مثل قدیم است و در مسائلی معین که میان باب قدمای اشعریهای شهرری با یکدیگر اختلاف است معلوم میگردد چون عصمتِ انبیا و لغزش انبیا و وجوب معرفت و غیر آنها پس این خواجه چون بر مذهب مسلمانان به دروغ طعنه میزند باید که اعتقاد نادرست خود را فراموش نکند که اگر شرک</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می آید، در اعتقادِ این خواجه لازم می آید که هشت قدیم را با ذاتِ قدیمِ خداوند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ذرّهٔ اولیّه در اعتقادِ این خواجه آشکار می گردد که همه چیز را موجود میگ وید و اثبات می کند؛ چنانکه در مواضعِ این کتاب بیان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هفتاد و پنجآنگاه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فضیحت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و اعتقادِ اهلِ حقّ آن است که جز به فرمانِ خدای تعالی برگی از درخت نمی افتد و خدا مُغَيِّرْ و مُدَبِّر و مُحرّکِ اشيا و خالقِ أجسام و اَعراض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شیعه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أشيا تصرّفی و صُنعی و تدبیری ندارد و هر فعلی را به فاعلی جز خداوند نسبت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جواب این 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اختلافی نیست که اعتقاد شیعهٔ اصولی که خدا بر شمارشان بیفزایاد، بر خلافِ مجبّره و قدریّه و مشبّهه و أشاعره و کُلابیّه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آفرینشِ همه اجسام و اعراضِ مخصوص را به خدای تعالی نسبت می دهد، اما کفرِ ابوجهل و دعوی فرعون و غرورِ قارون و زنای زانیان و لواط لوطیان و کذبِ كاذبان و فسقِ فاسقان را به فعل و مشیّت و اراده خدای تعالی نسبت نمی دهد و باری تعالی را منزّه و مبرّا از افعالِ زشت و قبیح می داند؛ چنانکه در موارد مختلف در این کتاب به توفیقِ خداوند بیان کرده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اعتقادِ این خواجه چُنین است که فاعلِ کفر و زنا و لواط همه خداست و خراباتی و قمار باز و شراب فروش همه منزّه و مبرّایند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خود در این هر دو اعتقاد تأمّل کند تا دریابد که کدام حقّ و کدام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 حمد الشاكرين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 ما، آلت و قدرت و قوّت همه از افعالِ خداست و بنده مکلّف در اختیارِ طاعت و معصیت، مخیّر است؛ تا ثواب و عقاب و مدح و ذمّ بر اصل باشد و امر و نهی و کتاب و شریعت و بِعثتِ رسل بر قاعده حکمت و حجّت</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هفتاد و ششآنگاه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فضیحت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اعتقاد دارند که قدرت پیش از فعل است و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اوّل قدرت را آفرید و آنگاه امر به فعل کرد و کار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اهل حقّ آن است که قدرت با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فعل و حرکت و سکون می آفریند و بنده با اختیار کسبِ آن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سبب شیعه را مفوّضه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جواب این کلمات نامعقول و شبهه های نادرست، به اختصار این است که هر مؤلف عاقل و عالمی می داند که قدرت چون به منزلهٔ آلت و وسیله است، باید که پیش از فعل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 در هر صناعت باید بر فعل مقدّم باشد؛ چنانکه تیشه بر در و قلم بر کِتابت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 و وسیله می تواند از فعلِ غیر باشد و این وجهی معقول و معلوم است و با یک وسیله هزار فعل مختلف می تواند انجام گیرد و چون قدرت از فعلِ خداست، ولی فعلی که از آن قدرت به وقوع می رسد از فعل ماست، پس ممتنع نیست که قدرت قبل از فعل باشد؛ بر خلافِ نظرِ اهل 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حرکت و سکون می آفریند و بنده به اختیار آن را کسب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عاقلی از چنین سخن به خنده می افتد که نمی توان دانست که وقوع حرکت و سکون به اختیارِ خداست یا به کسبِ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فعلی هم به اختیار خداست، هم به کسبِ ما،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 کسبِ بنده وقوعِ فعل از خدا صحیح است، نسبت دادن آن به بنده نامعقول است، و اگر چنین نیست و شرک روا نیست و بنده را فعلی هست، اعتقاد این خواجه جبری باطل و فاسد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مفوّضه، اهلِ جبرند که یک نیمۀ فعل را به خود تفویض می کنند و شرک برای ایشان هم لازم می گردد؛ زیرا یک فعل را به دو فاعل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مختصر ماست به شبهه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آن در کتبِ شیعه آمده است</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فضیحت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کفر ابوطالب آشکار است، شیعیان او را مؤمن می دانند؛هنگامی که از او در نوشته ای نام می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اجدادِ رسول مؤمن بوده اند؛ ولی ما از ایشان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رأيتُ أبا طالبٍ فى ضَحضاحٍ مِنَ النّار؛ ابوطالب را شبِ معراج در آتشی تُنک </w:t>
      </w:r>
      <w:r>
        <w:rPr>
          <w:rStyle w:val="FootnoteAnchor"/>
          <w:rtl w:val="true"/>
        </w:rPr>
        <w:footnoteReference w:id="1022"/>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در موطّأ</w:t>
      </w:r>
      <w:r>
        <w:rPr>
          <w:rStyle w:val="FootnoteAnchor"/>
          <w:rtl w:val="true"/>
        </w:rPr>
        <w:footnoteReference w:id="1023"/>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يرثِ المُسْلِمُ الكافرَ و لا الكافرُ المسلمَ؛ مسلمان از کافر و کافر از مسلمان ارث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عنوان گواه، نوشته است که علی بن حسین و اسامة بن زید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ابوطالب مرد، رسول میراث او را به عقیل و طالب داد و نه به جعفر و علی؛ زیرا عقیل و طالب کافر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ابوبکر و عمر را با همه قدم های صدق ایشان و رنجِ هایی که برای دینِ خدا برده اند و با ثناهایی که رسول از ایشان کرده است، کافر می دانند و عبّاس را با آنکه خدای تعالی او را به کرامت مخصوص گردانیده است و امّت بر بزرگی و جاه او اجماع دارد، ضعیف الرّأی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عبدالمطّلب می مرد، به عبّاس وصّیت کرد به سبب درستی رأی و و قارش؛ با آنکه او به سال از یازده پسری که عبدالمطّلب داشت کوچک تر بود ،ولی خواجه شیعی او را ضعیف الرّای می داند در حالی که برای کرامت و جلالتِ او خدای تعالی خلافت او نهاد که تا قیامت </w:t>
      </w:r>
      <w:r>
        <w:rPr>
          <w:rStyle w:val="FootnoteAnchor"/>
          <w:rtl w:val="true"/>
        </w:rPr>
        <w:footnoteReference w:id="1024"/>
      </w:r>
      <w:r>
        <w:rPr>
          <w:rFonts w:ascii="IRNazanin" w:hAnsi="IRNazanin" w:eastAsia="IRNazanin"/>
          <w:color w:val="111111"/>
          <w:sz w:val="28"/>
          <w:sz w:val="28"/>
          <w:szCs w:val="28"/>
          <w:rtl w:val="true"/>
          <w:lang w:bidi="fa-IR"/>
        </w:rPr>
        <w:t>چوپان امّت باشند</w:t>
      </w:r>
      <w:r>
        <w:rPr>
          <w:rFonts w:eastAsia="IRNazanin" w:cs="IRNazanin"/>
          <w:color w:val="111111"/>
          <w:sz w:val="28"/>
          <w:szCs w:val="28"/>
          <w:rtl w:val="true"/>
          <w:lang w:bidi="fa-IR"/>
        </w:rPr>
        <w:t xml:space="preserve">.) </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شیعه آلِ ابوطالب که از ابتدا تا انتها نتوانستند یک روستا را فتح کنند، رأی های قوی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گفتم تا جهل شیعه را بدانی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این کلمات جاهلانه که از سَرِ غفلت و نادانی و بی انصافی ایراد کرده است، به این شرح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 دانم کفرِ ابو طالب برای این خواجه از کجا آشکار شده است؟از آنجا که چون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از مادر و پدر محروم شد و همهٔ عموهایش از وی تبرّا کردند، ابوطالب او را در برگرفت و به خانه برد و تربیت کرد و خدمت کرد تا بزرگ شد؟چون رسول قوم خود را به دین و اسلام و شریعت دعوت کرد و همه عموها و خویشان از وی تبرّا کردند، ابوطالب همّت به یاری او گماشت و شرّ کفّارِ قریش و بزرگان مکّه را ظاهراً و باطناً از وی دفع کرد تا آنجا که او به یاری ابوطالب، اقامه رسالت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علامتِ دومِ از علامات آشکار بودنِ کفرِ ابوطالب،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نماز به مصطفی اقتدا کرد و امام، محمّد و مأموم تنها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بر این روال بود تا آنکه یک روز ابوطالب به جعفر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جعفرُ صِلْ جَناحَ ابنِ عمّک؛در کنار پسر عمویت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اقتدا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علامتِ سوم از علامات کفرِ ابو طالب این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 در آن وقت که به اهلِ حبشه نامه می نویسد، در حقّ مصطفی در ابیاتی غرّاء ونيكو بدین عبارت می نویسد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تَعَلَّمْ مَليكَ الْحَبْشِ أَنَّ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كَمُوسى وَ الْمَسيحِ ابْنِ مَرْيَمِأتى بِهُدى مِثلِ الّذى أتَیا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بِامْرِ اللَّهِ يَهْدِى وَ يَعْصِمُوَإِنَّكُمْ تَتْلُونَهُ في كِتابِكُمْ</w:t>
      </w:r>
      <w:r>
        <w:rPr>
          <w:rFonts w:ascii="Amiri" w:hAnsi="Amiri" w:eastAsia="Amiri" w:cs="Amiri"/>
          <w:b/>
          <w:b/>
          <w:bCs/>
          <w:i/>
          <w:i/>
          <w:iCs/>
          <w:color w:val="111111"/>
          <w:sz w:val="28"/>
          <w:sz w:val="28"/>
          <w:szCs w:val="28"/>
          <w:rtl w:val="true"/>
          <w:lang w:bidi="ar-SA"/>
        </w:rPr>
        <w:t>بِصِدْقِ حَدِيثٍ لا حَديثِ التَّرَجُمِ</w:t>
      </w:r>
      <w:r>
        <w:rPr>
          <w:rFonts w:ascii="Amiri" w:hAnsi="Amiri" w:eastAsia="Amiri" w:cs="Amiri"/>
          <w:color w:val="111111"/>
          <w:sz w:val="28"/>
          <w:sz w:val="28"/>
          <w:szCs w:val="28"/>
          <w:rtl w:val="true"/>
          <w:lang w:bidi="ar-SA"/>
        </w:rPr>
        <w:t>فَلا تَجْعَلوا الله نِداً وَ أَسْلِمُوا فَإنَّ طَريقَ الْحَقِّ لَيْسَ بِمُظلِمِ</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پادشاه حبشه بیاموز که محمّد پیامبری است چون موسی و مسیح فرزند مریم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همچون آن دو با خود هدایت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همگی آنها به فرمان خدا رهنمایی می کنند و باز می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آن را در کتابتان با گفتاری راستین و نه با گفتاری پنداری می 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خدا مانندی نتراشید و اسلام آورید که راه حق، تاریک نیست</w:t>
      </w:r>
      <w:r>
        <w:rPr>
          <w:rFonts w:eastAsia="IRNazanin" w:cs="IRNazanin"/>
          <w:color w:val="111111"/>
          <w:sz w:val="28"/>
          <w:szCs w:val="28"/>
          <w:rtl w:val="true"/>
          <w:lang w:bidi="fa-IR"/>
        </w:rPr>
        <w:t xml:space="preserve">.»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شاید علامت چهارم از علامات آشکار بودنِ کفرِ ابو طالب در نزدِ این خواجه،این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 روزی در حالِ حیات و ریاست و حرمتِ خویش، در حضورِ جمهورِ قریش به فرزندانِ خویش می گوید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عَلِيّاً وَ جَعَفَراً ثِقَتى</w:t>
      </w:r>
      <w:r>
        <w:rPr>
          <w:rFonts w:ascii="Amiri" w:hAnsi="Amiri" w:eastAsia="Amiri" w:cs="Amiri"/>
          <w:b/>
          <w:b/>
          <w:bCs/>
          <w:i/>
          <w:i/>
          <w:iCs/>
          <w:color w:val="111111"/>
          <w:sz w:val="28"/>
          <w:sz w:val="28"/>
          <w:szCs w:val="28"/>
          <w:rtl w:val="true"/>
          <w:lang w:bidi="ar-SA"/>
        </w:rPr>
        <w:t>عِندَ مُلِمَ الزَّمانِ وَ الکُرَبِ</w:t>
      </w:r>
      <w:r>
        <w:rPr>
          <w:rFonts w:ascii="Amiri" w:hAnsi="Amiri" w:eastAsia="Amiri" w:cs="Amiri"/>
          <w:color w:val="111111"/>
          <w:sz w:val="28"/>
          <w:sz w:val="28"/>
          <w:szCs w:val="28"/>
          <w:rtl w:val="true"/>
          <w:lang w:bidi="ar-SA"/>
        </w:rPr>
        <w:t>وَالله لا أخذُلُ النّبيَّ وَلا یَخذُلُهُ مِن بنِیَّ ذُو حَسَبِلا تَخْذُلا و انصرا ابْنَ عَمِّكما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 لأُمّى مِنْ بَيْنِهِمْ وَ أبى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جعفر در بلای روزگار و در رنج ها مورد اعتماد من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من پیامبر را وانخواهم گذاشت و از فرزندانم هر یک که نیک گوهر باشد، او را وانمی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عمویتان را واننهید و یاریش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مادری و پدرم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علامات کفرِ ابوطالب در نزدِ این خواجهٔ اهلِ جبر، یکی نیز این باشد که گفته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است که چون براهین و معجزات نبوّتِ محمّدی متواتر می شد، ابوطالب از شوقِ آن در حضورِ بزرگانِ مکّه، این کلمات را در حقّ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و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وأبْيَضُ يُسْتَسْقَى الْغَمامُ بِوَجْهِهِ</w:t>
      </w:r>
      <w:r>
        <w:rPr>
          <w:rFonts w:ascii="Amiri" w:hAnsi="Amiri" w:eastAsia="Amiri" w:cs="Amiri"/>
          <w:b/>
          <w:b/>
          <w:bCs/>
          <w:color w:val="111111"/>
          <w:sz w:val="28"/>
          <w:sz w:val="28"/>
          <w:szCs w:val="28"/>
          <w:rtl w:val="true"/>
          <w:lang w:bidi="ar-SA"/>
        </w:rPr>
        <w:t>رَبِيعُ</w:t>
      </w:r>
      <w:r>
        <w:rPr>
          <w:rFonts w:eastAsia="Amiri" w:cs="Amiri" w:ascii="Amiri" w:hAnsi="Amiri"/>
          <w:b/>
          <w:bCs/>
          <w:color w:val="111111"/>
          <w:sz w:val="28"/>
          <w:szCs w:val="28"/>
          <w:rtl w:val="true"/>
          <w:lang w:bidi="ar-SA"/>
        </w:rPr>
        <w:t>(/</w:t>
      </w:r>
      <w:r>
        <w:rPr>
          <w:rFonts w:ascii="Amiri" w:hAnsi="Amiri" w:eastAsia="Amiri" w:cs="Amiri"/>
          <w:b/>
          <w:b/>
          <w:bCs/>
          <w:color w:val="111111"/>
          <w:sz w:val="28"/>
          <w:sz w:val="28"/>
          <w:szCs w:val="28"/>
          <w:rtl w:val="true"/>
          <w:lang w:bidi="ar-SA"/>
        </w:rPr>
        <w:t>ثمال</w:t>
      </w:r>
      <w:r>
        <w:rPr>
          <w:rFonts w:ascii="Amiri" w:hAnsi="Amiri" w:eastAsia="Amiri" w:cs="Amiri"/>
          <w:color w:val="111111"/>
          <w:sz w:val="28"/>
          <w:sz w:val="28"/>
          <w:szCs w:val="28"/>
          <w:rtl w:val="true"/>
          <w:lang w:bidi="ar-SA"/>
        </w:rPr>
        <w:t>الْيَتامى،عِصْمةًلِلأراملِ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يطوفُ بِهِ الْهُلَاكُ مِنْ آلِ هَاشِم</w:t>
      </w:r>
      <w:r>
        <w:rPr>
          <w:rFonts w:ascii="Amiri" w:hAnsi="Amiri" w:eastAsia="Amiri" w:cs="Amiri"/>
          <w:i/>
          <w:i/>
          <w:iCs/>
          <w:color w:val="111111"/>
          <w:sz w:val="28"/>
          <w:sz w:val="28"/>
          <w:szCs w:val="28"/>
          <w:rtl w:val="true"/>
          <w:lang w:bidi="ar-SA"/>
        </w:rPr>
        <w:t>ِ فَهُمْ عِنْدَهُ في عِصْمَةٍ وَفَواضِلِ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وسید شریفی که به سبب او از خدا باران از ابر خواسته می شود؛او بهار یتیمان و بیوه زنان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بیچارگان بنی هاشم به او پناه می برند و در نزد او از نعمت و برکت برخوردارند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یکی از علاماتِ کفر ابوطالب نزد این خواجه سُنّی همین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آفتاب معروف تر است که در حالتِ نزع، وقتی ابوطالب به جوارِ خدا می رفت، وصیّتش این بود و در حضورِ قریش و بنی هاشم انشا کرد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اوصى بِنَصْرِ النّبيّ الْخَيْرِ مَشْهَدُه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عليّاً ابنى و شَيْخَ الْقَوْمِ عبّاسا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علی و بزرگ قوم عبّاس را به یاری پیامبر خیر و نیکو وصیت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این ابیات که در اوّلِ کتاب و هر جا نیاز بوده است، یاد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یکی از علاماتِ کفرِ ابو طالب در نزدِ خواجه این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مسلمانان اتّفاق نظر دارند که تا ابوطالب در قیدِ حیات بود، پیامبر از مکّه هجرت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سیّد کبیر از جان و جهان جدا شد و به روضه رضای خدا رفت، پیامبر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علاماتِ کفرِ ابو طالب به زعمِ این خواجه، همین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این خبر به این خواجه نرسیده است که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را بدین عبارت بشارت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حرَمَ على النّارِ صُلباً أنزلَكَ وبَطناً حَمَلَک و تُدياً أَرْضَعَک و حِجْراً كَفَّلَكَ؛</w:t>
      </w:r>
      <w:r>
        <w:rPr>
          <w:rStyle w:val="FootnoteAnchor"/>
          <w:rtl w:val="true"/>
        </w:rPr>
        <w:footnoteReference w:id="1027"/>
      </w:r>
      <w:r>
        <w:rPr>
          <w:rFonts w:ascii="IRNazanin" w:hAnsi="IRNazanin" w:eastAsia="IRNazanin"/>
          <w:color w:val="111111"/>
          <w:sz w:val="28"/>
          <w:sz w:val="28"/>
          <w:szCs w:val="28"/>
          <w:rtl w:val="true"/>
          <w:lang w:bidi="fa-IR"/>
        </w:rPr>
        <w:t>خدا صلبی را که تو از آن نازل شدی و شکمی را که حامل تو شد و پستانی را که به تو شیر داد و دامنی را که تو را پرورد، بر آتش</w:t>
      </w:r>
      <w:r>
        <w:rPr>
          <w:rFonts w:eastAsia="IRNazanin" w:cs="IRNazanin"/>
          <w:color w:val="111111"/>
          <w:sz w:val="28"/>
          <w:szCs w:val="28"/>
          <w:rtl w:val="true"/>
          <w:lang w:bidi="fa-IR"/>
        </w:rPr>
        <w:t xml:space="preserve">) </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دوزخ حرام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خبر بر ایمانِ عبدالله و آمنه و حلیمه و ابوطالب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شبهه ای باقی نمی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شمارش نشانه های ایمانِ ابو طالب مشغول شویم، کتاب از حدّ حاجت بیرون خواهد رفت، که دلایلِ ایمان ابو طالب بی نهایت است</w:t>
      </w:r>
      <w:r>
        <w:rPr>
          <w:rFonts w:eastAsia="IRNazanin" w:cs="IRNazanin"/>
          <w:color w:val="111111"/>
          <w:sz w:val="28"/>
          <w:szCs w:val="28"/>
          <w:rtl w:val="true"/>
          <w:lang w:bidi="fa-IR"/>
        </w:rPr>
        <w:t xml:space="preserve">.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اگر شیعه ابو طالب را با آن همه منزلت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و هنگام نوشتن نام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 عجیب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آن است که این ناصبی از بی عقلی و بی دانشی، معاویه را امامِ برحق می دانَد و امیرالمؤمنین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معاویه به على مرتضی که به اجماعِ امّت امام است، اظهارِ خصومت و عداوت و سرکشی می کند؛ ابوطالب با یاری مصطفی کافر است ولی معاویه با عداوتِ مرتضی،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حسین کُش امیرالمؤمنین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قیاس کن تا بدانی که همه از دشمنی و کینه ورزی با 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شبِ معراج ابوطالب را در آتشی تُنُک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 که پیامبر چنین سخنی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خبری بی اصل و حدیثی بی نقل و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چرا باید ابوطالب در دوزخ باشد؟ اگر به سببِ کفر باشد، بر خلافِ اعتقاد و مذهبِ این خواجهٔ جبری است، زیرا او معتقد است جزا و پاداش در برابرِ عمل نیست و به مذهبِ او رواست که ابوجهلِ کافر در قیامت به بهشت و بُلقاسم </w:t>
      </w:r>
      <w:r>
        <w:rPr>
          <w:rStyle w:val="FootnoteAnchor"/>
          <w:rtl w:val="true"/>
        </w:rPr>
        <w:footnoteReference w:id="10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بی گناه به دوزخ برود؛ زیرا همه به مشیّت و اراده خداوندِ مالک الملک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چنین عقیده ای نمی دانم چرا پیش از قیامت، ابوطالب را چگونه به دوزخ 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که ابوطالب مؤمن باشد،امّا خدا او را به دوزخ فرستاده باشد، زیرا مالک الملک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اعتقادِ این خواجه جبری به بهشت رفتن دلیل بر داشتنِ ایمان نیست؛چنانکه به دوزخ رفتن بر کفر</w:t>
      </w:r>
      <w:r>
        <w:rPr>
          <w:rFonts w:eastAsia="IRNazanin" w:cs="IRNazanin"/>
          <w:color w:val="111111"/>
          <w:sz w:val="28"/>
          <w:szCs w:val="28"/>
          <w:rtl w:val="true"/>
          <w:lang w:bidi="fa-IR"/>
        </w:rPr>
        <w:t xml:space="preserve">) </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نمی کند، از آن رو که در اعتقاد این خواجه، جزا در برابر عمل محال است و خداوند مالک الملک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خبر اصلی ندارد و اگر ابو طالب در دوزخ هم باشد، دلالت بر کفرِ او نمی کند؛ باید آن را به مشیتِ خدا نسبت داد و رواست که به قیامت او را به بهشت ببرند و به جای او سلمان و ابوذر را به دوزخ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این خواجه ناصبی یا از اصلِ مذهب خود دست بردارد یا گفتن چنین سخنان یاوه و محال را ترک کند تا در یک ساعت چهار بار مورد لعنت و غضبِ خداوند قرار نگیرد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در موطّاً</w:t>
      </w:r>
      <w:r>
        <w:rPr>
          <w:rStyle w:val="FootnoteAnchor"/>
          <w:rtl w:val="true"/>
        </w:rPr>
        <w:footnoteReference w:id="1030"/>
      </w:r>
      <w:r>
        <w:rPr>
          <w:rFonts w:ascii="IRNazanin" w:hAnsi="IRNazanin" w:eastAsia="IRNazanin"/>
          <w:color w:val="111111"/>
          <w:sz w:val="28"/>
          <w:sz w:val="28"/>
          <w:szCs w:val="28"/>
          <w:rtl w:val="true"/>
          <w:lang w:bidi="fa-IR"/>
        </w:rPr>
        <w:t>س آورده است که مؤمن میراثِ کافر و کافر میراثِ مؤمن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مسئله بر جای خود است و نظرِ بسیاری از فقهای اهل تسنّن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مذهبِ أهل البیت و شیعه چنین نیست؛ به اعتقاد ما کافراز مؤمن میراث نمی بَرَد، امّا مؤمن از کافر میراث می بَرَد؛ زیرا آنجا کفر مانع است و اینجاایمان است که ارث را منع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از ابوطالب میراث برد، زیرا ابو طالب خود مؤمن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سخنی که بر علیّ بن الحسین و بر اسامة بن زید بسته است، دروغی آشکاراست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چنین است که میراث ابوطالب را میان اولادِ او قسمت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شمشیر و زره ابو طالب را اضافه بر سهم علی، به علی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کردند که او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عالم به چُنان اخبار التفات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قریشی که مربّی</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مصطفی و ناصرِ دین خدا و پدرِ علی مرتضی است، با گفتارِ این خواجه کافر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حدیث ابوبکر و عمر را در موارد مختلف یادآور شدیم که چنین نسبت هایی بر شیعه اصولی بی اصل و بی معنی است؛ زیرا شیعه ایشان را صحابه و یارانِ رسول می دانند، ولی اعتقادشان این است که آنان پایه و منزلت و مرتبتِ علی را ندارند و هر نسبتی که بیش از این به شیعه بدهند، دروغ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عبّاس را با آن کرامت که خدای تعالی او را بدان مخصوص گردانیده است و امّت به رأی استوار و جاهِ بزرگ او اجماع دارند، ضعیف الرّأى و بی حرمت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آن است که به ما نسبت داده است؛ زیرا این ناصبیان اهل جبرند که او را کم قدر و ضعیف الرّأی و بی حرمت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سخن آن است که اگر عبّاس نزد ناصبی ها قدری و منزلتی و مرتبتی می داشت، در غیرِ وی دعوی پیشوایی نمی کردند و روزِ سقیفه او را با قربت و قرابتی که با پیامبر داشت، معزول نمی کردند و غیر وی را به خلافت مشغول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امامت از سوی خداست و خدا ابوبکر را خلیفه فرمود، پس عبّاس را خدای تعالی خود بی قدر و بی علم و ضعیف الرّأی دانسته است؛ اگر امامت و خلافت از سوی امّت است، امّت عبّاس را ضعیف الرّأی و بی قدر دانسته اند، نه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خواجه گناهِ خود را بر دوشِ دیگران ننهد و جواب را جنگ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بزرگی قدر و قوّتِ رأی عبّاس بود که پدرش از میانِ همه فرزندان به او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وصایتِ رسول را هم که در حضورِ عبّاس و همه خویشان و صحابه از مهاجر و انصار به علی کرد، نباید فراموش کرد</w:t>
      </w:r>
      <w:r>
        <w:rPr>
          <w:rFonts w:eastAsia="IRNazanin" w:cs="IRNazanin"/>
          <w:color w:val="111111"/>
          <w:sz w:val="28"/>
          <w:szCs w:val="28"/>
          <w:rtl w:val="true"/>
          <w:lang w:bidi="fa-IR"/>
        </w:rPr>
        <w:t xml:space="preserve">. </w:t>
      </w:r>
      <w:r>
        <w:rPr>
          <w:rStyle w:val="FootnoteAnchor"/>
          <w:rtl w:val="true"/>
        </w:rPr>
        <w:footnoteReference w:id="1031"/>
      </w:r>
      <w:r>
        <w:rPr>
          <w:rFonts w:ascii="IRNazanin" w:hAnsi="IRNazanin" w:eastAsia="IRNazanin"/>
          <w:color w:val="111111"/>
          <w:sz w:val="28"/>
          <w:sz w:val="28"/>
          <w:szCs w:val="28"/>
          <w:rtl w:val="true"/>
          <w:lang w:bidi="fa-IR"/>
        </w:rPr>
        <w:t>اگر عبّاس در وصایتِ عبدالمطّلب بهتر از همه فرزندان است، علی مرتضی هم در تخصیص وصایتِ سیّدِ اوّلین و آخرین بهتر از عبّاس و ابوبکر و عمر و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w:t>
      </w:r>
      <w:r>
        <w:rPr>
          <w:rFonts w:eastAsia="IRNazanin" w:cs="IRNazanin"/>
          <w:color w:val="111111"/>
          <w:sz w:val="28"/>
          <w:szCs w:val="28"/>
          <w:rtl w:val="true"/>
          <w:lang w:bidi="fa-IR"/>
        </w:rPr>
        <w:t xml:space="preserve">) </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یا این حجّت را در موردِ قولِ خود قبول کند یا آن را به عنوان دلیل در میان نیاورد، زیرا ممکن نیست که یک نیمۀ خواب راست باشد و یک نیمه 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عبّاس تا قیامت چوپان امّتند و آلِ ابو طالب یک روستا را فتح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لم تستحى فَاصْنَعْ ما شنتَ؛ </w:t>
      </w:r>
      <w:r>
        <w:rPr>
          <w:rStyle w:val="FootnoteAnchor"/>
          <w:rtl w:val="true"/>
        </w:rPr>
        <w:footnoteReference w:id="1032"/>
      </w:r>
      <w:r>
        <w:rPr>
          <w:rFonts w:ascii="IRNazanin" w:hAnsi="IRNazanin" w:eastAsia="IRNazanin"/>
          <w:color w:val="111111"/>
          <w:sz w:val="28"/>
          <w:sz w:val="28"/>
          <w:szCs w:val="28"/>
          <w:rtl w:val="true"/>
          <w:lang w:bidi="fa-IR"/>
        </w:rPr>
        <w:t>هر گاه شرم نداشتی، هر چه خواهی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رعیّت و حُکامِ امّت، آن جماعتند که خدا اطاعتشان را بر ما واجب کرده است؛ یعنی معصوم از خطا و منصوص از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که این صفات در چه کسان است؟ پیشتر نشان دادیم که حکم و فرمانِ هر یک تا کجا بوده است و فرزندان علی اگر روستایی نستاندند، عیبی نیست؛ زیرا همه جهان به تیغِ پدرِشان فتح شد و عبّاس و غیرِ عبّاس از بیمِ تیغِ علی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که علی مرتضی از بیم تیغِ کسی ایمان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تاریخِ جنگ بَدر ایمان عبّاس و شدّتی که در آن پسرِ ابوطالب بروی و بر عقیل وارد آورد،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 حمدَ الشّاكرين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هفتاد و هشتآنگاه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پدرانِ رسول خدای تعالی یکی قُصَی</w:t>
      </w:r>
      <w:r>
        <w:rPr>
          <w:rStyle w:val="FootnoteAnchor"/>
          <w:rtl w:val="true"/>
        </w:rPr>
        <w:footnoteReference w:id="1033"/>
      </w:r>
      <w:r>
        <w:rPr>
          <w:rFonts w:ascii="IRNazanin" w:hAnsi="IRNazanin" w:eastAsia="IRNazanin"/>
          <w:color w:val="111111"/>
          <w:sz w:val="28"/>
          <w:sz w:val="28"/>
          <w:szCs w:val="28"/>
          <w:rtl w:val="true"/>
          <w:lang w:bidi="fa-IR"/>
        </w:rPr>
        <w:t>بود پدرِ عبدِ مَناف؛ چهار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العُزّى و عبد مَناف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دو 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خُزَيْمَة بن مُدرِكَه از اجدادِ رسول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بُتِ هُبَل را او نصب نکرد؟ هُبَلِ</w:t>
      </w:r>
      <w:r>
        <w:rPr>
          <w:rStyle w:val="FootnoteAnchor"/>
          <w:rtl w:val="true"/>
        </w:rPr>
        <w:footnoteReference w:id="1034"/>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 خُزَيْمَه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مؤمن به خداوند باشد، چگونه فرزندان را به بت 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بُتِ هُبَل را نصب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ابوطالب عَبْدِ مَناف بود و نام ابولَهَبْ، عبد العزّى و عبدالمُطَّلب کافر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جواب این کلماتِ مشتبه که برخی درست و بعضی نادرست است، به توفیقِ خدای تعالی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قُصَی پدر عَبْد مَناف بود و چهار پسر داشت و اسامی ایشان منسوب به بتان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اگر ادعا می کند که تاریخ می داند، بایستی که از معانی اسامی و سببِ نزول آن بی خبر نمی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این باب، آن است که اعتقاد، به دل و نیّت و علم تعلّق دارد، نه به اسم و با گفتنِ الفاظ، کفر و ایمان برای کسی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در تاریخ خوانده و دیده و از انسابِ عرب شنیده است که برخی قبایل را بنی کِلاب و بنی كُلَيْب و بنى نُمَيْر و بنی ضَبّه و امثالِ این می خوانند که نام های مذمّت آمیز و منقصت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گوید که این عاقلان، فرزندانِ خود را چگونه كَلْب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سگ و كُلَيْب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پلنگ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اند؟ پس معلوم است که ایشان در گزینش نام ها تابعِ وضع و فال بوده اند، نه اینکه بنا به اعتقاد نام نهاده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نیز در نامِ اصنام اجدادِ مصطفى تابعِ وضع و فال بوده اند، نه تابعِ 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نیک فهم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سبب گزینش این اسامی آن بود که فراعنه و سرکشان روزگارِ ایشان در کتاب ها خوانده بوده اند که نوری در پشتِ این قبیله است که با وجود و ظهورِ او، ادیان و مللمبدّل می شوند و کیش ها باطل می گردد و کتب و شرایع منسوخ می شوند و بُت و بُت پرستی زایل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 و جو می کردند که آن نور را قمع و قلع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اجدادِ مصطفی این اسامی منسوب به بُتان را اختیار می کردند تا با ایجاد شبهه آن نور منقطع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معنی روشن تر از آفتاب است و نیز آنان از علما و فضلا بودند و می دانستند که اسم غیرِ مسمّی</w:t>
      </w:r>
      <w:r>
        <w:rPr>
          <w:rStyle w:val="FootnoteAnchor"/>
          <w:rtl w:val="true"/>
        </w:rPr>
        <w:footnoteReference w:id="1035"/>
      </w:r>
      <w:r>
        <w:rPr>
          <w:rFonts w:ascii="IRNazanin" w:hAnsi="IRNazanin" w:eastAsia="IRNazanin"/>
          <w:color w:val="111111"/>
          <w:sz w:val="28"/>
          <w:sz w:val="28"/>
          <w:szCs w:val="28"/>
          <w:rtl w:val="true"/>
          <w:lang w:bidi="fa-IR"/>
        </w:rPr>
        <w:t>است، نه عین 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کفر و ایمان مکتسبِ بنده است و به اختیارِ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خزیمه ،هُبَل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 است که در تاریخ ندیده است که خُزَيْمَه از زهّاد و عبّاد روزگار بود و قوم خود را از بت پرستی منع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بتان را پدرانِ شما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انکار می کردند که این اَشکال و صور را خدا از آسمان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خلاف نظر ایشان آن صورت را ساخت</w:t>
      </w:r>
      <w:r>
        <w:rPr>
          <w:rStyle w:val="FootnoteAnchor"/>
          <w:rtl w:val="true"/>
        </w:rPr>
        <w:footnoteReference w:id="1036"/>
      </w:r>
      <w:r>
        <w:rPr>
          <w:rFonts w:ascii="IRNazanin" w:hAnsi="IRNazanin" w:eastAsia="IRNazanin"/>
          <w:color w:val="111111"/>
          <w:sz w:val="28"/>
          <w:sz w:val="28"/>
          <w:szCs w:val="28"/>
          <w:rtl w:val="true"/>
          <w:lang w:bidi="fa-IR"/>
        </w:rPr>
        <w:t>و برای حجّت به ایشان نشان داد که این ساختهٔ خلق است نه ساخته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گروهی بدان فریفته شدند؛ خُزیمه روز عید آن تمثال را آورد و برابر دیدگان قوم، سوزاند و گروهی بسیاراز آن جماعت از بت پرستی برگشتند و مؤمن شدند و او را سوزاننده هبل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دلالت بر ایمانِ خزیمه آن است که اسمِ مذمّت و نفرین بر آن بت نهاد، نه نامِ مدح و دعا که هبل مشتقّ از هبول است و عرب در دشنام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هَبَلَتْكَ أُمُّک؛</w:t>
      </w:r>
      <w:r>
        <w:rPr>
          <w:rStyle w:val="FootnoteAnchor"/>
          <w:rtl w:val="true"/>
        </w:rPr>
        <w:footnoteReference w:id="1037"/>
      </w:r>
      <w:r>
        <w:rPr>
          <w:rFonts w:ascii="IRNazanin" w:hAnsi="IRNazanin" w:eastAsia="IRNazanin"/>
          <w:color w:val="111111"/>
          <w:sz w:val="28"/>
          <w:sz w:val="28"/>
          <w:szCs w:val="28"/>
          <w:rtl w:val="true"/>
          <w:lang w:bidi="fa-IR"/>
        </w:rPr>
        <w:t>مادرت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عاقل نام مذمّت آمیز و نفرت انگیز بر معبود می 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مطالب گفته شد تا آن شبهه زایل شود و کسی اجدادِ خير المرسلین را کافر نخواند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قصّه ابرهة</w:t>
      </w:r>
      <w:r>
        <w:rPr>
          <w:rStyle w:val="FootnoteAnchor"/>
          <w:rtl w:val="true"/>
        </w:rPr>
        <w:footnoteReference w:id="1038"/>
      </w:r>
      <w:r>
        <w:rPr>
          <w:rFonts w:ascii="IRNazanin" w:hAnsi="IRNazanin" w:eastAsia="IRNazanin"/>
          <w:color w:val="111111"/>
          <w:sz w:val="28"/>
          <w:sz w:val="28"/>
          <w:szCs w:val="28"/>
          <w:rtl w:val="true"/>
          <w:lang w:bidi="fa-IR"/>
        </w:rPr>
        <w:t xml:space="preserve">بن صبّاح و از کتاب نوادر، ایمان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w:t>
      </w:r>
      <w:r>
        <w:rPr>
          <w:rFonts w:eastAsia="IRNazanin" w:cs="IRNazanin"/>
          <w:color w:val="111111"/>
          <w:sz w:val="28"/>
          <w:szCs w:val="28"/>
          <w:rtl w:val="true"/>
          <w:lang w:bidi="fa-IR"/>
        </w:rPr>
        <w:t xml:space="preserve">) </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ابوطالب علی رغمِ نظرِ این مصنّف، عمران بود</w:t>
      </w:r>
      <w:r>
        <w:rPr>
          <w:rFonts w:eastAsia="IRNazanin" w:cs="IRNazanin"/>
          <w:color w:val="111111"/>
          <w:sz w:val="28"/>
          <w:szCs w:val="28"/>
          <w:rtl w:val="true"/>
          <w:lang w:bidi="fa-IR"/>
        </w:rPr>
        <w:t>.</w:t>
      </w:r>
      <w:r>
        <w:rPr>
          <w:rStyle w:val="FootnoteAnchor"/>
          <w:rtl w:val="true"/>
        </w:rPr>
        <w:footnoteReference w:id="1039"/>
      </w:r>
      <w:r>
        <w:rPr>
          <w:rFonts w:ascii="IRNazanin" w:hAnsi="IRNazanin" w:eastAsia="IRNazanin"/>
          <w:color w:val="111111"/>
          <w:sz w:val="28"/>
          <w:sz w:val="28"/>
          <w:szCs w:val="28"/>
          <w:rtl w:val="true"/>
          <w:lang w:bidi="fa-IR"/>
        </w:rPr>
        <w:t xml:space="preserve">عجیب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سبب نسبت و اضافه عُزّی کافر می داند، امّا عبدالله را با نسبت و اضافه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نمی داند و آمنه را هالکه می خواند تا دگرباره یک نیمۀ خواب را راست بپندارد و یک نیمه 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بر ایمانِ پدران مصطفی، این آیه از قرآن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تَقَلُّبَكَ في السّاجِدِينَ؛</w:t>
      </w:r>
      <w:r>
        <w:rPr>
          <w:rStyle w:val="FootnoteAnchor"/>
          <w:rtl w:val="true"/>
        </w:rPr>
        <w:footnoteReference w:id="1040"/>
      </w:r>
      <w:r>
        <w:rPr>
          <w:rFonts w:ascii="IRNazanin" w:hAnsi="IRNazanin" w:eastAsia="IRNazanin"/>
          <w:color w:val="111111"/>
          <w:sz w:val="28"/>
          <w:sz w:val="28"/>
          <w:szCs w:val="28"/>
          <w:rtl w:val="true"/>
          <w:lang w:bidi="fa-IR"/>
        </w:rPr>
        <w:t>و گردش تو را در میان سجده گزارندگان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اجماع امامیّه، نفرت طبع از نجاست شرک ظاهر و معلوم است و پیامبر پاک زاده است ،و این جبری دروغ زن و بدعت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هفتاد و نهآنگاه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فضیحت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عایشه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می داند و من در ساری از یک عالِمِ شیعه شنیدم که در مجلسی سخنرانی می کرد و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نزد پیامبر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زنک را طلاق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جوابِ این گفتارِ بی معنی و نادرست، این است که به اعتقاد شیعه، زنانِ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أُمُّ المؤمنين و مؤمنه و عابده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اعتقاد این خواجه، امام با اختیار و گزینش مردم تعیین می شود و منکرِ امامتِ گزینشی را رافضی و اهلِ هلاک می داند؛ در حالی که در مذهبِ شیعه ،امام منصوص از سوی خداست و منکرِ نصّ، خارجی و اهلِ هلاک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مذهب ما این است و اعتقاد ما این </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ساری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قول خود به ملحد بودن اقرار کرده است؛ به این دلیل که در اوّلِ کتابِ خود در فصلی مستقل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ساری و اُرَم، قرینه الموت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رسالت به ساری نرفته است و او را به اکراه و به زور هم نبرده اند، پس به اختیارِ خویش به آنجا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من به اسماعیلی و ملحد بودنِ خود اعتراف کرده است، و فرقی میانِ نیم ملحد و تمام ملحد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عالِمی شیعه نسبت داده است که از قول جبرئیل به پیامبر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زنک را طلاق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چنین عالمی بر خود خندیده است که همسر پیامبر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بخوانَد و از نهایتِ نادانی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اگر خدا به پیامبر فرمان داده است که همسرت را طلاق بده، و اجماع امّت این است که او طلاق نداده است، پس این سخن نسبتِ ضلالت به مصطفی است که فرمانِ خدای تعالی را اجرا نکرده است، و این کفر محض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شاید آن عالِمِ شیعی، این آیه را بیان کرده است که باری تعالی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رَبُّهُ إِنْ طَلَّقَكُنَّ أَن يبدِلَهُ أَزْوَاجاً خيرً منكنَّ؛ </w:t>
      </w:r>
      <w:r>
        <w:rPr>
          <w:rStyle w:val="FootnoteAnchor"/>
          <w:rtl w:val="true"/>
        </w:rPr>
        <w:footnoteReference w:id="1041"/>
      </w:r>
      <w:r>
        <w:rPr>
          <w:rFonts w:ascii="IRNazanin" w:hAnsi="IRNazanin" w:eastAsia="IRNazanin"/>
          <w:color w:val="111111"/>
          <w:sz w:val="28"/>
          <w:sz w:val="28"/>
          <w:szCs w:val="28"/>
          <w:rtl w:val="true"/>
          <w:lang w:bidi="fa-IR"/>
        </w:rPr>
        <w:t>بسا اگر شما را طلاق دهد پروردگار وی برای او همسرانی بِهتر از شما جایگزین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انکار نمی توان کرد که باری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اینان را طلاق دهی، من به جای اینان بهتر خواهم داد و آن صفاتی را برشمرده که نه سنّی انکار می تواند کرد و نه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خواجه در محاسبه کور و این شبهه زایل و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هشتادآنگاه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فضیحت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یازده امام از صُلبِ او، هر یک از جبرئیل بهتر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می خواست بالای ابر می رفت و آفتاب را از بهر علی بازگرداندند تا نمازِ او از دست نرود و این کرامت را برای پیامبر نکردند،</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نماز پیامبر فوت شد و قضای آن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گفتم تا بدانی که شیعه درجه علی را بزرگتر از درجه رسول 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این مهملات به اختصار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ای نیست که شیعه انبیا و ائمّه واجب الاطاعه را از ملائکه بهتر می دانند و در این معنی، کتبِ مطوّل و مختصر تألیف کرده اند و دلیل های عقلی و نقلی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این است که ملائکه معصوم اند و ائمّه هم معصوم و بهتر بودن، وابسته به افزونی ثواب است و ثواب در پذیرفتنِ تکلیف است و تکلیف هر چه سخت تر باشد، ثوابِ آن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ائمّه با وجود کثرتِ شهوت و وجودِ مشتهيات، معصومند، پس بهتر از ملائکه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ملائکه به تکالیفِ شرعی بر این وجه کهما متعبّديم، متعبّد نیستند و ثواب درجاتِ امیرالمؤمنین در عبادات و مجاهدات معلوم است و او واجب الاطاعه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اینجاست که می گویند که او و هر یک از ائمّه نزد خداوند تعالی درجات بیشتر و ثواب افزون تری از هر یک از ملائکه دارند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هم اتّفاقِ امّت و هم اجماع اصحاب حدیث است و هم راویان موثق و ناقلانِ امین از وجوهِ مختلف از مصطفی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کرده اند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أكرمُ على اللَّهِ تعالى مِنْ مَلَکٍ مقرّب</w:t>
      </w:r>
      <w:r>
        <w:rPr>
          <w:rStyle w:val="FootnoteAnchor"/>
          <w:rtl w:val="true"/>
        </w:rPr>
        <w:footnoteReference w:id="1042"/>
      </w:r>
      <w:r>
        <w:rPr>
          <w:rFonts w:ascii="IRNazanin" w:hAnsi="IRNazanin" w:eastAsia="IRNazanin"/>
          <w:color w:val="111111"/>
          <w:sz w:val="28"/>
          <w:sz w:val="28"/>
          <w:szCs w:val="28"/>
          <w:rtl w:val="true"/>
          <w:lang w:bidi="fa-IR"/>
        </w:rPr>
        <w:t>مؤمن نزد خدا از فرشته مقرّب ارجمندتراست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آحادِ مؤمنان یکی می تواند نزد خدای تعالی از فرشته مقرّب بهتر و گرامی تر باشد، ممتنع نیست که امیرِ همۀ مؤمنان و نیز هر یک از امامان از فرشته ای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که این خواجهٔ ّمصنّف از علمای اهل سنّت بر سر منبر نشنیده است که چون عمر وفات کرد و او را دفن کردند، بی درنگ فرشتگان نزد او آمدند تا سؤال کنند، اما عمر خود از فرشته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رَبُّک؟ خدای تو کیست؟ فرشته گفت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مقامِ معلوم خود رسید، ندا آمد به وی که شما ندانستید که عمر کسی است که فرشتگان باید اعتقاد خود را با وی درست کنند ،نه اعتقاد او را با فرشتگان؟اگر عمر بهتر از فرشتگان نبود، بر آنان لازم نبود که اعتقاد خود را بر وی عرضه کنند</w:t>
      </w:r>
      <w:r>
        <w:rPr>
          <w:rFonts w:eastAsia="IRNazanin" w:cs="IRNazanin"/>
          <w:color w:val="111111"/>
          <w:sz w:val="28"/>
          <w:szCs w:val="28"/>
          <w:rtl w:val="true"/>
          <w:lang w:bidi="fa-IR"/>
        </w:rPr>
        <w:t xml:space="preserve">.) </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مذهب این خواجه عمر می تواند از همه فرشتگان بهتر باشد،اگر شیعه بگوید علی مرتضی وائمّه هُدی از فرشته بهترند، شیعه را در این اعتقاد معذور باید داشت و یا اینکه باید این خواجه دست از اعتقاد خود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 شیعه چنان است که اگر علی می خواست، بالای ابر می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محال و بی قاعده و بی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آدمی است بر همین ترتیب و ترکیب که دیگرانند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در توانِ بشر باشد مثل آن در توانِ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خدای تعالی برای معجزِ رسول یا برای نصرتِ اسلام و تقویتِ شریعت، او را به کرامتی مخصوص گردانَد که بیش از معهود و معمول، بالا برود یا پایین بیاید، رواست و مقدورِ باری تعالی که مالک الملک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اعتقاد این خواجه نیست که پیرِ خرقانی سّجاده بر سرِ آب دریا افکند و از آن عبور کرد؟</w:t>
      </w:r>
      <w:r>
        <w:rPr>
          <w:rStyle w:val="FootnoteAnchor"/>
          <w:rtl w:val="true"/>
        </w:rPr>
        <w:footnoteReference w:id="1043"/>
      </w:r>
      <w:r>
        <w:rPr>
          <w:rFonts w:ascii="IRNazanin" w:hAnsi="IRNazanin" w:eastAsia="IRNazanin"/>
          <w:color w:val="111111"/>
          <w:sz w:val="28"/>
          <w:sz w:val="28"/>
          <w:szCs w:val="28"/>
          <w:rtl w:val="true"/>
          <w:lang w:bidi="fa-IR"/>
        </w:rPr>
        <w:t>اگر در حقّ پیری زاهد آن کار جایز است، مانند آن از ولی خدا و وصی مصطفی نیز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مصنّفِ بیچاره اگر مذهب خود یا مذهب خصم خود را می دانست، شاید خود را رسوا نمی کرد و فضل و منقبتِ علی مرتضی را انکار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على كمال نعمته علينا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آفتاب از بهرِ علی بازگشت</w:t>
      </w:r>
      <w:r>
        <w:rPr>
          <w:rFonts w:eastAsia="IRNazanin" w:cs="IRNazanin"/>
          <w:color w:val="111111"/>
          <w:sz w:val="28"/>
          <w:szCs w:val="28"/>
          <w:rtl w:val="true"/>
          <w:lang w:bidi="fa-IR"/>
        </w:rPr>
        <w:t>.»</w:t>
      </w:r>
      <w:r>
        <w:rPr>
          <w:rStyle w:val="FootnoteAnchor"/>
          <w:rtl w:val="true"/>
        </w:rPr>
        <w:footnoteReference w:id="1044"/>
      </w:r>
      <w:r>
        <w:rPr>
          <w:rFonts w:ascii="IRNazanin" w:hAnsi="IRNazanin" w:eastAsia="IRNazanin"/>
          <w:color w:val="111111"/>
          <w:sz w:val="28"/>
          <w:sz w:val="28"/>
          <w:szCs w:val="28"/>
          <w:rtl w:val="true"/>
          <w:lang w:bidi="fa-IR"/>
        </w:rPr>
        <w:t>درست است و اعتقادِ همهٔ شیعیان است؛ پشت در پشت به روایتِ افراد مورد اطمینان و ثقه و با نقلِ اشخاص امین و در همۀ کتب و اخبار اصحاب حدیث آمده است و از محدّثانِ معتمد مذکوراست و من از چند مخبر و محدّث روایت دارم و شعرا با شعر عربی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اسماعيل بن محمّد حمیری در قصیده ای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رُدَّت عليه الشّمس لمّا 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الصّلاة و قد دنت للمغرب</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 xml:space="preserve">) </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غروب ،هنگامی که وقت نماز فوت می شد، خورشید برای وی بازگردانده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ذکر اخبار و اشعار در این معنی مشغول شویم، کتابی مفرد باید تألیف کرد، ولی برای ما همین قدر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خواجه می خواهد که صحّتِ این دعوی را بداند، باید که کتابِ مراسم الدّين فى مواسم الیقین را بخواند که امیر امام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با اسناد از آن امام اصحاب سنّت ببیند و بخواند تا عجبش نیاید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أخبرنا الأمير الإمام أبو منصور المظفّر العّباديّ،</w:t>
      </w:r>
      <w:r>
        <w:rPr>
          <w:rStyle w:val="FootnoteAnchor"/>
          <w:rtl w:val="true"/>
        </w:rPr>
        <w:footnoteReference w:id="10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أبو القاسم سهل بن إبراهيم المسجديّ،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الاستاذ أبو عبد الله محمّد بن عليّ الخبّازيّ،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أبوطاهر محمّد بن أبي الفضل</w:t>
      </w:r>
      <w:r>
        <w:rPr>
          <w:rStyle w:val="FootnoteAnchor"/>
          <w:rtl w:val="true"/>
        </w:rPr>
        <w:footnoteReference w:id="10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أبوبكر محمّد بن إسحاق بن خزيمة،</w:t>
      </w:r>
      <w:r>
        <w:rPr>
          <w:rStyle w:val="FootnoteAnchor"/>
          <w:rtl w:val="true"/>
        </w:rPr>
        <w:footnoteReference w:id="104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داود الواسطىّ،</w:t>
      </w:r>
      <w:r>
        <w:rPr>
          <w:rStyle w:val="FootnoteAnchor"/>
          <w:rtl w:val="true"/>
        </w:rPr>
        <w:footnoteReference w:id="10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يوسف، </w:t>
      </w:r>
      <w:r>
        <w:rPr>
          <w:rStyle w:val="FootnoteAnchor"/>
          <w:rtl w:val="true"/>
        </w:rPr>
        <w:footnoteReference w:id="105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عبدالملک</w:t>
      </w:r>
      <w:r>
        <w:rPr>
          <w:rFonts w:eastAsia="IRNazanin" w:cs="IRNazanin"/>
          <w:color w:val="111111"/>
          <w:sz w:val="28"/>
          <w:szCs w:val="28"/>
          <w:rtl w:val="true"/>
          <w:lang w:bidi="fa-IR"/>
        </w:rPr>
        <w:t xml:space="preserve">) </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أبى سليمان،</w:t>
      </w:r>
      <w:r>
        <w:rPr>
          <w:rStyle w:val="FootnoteAnchor"/>
          <w:rtl w:val="true"/>
        </w:rPr>
        <w:footnoteReference w:id="1051"/>
      </w:r>
      <w:r>
        <w:rPr>
          <w:rFonts w:ascii="IRNazanin" w:hAnsi="IRNazanin" w:eastAsia="IRNazanin"/>
          <w:color w:val="111111"/>
          <w:sz w:val="28"/>
          <w:sz w:val="28"/>
          <w:szCs w:val="28"/>
          <w:rtl w:val="true"/>
          <w:lang w:bidi="fa-IR"/>
        </w:rPr>
        <w:t>عن فضيل بن مرزوق، عن إبراهيم بن الحسن، عن فاطمة بنت الحسين، عن أسماء بنت عميس،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يوحى اليه و رأسه في حجر علي فلم يصلّ العصر حتّى غربت الشّمس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صليتَ 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كان علىٌّ في طاعتک و طاعة رسولک فاردد عليه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فرأيتُها غربت ثمّ رأيتُها طلعت بعدَما غربت</w:t>
      </w:r>
      <w:r>
        <w:rPr>
          <w:rFonts w:eastAsia="IRNazanin" w:cs="IRNazanin"/>
          <w:color w:val="111111"/>
          <w:sz w:val="28"/>
          <w:szCs w:val="28"/>
          <w:rtl w:val="true"/>
          <w:lang w:bidi="fa-IR"/>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امام ابو منصور مظفّر عبّادی به اسناد خود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اسماء بنت عمیس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وحی شده بود و سَرِ او در دامان علی بود و علی نماز عصر را نگزارده بود تا خورشید غروب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و بر خاندان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پیامبر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اگر علی فرمانبردار تو و پیامبر توست، خورشید را برای او بازگردان اسماء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خورشید غروب کرده بود، سپس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این خواجه ،مصنّف خبری بدین بزرگی و درستی را از امامی سنّی بدان معروفی، از راویانی بدین معتمدی قبول نکند، خللی و نقصانی در اصل خبر و صحّت آن، ایجاد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در آثار و اخبار و اشعارِ اهل البيت فراوان ذکر شده است؛ امّا در کتاب حاضر، همین قدر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 است که با آنکه در لفظ خبر چنین است که آفتاب به دعای مصطفی بازگشت، امّا گویی این خواجه از سَرِ عداوت با علی، نه خدا را قادر به بازگرداندن خورشید می داند و نه مصطفی را صاحبِ معجز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که به دعای مصطفی، ماه در آسمان، به اشاره انگشتِ پیامبر، به دو نیم شود و دگرباره به هم</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آید، چرا ر وا نیست که برای مرتبتِ ولی خدا، به دعای مصطفی، آفتاب بعد از غروب ،طلوع کند؟ هر کس که انکار کند، خدا و مصطفی را انکار کرده است؛ نه فقط منزلتِ علی مرتضی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توفيقي إلا بالله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عجیب تر آن است که این خواجه درباره تباهی روزۀ عمر، روا می دارد که آیه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كُلُوا وَاشْرَبُوا حَتَّى يَتَبَيَّنَ لَكُمُ الْخَيْطُ الأَبْيَضُ مِنَ الْخَيْطِ الْأَسْوَدِمِنَ الْفَجْرِ ثُمَّ أَتِمُّوا الصِّيامَ إِلَى اللَّيْلِ</w:t>
      </w:r>
      <w:r>
        <w:rPr>
          <w:rStyle w:val="FootnoteAnchor"/>
          <w:rtl w:val="true"/>
        </w:rPr>
        <w:footnoteReference w:id="1053"/>
      </w:r>
      <w:r>
        <w:rPr>
          <w:rFonts w:ascii="IRNazanin" w:hAnsi="IRNazanin" w:eastAsia="IRNazanin"/>
          <w:color w:val="111111"/>
          <w:sz w:val="28"/>
          <w:sz w:val="28"/>
          <w:szCs w:val="28"/>
          <w:rtl w:val="true"/>
          <w:lang w:bidi="fa-IR"/>
        </w:rPr>
        <w:t>در حکمِ روزه بعد از نمازِ خفتن تا به وقتِ صبح را منسوخ کنند، برای فضیلتِ عمر، بی دعای مصطفی؛ تا روزه عمر را نقصانی نیابد؛ اما از عداوتِ مادرزاد با علی، روا نمی داند که به دعای مصطفی، آفتاب بعد از غروب، طلوع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نزدیک عقلا و فضلا، منزلتِ آنچه این خواجه در حقّ عمر اثبات می کند، بزرگ تر است؛ زیرا چون آیه ای را منسوخ کنند و ناسخی به جای آن بیاید، تا به قیامت حکمش بر جای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خواجه یا دست از آن بردارد یا این منزلتِ علی را با این همه حجّت و دلیل و بيّنه، قبول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چه سود که او می خواهد بر دشمنی با علی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تعالی شرّ جبر و قدر و خوارج را از همۀ مسلمانان کفایت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بِمَنْهِ و 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رسول، فوت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دروغی محض است و در اعتقاد ما روا نیست؛ امّا به مذهبِ این خواجه که پیغمبرِ عاشق و فاسق را هم شایسته می داند،اگر نمازش هم فوت شود رواست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منزلتِ علی را برتر از منزلتِ رسول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شیعیان این است که علی را پیرو و شاگرد مصطفی می دانند؛ امّا بعد از مصطفی، او را بهتر از همه اهل بیت و اصحاب و امّت می خوانند، به دلیل آنکه از سوی خدا منصوص به امامت است و از هر خطا و لغزش معصوم است و به احکام شریعت از همه امّت عالم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و هشتاد و یکآنگاه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فضیحت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همۀ قُرّای سبعه را که در حروف و قرائت قرآن سخن گفته اند، کافر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حق ندارد در قرآن و قرائتِ آن تصرّف کند، مگر آنکه قائم بیاید و قرآن را به درستی املا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مؤمنان فراموش کردن این قرائت و حفظ کردنِ آن قرائت دشوار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این دروغ و بهتان، ارزشِ پاسخ ندارد، به اشاره چند کلمه خواهم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 و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مُقریانِ متدیّن عارفِ عالم، سال ها از سرِ علم و دیانت، در کتاب خدای تعالی رنج برده و از حروف و کلمات و وقوف استخراجِ معانی کرده اند؛ مسلمانان ایشان را به کدام دلیل کافر بخوانند؟ صد هزار لعنتِ خدا و فرشتگان و همۀ انبیا و مؤمنان بر آن کس که آن بزرگواران را کافر بداند یا بخواند و به چندین برابر، بر آن حرام زاده ای لعنت باد که چنین دروغی را به مسلمانان نسبت می دهد؛ خاصّه آنکه همه می دانند بیشتر آنان مذهب شیعه داشتند و از مدنیان و مکّیان و بصریان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ابن کثیر و نافع از حرمین اند و ابن العلاء ابو عمرو و ابوبکر عاصم، کوفی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نواحی اهل جبر و خارجی برنمی خیزد و هر چه هست ،مؤمنان عدلی مذهب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ابن عامر، شامی است و باقی، همه عدلی اند، نه جبری و اهل تشبيه و نه خارجی، و راویان امیرالمؤمنین چون عاصم و پیروان او خود در قرائت، مقتدای شیعه اند و باری تعالی ایشان را اهل ذکر می خواند و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القرآنِ أهلُ الله و خاصَّته ،</w:t>
      </w:r>
      <w:r>
        <w:rPr>
          <w:rStyle w:val="FootnoteAnchor"/>
          <w:rtl w:val="true"/>
        </w:rPr>
        <w:footnoteReference w:id="1054"/>
      </w:r>
      <w:r>
        <w:rPr>
          <w:rFonts w:ascii="IRNazanin" w:hAnsi="IRNazanin" w:eastAsia="IRNazanin"/>
          <w:color w:val="111111"/>
          <w:sz w:val="28"/>
          <w:sz w:val="28"/>
          <w:szCs w:val="28"/>
          <w:rtl w:val="true"/>
          <w:lang w:bidi="fa-IR"/>
        </w:rPr>
        <w:t>اهل قرآن، اهل خدا و از خاصّانی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وامثال این اخبار بی نهایت است</w:t>
      </w:r>
      <w:r>
        <w:rPr>
          <w:rFonts w:eastAsia="IRNazanin" w:cs="IRNazanin"/>
          <w:color w:val="111111"/>
          <w:sz w:val="28"/>
          <w:szCs w:val="28"/>
          <w:rtl w:val="true"/>
          <w:lang w:bidi="fa-IR"/>
        </w:rPr>
        <w:t xml:space="preserve">.) </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اهل البیت، چون شیخ ابو جعفر طوسی و محمّد فتّال و ابوعلی طبرسی و شیخ ابوالفتوح عالم رازی ،همه در این باب در تفاسیرِ خود به آنان حواله و از ایشان به رحمت و ثنا یاد کرده اند؛ چرا باید شبه ای برای شیعه در وجوه قرائت باقی بماند با آنکه دلایل هر کلمه از طریق لغت و نحو و اصول معلوم شده و اشتقاقات هر یک ظاهر است و جای شبهه نیست؟ باری تعالی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نَزَّلْنَا الذِّكْرَ وَإِنَّا لَهُ لَحافِظُونَ؛</w:t>
      </w:r>
      <w:r>
        <w:rPr>
          <w:rStyle w:val="FootnoteAnchor"/>
          <w:rtl w:val="true"/>
        </w:rPr>
        <w:footnoteReference w:id="1055"/>
      </w:r>
      <w:r>
        <w:rPr>
          <w:rFonts w:ascii="IRNazanin" w:hAnsi="IRNazanin" w:eastAsia="IRNazanin"/>
          <w:color w:val="111111"/>
          <w:sz w:val="28"/>
          <w:sz w:val="28"/>
          <w:szCs w:val="28"/>
          <w:rtl w:val="true"/>
          <w:lang w:bidi="fa-IR"/>
        </w:rPr>
        <w:t>ما خود این قرآن را فرو فرستاده ایم و بی گمان خود آن را محفوظ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جا که آدمیان تصرّفی کنند، در عبارت و معنی کلمات و حروف،آشکار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به دهانش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می گویند تا قائم نیاید، قرآن نمی توان خواند که خطا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و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خواجه در اوّلِ کتاب ادّعا نکرده است که بیست و پنج سال مذهب شیعه داشته است؟ اگر دروغ نگفته باشد، باید که از مذهب شیعه این اندازه بداند که شیعیان معتقدند از مصطفی تا حسن عسکری، امامان همه عالم تر از امّت اند و منزلتِ هیچ امام افزون تر از منزلتِ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تنها امیرالمؤمنین بهتر از او و از هر یک از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وجوه آیات و قرائات و کلمات و حروفِ قرآن خللی از سوی قُرّاء می بود یا می رفت که ایجاد شود، امامانِ صادق و باقر تا به حسن عسکری، آن خلل را برطرف می کردند، تا شیعه توقّف نکند و انتظار نَبَرَد؛ چنانکه همۀ علوم فقه و شریعت و تفسیر را بیان کرده اند و بحمد الله بر ظهور و حضور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عاقلان بدانند که همه نسبت هایی که این خواجه به شیعه داده است، دروغ و بهتان باطل است و اعتقاد شیعه بر صحّت قرآن و صدق قرائت استوار است تا این خواجه، با این دلیل کور و لال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يَأْتِيهِ الْباطِلُ مِنْ بَيْنِ يَدَيْهِ وَلا مِنْ خَلْفِهِ تَنْزِيلٌ مِنْ حَكِيمٍ حَمِيدٍ؛</w:t>
      </w:r>
      <w:r>
        <w:rPr>
          <w:rStyle w:val="FootnoteAnchor"/>
          <w:rtl w:val="true"/>
        </w:rPr>
        <w:footnoteReference w:id="1056"/>
      </w:r>
      <w:r>
        <w:rPr>
          <w:rFonts w:ascii="IRNazanin" w:hAnsi="IRNazanin" w:eastAsia="IRNazanin"/>
          <w:color w:val="111111"/>
          <w:sz w:val="28"/>
          <w:sz w:val="28"/>
          <w:szCs w:val="28"/>
          <w:rtl w:val="true"/>
          <w:lang w:bidi="fa-IR"/>
        </w:rPr>
        <w:t>در حال و آیندۀ آن باطل راه ندارد، فرو فرستاده خدای فرزانه ستوده است</w:t>
      </w:r>
      <w:r>
        <w:rPr>
          <w:rFonts w:eastAsia="IRNazanin" w:cs="IRNazanin"/>
          <w:color w:val="111111"/>
          <w:sz w:val="28"/>
          <w:szCs w:val="28"/>
          <w:rtl w:val="true"/>
          <w:lang w:bidi="fa-IR"/>
        </w:rPr>
        <w:t xml:space="preserve">. ») </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و هشتاد و دوآنگاه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فضیحت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که هرگز کسی دروغ زن تر و ناپذیرنده تر از شیعه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ذوالفقارِ علی را از آسمان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ذوالفقار نامِ شمشیری است از آنِ مُنبّه بن حجّاج است که در جنگ بدر به غنیمت به دست رسول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به علی داد، آنچه از آسمان جبریل می آورد، آن بود که چون جهاد را واجب و فریضه کردند، جبرئیل با حمایلِ شمشیر می آمد و در هر غزوه جبرئیل سلاح پوشیده می آمد تا رسول بداند که خداوند دستور جهاد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مقصود شیعه نشرِ معجزاتِ رسولِ خدا نیست؛ مقصودش آن است که دروغی اضافه برای علی بگوید و برای او برتری بر رسول خدا را اثبات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جواب این فصل، به اختصار آن است که دروغ زن و ناپذیرنده، آن طایفه است که خدا را ظالم می داند و رسول را عاشق و امام را خطا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ناصبیانِ جبری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می گویند ذوالفقارِ علی را از آسمان آورده اند</w:t>
      </w:r>
      <w:r>
        <w:rPr>
          <w:rFonts w:eastAsia="IRNazanin" w:cs="IRNazanin"/>
          <w:color w:val="111111"/>
          <w:sz w:val="28"/>
          <w:szCs w:val="28"/>
          <w:rtl w:val="true"/>
          <w:lang w:bidi="fa-IR"/>
        </w:rPr>
        <w:t>.»</w:t>
      </w:r>
      <w:r>
        <w:rPr>
          <w:rStyle w:val="FootnoteAnchor"/>
          <w:rtl w:val="true"/>
        </w:rPr>
        <w:footnoteReference w:id="1057"/>
      </w:r>
      <w:r>
        <w:rPr>
          <w:rFonts w:ascii="IRNazanin" w:hAnsi="IRNazanin" w:eastAsia="IRNazanin"/>
          <w:color w:val="111111"/>
          <w:sz w:val="28"/>
          <w:sz w:val="28"/>
          <w:szCs w:val="28"/>
          <w:rtl w:val="true"/>
          <w:lang w:bidi="fa-IR"/>
        </w:rPr>
        <w:t>آری هم شیعه می گویند و هم در اخبار آورده اند؛ امّا شیعه و غیر شیعه هر معجزه ای که در عهدِ رسول اثبات کنند، آن را معجز رسول می دانند، نه معجزِ علی و نه کرامتِ ابوبکر، و این خواجه ناصبی نباید شگفت زده شود که از آسمان شمشیری برای مصطفی و معجزات و بیاورند، که از آسمان برای مصطفی بهتر از شمشیر هم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قرآنی مجید،دوم مرغ بریان، سوم میوه بهشتی ،چهارم طبخ جنّتی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همه این ها اجماع وارد است و اخبارِ متواتر در دست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هم همان حکم را دارد و علی تابع و پیرو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خواجه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ذوالفقار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هر شمشیری که می خواهد بداند؛ در این نزاعی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این خواجه انکار نمی کند که حاملِ</w:t>
      </w:r>
      <w:r>
        <w:rPr>
          <w:rFonts w:eastAsia="IRNazanin" w:cs="IRNazanin"/>
          <w:color w:val="111111"/>
          <w:sz w:val="28"/>
          <w:szCs w:val="28"/>
          <w:rtl w:val="true"/>
          <w:lang w:bidi="fa-IR"/>
        </w:rPr>
        <w:t xml:space="preserve">) </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شمشیر علی بود، نه غیر علی 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فتى إلا على ولاسيف إلا ذو الفقار </w:t>
      </w:r>
      <w:r>
        <w:rPr>
          <w:rFonts w:eastAsia="IRNazanin" w:cs="IRNazanin"/>
          <w:color w:val="111111"/>
          <w:sz w:val="28"/>
          <w:szCs w:val="28"/>
          <w:rtl w:val="true"/>
          <w:lang w:bidi="fa-IR"/>
        </w:rPr>
        <w:t>»</w:t>
      </w:r>
      <w:r>
        <w:rPr>
          <w:rStyle w:val="FootnoteAnchor"/>
          <w:rtl w:val="true"/>
        </w:rPr>
        <w:footnoteReference w:id="1058"/>
      </w:r>
      <w:r>
        <w:rPr>
          <w:rFonts w:ascii="IRNazanin" w:hAnsi="IRNazanin" w:eastAsia="IRNazanin"/>
          <w:color w:val="111111"/>
          <w:sz w:val="28"/>
          <w:sz w:val="28"/>
          <w:szCs w:val="28"/>
          <w:rtl w:val="true"/>
          <w:lang w:bidi="fa-IR"/>
        </w:rPr>
        <w:t>را كسى از امّت انکار نکرده است ،مگر این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شرف شمشیر از علی است، نه شرفِ علی از شمشیر، چه از آسمان آورده باشند و چه از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 خواجه از مدایح خوانان بی انصاف خود نشنیده است که تازیانه عمر از پوستِ ناقه صالح بود یا از جلد گوسفند ابراهیم یا پوستِ گوسفندان شعیب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 آن پوست را چه کسی دو سه هزار سال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رواست و جایز و قابل تصوّر، این را نیز باید روا دانست که شمشیری که مرتضی با آن برای یاری شریعتِ مصطفی دژهای بدعت را گشود و گردنِ گردنان را زد و قواعدِ اسلام را با آن استوار گردانید، خدای تعالی آن را از آسمان به نزد مصطفی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دست از آنبردارد یا انکارِ این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قصه جبر و ناصبی بودن را اگرچه پنهان کنند، عیان است؛ چنانکه دوستی پسر ابو طالب از سَرِ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كما هُوَ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هشتاد و سهآنگاه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فضیحت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علی را از همۀ انبیا برتر می داند 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همه انبیا می دانستند، علی همه را به تنهایی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یک شیعه در این باب مناظره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برتری که رسول می نهاد، حاجت نداشت؛ زیرا آن خدایی که رسول را برتری می نهاد، علی را نیز برتری می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شیعه اصولی آشکار است که شیعیان چنین اعتقادی ندارند و هیچگاه هم چنین اعتقادی نداشته اند که درجه امیرالمؤمنین چون درجه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درجه و مرتبه انبیا را از درجه و مرتبه ملائکه و ائمه بیشتر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هر یک از انبیا را</w:t>
      </w:r>
      <w:r>
        <w:rPr>
          <w:rFonts w:eastAsia="IRNazanin" w:cs="IRNazanin"/>
          <w:color w:val="111111"/>
          <w:sz w:val="28"/>
          <w:szCs w:val="28"/>
          <w:rtl w:val="true"/>
          <w:lang w:bidi="fa-IR"/>
        </w:rPr>
        <w:t xml:space="preserve">) </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فضیلت و منقبتِ امیرالمؤمنین بیشتر می دانند، زیرا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تر از درجه نبی است و هر منزلت که ولی دارد، نبی نیز دارد، ولی درجاتی را که نبی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کتاب و شریعت و تحمّلِ رسالت با مشقّتِ دعوت و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حشويّه و اخباریّه در گذشته اعتقاد داشتند که علی از برخی انبیای غیر اولوالعزم و مرسل برتر است،ولی آن اعتقاد، مردود و نامقبول و سخنی بی دلیل و بی فایده است و اعتقاد اصولیانِ شیعه نیست</w:t>
      </w:r>
      <w:r>
        <w:rPr>
          <w:rFonts w:eastAsia="IRNazanin" w:cs="IRNazanin"/>
          <w:color w:val="111111"/>
          <w:sz w:val="28"/>
          <w:szCs w:val="28"/>
          <w:rtl w:val="true"/>
          <w:lang w:bidi="fa-IR"/>
        </w:rPr>
        <w:t>.</w:t>
      </w:r>
      <w:r>
        <w:rPr>
          <w:rStyle w:val="FootnoteAnchor"/>
          <w:rtl w:val="true"/>
        </w:rPr>
        <w:footnoteReference w:id="1059"/>
      </w:r>
      <w:r>
        <w:rPr>
          <w:rFonts w:ascii="IRNazanin" w:hAnsi="IRNazanin" w:eastAsia="IRNazanin"/>
          <w:color w:val="111111"/>
          <w:sz w:val="28"/>
          <w:sz w:val="28"/>
          <w:szCs w:val="28"/>
          <w:rtl w:val="true"/>
          <w:lang w:bidi="fa-IR"/>
        </w:rPr>
        <w:t xml:space="preserve">اعتقاد شیعیان اصولی این است که همچنان که مصطفی بهتر از هر یک از انبیاست، علیّ مرتضی نیز بهتر از هر یک از اوصیاست؛ بنا به قول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اجماع بارها به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،أنا سيّدُ الأنبياء و أنتَ سيُّد الأوصياء؛</w:t>
      </w:r>
      <w:r>
        <w:rPr>
          <w:rStyle w:val="FootnoteAnchor"/>
          <w:rtl w:val="true"/>
        </w:rPr>
        <w:footnoteReference w:id="1060"/>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سرورِ پیامبرانم و تو سرورِ جانشینان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انبیا نباشند، بی تقیّه و مداهنه می گویم که علی از اوصیا بهتر است پس این شبهه زایل و این مراد حاصل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همۀ 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 علی به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هم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گونه مطلق نمی گوییم، بلکه درمورد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مقیّد چنین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امّت بدان محتاج باشند، از اصول و فروع و تفاسیر کتب آسمانی که اهل ادیان و ملل به آن ها رجوع می کنند و غایبات که موجب دلالت بیگانگان از اسلام است، باید امام به آن عالم باشد و بداند، که اگر نداند، خلل به دین و شریعت محمّدی راه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که بدین علوم از اهلِ زمانه خویش عالم تر باشد تا میانِ حجّت و محجوجُ علیه فرق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ناصبی بودن و عداوت با آل مصطفی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یک شیعه سخن می گفتم؛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به تفضیلی که رسول می نهاد چه حاجت بود، زیرا آن خدا که</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را فضل می نهاد، علی را نیز فضیلت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شیعه این است که اميرالمؤمنين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اوصيا و امامِ اتقیا و منصوص از سوی خدا و معصوم از هر لغزش و خطا و نامش بر عرش خداست و پدرِ همه ائمّه هُدی است؛ امّاشاگرد و خدمتگار مصطفی است و او مُقتّدی و محمّد مقتد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شرف و فضیلت و منقبت از سوی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و اطاعتِ از رسول، چون طاعتِ خدا بر وی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سبیلِ فرض ،اندک مایه بر مصطفی عاصی شود، همهٔ طاعتش مردود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اعتقاد شیعه اصولی چنین است که امامتِ او و تقریر ولایتِ او و فرضِ طاعتِ اواز سوی خدای تبارک و تعالی است و به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تعلّقی ندارد و امامت درجه ای است که در اختیارِ خلق نیست، بلکه منصوص از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شیعه که با این ناصبی مناظره کرده بود، بر همین وجه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هشتاد و چهارآنگاه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فضیحت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همۀ اهل اسلام به محمّد بن عبدالله بن عبدالمطّلب است و امید به شفاعت او دارند، مگر شیعیان که دِلشان به قائم وابسته است و امید به او دارند و او را محمّدِ آخرین می دانند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خلق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این سخن ناصواب، دروغ و بهتان است و ارزش جواب دادن ندارد و همه عقلایی که به اصولِ مذاهب معرفتی دارند، کذبِ این ادعا را می دانند، حال اشارتی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مسلمانان امید به محمّد بن عبدالله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ریش ناصبی خویش خندیده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گفتن این کلمات به طور مطلق روا نیست، زیرا مؤمنان و مسلمانان باید به رحمتِ خدای تعالی امید داشته باشند که منعم حقیقی و راحم و</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رازق و غافر اوست؛ بلکه باید گفت که عاصیانِ امّت به شفاعتِ محمّد امید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بدین طریق می گفت، پسندیده بود؛امّا خدااز او سلبِ توفیق کرده است که آن کلماتِ خطا را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شیعیان به قائم امید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معتقد به جزا در برابر عملند و ثواب در برابر ایمان و طاعت است؛ پس آن قاعده که خواجه آورده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مذهبِ شیعه،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الخلائق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الملائكة و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على را نیز بهتر از قائم و ده امام دیگر می داند؛ چگونه قائم را بهتر از مصطفی و بهترینِ خلق می خواند؟ کسی که به قیامت مقرّ و معترف است، چگونه روا می دارد این اندازه نسبت های بی اصل به مسلمانان بدهد و سخن نادرست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توفیق ده که از عهدۀ کلام برآییم و قلم جز به صواب نگردانیم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أنتَ الرّفيعُ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و هشتاد و پنجآنگاه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فضیحت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امام را دارای معجز می داند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رواست که امام بهتر از پیغمبر باشد، زیرا جبرئیل واسطهٔ خدا با پیامبر است و او بهتر از جبرئیل است و چون محمّد واسطه خدا با امام است، باید امام بهتر از رسول باشد و این معنی گفتار ابو جعفر بابویه قمی و همۀ بابوییان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جواب این کلماتِ حشوِ بی اصل که دگر باره از سَرِ ناصبی گری گفته است، این است که بی شبهه شیعیان معتقدند که ائمّه هنگام دعوی امامت و انکارِ قوم هر یک معجزاتی اظهر من الشّمس داشته اند و اهل زمانه ایشان دیده اند و مخالف و موافق روایت کرده اند که بر صدقِ دعوی هر یک دلالت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روا می دارند که فردِ صادق هنگامی که ادّعایی می کند، معجزی از سوی خداوند داشته باشد، حتّی اگر</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مدّعی نه پیغمبر باشد و نه امام؛ چنانکه برای مریم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آمد که درخت خشک، تازه و سبز و بارور شد و از زمینِ سخت آب پدید آمد </w:t>
      </w:r>
      <w:r>
        <w:rPr>
          <w:rStyle w:val="FootnoteAnchor"/>
          <w:rtl w:val="true"/>
        </w:rPr>
        <w:footnoteReference w:id="1061"/>
      </w:r>
      <w:r>
        <w:rPr>
          <w:rFonts w:ascii="IRNazanin" w:hAnsi="IRNazanin" w:eastAsia="IRNazanin"/>
          <w:color w:val="111111"/>
          <w:sz w:val="28"/>
          <w:sz w:val="28"/>
          <w:szCs w:val="28"/>
          <w:rtl w:val="true"/>
          <w:lang w:bidi="fa-IR"/>
        </w:rPr>
        <w:t xml:space="preserve">و طفل در گهواره به سخن آمد </w:t>
      </w:r>
      <w:r>
        <w:rPr>
          <w:rStyle w:val="FootnoteAnchor"/>
          <w:rtl w:val="true"/>
        </w:rPr>
        <w:footnoteReference w:id="1062"/>
      </w:r>
      <w:r>
        <w:rPr>
          <w:rFonts w:ascii="IRNazanin" w:hAnsi="IRNazanin" w:eastAsia="IRNazanin"/>
          <w:color w:val="111111"/>
          <w:sz w:val="28"/>
          <w:sz w:val="28"/>
          <w:szCs w:val="28"/>
          <w:rtl w:val="true"/>
          <w:lang w:bidi="fa-IR"/>
        </w:rPr>
        <w:t>تا طهارت و عصمتِ مریم برای قوم او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بعد از رسول یا در عهدِ رسول، امام دعوی حقّی در مورد رسول و کتاب و شریعتِ او کند و جماعتی از بیگانگان آن را انکار کنند، روا و بلکه واجب است که باری تعالی معجزی ظاهر گرداند تا آن شبهه برخیزد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اینجاست که شیعه ائمّه را نیز اصحابِ معجزات می دانند و دلایلِ قطعی بر این معنی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عجیب است که این خواجه فراموش کرده است که هر سال علمای جبری هم مذهب او بر سرِ منبرها لاف می زنند و در کتب می نویسند و به عوام و جهّال می آموزند که پیری از ولایتِ مصر به نزدِ عمرِ خطّاب آمد و گفت که هر سال که رود نیل قوّت می گیرد، دختری را در آن می اندازند تا آرام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امسال نوبتِ من است و من در همه جهان یک دختر دارم و تو اِمام جهانی و اگر بخواهی می توانی مرا از این محنت برهانی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بی درنگ نامه ای به رود نیل نوشت که باید که سا کن شوی و بگذری، وگرنه می آیم و تو را خشک می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نامۀ عمر به نیل رسید، ساکن شد و هنوز ساکن است</w:t>
      </w:r>
      <w:r>
        <w:rPr>
          <w:rFonts w:eastAsia="IRNazanin" w:cs="IRNazanin"/>
          <w:color w:val="111111"/>
          <w:sz w:val="28"/>
          <w:szCs w:val="28"/>
          <w:rtl w:val="true"/>
          <w:lang w:bidi="fa-IR"/>
        </w:rPr>
        <w:t>.</w:t>
      </w:r>
      <w:r>
        <w:rPr>
          <w:rStyle w:val="FootnoteAnchor"/>
          <w:rtl w:val="true"/>
        </w:rPr>
        <w:footnoteReference w:id="1063"/>
      </w:r>
      <w:r>
        <w:rPr>
          <w:rFonts w:ascii="IRNazanin" w:hAnsi="IRNazanin" w:eastAsia="IRNazanin"/>
          <w:color w:val="111111"/>
          <w:sz w:val="28"/>
          <w:sz w:val="28"/>
          <w:szCs w:val="28"/>
          <w:rtl w:val="true"/>
          <w:lang w:bidi="fa-IR"/>
        </w:rPr>
        <w:t>خواجه ناصبی برای عمر دعوی خدایی می کند، آنگاه با سرزنش می گوید که شیعه برای امام، معتقد به معجزه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رواست که عمرِ جایز الخطا بر زمین و رود فرمان بدهد، چرا روا نباشد که مرتضای معصوم به وقتِ عجیب است که این خواجه فراموش کرده است که هر سال علمای جبری هم مذهب او بر سرِ منبرها لاف میزنند و در کتب مینویسند و به عوام و جهال می آموزند که پیری از ولایتِ مصر به نزد عمر خطاب آمد و گفت که هر سال که رود نیل قوّت میگیرد دختری را در آن میاندازند تا آرام گردد امسال نوبت من است و من در همه جهان یک دختر دارم و تو امام جهانی و اگر بخواهی می توانی مرا از این محنت برهانی عمر بی درنگ نامه ای به رود نیل نوشت که باید که سا کن شوی و ،بگذری وگرنه میآیم و تو را خشک میگردانم چون نامۀ عمر به نیل رسید، ساکن شد و هنوز ساکن است خواجه ناصبی برای عمر دعوی خدایی می کند، آنگاه با سرزنش میگوید که شیعه برای امام معتقد به معجزه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اگر رواست که عمر جایز به پذیرش نظر الخطا بر زمین </w:t>
      </w:r>
      <w:r>
        <w:rPr>
          <w:rStyle w:val="FootnoteAnchor"/>
          <w:rtl w:val="true"/>
        </w:rPr>
        <w:footnoteReference w:id="1064"/>
      </w:r>
      <w:r>
        <w:rPr>
          <w:rFonts w:ascii="IRNazanin" w:hAnsi="IRNazanin" w:eastAsia="IRNazanin"/>
          <w:color w:val="111111"/>
          <w:sz w:val="28"/>
          <w:sz w:val="28"/>
          <w:szCs w:val="28"/>
          <w:rtl w:val="true"/>
          <w:lang w:bidi="fa-IR"/>
        </w:rPr>
        <w:t>و رود فرمان بدهد چرا روا نباشد که مرتضای معصوم به وقتِ</w:t>
      </w:r>
      <w:r>
        <w:rPr>
          <w:rFonts w:eastAsia="IRNazanin" w:cs="IRNazanin"/>
          <w:color w:val="111111"/>
          <w:sz w:val="28"/>
          <w:szCs w:val="28"/>
          <w:rtl w:val="true"/>
          <w:lang w:bidi="fa-IR"/>
        </w:rPr>
        <w:t xml:space="preserve">) </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حاجت برای حجّت معجزه داشته باشد؟ پس خواجه یا آن قول باحجّت را قبول کند و یا دست از این دعوی بی حجّت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تر آن است که این خواجه اهل جبر و تشبیه، هر روز دامن همّت به کمر می زند و به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شبلی و جنید و ابوبکرِ طاهران و فلان و بهمانِ خرقانی، کرامات داشته اند و برای هر یک کراماتی شرح می دهد که بلیغ تر از ده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به یک ساعت از ابهر به مکّه می رسد و دیگری چهل شبانه روز طعام نمی خورد و آن دیگر از درختِ امّ غیلان خرما پدید می آورد و یکی دیگر از همدان حلوای گرم به مکّه می بَرَد و آن دیگری را کعبه از بالای خانه اش طواف می کند، چنانکه مردم می بینند که آن کعبه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این کرامات را برای جماعتی پیران که معصوم هم نیستند روا می دارد، امّا اگر شیعه برای چند معصومِ از خطا و منصوص از سوی خدا و فرزندانِ فاطمه زهرا و همه از نسل مصطفی و اولاد مرتضی ،با دلیل اثبات کنند که دارای معجزات و بینّات بوده اند، رافضی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 این خواجه یا باید دست از آن کرامات و دعاوی دروغ و این سرزنشِ ناروا بردارد، یا این سادات را با آن پیران مقابله و مقایسه و این دلیل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اگر انصاف بدهد، می داند که فرقی میانِ این معجزات و آن کرامات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تنها در اسم و در عبارتی است که این خواجه ناصبی با آن عوام را در شبهه می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جواب آنچه در آخر این فصل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بهتر از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گفتیم که این عقیده شیعه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شیخ کبیر ابو جعفر بابويه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و أرضاه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دگر بنی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داده است که آنان معتقدند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بهتر از رسول است ،برای آنکه رسول واسطه است میانِ خدا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نسبتی نادرست است و نمی داند که شیخ ابو جعفر با آن فضل سرشاری که دارد، چنین فتوایی نمی دهد؛ زیرا لازم می آید که هر یک از امّت بنا بر این اصل، بهتر از رسول و امام باشند و حاشا که هیچ عالمی از علمای شیعه این معنی را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های بسیار آوردیم که رسول از امام است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العالمين على ثبوتِ اعتقادِنا خَلَفاً عن سَلَفٍ؛ سپاس خدا،پروردگار جهانیان را به نعمت استواری اعتقاد ما پشت در پشت ،از گذشته تا اکنون</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هشتاد و ششآنگه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فضیحت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می گوید علی را خدای تعالی نام نهاده است، با اشتقاق از نامِ خود و پیش از او علی نام کسی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از آن دروغ هاست که شیعیان به خود می بندند و با حماقت باور می کنند که اگر علی را خدا نام نهاد، شاید جبرئیل نزد ابوطالب آمده است که پسرت را علی نام 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علی ده ساله بود که محمّد به رسالت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او را علی نام نهاد، علی بن اميّة بن خلف را که نام نهاد که پنجاه سال از علی بزرگ تر بود و کنیه پدرش ابوعلی بود؟ و علی بن امیّه را خودِ علی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بکر بن وائل بن ربيعة بن نِزار را چه کسی علی نام نهاد که هشت صد و سه سال پیش از علی بود؟ و مانند این در کتبِ انسابِ عرب بسیار است که علی نام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قولِ شیعه اعتمادی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این فصل باید خوب تأمّل کرد تا فایده به دست آید و شبهه زایل گردد؛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اعتقاد ما این است که این اسم را خدای تعالی بر علی مرتضی نهاد و پیش از آنکه خدا این نام را بر وی بنهد، کسی این نام را نداشت؛ امّا بیچاره این شیعه ناصبی شده نمی داند که منظور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هنگام است، تا با دلیل های ما این شبهه در گلوی این خواجه جبری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منظورمان زمانِ وجود و ولادتِ علی نیست؛ مقصود ما از این اوّل آن زمان است که باری تعالی نه آدم را آفریده بود و نه ذريّة آدم را و نه عرش و بهشت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 علی را بر ساقِ عرش و بر درِ بهشت نقش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خواجهٔ جبری بخواهد که سند این حدیث را بداند، باید اخبار صحیحین و کتبِ دیگرِ اصحاب حدیث را که مورد اعتماد باشند بگیرد و بخواند؛ آنجا که مسعر روایت می کند از عطیّه، از جابر بن عبدالله انصاری، از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از معراج</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بازآمد، در حضور مهاجر و انصار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مکتوب علی باب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علي أخو رسول الله قبل أن يخلُقَ السَّماواتِ والأرضَ بألفي عام؛</w:t>
      </w:r>
      <w:r>
        <w:rPr>
          <w:rStyle w:val="FootnoteAnchor"/>
          <w:rtl w:val="true"/>
        </w:rPr>
        <w:footnoteReference w:id="1065"/>
      </w:r>
      <w:r>
        <w:rPr>
          <w:rFonts w:ascii="IRNazanin" w:hAnsi="IRNazanin" w:eastAsia="IRNazanin"/>
          <w:color w:val="111111"/>
          <w:sz w:val="28"/>
          <w:sz w:val="28"/>
          <w:szCs w:val="28"/>
          <w:rtl w:val="true"/>
          <w:lang w:bidi="fa-IR"/>
        </w:rPr>
        <w:t>خدایی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برادر الله و محمّد رسول اوست و علی برادرِ رسول خداست و این را دو هزار سال پیش از آفرینش آسمان ها و زمین نوشته اند و تقریر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شاید برای ناصبی معلوم شود که این اسم هم بر علی بن امیه و هم بر علی بن بکر بن وبقت دارد ولی منظور شیعه از این سبقت زمان ولادت نیست؛ زمان تقریر امامت و اخوّت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روایت کرده است یونس بن عبید از سعیدِ جُبَيْر از ابی الحمراء صحابة رسول شب معراج در باب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رأيتُ ليلة أسرى بي مثبتاً على ساقِ منزلت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Amiri" w:hAnsi="Amiri" w:eastAsia="Amiri" w:cs="Amiri"/>
          <w:color w:val="111111"/>
          <w:sz w:val="28"/>
          <w:sz w:val="28"/>
          <w:szCs w:val="28"/>
          <w:rtl w:val="true"/>
          <w:lang w:bidi="ar-SA"/>
        </w:rPr>
        <w:t xml:space="preserve"> العرش أن غرست جنّه عَدْنٍ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صفوتي من خلقى أيدته بعلي؛</w:t>
      </w:r>
      <w:r>
        <w:rPr>
          <w:rStyle w:val="FootnoteAnchor"/>
          <w:rtl w:val="true"/>
        </w:rPr>
        <w:footnoteReference w:id="1066"/>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چون مرا به آسمان بردند شب معراج بر ساق عرش دیدم که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دوست و برگزیده من از خلقِ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علی مؤید گردانیدم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خواجه ناصبی باید بداند که این ،علی نه علی بن امیه است و نه علی بن بكر؛ بل على مرتضى پس شیعه از اینجاست که میگوید سبقت دارد نه در وجود و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خواجه همانگونه که در اسلام و خلافت و پیشوایی شورایی و گزینشی است، اینجا نیز می خواهد نام دیگری را بر علی سابق گرداند و نمیداند که علی رسماً واسماً و جسماً و قدماً وعلماً و ايماناً و اسلاماً سبقت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خواجه جبری به انساب عرب اشاره کرد؛ شیعه به عرشِ خدا و به نقشِ جنة العُلا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این دلیل این خواجه لال شود و آن شبهه محال که شبهه ای است که ناصبیان با عداوت با علی در ذهن افراد خود ایجاد و آنان از نادانی باور می کنند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اشتقاق نام علی از نام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کور و کر نیست و از لغت اندکی مایه و بهره دارد و یا از کسی که قرآن خوانده شنیده است و اسامی حسنای خدا را دیده است می داند که یکی از نامهای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قرآن بر این معنی گواه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خواجه این اشتقاق را انکار نکند اگر شبهه از اینجاست که چون جبرئیل نزد ابو طالب نیامده بود ابو طالب چه میدانست که باید این نام را اختیار کند، 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همه اتفاق دارند بر اینکه نام محمد را خدای تعالی اختیار کرده است و پیش از محمّد این نام نبود پس بنا به نظر این خواجه عبدالله هم کافر است و جبرئیل نزد او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 عبدالمطلب و ابوطالب این نام را چگونه اختیار کردند؟ آخر او که مدعی است قرآن میخواند اگر پدر و جد و عموی مصطفی را که خیر خلق الله ،است، کافر هم ،بداند نباید از مادر موسى بن عمران کمتر بداند که باری تعالی در مورد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 حَيْنا إلى امّ مُوسى أَنْ أَرْضِعِيهِ فَإِذا خِفْتِ عَلَيْهِ فَأَلْقِيهِ فِي الْيَمِّ وَ لا تَخافى وَ لا تَحْزَنى إِنَّا رَادُّوهُ إِلَيْكِ وَجَاعِلُوهُ مِنَ الْمُرْسَلِينَ؛</w:t>
      </w:r>
      <w:r>
        <w:rPr>
          <w:rStyle w:val="FootnoteAnchor"/>
          <w:rtl w:val="true"/>
        </w:rPr>
        <w:footnoteReference w:id="1067"/>
      </w:r>
      <w:r>
        <w:rPr>
          <w:rFonts w:ascii="IRNazanin" w:hAnsi="IRNazanin" w:eastAsia="IRNazanin"/>
          <w:color w:val="111111"/>
          <w:sz w:val="28"/>
          <w:sz w:val="28"/>
          <w:szCs w:val="28"/>
          <w:rtl w:val="true"/>
          <w:lang w:bidi="fa-IR"/>
        </w:rPr>
        <w:t xml:space="preserve">به مادر موسى الهام کردیم که به او شیر بده و اگر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ترسیدی او را در صندوقی بنه و به دریا بیفکن و نهراس و اندوهگین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به تو باز میگردانیم و او را از پیامبران خواهیم کرد به زنی کافره به اعتقاد مصنف ناصبی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هنگامی که حاجت به راهنمایی دارد در یک آیه دو امر میکند و دو نهی و دو خبر می دهد و دو بشارت بی واسطهٔ هیچ فرشته ای و پیغمبری تا خللی به حکمی از احکام الهی راه نیابد چرا روا نیست که بر عبدالله و ابوطالب هم یا با خطورِ ذهنی درست یا در خوابی یا به نوعی دیگر معلوم گرداند که این دو نام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و على ضایع نشود؟ هم درجهٔ ایشان بیشتر از درجۀ مادرِ موسی است و هم محمّد محتشم تر 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این حجّت آن شبهه نیز به توفیق خدا زایل می شود و حکایتِ لوح سبز</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خط سفید و ابیات در اعلام اسم علی مشهور است</w:t>
      </w:r>
      <w:r>
        <w:rPr>
          <w:rFonts w:eastAsia="IRNazanin" w:cs="IRNazanin"/>
          <w:color w:val="111111"/>
          <w:sz w:val="28"/>
          <w:szCs w:val="28"/>
          <w:rtl w:val="true"/>
          <w:lang w:bidi="fa-IR"/>
        </w:rPr>
        <w:t>.</w:t>
      </w:r>
      <w:r>
        <w:rPr>
          <w:rStyle w:val="FootnoteAnchor"/>
          <w:rtl w:val="true"/>
        </w:rPr>
        <w:footnoteReference w:id="1068"/>
      </w:r>
      <w:r>
        <w:rPr>
          <w:rFonts w:ascii="IRNazanin" w:hAnsi="IRNazanin" w:eastAsia="IRNazanin"/>
          <w:color w:val="111111"/>
          <w:sz w:val="28"/>
          <w:sz w:val="28"/>
          <w:szCs w:val="28"/>
          <w:rtl w:val="true"/>
          <w:lang w:bidi="fa-IR"/>
        </w:rPr>
        <w:t>اما این حجت که بیان کرده شد، بلیغ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دیگر اینکه آیا اعتقادِ این خواجه چنین نیست که قرآن را قدیم و قائم به ذات مقدس خداوند می داند و اینکه پیش از بعثتِ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هیچ پیغمبری نازل نشده است؟ نیز این خواجه می داند که این آیه از قرآن و از قصه داود و سلیمان است و جفانِ كَالْجَوابِ وَ قُدُورِ راسِياتٍ اعْمَلُوا آلَ داوُودَ شُكْرًا وَ قَلِيلٌ مِنْ عِبَادِيَ الشَّكُورُ ؛</w:t>
      </w:r>
      <w:r>
        <w:rPr>
          <w:rStyle w:val="FootnoteAnchor"/>
          <w:rtl w:val="true"/>
        </w:rPr>
        <w:footnoteReference w:id="1069"/>
      </w:r>
      <w:r>
        <w:rPr>
          <w:rFonts w:ascii="IRNazanin" w:hAnsi="IRNazanin" w:eastAsia="IRNazanin"/>
          <w:color w:val="111111"/>
          <w:sz w:val="28"/>
          <w:sz w:val="28"/>
          <w:szCs w:val="28"/>
          <w:rtl w:val="true"/>
          <w:lang w:bidi="fa-IR"/>
        </w:rPr>
        <w:t>و کاسه های بزرگ حوض مانند و دیگهای ثابت برای او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خاندان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گزارید و اندکی از بندگان من سپاسگزارند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مورد اتفاق همگان است که شاعر جاهلی امرؤ القيس، دقیقاً عین این کلمات را پیش از بعثتِ مصطفی در شعری آورده است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جفان كالجواب و قدور راسيات</w:t>
      </w:r>
      <w:r>
        <w:rPr>
          <w:rStyle w:val="FootnoteAnchor"/>
          <w:rtl w:val="true"/>
        </w:rPr>
        <w:footnoteReference w:id="10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امرؤ القيس رهين مولع بالفتيات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کاسه های بزرگ حوض مانند و دیگهای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جابه جا ناشدنی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امرؤ القیس گروگانی است که به دوشیزگان ولع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امرؤالقیس ممکن است اتفاق افتد که پیش از بعثتِ مصطفی و نزول قرآن یک آیه در شعر خود بیاورد عجیب نیست و رواست چنین اتفاق افتد که امیه و بکر هم بر پسران خود نامی بنهند که آن نام را خداوند از بهر ولی خویش اختیار کرده و بر در بهشت عَدْن و بر ساقِ عرش مجید نوشته باشد پس با این دلیل آن شبهه خار دیده این خواجه جبری شد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هم آن هر دو شخص که آن نام را اختیار کردند و غیر ایشان، در کتابی خوانده بوده اند یا از طریق نقل سینه به سینه از انبیای پیشین شنیده بوده اند که این نامِ شیر خدا و وصی خیر الانبیاء است و او را نام نه تنها علی است، در تورات ایلیاست، در سماوات مرتضی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آن را برای طلبِ آن شرف اختیار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اختیار نام علی پیش از خلق آسمان و زمین از یک طریق دیگر ردّ بر مذهبِ جبریان است و آن ،این است که رواست اسم، پیش از خلقِ آسمان و زمین باشد،اگرچه مسمّی دو هزار سال بعد از آن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بداند که اسم غیر از مسمی است؛ و این معنی از وجوه دلالتِ این فصل بر بطلانِ اعتقاد جبریان و ناصبیان است؛ والحمدُ الله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هشتاد و هفتآنگاه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فضیحت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چند لقب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رافضی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لقبِ خاصّ آنان است و رسول خبر داده است؛ چنانکه پیشتر گفتیم</w:t>
      </w:r>
      <w:r>
        <w:rPr>
          <w:rFonts w:eastAsia="IRNazanin" w:cs="IRNazanin"/>
          <w:color w:val="111111"/>
          <w:sz w:val="28"/>
          <w:szCs w:val="28"/>
          <w:rtl w:val="true"/>
          <w:lang w:bidi="fa-IR"/>
        </w:rPr>
        <w:t>.</w:t>
      </w:r>
      <w:r>
        <w:rPr>
          <w:rStyle w:val="FootnoteAnchor"/>
          <w:rtl w:val="true"/>
        </w:rPr>
        <w:footnoteReference w:id="1072"/>
      </w:r>
      <w:r>
        <w:rPr>
          <w:rFonts w:ascii="IRNazanin" w:hAnsi="IRNazanin" w:eastAsia="IRNazanin"/>
          <w:color w:val="111111"/>
          <w:sz w:val="28"/>
          <w:sz w:val="28"/>
          <w:szCs w:val="28"/>
          <w:rtl w:val="true"/>
          <w:lang w:bidi="fa-IR"/>
        </w:rPr>
        <w:t xml:space="preserve">بنی امیّه این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منسوب به ابوتُراب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مروانیان علی را سَبَ می کردند و از مردم می پوشاندند تا ندانند که مقصودشان از ابوتراب ،علی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خوانند؛ زیرا تابع عبد الله سَبأ بودند که بر على اعتراض های بسیار می کرد که چرا نسبت به شیخین تولی داری و سیرتِ ایشان را برنمی گردانی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مفوّضه</w:t>
      </w:r>
      <w:r>
        <w:rPr>
          <w:rFonts w:eastAsia="IRNazanin" w:cs="IRNazanin"/>
          <w:color w:val="111111"/>
          <w:sz w:val="28"/>
          <w:szCs w:val="28"/>
          <w:rtl w:val="true"/>
          <w:lang w:bidi="fa-IR"/>
        </w:rPr>
        <w:t>»</w:t>
      </w:r>
      <w:r>
        <w:rPr>
          <w:rStyle w:val="FootnoteAnchor"/>
          <w:rtl w:val="true"/>
        </w:rPr>
        <w:footnoteReference w:id="1073"/>
      </w:r>
      <w:r>
        <w:rPr>
          <w:rFonts w:ascii="IRNazanin" w:hAnsi="IRNazanin" w:eastAsia="IRNazanin"/>
          <w:color w:val="111111"/>
          <w:sz w:val="28"/>
          <w:sz w:val="28"/>
          <w:szCs w:val="28"/>
          <w:rtl w:val="true"/>
          <w:lang w:bidi="fa-IR"/>
        </w:rPr>
        <w:t>نیز می گویند؛ زیرا معتقدند خدای تعالی در قیامت کارها را به علی مفوّض می گرداند و از این سبب علی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قسيمُ النّار و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در حالی که خداوند در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يُعَذِّبُ مَنْ يَشَاءُ وَيَغْفِرُ لِمَنْ يَشاءُ؛ </w:t>
      </w:r>
      <w:r>
        <w:rPr>
          <w:rStyle w:val="FootnoteAnchor"/>
          <w:rtl w:val="true"/>
        </w:rPr>
        <w:footnoteReference w:id="1074"/>
      </w:r>
      <w:r>
        <w:rPr>
          <w:rFonts w:ascii="IRNazanin" w:hAnsi="IRNazanin" w:eastAsia="IRNazanin"/>
          <w:color w:val="111111"/>
          <w:sz w:val="28"/>
          <w:sz w:val="28"/>
          <w:szCs w:val="28"/>
          <w:rtl w:val="true"/>
          <w:lang w:bidi="fa-IR"/>
        </w:rPr>
        <w:t>خدا خود آن را که بخواهد می آمرزد و آن را که بخواهد عذاب</w:t>
      </w:r>
      <w:r>
        <w:rPr>
          <w:rFonts w:eastAsia="IRNazanin" w:cs="IRNazanin"/>
          <w:color w:val="111111"/>
          <w:sz w:val="28"/>
          <w:szCs w:val="28"/>
          <w:rtl w:val="true"/>
          <w:lang w:bidi="fa-IR"/>
        </w:rPr>
        <w:t xml:space="preserve">) </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شیعه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چنین می کند؛ ابوبکر و عمر و همه صحابه و تابعین را به دوزخ می فرستد و کفش گرانِ عایش و گِل کاران</w:t>
      </w:r>
      <w:r>
        <w:rPr>
          <w:rStyle w:val="FootnoteAnchor"/>
          <w:rtl w:val="true"/>
        </w:rPr>
        <w:footnoteReference w:id="1075"/>
      </w:r>
      <w:r>
        <w:rPr>
          <w:rFonts w:ascii="IRNazanin" w:hAnsi="IRNazanin" w:eastAsia="IRNazanin"/>
          <w:color w:val="111111"/>
          <w:sz w:val="28"/>
          <w:sz w:val="28"/>
          <w:szCs w:val="28"/>
          <w:rtl w:val="true"/>
          <w:lang w:bidi="fa-IR"/>
        </w:rPr>
        <w:t>آبه و جولاهکان قم و سفیهانِ و رامین را به بهشت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 زیرا معتقدند روح خدا در علی رفت و از این جهت بود که خلق از کردارها و علمِ او عاجز بودند و این اعتقادِ پور بنانِ قمی و على متكلّم رازی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اشعار و مناقب این معنی را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اثناعشری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زیرا دوازده امام دارند؛ چنانکه ملحد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 هفت امام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زیرا به امامان معتقدند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گویندشان؛ زیرا مذهبشان همه حشو است و آشکارا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گویندشان؛ زیرا بر دوازده امام قطع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خداست که یکی است و دو نمی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صد هزار می توانند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اگر دوازده اند، چرا سیزده نباشند؟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گویندشان؛ زیرا معتقدند علی به محمّد از کلاغی به کلاغ دیگر شبیه تر است</w:t>
      </w:r>
      <w:r>
        <w:rPr>
          <w:rFonts w:eastAsia="IRNazanin" w:cs="IRNazanin"/>
          <w:color w:val="111111"/>
          <w:sz w:val="28"/>
          <w:szCs w:val="28"/>
          <w:rtl w:val="true"/>
          <w:lang w:bidi="fa-IR"/>
        </w:rPr>
        <w:t xml:space="preserve">.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گویندشان؛ زیرا اغلب گفتار ابوالخطّاب را می گویند که او از پس جعفر می رفت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خدایی و جعفر او را می راند و لعنت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جواب این فصلِ طولانی را که برخی راست و بیشتر دروغ است، واجب می دانم که مشروح بیان کنم تا به توفیقِ خداوند هیچ شبهه ای باقی نماند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رافضیان را چند لقب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از طریق عقل و عُرف می دانست که لقبِ بد، موجب نقصانِ مرتبه و خللِ دین و اعتقاد نمی شود؛ چون قولِ دشمنان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اجماع مسلمانان، بهترینِ مخلوق خدا، محمّد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اینکه بزرگانِ قریش و کفّارِ مکّه به او لقب های بد دادند؛ همچون شاعر و كاهن و ساحر و كذّاب و یتیمِ ابوطالب و درویش و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نازل شد که او چنین نیست که شما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 است و صادق و رسول و نبی و بشیر و به نذیر و سراج منیر و طهر و طاهر و حاشر و شفیع و طه و پس و حم و مزّمّل و مدّثّر و نور و هدی و مرسل و حامد و محمود و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لقبِ پیامبر آن است که خدای تعالی بر او می نهد، نه آنچه کفّار و دشمنان اسلام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ناصبیان نیز اگر با اقتدا به بزرگان مکه، بر این طایفه لقبِ بد می نهند، به دین و اعتقاد و ِمذهبِ ایشان خللی وارد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این طایفه آن است که خدای تعالی بر آنان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هشتاد و چند بار، آنان را مؤمن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دوم ایشان را پیامبر نهاد، آن روز که به علی بشارت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شَجَرةُ الهدى و علىّ أصلُها و فاطمةُ فرعُها و الحسنُ و الحسينُ ثمرُها وشيعتُنا أوراقُها؛</w:t>
      </w:r>
      <w:r>
        <w:rPr>
          <w:rStyle w:val="FootnoteAnchor"/>
          <w:rtl w:val="true"/>
        </w:rPr>
        <w:footnoteReference w:id="1077"/>
      </w:r>
      <w:r>
        <w:rPr>
          <w:rFonts w:ascii="IRNazanin" w:hAnsi="IRNazanin" w:eastAsia="IRNazanin"/>
          <w:color w:val="111111"/>
          <w:sz w:val="28"/>
          <w:sz w:val="28"/>
          <w:szCs w:val="28"/>
          <w:rtl w:val="true"/>
          <w:lang w:bidi="fa-IR"/>
        </w:rPr>
        <w:t>من درخت هدایتم و علی ریشهٔ آن، و فاطمه شاخهٔ آن و حسن و حسین، میوه آن و شیعه ما برگ 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عليُّ أنتَ وشيعتُكَ هُمُ الفائِزُون؛</w:t>
      </w:r>
      <w:r>
        <w:rPr>
          <w:rStyle w:val="FootnoteAnchor"/>
          <w:rtl w:val="true"/>
        </w:rPr>
        <w:footnoteReference w:id="1078"/>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شیعۀ تو رستگارید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اولئكَ شیعَتی حَقَّاً؛</w:t>
      </w:r>
      <w:r>
        <w:rPr>
          <w:rStyle w:val="FootnoteAnchor"/>
          <w:rtl w:val="true"/>
        </w:rPr>
        <w:footnoteReference w:id="1079"/>
      </w:r>
      <w:r>
        <w:rPr>
          <w:rFonts w:ascii="IRNazanin" w:hAnsi="IRNazanin" w:eastAsia="IRNazanin"/>
          <w:color w:val="111111"/>
          <w:sz w:val="28"/>
          <w:sz w:val="28"/>
          <w:szCs w:val="28"/>
          <w:rtl w:val="true"/>
          <w:lang w:bidi="fa-IR"/>
        </w:rPr>
        <w:t>اینان به حق شیعه و پیرو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روز طفّ در کربلا گفت</w:t>
      </w:r>
      <w:r>
        <w:rPr>
          <w:rFonts w:eastAsia="IRNazanin" w:cs="IRNazanin"/>
          <w:color w:val="111111"/>
          <w:sz w:val="28"/>
          <w:szCs w:val="28"/>
          <w:rtl w:val="true"/>
          <w:lang w:bidi="fa-IR"/>
        </w:rPr>
        <w:t xml:space="preserve">:) </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شيعتُنا فى النّاس أكرمُ شیعةٍ؛</w:t>
      </w:r>
      <w:r>
        <w:rPr>
          <w:rStyle w:val="FootnoteAnchor"/>
          <w:rtl w:val="true"/>
        </w:rPr>
        <w:footnoteReference w:id="1080"/>
      </w:r>
      <w:r>
        <w:rPr>
          <w:rFonts w:ascii="IRNazanin" w:hAnsi="IRNazanin" w:eastAsia="IRNazanin"/>
          <w:color w:val="111111"/>
          <w:sz w:val="28"/>
          <w:sz w:val="28"/>
          <w:szCs w:val="28"/>
          <w:rtl w:val="true"/>
          <w:lang w:bidi="fa-IR"/>
        </w:rPr>
        <w:t>پیروان ما در میان مردم ارجمندترین پیروان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هر یک از ائمّه، مانندِ این القاب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لقب شیعه آن است که خدا و مصطفی و امامان نهاده اند، نه آنکه ناصبیان و خارجیان می 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اکنون در جوابِ هر کلمه ای که این خواجه ابوجهلی آورده است، شرحی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رافضی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نمی داند که نخستین بار این لقب را بر این طایفه چه کسانی و چگونه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اوّل که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سفینه در می رفت، هفتاد تن را که از او متابعت کردند، کفّارِ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لقب بر مؤمنان آن روز نهاده شد و بعد از آن در عهدِ هر پیغمبری دشمنان آن پیغمبر، شیعیان و پیروانِ او را رافضی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امّتِ محمّد، بنی سفیان و بنی امیّه، شیعه علی و آلِ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اقتدا</w:t>
      </w:r>
      <w:r>
        <w:rPr>
          <w:rStyle w:val="FootnoteAnchor"/>
          <w:rtl w:val="true"/>
        </w:rPr>
        <w:footnoteReference w:id="1081"/>
      </w:r>
      <w:r>
        <w:rPr>
          <w:rFonts w:ascii="IRNazanin" w:hAnsi="IRNazanin" w:eastAsia="IRNazanin"/>
          <w:color w:val="111111"/>
          <w:sz w:val="28"/>
          <w:sz w:val="28"/>
          <w:szCs w:val="28"/>
          <w:rtl w:val="true"/>
          <w:lang w:bidi="fa-IR"/>
        </w:rPr>
        <w:t xml:space="preserve">بدان مبطلان، بدین لقب خواندند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العدى ضرب من الهذيان؛</w:t>
      </w:r>
      <w:r>
        <w:rPr>
          <w:rStyle w:val="FootnoteAnchor"/>
          <w:rtl w:val="true"/>
        </w:rPr>
        <w:footnoteReference w:id="1082"/>
      </w:r>
      <w:r>
        <w:rPr>
          <w:rFonts w:ascii="IRNazanin" w:hAnsi="IRNazanin" w:eastAsia="IRNazanin"/>
          <w:color w:val="111111"/>
          <w:sz w:val="28"/>
          <w:sz w:val="28"/>
          <w:szCs w:val="28"/>
          <w:rtl w:val="true"/>
          <w:lang w:bidi="fa-IR"/>
        </w:rPr>
        <w:t>گفتار دشمن ،گونه ای از هذیان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بعضی از ائمّه معصومین روایت کرده اند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القُبُوهُم رافضةً كما لقّبت قرناؤهم فِي الأممِ الماضيةِ و الأسلافِ الخاليهِ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حواريُّ الأُمّةِ الّذين رفضُوا الشَّرَّ وأهلَه و اتَّبَعُوا الخيرَ و أهلَه؛</w:t>
      </w:r>
      <w:r>
        <w:rPr>
          <w:rStyle w:val="FootnoteAnchor"/>
          <w:rtl w:val="true"/>
        </w:rPr>
        <w:footnoteReference w:id="1083"/>
      </w:r>
      <w:r>
        <w:rPr>
          <w:rFonts w:ascii="IRNazanin" w:hAnsi="IRNazanin" w:eastAsia="IRNazanin"/>
          <w:color w:val="111111"/>
          <w:sz w:val="28"/>
          <w:sz w:val="28"/>
          <w:szCs w:val="28"/>
          <w:rtl w:val="true"/>
          <w:lang w:bidi="fa-IR"/>
        </w:rPr>
        <w:t>به آنان لقب رافضه بدهید، چنانکه به نظائر آنان در امّت های گذشته همین لقب را دادند و آنان یاران امّتی بودند که شر را وا نهادند و از خیر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تاریخ آمده است که چون در عهدِ منصور خلیفه، قاضی سوّار جبری، گواهیِ سیّد حمیری شیعی را قبول نکرد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رافضی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حمیری این بیت ها را در این بیت ها را در سید هجای او گفت</w:t>
      </w:r>
      <w:r>
        <w:rPr>
          <w:rFonts w:eastAsia="IRNazanin" w:cs="IRNazanin"/>
          <w:color w:val="111111"/>
          <w:sz w:val="28"/>
          <w:szCs w:val="28"/>
          <w:rtl w:val="true"/>
          <w:lang w:bidi="fa-IR"/>
        </w:rPr>
        <w:t>.</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 xml:space="preserve">) </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أبوك ابن سارق عنز النبي</w:t>
      </w:r>
      <w:r>
        <w:rPr>
          <w:rFonts w:ascii="IRNazanin" w:hAnsi="IRNazanin" w:eastAsia="IRNazanin"/>
          <w:b/>
          <w:b/>
          <w:bCs/>
          <w:i/>
          <w:i/>
          <w:iCs/>
          <w:color w:val="111111"/>
          <w:sz w:val="28"/>
          <w:sz w:val="28"/>
          <w:szCs w:val="28"/>
          <w:rtl w:val="true"/>
          <w:lang w:bidi="fa-IR"/>
        </w:rPr>
        <w:t>و أنت ابن بنت أبى الجحدر</w:t>
      </w:r>
      <w:r>
        <w:rPr>
          <w:rFonts w:ascii="IRNazanin" w:hAnsi="IRNazanin" w:eastAsia="IRNazanin"/>
          <w:color w:val="111111"/>
          <w:sz w:val="28"/>
          <w:sz w:val="28"/>
          <w:szCs w:val="28"/>
          <w:rtl w:val="true"/>
          <w:lang w:bidi="fa-IR"/>
        </w:rPr>
        <w:t>و نحنُ علی رغمِک الرّافضونلأهل الضّلالة و المنكر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 فرزند سارقِ بز پیامبر است و تو نوه دختری ابوالجحدری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برخلاف نظر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را رافضی خوانده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گمراهان و منکران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رفض و انکار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نزد منصور شکایت برد به سید حمیری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حمیری این قصیده را تا آخر در این معنی نزد منصور خواند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أمينَ الله يا منصور يا خيرَ</w:t>
      </w:r>
      <w:r>
        <w:rPr>
          <w:rFonts w:ascii="Amiri" w:hAnsi="Amiri" w:eastAsia="Amiri" w:cs="Amiri"/>
          <w:b/>
          <w:b/>
          <w:bCs/>
          <w:i/>
          <w:i/>
          <w:iCs/>
          <w:color w:val="111111"/>
          <w:sz w:val="28"/>
          <w:sz w:val="28"/>
          <w:szCs w:val="28"/>
          <w:rtl w:val="true"/>
          <w:lang w:bidi="ar-SA"/>
        </w:rPr>
        <w:t>الولاة إنّ سوّارَ بن عبدِ الله من شرّ القُضاة</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والیان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بن عبدالله از بدترین قاضیان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این کتاب بیان کرده شد که شافعی مُطلبی به چنین رافضی بودن تفاخر کرده رافضی به مفهوم است؛ آنجا که گفته است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لو كان رفضاً حُبُّ آل محمّدٍفليشهد الثّقلان أنّي رافضي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اگر رافضی بودن دوست داشتن آل محمّد باشد پس جنّ و انس گواهی دهند که من رافضی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و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چنین رفض عاری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امیه اینها را تُرابی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رواست زیرا این کنیه را پیامبر بر اميرالمؤمنین نهاد و در اخبار مشهور است و شعرا به نظم آورده اند؛ چنانکه یکی از شعرا میگوید </w:t>
      </w:r>
      <w:r>
        <w:rPr>
          <w:rFonts w:eastAsia="IRNazanin" w:cs="IRNazanin"/>
          <w:color w:val="111111"/>
          <w:sz w:val="28"/>
          <w:szCs w:val="28"/>
          <w:rtl w:val="true"/>
          <w:lang w:bidi="fa-IR"/>
        </w:rPr>
        <w:t>:</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أنا و جميع من فوق التّراب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فداء تراب نعل أبى تراب</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 xml:space="preserve">) </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هر کس که بر بالای خاک است، فدای خاک کفش بوتراب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از شعرا در آخر قطعه ای در همین معنی میگوید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فما حبُّ التراب بنا ولكن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حببناه لحبّ أبى 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خاک هیچ دلبستگی نیست، ولی آن را به سبب دوست داشتن ابوتراب ،دوست میداریم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افتخاری بزرگ و لقبی مدح آمیز است که شیعه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w:t>
      </w:r>
      <w:r>
        <w:rPr>
          <w:rFonts w:eastAsia="IRNazanin" w:cs="IRNazanin"/>
          <w:color w:val="111111"/>
          <w:sz w:val="28"/>
          <w:szCs w:val="28"/>
          <w:rtl w:val="true"/>
          <w:lang w:bidi="fa-IR"/>
        </w:rPr>
        <w:t xml:space="preserve">. </w:t>
      </w:r>
      <w:r>
        <w:rPr>
          <w:rStyle w:val="FootnoteAnchor"/>
          <w:rtl w:val="true"/>
        </w:rPr>
        <w:footnoteReference w:id="1089"/>
      </w:r>
      <w:r>
        <w:rPr>
          <w:rFonts w:ascii="Amiri" w:hAnsi="Amiri" w:eastAsia="Amiri" w:cs="Amiri"/>
          <w:color w:val="111111"/>
          <w:sz w:val="28"/>
          <w:sz w:val="28"/>
          <w:szCs w:val="28"/>
          <w:rtl w:val="true"/>
          <w:lang w:bidi="ar-SA"/>
        </w:rPr>
        <w:t xml:space="preserve">و ای بسا ناصبی خارجی جبری اهل تشبیه که در قیامت فریاد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کند يا لَيْتَنى كُنْتُ تُراباً</w:t>
      </w:r>
      <w:r>
        <w:rPr>
          <w:rFonts w:eastAsia="Amiri" w:cs="Amiri" w:ascii="Amiri" w:hAnsi="Amiri"/>
          <w:color w:val="111111"/>
          <w:sz w:val="28"/>
          <w:szCs w:val="28"/>
          <w:rtl w:val="true"/>
          <w:lang w:bidi="ar-SA"/>
        </w:rPr>
        <w:t>).</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خلفای بنی مروان می خواستند که علی را لعنت کنند؛ از عوام می پوشاندند با این سخن دگرباره بر خلفای خویش به حلال زادگی گواهی داده حرام زادگی آنها است؛ زیرا به اعتقاد این خواجه علی را جز حلال زادگان لعنت نمیکنند و با توجه به اینکه این خواجه در اول کتاب شرح داده است که تقیّه کردن، عین الحاد است، پس مبارکش باد که خلفایش از عوام تقیّه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اقتدا به عبد الله سبأ اینها را سبأی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مصنّف الله سبأ جبری خبر ندارد که آن ملعون رأس و رئیس ناصبیان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 که مصنف ملعون بودن عبد کتاب در اظهار دشمنی با علی به او اقتدا کند این حواله لایق شیعه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را مفوّضه</w:t>
      </w:r>
      <w:r>
        <w:rPr>
          <w:rStyle w:val="FootnoteAnchor"/>
          <w:rtl w:val="true"/>
        </w:rPr>
        <w:footnoteReference w:id="1091"/>
      </w:r>
      <w:r>
        <w:rPr>
          <w:rFonts w:ascii="IRNazanin" w:hAnsi="IRNazanin" w:eastAsia="IRNazanin"/>
          <w:color w:val="111111"/>
          <w:sz w:val="28"/>
          <w:sz w:val="28"/>
          <w:szCs w:val="28"/>
          <w:rtl w:val="true"/>
          <w:lang w:bidi="fa-IR"/>
        </w:rPr>
        <w:t>می گویند که تقسیم آتش را در قیامت به علی حواله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نمیداند که لازمه این گفتار چیست؟ اجماع امت این است که باری مفهوم مفوّضه و تعالی فرشتگانی در دنیا و در قیامت دارد که ارزاق عباد و حصر اعمال مكلّفان و حوالت امور عظام حساب قطرات باران و مانند اینها با آنان است و فرشتگان رحمتند و نیز فرشتگان زبانیهٔ دوزخ که اموری به آنها تفویض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شریعت و کتاب در دنیا به انبیا و اولیا تفویض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جبری شوربخت از عظمت و سلطنت خدای تعالی بی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مجید را نخوانده است که امور سترگ چون امر به معروف</w:t>
      </w:r>
      <w:r>
        <w:rPr>
          <w:rFonts w:eastAsia="IRNazanin" w:cs="IRNazanin"/>
          <w:color w:val="111111"/>
          <w:sz w:val="28"/>
          <w:szCs w:val="28"/>
          <w:rtl w:val="true"/>
          <w:lang w:bidi="fa-IR"/>
        </w:rPr>
        <w:t xml:space="preserve">) </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نهی از منکر را خداوند در دنیا و آخرت به ملائکه و انبیا و ائمه و علما تفویض کرده است؟ و هیچ جای مشارکت لازم نیست ارزاق را میکائیل پیمانه می کند، حساب قطرات باران را اسرافیل نگاه می دارد اعمال مردم را کرام الکاتبین می نویسند، و ارواح مربوط به حُکمِ عزرائیل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اهل قبله این احوال را اثبات میکنند و لازم نیست به کسی کاری تفویض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اگر آتش دوزخ در قیامت به دلالتِ این خبر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إِنَّكَ قسيم النار و انك تقرع باب الجنة و تدخلها بلاحساب</w:t>
      </w:r>
      <w:r>
        <w:rPr>
          <w:rFonts w:eastAsia="IRNazanin" w:cs="IRNazanin"/>
          <w:color w:val="111111"/>
          <w:sz w:val="28"/>
          <w:szCs w:val="28"/>
          <w:rtl w:val="true"/>
          <w:lang w:bidi="fa-IR"/>
        </w:rPr>
        <w:t>»</w:t>
      </w:r>
      <w:r>
        <w:rPr>
          <w:rStyle w:val="FootnoteAnchor"/>
          <w:rtl w:val="true"/>
        </w:rPr>
        <w:footnoteReference w:id="1092"/>
      </w:r>
      <w:r>
        <w:rPr>
          <w:rFonts w:ascii="IRNazanin" w:hAnsi="IRNazanin" w:eastAsia="IRNazanin"/>
          <w:color w:val="111111"/>
          <w:sz w:val="28"/>
          <w:sz w:val="28"/>
          <w:szCs w:val="28"/>
          <w:rtl w:val="true"/>
          <w:lang w:bidi="fa-IR"/>
        </w:rPr>
        <w:t xml:space="preserve">که همۀ محدثان و اصحاب حديث به اسانید درست از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به فرمان و حکم امیرمؤمنان باشد، آیا مشارکت با خدای تعالی لازم می آید و شیعه مفوّضه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به معنی مقاسم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کالشریک بمعنی المشارك و الضجيع بمعنى المُضاجع و در این معنی اخبار و آثار بسیار است</w:t>
      </w:r>
      <w:r>
        <w:rPr>
          <w:rStyle w:val="FootnoteAnchor"/>
          <w:rtl w:val="true"/>
        </w:rPr>
        <w:footnoteReference w:id="1093"/>
      </w:r>
      <w:r>
        <w:rPr>
          <w:rFonts w:ascii="IRNazanin" w:hAnsi="IRNazanin" w:eastAsia="IRNazanin"/>
          <w:color w:val="111111"/>
          <w:sz w:val="28"/>
          <w:sz w:val="28"/>
          <w:szCs w:val="28"/>
          <w:rtl w:val="true"/>
          <w:lang w:bidi="fa-IR"/>
        </w:rPr>
        <w:t xml:space="preserve">و شعرا در شعر آورده اند و متنبی شاعر در این معنی گفته است </w:t>
      </w:r>
      <w:r>
        <w:rPr>
          <w:rFonts w:eastAsia="IRNazanin" w:cs="IRNazanin"/>
          <w:color w:val="111111"/>
          <w:sz w:val="28"/>
          <w:szCs w:val="28"/>
          <w:rtl w:val="true"/>
          <w:lang w:bidi="fa-IR"/>
        </w:rPr>
        <w:t>:</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أبا حَسَنٍ لَوْ كَانَ حُبُّكَ مُدْخِلى</w:t>
      </w:r>
      <w:r>
        <w:rPr>
          <w:rFonts w:ascii="Amiri" w:hAnsi="Amiri" w:eastAsia="Amiri" w:cs="Amiri"/>
          <w:b/>
          <w:b/>
          <w:bCs/>
          <w:i/>
          <w:i/>
          <w:iCs/>
          <w:color w:val="111111"/>
          <w:sz w:val="28"/>
          <w:sz w:val="28"/>
          <w:szCs w:val="28"/>
          <w:rtl w:val="true"/>
          <w:lang w:bidi="ar-SA"/>
        </w:rPr>
        <w:t>جَهَنَّمَ كَانَ الْفَوْزَ عِنْدِى حَميمها</w:t>
      </w:r>
      <w:r>
        <w:rPr>
          <w:rFonts w:ascii="Amiri" w:hAnsi="Amiri" w:eastAsia="Amiri" w:cs="Amiri"/>
          <w:color w:val="111111"/>
          <w:sz w:val="28"/>
          <w:sz w:val="28"/>
          <w:szCs w:val="28"/>
          <w:rtl w:val="true"/>
          <w:lang w:bidi="ar-SA"/>
        </w:rPr>
        <w:t xml:space="preserve">وَ كَيْفَ يَخافُ النَّارَ مَنْ كانَ مُوقِناًبِأنَّ أميرَ الْمُؤْمِنِينَ قَسيمُها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داشتن تو مرا به دوزخ می برد، در نظر من آن آتش رستگاری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یقین دارد که امیر المؤمنین تقسیم کننده آتش است چگونه از آن آتش بترسد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اینک ما از این خواجه می پرسیم که چگونه کتاب تصنیف می کند کسی که نه از</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 بدِ خود خبر دارد و نه از مذهب نیک مسلمانان آگاه است، و نه از عُرف آگاه است و نه از شرع و نه از لغت و نه از اشتقاقات و معانی و تنها از سرِ بغض على مرتضی در میدانِ هذیان قلم میزند و می پندارد که کسی نیست که آن سودای طبع او را با حجّت و دلیل متزلزل گرداند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آری؛ يُعَذِّب من يشاء درست است عذاب را خدای تعالی می فرماید، اما در دوزخ زبانیه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لَوَاحَةُ لِلْبَشَرِ عَلَيْهَا تِسْعَةَ عَشَرَ؛</w:t>
      </w:r>
      <w:r>
        <w:rPr>
          <w:rStyle w:val="FootnoteAnchor"/>
          <w:rtl w:val="true"/>
        </w:rPr>
        <w:footnoteReference w:id="1096"/>
      </w:r>
      <w:r>
        <w:rPr>
          <w:rFonts w:ascii="IRNazanin" w:hAnsi="IRNazanin" w:eastAsia="IRNazanin"/>
          <w:color w:val="111111"/>
          <w:sz w:val="28"/>
          <w:sz w:val="28"/>
          <w:szCs w:val="28"/>
          <w:rtl w:val="true"/>
          <w:lang w:bidi="fa-IR"/>
        </w:rPr>
        <w:t>برگرداننده رنگ پوست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نوزده نگهبان گماشته اند خُذُوهُ فَغُلُوهُ؛</w:t>
      </w:r>
      <w:r>
        <w:rPr>
          <w:rStyle w:val="FootnoteAnchor"/>
          <w:rtl w:val="true"/>
        </w:rPr>
        <w:footnoteReference w:id="1097"/>
      </w:r>
      <w:r>
        <w:rPr>
          <w:rFonts w:ascii="IRNazanin" w:hAnsi="IRNazanin" w:eastAsia="IRNazanin"/>
          <w:color w:val="111111"/>
          <w:sz w:val="28"/>
          <w:sz w:val="28"/>
          <w:szCs w:val="28"/>
          <w:rtl w:val="true"/>
          <w:lang w:bidi="fa-IR"/>
        </w:rPr>
        <w:t>بگیریدش و به بند آوریدش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فرمان را خدا میدهد و فرشتگان اجرا می کنند آتش به فرمان خداست اما در اختیار قیاس در شریعت، علی مرتضی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امیرالمؤمنین قسیم نار باشد، همان حکم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انصاف بنگرند، مفوّضه جبریان اند که جمع کردن قرآن قدیم</w:t>
      </w:r>
      <w:r>
        <w:rPr>
          <w:rStyle w:val="FootnoteAnchor"/>
          <w:rtl w:val="true"/>
        </w:rPr>
        <w:footnoteReference w:id="1098"/>
      </w:r>
      <w:r>
        <w:rPr>
          <w:rFonts w:ascii="IRNazanin" w:hAnsi="IRNazanin" w:eastAsia="IRNazanin"/>
          <w:color w:val="111111"/>
          <w:sz w:val="28"/>
          <w:sz w:val="28"/>
          <w:szCs w:val="28"/>
          <w:rtl w:val="true"/>
          <w:lang w:bidi="fa-IR"/>
        </w:rPr>
        <w:t>را به عثمان تفویض کردند و پیشوایی امّت را که رکن اعظم است تفویض کردند به اختیار امت، و شریعت را تفویض کردند به قیاس و اجتهاد فقها و خدای تعالی را از این سه شغل اعظم معزول کردند تا به درستی مفوّضه باشند پس این خواجه جبری نبایست لقب خود بر دیگری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می گویند علی صحابه و تابعین را به دوزخ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کفشگران دروازهٔ عایش و چند شهر و مردم آنها را به بدی یاد کرده است که ایشان را </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می بَرَد حاشا که این اعتقادِ شیعه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کسانی را به بهشت می فرستد که خدا فرموده باشد و از اهلِ توحید و عدل باشند و مقرّان به نبوّت و معترفان به امامت و شرایع را، از هر شهر که باشند و هر پیشه که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را به دوزخ می فرستد که مُنکرانِ این اصول و فروع باشند؛ اگرچه در صورت ظاهر بزرگ و محترم باشند؛ به حکم قرآن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أَكْرَمَكُمْ عِنْدَ اللَّهِ أَتْقاكُمْ ؛</w:t>
      </w:r>
      <w:r>
        <w:rPr>
          <w:rStyle w:val="FootnoteAnchor"/>
          <w:rtl w:val="true"/>
        </w:rPr>
        <w:footnoteReference w:id="1099"/>
      </w:r>
      <w:r>
        <w:rPr>
          <w:rFonts w:ascii="IRNazanin" w:hAnsi="IRNazanin" w:eastAsia="IRNazanin"/>
          <w:color w:val="111111"/>
          <w:sz w:val="28"/>
          <w:sz w:val="28"/>
          <w:szCs w:val="28"/>
          <w:rtl w:val="true"/>
          <w:lang w:bidi="fa-IR"/>
        </w:rPr>
        <w:t>ارجمندترينِ شما کسی است که پرهیزگار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الَّذِينَ آمَنُوا وَ عَمِلُوا الصَّالِحاتِ ؛</w:t>
      </w:r>
      <w:r>
        <w:rPr>
          <w:rStyle w:val="FootnoteAnchor"/>
          <w:rtl w:val="true"/>
        </w:rPr>
        <w:footnoteReference w:id="1100"/>
      </w:r>
      <w:r>
        <w:rPr>
          <w:rFonts w:ascii="IRNazanin" w:hAnsi="IRNazanin" w:eastAsia="IRNazanin"/>
          <w:color w:val="111111"/>
          <w:sz w:val="28"/>
          <w:sz w:val="28"/>
          <w:szCs w:val="28"/>
          <w:rtl w:val="true"/>
          <w:lang w:bidi="fa-IR"/>
        </w:rPr>
        <w:t>و کسانی که ایمان دارند و کارهای نیکو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پیشه و شهر نیست؛ به کارهای شایسته است که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بِما كانُوا يَعْمَلُونَ</w:t>
      </w:r>
      <w:r>
        <w:rPr>
          <w:rFonts w:eastAsia="IRNazanin" w:cs="IRNazanin"/>
          <w:color w:val="111111"/>
          <w:sz w:val="28"/>
          <w:szCs w:val="28"/>
          <w:rtl w:val="true"/>
          <w:lang w:bidi="fa-IR"/>
        </w:rPr>
        <w:t xml:space="preserve">).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را حلولی می خوانند؛ زیرا معتقدند که روح خدا در علی حلول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آن کس که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کسی به شیعه چنین نسبتی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بیشتر لایق خود این خواجه است که برای خدای تعالی حیاتِ قدیم اثبات می کند، در حالی که شیعیان برای خدای تعالی نه روح اثبات می کنند و نه حیاتِ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مصنّف معنی روح را می دانست و از اعتقادِ ما آگاه بود، این نسبت را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عبدالملک بُنان </w:t>
      </w:r>
      <w:r>
        <w:rPr>
          <w:rStyle w:val="FootnoteAnchor"/>
          <w:rtl w:val="true"/>
        </w:rPr>
        <w:footnoteReference w:id="1102"/>
      </w:r>
      <w:r>
        <w:rPr>
          <w:rFonts w:ascii="IRNazanin" w:hAnsi="IRNazanin" w:eastAsia="IRNazanin"/>
          <w:color w:val="111111"/>
          <w:sz w:val="28"/>
          <w:sz w:val="28"/>
          <w:szCs w:val="28"/>
          <w:rtl w:val="true"/>
          <w:lang w:bidi="fa-IR"/>
        </w:rPr>
        <w:t xml:space="preserve">با اعتقاد خود و خواجه علی متکلّم با استبصار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تر و بزرگتر از آنند که به آنان بتوان چُنین نسبتی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اشعار و اقوالِ ایشان، آشکار و در دسترس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مصنّفِ جبری که به خدای تعالی و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 ائمّه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 علمای معتمد در مواضعِ مختلفِ این کتاب دروغ و تهمت می بندد، اگر در حقّ عبدالملک بُنان و على متكلّم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دروغ بگوید و تهمت بزند، عجیب نیست</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 را اثناعشری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است و این لقب مدح شیعه شیعه است، نه ذمّ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به دوازده امام معتقدند، چنانکه ملحدان به هفت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قیاسی بَد است، زیرا هفت غیر از دوازده است و نیز ملحد، منکر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رکنِ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مصنّف از علمای خود نشنیده است که از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مِن بعدى ثلاثُونَ سنة وبعدَها الإمارة،</w:t>
      </w:r>
      <w:r>
        <w:rPr>
          <w:rStyle w:val="FootnoteAnchor"/>
          <w:rtl w:val="true"/>
        </w:rPr>
        <w:footnoteReference w:id="1103"/>
      </w:r>
      <w:r>
        <w:rPr>
          <w:rFonts w:ascii="IRNazanin" w:hAnsi="IRNazanin" w:eastAsia="IRNazanin"/>
          <w:color w:val="111111"/>
          <w:sz w:val="28"/>
          <w:sz w:val="28"/>
          <w:szCs w:val="28"/>
          <w:rtl w:val="true"/>
          <w:lang w:bidi="fa-IR"/>
        </w:rPr>
        <w:t>امامت از پسِ من سی سال است و بعد از آن امامت زایل می شود و امیری برقرار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ابوبکر و عمر و عثمان و علی امام هستند و بعد از آن امیران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اعتقادِ خواجه که چهار طبع </w:t>
      </w:r>
      <w:r>
        <w:rPr>
          <w:rStyle w:val="FootnoteAnchor"/>
          <w:rtl w:val="true"/>
        </w:rPr>
        <w:footnoteReference w:id="1104"/>
      </w:r>
      <w:r>
        <w:rPr>
          <w:rFonts w:ascii="IRNazanin" w:hAnsi="IRNazanin" w:eastAsia="IRNazanin"/>
          <w:color w:val="111111"/>
          <w:sz w:val="28"/>
          <w:sz w:val="28"/>
          <w:szCs w:val="28"/>
          <w:rtl w:val="true"/>
          <w:lang w:bidi="fa-IR"/>
        </w:rPr>
        <w:t>معتقدند برابر نیست، چرا مذهبِ دوازده امامیان با هفت امامیان برابر باشد؛ با آنکه آنجا عدد همانند است و اینجا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را قطعی می گویند، زیرا بر دوازده امام قطع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خداست که باید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چیزها زیادت و نقصان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سیزده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جبری از عقل و قرآن و شریعت بسیار دور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در این مجادله سلاح به دست گیرد و به درِ سرای خدای تعالی برود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تویی که می توانی یکی باشی و نمی توانی دو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بنیاد اسلام را بر پنج نهادی؟</w:t>
      </w:r>
      <w:r>
        <w:rPr>
          <w:rStyle w:val="FootnoteAnchor"/>
          <w:rtl w:val="true"/>
        </w:rPr>
        <w:footnoteReference w:id="1105"/>
      </w:r>
      <w:r>
        <w:rPr>
          <w:rFonts w:ascii="IRNazanin" w:hAnsi="IRNazanin" w:eastAsia="IRNazanin"/>
          <w:color w:val="111111"/>
          <w:sz w:val="28"/>
          <w:sz w:val="28"/>
          <w:szCs w:val="28"/>
          <w:rtl w:val="true"/>
          <w:lang w:bidi="fa-IR"/>
        </w:rPr>
        <w:t>اگر پنج می شد،چرا شش نشد؟ چرا روزه ماهِ رمضان را سی روز نهادی؟ اگر سی روز می تواند باشد،</w:t>
      </w:r>
      <w:r>
        <w:rPr>
          <w:rFonts w:eastAsia="IRNazanin" w:cs="IRNazanin"/>
          <w:color w:val="111111"/>
          <w:sz w:val="28"/>
          <w:szCs w:val="28"/>
          <w:rtl w:val="true"/>
          <w:lang w:bidi="fa-IR"/>
        </w:rPr>
        <w:t xml:space="preserve">) </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چهل روز نباشد؟ نمازِ شام اگر سه رکعت می شود، چرا چهار رکعت نشود؟ در شبانه روز اگر هفده رکعت فریضه می باید خواند، چرا هجده رکعت نخوانیم؟ قرآن چرا صد و چهارده سوره است ،نه بیشتر؟ شش روز عید چرا هفت روز نشود؟ أيّام التّشريق چرا چهار روز نباشد؟ این ها و مانندِ این ها همه معدود و مشروع است؛ زیرا نصّ خداست، نه اختیارِ اهلِ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امام منصوص از سوی خداست نه اختیارِ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شمارشان همان قدر است که خدای تعالی می فرماید، نه آن قدر که جبریان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جبری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ناجیانِ مطلق در صحابه ده</w:t>
      </w:r>
      <w:r>
        <w:rPr>
          <w:rStyle w:val="FootnoteAnchor"/>
          <w:rtl w:val="true"/>
        </w:rPr>
        <w:footnoteReference w:id="1106"/>
      </w:r>
      <w:r>
        <w:rPr>
          <w:rFonts w:ascii="IRNazanin" w:hAnsi="IRNazanin" w:eastAsia="IRNazanin"/>
          <w:color w:val="111111"/>
          <w:sz w:val="28"/>
          <w:sz w:val="28"/>
          <w:szCs w:val="28"/>
          <w:rtl w:val="true"/>
          <w:lang w:bidi="fa-IR"/>
        </w:rPr>
        <w:t>نفرند و دوازده نمی توانند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و حسین را ناجی نمی شمارند، امّا طلحه و زبیر را که دشمن علی مرتضی بودند ،از میان آنان نمی توان دور انداخت؛ تا سوراخی در اهل جبر ایجاد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که این اعداد در سوی اهل جبر همه باید چنین تغییر ناپذیر باشند، امام نیز علی رغم نظر اهل جبر و خوارج باید دوازده باشد، زیرا با اسانید مختلف از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مِن بعدی اثنا عَشَر</w:t>
      </w:r>
      <w:r>
        <w:rPr>
          <w:rFonts w:eastAsia="IRNazanin" w:cs="IRNazanin"/>
          <w:color w:val="111111"/>
          <w:sz w:val="28"/>
          <w:szCs w:val="28"/>
          <w:rtl w:val="true"/>
          <w:lang w:bidi="fa-IR"/>
        </w:rPr>
        <w:t>»</w:t>
      </w:r>
      <w:r>
        <w:rPr>
          <w:rStyle w:val="FootnoteAnchor"/>
          <w:rtl w:val="true"/>
        </w:rPr>
        <w:footnoteReference w:id="110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أئمّتى کعددِ نقباء بنی اسرائیل؛</w:t>
      </w:r>
      <w:r>
        <w:rPr>
          <w:rStyle w:val="FootnoteAnchor"/>
          <w:rtl w:val="true"/>
        </w:rPr>
        <w:footnoteReference w:id="1108"/>
      </w:r>
      <w:r>
        <w:rPr>
          <w:rFonts w:ascii="IRNazanin" w:hAnsi="IRNazanin" w:eastAsia="IRNazanin"/>
          <w:color w:val="111111"/>
          <w:sz w:val="28"/>
          <w:sz w:val="28"/>
          <w:szCs w:val="28"/>
          <w:rtl w:val="true"/>
          <w:lang w:bidi="fa-IR"/>
        </w:rPr>
        <w:t>شمار امامان من چون شمار نقیبان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اخبار بسیار است که امام دوازده است؛</w:t>
      </w:r>
      <w:r>
        <w:rPr>
          <w:rStyle w:val="FootnoteAnchor"/>
          <w:rtl w:val="true"/>
        </w:rPr>
        <w:footnoteReference w:id="1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 علىّ وآخرُهُم المهديّ</w:t>
      </w:r>
      <w:r>
        <w:rPr>
          <w:rFonts w:eastAsia="Amiri" w:cs="Amiri" w:ascii="Amiri" w:hAnsi="Amiri"/>
          <w:color w:val="111111"/>
          <w:sz w:val="28"/>
          <w:szCs w:val="28"/>
          <w:rtl w:val="true"/>
          <w:lang w:bidi="ar-SA"/>
        </w:rPr>
        <w:t>.»</w:t>
      </w:r>
      <w:r>
        <w:rPr>
          <w:rStyle w:val="FootnoteAnchor"/>
          <w:rtl w:val="true"/>
        </w:rPr>
        <w:footnoteReference w:id="1110"/>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خواجه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نابیناست و نمی داند که ملاحده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اسماعیلیان شیعه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اسماعیل بریده اند و پیرو موسای کاظم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سلطان مسعود، از قلعهٔ ارژنگ</w:t>
      </w:r>
      <w:r>
        <w:rPr>
          <w:rStyle w:val="FootnoteAnchor"/>
          <w:rtl w:val="true"/>
        </w:rPr>
        <w:footnoteReference w:id="1111"/>
      </w:r>
      <w:r>
        <w:rPr>
          <w:rFonts w:ascii="IRNazanin" w:hAnsi="IRNazanin" w:eastAsia="IRNazanin"/>
          <w:color w:val="111111"/>
          <w:sz w:val="28"/>
          <w:sz w:val="28"/>
          <w:szCs w:val="28"/>
          <w:rtl w:val="true"/>
          <w:lang w:bidi="fa-IR"/>
        </w:rPr>
        <w:t xml:space="preserve">بانگ می زدند و شیعه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دادن این لقب هم رایی این خواجه با باطنی های اسماعیلی مبارک باد؛ چنانکه در اعتقاد به وجوبِ معرفتِ خدا تنها از طریق نقل و نه از راه عقل، هم رأی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را غُرابی می 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سَمِعْنا بهذا في آبائنا الأَوَّلين</w:t>
      </w:r>
      <w:r>
        <w:rPr>
          <w:rFonts w:eastAsia="IRNazanin" w:cs="IRNazanin"/>
          <w:color w:val="111111"/>
          <w:sz w:val="28"/>
          <w:szCs w:val="28"/>
          <w:rtl w:val="true"/>
          <w:lang w:bidi="fa-IR"/>
        </w:rPr>
        <w:t>).</w:t>
      </w:r>
      <w:r>
        <w:rPr>
          <w:rStyle w:val="FootnoteAnchor"/>
          <w:rtl w:val="true"/>
        </w:rPr>
        <w:footnoteReference w:id="1112"/>
      </w:r>
      <w:r>
        <w:rPr>
          <w:rFonts w:ascii="IRNazanin" w:hAnsi="IRNazanin" w:eastAsia="IRNazanin"/>
          <w:color w:val="111111"/>
          <w:sz w:val="28"/>
          <w:sz w:val="28"/>
          <w:szCs w:val="28"/>
          <w:rtl w:val="true"/>
          <w:lang w:bidi="fa-IR"/>
        </w:rPr>
        <w:t>ما هرگز نشنیده ایم و این جبری شوربخت اگر راست می گوید که بیست و پنج سال مذهب شیعه داشته است ،باید این اندازه از مذهبِ شیعه دانسته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که حیفشان می آید</w:t>
      </w:r>
      <w:r>
        <w:rPr>
          <w:rStyle w:val="FootnoteAnchor"/>
          <w:rtl w:val="true"/>
        </w:rPr>
        <w:footnoteReference w:id="1113"/>
      </w:r>
      <w:r>
        <w:rPr>
          <w:rFonts w:ascii="IRNazanin" w:hAnsi="IRNazanin" w:eastAsia="IRNazanin"/>
          <w:color w:val="111111"/>
          <w:sz w:val="28"/>
          <w:sz w:val="28"/>
          <w:szCs w:val="28"/>
          <w:rtl w:val="true"/>
          <w:lang w:bidi="fa-IR"/>
        </w:rPr>
        <w:t>محمّد و علی را با جبرئیل و میکائیل برابری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بهتر از این نیافتند که خیرالأنبيا و خير الاوصیا را به دو کلاغ ماننده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14"/>
      </w:r>
      <w:r>
        <w:rPr>
          <w:rFonts w:ascii="Amiri" w:hAnsi="Amiri" w:eastAsia="Amiri" w:cs="Amiri"/>
          <w:color w:val="111111"/>
          <w:sz w:val="28"/>
          <w:sz w:val="28"/>
          <w:szCs w:val="28"/>
          <w:rtl w:val="true"/>
          <w:lang w:bidi="ar-SA"/>
        </w:rPr>
        <w:t xml:space="preserve">خدای سبحان، امیرالمؤمنین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متن قرآن با سیّد اوّلین و آخرین برابری داده است؛ آنجا که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أَنْفُسَنا وَ أَنْفُسَكُمْ؛</w:t>
      </w:r>
      <w:r>
        <w:rPr>
          <w:rStyle w:val="FootnoteAnchor"/>
          <w:rtl w:val="true"/>
        </w:rPr>
        <w:footnoteReference w:id="1115"/>
      </w:r>
      <w:r>
        <w:rPr>
          <w:rFonts w:ascii="IRNazanin" w:hAnsi="IRNazanin" w:eastAsia="IRNazanin"/>
          <w:color w:val="111111"/>
          <w:sz w:val="28"/>
          <w:sz w:val="28"/>
          <w:szCs w:val="28"/>
          <w:rtl w:val="true"/>
          <w:lang w:bidi="fa-IR"/>
        </w:rPr>
        <w:t>ما خودمان و شما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خود برادری داده است؛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منّى و أنا مِنک؛</w:t>
      </w:r>
      <w:r>
        <w:rPr>
          <w:rStyle w:val="FootnoteAnchor"/>
          <w:rtl w:val="true"/>
        </w:rPr>
        <w:footnoteReference w:id="1116"/>
      </w:r>
      <w:r>
        <w:rPr>
          <w:rFonts w:ascii="IRNazanin" w:hAnsi="IRNazanin" w:eastAsia="IRNazanin"/>
          <w:color w:val="111111"/>
          <w:sz w:val="28"/>
          <w:sz w:val="28"/>
          <w:szCs w:val="28"/>
          <w:rtl w:val="true"/>
          <w:lang w:bidi="fa-IR"/>
        </w:rPr>
        <w:t>تو از منی و من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مواخات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أخى؛</w:t>
      </w:r>
      <w:r>
        <w:rPr>
          <w:rStyle w:val="FootnoteAnchor"/>
          <w:rtl w:val="true"/>
        </w:rPr>
        <w:footnoteReference w:id="1117"/>
      </w:r>
      <w:r>
        <w:rPr>
          <w:rFonts w:ascii="IRNazanin" w:hAnsi="IRNazanin" w:eastAsia="IRNazanin"/>
          <w:color w:val="111111"/>
          <w:sz w:val="28"/>
          <w:sz w:val="28"/>
          <w:szCs w:val="28"/>
          <w:rtl w:val="true"/>
          <w:lang w:bidi="fa-IR"/>
        </w:rPr>
        <w:t>تو برادر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به</w:t>
      </w:r>
      <w:r>
        <w:rPr>
          <w:rFonts w:eastAsia="IRNazanin" w:cs="IRNazanin"/>
          <w:color w:val="111111"/>
          <w:sz w:val="28"/>
          <w:szCs w:val="28"/>
          <w:rtl w:val="true"/>
          <w:lang w:bidi="fa-IR"/>
        </w:rPr>
        <w:t xml:space="preserve">) </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تفاخر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النبيّ أخي و صِهري؛</w:t>
      </w:r>
      <w:r>
        <w:rPr>
          <w:rStyle w:val="FootnoteAnchor"/>
          <w:rtl w:val="true"/>
        </w:rPr>
        <w:footnoteReference w:id="1118"/>
      </w:r>
      <w:r>
        <w:rPr>
          <w:rFonts w:ascii="IRNazanin" w:hAnsi="IRNazanin" w:eastAsia="IRNazanin"/>
          <w:color w:val="111111"/>
          <w:sz w:val="28"/>
          <w:sz w:val="28"/>
          <w:szCs w:val="28"/>
          <w:rtl w:val="true"/>
          <w:lang w:bidi="fa-IR"/>
        </w:rPr>
        <w:t>محمّدِ پیامبر، برادر و خویشاوند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دیگر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أنا مِن الضّوء و الذّراع من العضد؛ </w:t>
      </w:r>
      <w:r>
        <w:rPr>
          <w:rStyle w:val="FootnoteAnchor"/>
          <w:rtl w:val="true"/>
        </w:rPr>
        <w:footnoteReference w:id="1119"/>
      </w:r>
      <w:r>
        <w:rPr>
          <w:rFonts w:ascii="IRNazanin" w:hAnsi="IRNazanin" w:eastAsia="IRNazanin"/>
          <w:color w:val="111111"/>
          <w:sz w:val="28"/>
          <w:sz w:val="28"/>
          <w:szCs w:val="28"/>
          <w:rtl w:val="true"/>
          <w:lang w:bidi="fa-IR"/>
        </w:rPr>
        <w:t xml:space="preserve">نسبت من به پیامبر مثل نوری است به نور دیگر و ذراع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آرنج تا نوک انگشت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بازو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را خطّابی می نامند، زیرا اغلب مقالتِ ابوالخطّاب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ابن خطّاب را با بسیاری منزلت به سبب نداشتن عصمت و منصوص نبودن،به امامت قبول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پندارم که شیعیان پیرو ابوالخطّاب نیستند؛ زیرا شیعیان در اعتقاد و مذهب به ابوالخطّاب و ابن خطّاب کمتر اقتدا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 به خداوند و به مصطفی و به مرتضی دارند، تا آنکه محمّد بن عثمان العمري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مشکل را در نامه ای به حضرت مهدی فرزند امام حسنِ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امام جواب همه را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أبوالخطّاب رسید این کلمه را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أبو الخطّاب،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الأجدع فَهُوَ ملعونٌ وأصحابه ملعونُون، فلا تُجالِش أهلَ مقالتهِم، فإنّى منهُم برىءٌ و آبائی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بُراءُ؛</w:t>
      </w:r>
      <w:r>
        <w:rPr>
          <w:rStyle w:val="FootnoteAnchor"/>
          <w:rtl w:val="true"/>
        </w:rPr>
        <w:footnoteReference w:id="1120"/>
      </w:r>
      <w:r>
        <w:rPr>
          <w:rFonts w:ascii="IRNazanin" w:hAnsi="IRNazanin" w:eastAsia="IRNazanin"/>
          <w:color w:val="111111"/>
          <w:sz w:val="28"/>
          <w:sz w:val="28"/>
          <w:szCs w:val="28"/>
          <w:rtl w:val="true"/>
          <w:lang w:bidi="fa-IR"/>
        </w:rPr>
        <w:t>امّا ابو الخطّاب ملعون است و یارانش ملعونند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آنان مجالست نکن</w:t>
      </w:r>
      <w:r>
        <w:rPr>
          <w:rFonts w:eastAsia="IRNazanin" w:cs="IRNazanin"/>
          <w:color w:val="111111"/>
          <w:sz w:val="28"/>
          <w:szCs w:val="28"/>
          <w:rtl w:val="true"/>
          <w:lang w:bidi="fa-IR"/>
        </w:rPr>
        <w:t xml:space="preserve">.) </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آنان بیزارم و پدرانم از آنان بیزارند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امام شیعه در حق اینان چنین مینویسد شیعه را خطابی خواندن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و هشتاد و هشتفصلبدان که جبریان بی شبهه لایق چند لقب اند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اوّل آنان را مجبّر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جبری</w:t>
      </w:r>
      <w:r>
        <w:rPr>
          <w:rFonts w:ascii="IRNazanin" w:hAnsi="IRNazanin" w:eastAsia="IRNazanin"/>
          <w:color w:val="111111"/>
          <w:sz w:val="28"/>
          <w:sz w:val="28"/>
          <w:szCs w:val="28"/>
          <w:rtl w:val="true"/>
          <w:lang w:bidi="fa-IR"/>
        </w:rPr>
        <w:t xml:space="preserve"> می خوانند، زیرا می گویند خدای تعالی افعالِ بد و نیک را به قهر در بندگان می آفریند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قدری می خوانند زیرا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معاصی و بدعتها و گمراهی ها همه به قضا و قدر خدای تعالی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مشبّهی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تشبیه می خوانند، زیرا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با این چشم سر ببینیم؛ چنانکه ماه شب چهارده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را ناصبی می خوانند چون نصب امام را به خود نسبت می دهند و بهدشمنی با آلِ مصطفی تظاهر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جَهمی می خوانند، چون در مذهب از جهم بن صفوان پیروی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گلابی می خوانند که در مسائلی از ابن الکلاب پیروی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صفاتی می خوانند چون گویند هشت قدیم، به ذاتِ باری تعالی قائم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مُباقِلی می خوانند، زیرا در جبر و قدر و عداوت علی، مذهب ابوبکر باقلانی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خارجی می خوانند زیرا علی را دشمن می دارند، ولی از بیم ترکان حنفی اظهار میکنند که علی را دوست داریم؛ چنانکه این خواجه جبری در کتاب حاضر، عداوتِ علی را پنهان کرده است</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زرتشتی می خوانند، بنا به قول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قدريّةُ هذهِ الأمّة مجوسُها؛</w:t>
      </w:r>
      <w:r>
        <w:rPr>
          <w:rStyle w:val="FootnoteAnchor"/>
          <w:rtl w:val="true"/>
        </w:rPr>
        <w:footnoteReference w:id="1121"/>
      </w:r>
      <w:r>
        <w:rPr>
          <w:rFonts w:ascii="IRNazanin" w:hAnsi="IRNazanin" w:eastAsia="IRNazanin"/>
          <w:color w:val="111111"/>
          <w:sz w:val="28"/>
          <w:sz w:val="28"/>
          <w:szCs w:val="28"/>
          <w:rtl w:val="true"/>
          <w:lang w:bidi="fa-IR"/>
        </w:rPr>
        <w:t xml:space="preserve">قدری های این امّت گبرند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یازدهم؛ آنان را اشعری می خوانند، گرچه در عهد سلطان مسعود امامانشان از مذهب خود رجوع کرده بودند و خط داده بودند</w:t>
      </w:r>
      <w:r>
        <w:rPr>
          <w:rStyle w:val="FootnoteAnchor"/>
          <w:rtl w:val="true"/>
        </w:rPr>
        <w:footnoteReference w:id="1122"/>
      </w:r>
      <w:r>
        <w:rPr>
          <w:rFonts w:ascii="IRNazanin" w:hAnsi="IRNazanin" w:eastAsia="IRNazanin"/>
          <w:color w:val="111111"/>
          <w:sz w:val="28"/>
          <w:sz w:val="28"/>
          <w:szCs w:val="28"/>
          <w:rtl w:val="true"/>
          <w:lang w:bidi="fa-IR"/>
        </w:rPr>
        <w:t>و از مذهب خود اظهار بیزاری کرده بودند اما آن کار از روی تقیّه ،بود با آنکه در نظر آنان تقیه مذهب ملحدان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اینان معتقد به وجوب معرفتِ خدای تعالی از طریق شنیدن و نقل هستند چون باطنیان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فصل را نوشتم تا نشان دهم که آنان که خود چندین لقب دارند نبایست بر مسلمانان چندین لقب نهند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 که به ما امکان داد تا از عهده برآییم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القادر على ما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هشتاد و نهآنگاه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فضیحت بیست و یکم گفته ایم که شیعیان نماز جمعه و نماز عید را در مسجد جامع و مصلای مسلمانان نمی گزارند و می گویند موقوف به آمدنِ قائم است و همچنین جهاد نمی کنند تا امام بیاید و چون به مسجد جامع بروند پیش از آنکه خطیب بر منبر برود، نماز ظهر و نماز عصر را با هم می خوانند و بیکار می نشینند تا خطیب، خطبه بخواند و چون نماز جماعت برگزار شود، ایشان نیز به دروغ موافقتی کنند و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خود نمی پرسند ما که اینجا نماز را به جماعت نمی خوانیم به چه کار آمده ایم؟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خوکی بر این منبر برود اولی تر است؛ زیرا خطبه به نام دوازده امام نیست</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جواب این کلمات را باید با انصاف دریافت تا فایده حاصل شود و شبهه زایل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در جامع و مصلای مسلمانان نمیگزارند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شهرهای اسلام، مسجد جامع بیش از دو یا سه مسجد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 شهرهای اعظم در عالم یکی ری است و در آن مسجد جامعی در محلهٔ روده </w:t>
      </w:r>
      <w:r>
        <w:rPr>
          <w:rStyle w:val="FootnoteAnchor"/>
          <w:rtl w:val="true"/>
        </w:rPr>
        <w:footnoteReference w:id="1123"/>
      </w:r>
      <w:r>
        <w:rPr>
          <w:rFonts w:ascii="IRNazanin" w:hAnsi="IRNazanin" w:eastAsia="IRNazanin"/>
          <w:color w:val="111111"/>
          <w:sz w:val="28"/>
          <w:sz w:val="28"/>
          <w:szCs w:val="28"/>
          <w:rtl w:val="true"/>
          <w:lang w:bidi="fa-IR"/>
        </w:rPr>
        <w:t>است از آن اشعری مذهبان و نیز مسجد طغرل</w:t>
      </w:r>
      <w:r>
        <w:rPr>
          <w:rStyle w:val="FootnoteAnchor"/>
          <w:rtl w:val="true"/>
        </w:rPr>
        <w:footnoteReference w:id="1124"/>
      </w:r>
      <w:r>
        <w:rPr>
          <w:rFonts w:ascii="IRNazanin" w:hAnsi="IRNazanin" w:eastAsia="IRNazanin"/>
          <w:color w:val="111111"/>
          <w:sz w:val="28"/>
          <w:sz w:val="28"/>
          <w:szCs w:val="28"/>
          <w:rtl w:val="true"/>
          <w:lang w:bidi="fa-IR"/>
        </w:rPr>
        <w:t>است از آن حنفیانِ محض بی خیانت</w:t>
      </w:r>
      <w:r>
        <w:rPr>
          <w:rFonts w:eastAsia="IRNazanin" w:cs="IRNazanin"/>
          <w:color w:val="111111"/>
          <w:sz w:val="28"/>
          <w:szCs w:val="28"/>
          <w:rtl w:val="true"/>
          <w:lang w:bidi="fa-IR"/>
        </w:rPr>
        <w:t>.</w:t>
      </w:r>
      <w:r>
        <w:rPr>
          <w:rStyle w:val="FootnoteAnchor"/>
          <w:rtl w:val="true"/>
        </w:rPr>
        <w:footnoteReference w:id="1125"/>
      </w:r>
      <w:r>
        <w:rPr>
          <w:rFonts w:ascii="IRNazanin" w:hAnsi="IRNazanin" w:eastAsia="IRNazanin"/>
          <w:color w:val="111111"/>
          <w:sz w:val="28"/>
          <w:sz w:val="28"/>
          <w:szCs w:val="28"/>
          <w:rtl w:val="true"/>
          <w:lang w:bidi="fa-IR"/>
        </w:rPr>
        <w:t>و مساجد عتیق سه گانه که شیعیان دیلم ساخته اند می گویند یکی از آن حنفیانی است که آنان را مذهب نجار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نمی دانم که این مصنفِ ناصبی از این سه مسجد جامع کدام را در نظر داشته است؟ اگر هر سه است، حنفیان هرگز در مسجد جامع محله روده نماز نمی گزارند و اقتدا به امام اشعریان نمی کنند و همه می دانند که اشاعره هم در مساجدِ مختلف اهل سنّت حنفیان جماعت نمی خوانند و علمای هر دو طایفه فتوا می دهند که در نماز هر یک در جماعت اقتدا به آن دیگری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 این وجود آن هر دو مسلمان هستند و مسلمانی به دو گونه امکان دارد، به سه گونه هم امکان خواهد داشت و بر شيعه حرجی نیست که در نماز جماعت به کسی اقتدا نکنند و اگر مسلمانی و جماعت یکی است و دو نیست چرا این خواجه تنها شیعه را سرزنش میکند؟ چرا آن جماعت را سرزنش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این کلمات مفهوم ،شود آن شبهه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و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زایل میشود که نماز چون شرایطش حاصل باشد، هر جا بگزارند نماز است و هر طایفه ای می توانند اقتدا به دیگران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نماز جماعت به ظهور امام تعلّق ندارد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نماز جمعه و عیدها گفتیم که در مذهب ابو حنیفه اگر یک پیشه ور در شهر نباشد وجوب این نمازها ساقط میشود و در مذهب شافعی تا چهل تن حاضر نباشند، نماز جمعه واجب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 شیعه نیز چنان است که باید امام نماز جمعه در معصوم یا قائم مقام او حاضر باشد تا نماز آدینه واجب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در مذهب مذهب شیعه،موقوف بر حضور این دو فرقه حنفی و شافعی اقامه نماز جمعه بدون شرط واجب نیست و خللی هم امام معصوم یا ایجاد نمی کند در مذهب شیعه نیز اگر وجوب آن موقوف بر شرطی باشد، آن هم نقصانی ایجاد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وجود و ظهور امام جهاد کردن را روا نمی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نیز همین حکم را دارد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نمیدانم کدام وقت بوده است که از اصفهان سنی نشین جماعتی برای جهاد به روم رفته اند که اهل کاشان شیعه نشین نرفتند و همچنین از ساوه چه کسانی رفتند که از آوه نرفتند و از گلپایگان چه کسانی رفتند که از قم نرفتند؟ می ماند جهاد با ملحدان اسماعیلی که اگر از قزوین ده سنی بروند، همراه آنان کمتر از پنج شیعی نیست باقی را بر همین قیاس باید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همۀ بسیط زمین و دایرۀ مسلمانی کدام پادشاه سنّی است که با ملحدان آن کرده باشد که شاه شاهان آلب</w:t>
      </w:r>
      <w:r>
        <w:rPr>
          <w:rStyle w:val="FootnoteAnchor"/>
          <w:rtl w:val="true"/>
        </w:rPr>
        <w:footnoteReference w:id="1126"/>
      </w:r>
      <w:r>
        <w:rPr>
          <w:rFonts w:ascii="IRNazanin" w:hAnsi="IRNazanin" w:eastAsia="IRNazanin"/>
          <w:color w:val="111111"/>
          <w:sz w:val="28"/>
          <w:sz w:val="28"/>
          <w:szCs w:val="28"/>
          <w:rtl w:val="true"/>
          <w:lang w:bidi="fa-IR"/>
        </w:rPr>
        <w:t>رستم بن علی بن شهریار شیعی کرد؟ از قلعه گشادن و ملحد گرفتن و قتل و غارت و مانند آن که آشکارتر از آفتاب است و معلوم می کند که بحث در شرایط با کفّار و اعدای دین چگونه جهاد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ظهر و دیگر نمازها را تنها می گزارند و نه به جماعت این سخن درست است اما به این دلیل که نزد شیعه اگر پیش نماز در مذهب با نمازگزار مخالف باشد، اقتدا به او روا نیست؛ چنانکه حنفی به شافعی اقتدا نمی کند و شافعی به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نام دوازده امام خطبه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 این خواجه به نام سفیان و مروان و یزید و ولید خطبه می خوانند؛ در مذهبِ شیعه به نام زین العابدین و صادق و باقر و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فضل و اصل مقابلِ ایشان باشند، بدین قدر مضایقه نکند و بداند که خدای تعالی دنیا و آخرت را برای این معصومان آفرید و دین و اعتقاد و طاعت بدون ولایت و دوستی اینان مقبول نیست </w:t>
      </w:r>
      <w:r>
        <w:rPr>
          <w:rFonts w:eastAsia="IRNazanin" w:cs="IRNazanin"/>
          <w:color w:val="111111"/>
          <w:sz w:val="28"/>
          <w:szCs w:val="28"/>
          <w:rtl w:val="true"/>
          <w:lang w:bidi="fa-IR"/>
        </w:rPr>
        <w:t>.</w:t>
      </w:r>
      <w:r>
        <w:rPr>
          <w:rStyle w:val="FootnoteAnchor"/>
          <w:rtl w:val="true"/>
        </w:rPr>
        <w:footnoteReference w:id="1127"/>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نودآنگاه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فضیحت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نکاح السّر را روا می دارد و آن را مُتعَه می خوانَد و اگر صد طلاق بخورد، می گوید از میان نمی رود؛ زیرا رضای مرد و زن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طلاق هرگز ممکن نمی گردد و این همان اباحتی مطلق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جواب این کلمات را که با تعصّب و به دروغ گفته است یک به یک همان گونه که آورده است، خواهم گفت؛ ولی به راستی و با دلیل و بی تعصّب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أوّلاً نکاح مُتْعَه را خدا در قرآن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اسْتَمْتَعْتُمْ بِهِ مِنْهُنَّ فَآتُوهُنَّ موقت أجُورَهُنَّ؛ </w:t>
      </w:r>
      <w:r>
        <w:rPr>
          <w:rStyle w:val="FootnoteAnchor"/>
          <w:rtl w:val="true"/>
        </w:rPr>
        <w:footnoteReference w:id="1128"/>
      </w:r>
      <w:r>
        <w:rPr>
          <w:rFonts w:ascii="IRNazanin" w:hAnsi="IRNazanin" w:eastAsia="IRNazanin"/>
          <w:color w:val="111111"/>
          <w:sz w:val="28"/>
          <w:sz w:val="28"/>
          <w:szCs w:val="28"/>
          <w:rtl w:val="true"/>
          <w:lang w:bidi="fa-IR"/>
        </w:rPr>
        <w:t xml:space="preserve">کابین آن زنان را که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ازدواج غیر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شده اید،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نکاحِ مُتْعَه است و اجماعِ امامیّه بر این است و اجماع شیعه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 عهدِ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نكاحِ مُتْعَه ظاهر بوده و در ایّام خلافتِ ابوبکر هم معمول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زبیر با رفعتِ قدر از نکاحِ متعه زاده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عمر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بود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خانه خواهرش رفت و دید که خواهرش غسل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تو شوهر نداری و ایام حیضت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غسل برای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آن است که بر نکاح دوام برویم و نکاح مُتعَه را منع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برآمد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مُتعَتان كانَتا عَلَى عَهْدِ رَسُولِ اللَّهِ مُحلّلتَين أنا أُحَرِّمُهُما واُعاقِبُ عهد رسول عَلَيهِما؛ متعةُ النّساء و متعةُ الحجّ،</w:t>
      </w:r>
      <w:r>
        <w:rPr>
          <w:rStyle w:val="FootnoteAnchor"/>
          <w:rtl w:val="true"/>
        </w:rPr>
        <w:footnoteReference w:id="1129"/>
      </w:r>
      <w:r>
        <w:rPr>
          <w:rFonts w:ascii="IRNazanin" w:hAnsi="IRNazanin" w:eastAsia="IRNazanin"/>
          <w:color w:val="111111"/>
          <w:sz w:val="28"/>
          <w:sz w:val="28"/>
          <w:szCs w:val="28"/>
          <w:rtl w:val="true"/>
          <w:lang w:bidi="fa-IR"/>
        </w:rPr>
        <w:t>دو متعةُ است که در عهد رسول حلال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 دو را حرام کردم و آن را کیفر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متعهٔ زنان است و یکی متعه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متعه حجّ، همان حج تمتّع است که برخی فقها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القدوم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شیعه این است که مصطفی با آن جلالِ قدر و با مرتبه نبوّت،حلالی را حرام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النَّبِيُّ لِمَ تُحَرِّمُ ما أحل الله لك تَبتَغي مَرضاتَ أزْواجِكَ؛</w:t>
      </w:r>
      <w:r>
        <w:rPr>
          <w:rStyle w:val="FootnoteAnchor"/>
          <w:rtl w:val="true"/>
        </w:rPr>
        <w:footnoteReference w:id="1130"/>
      </w:r>
      <w:r>
        <w:rPr>
          <w:rFonts w:ascii="IRNazanin" w:hAnsi="IRNazanin" w:eastAsia="IRNazanin"/>
          <w:color w:val="111111"/>
          <w:sz w:val="28"/>
          <w:sz w:val="28"/>
          <w:szCs w:val="28"/>
          <w:rtl w:val="true"/>
          <w:lang w:bidi="fa-IR"/>
        </w:rPr>
        <w:t>ای پیامبر، چرا چیزی را که خدا بر تو حلال کرده است، برای کسب خشنودی همسرانت حرام 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را رخصت نباشد، غیر پیامبر را چگونه روا باشد که تغییری در شریعت خدا آورد؟ اگر چنین کند، بدعت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در مذهبِ ابو حنیفه طواف القدوم رواست و مخالفتِ عمر در این مسئله ِنقصانی در مذهب او ایجاد نمی کند ،در مذهبِ شیعه نیز نکاح متعه رواست و مخالفتِ عمر در این مسئله نقصانی در مذهب شیعه ایجاد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مورد اختلاف میانِ ابوحنیفه و شافعی، هر یک مستند به خبری از ابوبکر و عمر و عثمان و دیگر صحابه است و چون در یک حکم با دو خبرِ مختلف از دو صحابی روایت می کنند، به ضرورت یکی خلافِ آن دیگری خواهد بود، و با وجود این، در مذاهب نقصانی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شیعیان نیز در مسائل شرعی به امیرالمؤمنین و صادق و باقر اقتدا کنند، نقصانی روی نمی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مُتعه بی شبهه در مذهبِ شیعه حقّ و درست و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عقدی است شرعی با مَهری معلوم و ایجاب و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مذهب این خواجه طلاقِ بی گواه درست است، در مذهب شیعه هم این نکاحِ</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گواه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قیاس کند و هر چه برای او در طلاق بی گواه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هم در نکاح بی گواه لازم بداند و خبری از اخبارِ آحاد که آورده اند به مذهب ما ایجابِ علم و عمل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صد طلاق بخورند می گویند بر نیفتد؛ زیرا رضای مرد و زن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بیچاره که دعوی می کند بیست و پنج سال شیعه بوده است، بیرون از آنکه از اصولِ مذهبِ شیعه، ذرهّ ای خبر ندارد، از فروع هم بحمد الله آگاه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اگر طلاق دهند و یک طلاق دهند، بر می افتد؛ امّا اگر طلاق نداده باشد، هزار بار بهره برند، بر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که بداند که طلاق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لفظ اعتبار نیست،شرایطی دارد که اگر آن شرایط حاصل گردد، نکاح بر می افتد و اگر حاصل نگردد برنمی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کتب فقهی شیعه دید تا این شبهه زایل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 زن از شرایط طلاق نیست؛ زیرا اگر مَرد هزار فرسنگ از زن دور باشد و بی علم و رضای زن ،او را طلاق دهد، اگر شرایط طلاق حاصل باشد، نکاح بر می افتد و رضای زن در آن معتبر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طلاق هرگز ممکن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می دانند که این از ممکنات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نباشد، ناچار طلاق وقوع نیافته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شرعی بسیار است که هر یک شرایطی دارد، چون حجّ و جهاد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شرایط هر یک حاصل باشد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نیز اگر شرایط حاصل باشد واقع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جواب آن تعصّب و بی ادبی که این خواجه از سرِ بی دیانتی کرده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اباحتی مطلق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مردی به اباحتی مطلق شبیه تر است که شب در حال مستی و از سرِ جهل و بی خویشتنی ،طا و لام و قاف بر زبان آوَرَد و بامداد زنِ حلال را از خانه بیرون کند و بدونِ عِدّه به دیگری بدهد و او به کار بدارد و به قهر از او بازستانند و خواجه او را به کرم و تفضّل به خانه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ناصبی باید که قیاس کند که اباحتی مطلق این است یا آنکه زن باید پاکیزه باشد و خصومتی نباشد و مرد</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مُكْرَهه نباشد و دو گواه حاضر باشند تا طلاق واقع شود؟ این است جوابِ این فصل به 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كما هو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ونود و یکآنگاه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فضیحت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رافضی بر مرده پنج تکبیر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این فصل در فصولِ گذشته به طور مشروح و مبسوط گفته ایم و تکرار آن جز ملال نمی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نود و دوآنگاه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فضیحت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همه چیز به جهودان 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فریضه در شبانه روز پنج نوبت است، اینان در سه نوبت می خوانند و جهود سجده بر نیمِ روی کند و شیعه هم چنین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جواب آن است که به جهودان ،کسانی مشابهت دارند که معتقد به رؤیت آشکار خدای اند و از هارون امّت تبرّا می کنند و از وی روی می 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جهان می دانند که نماز پنج نوبت است و شیعیان نوافل و مندوبات و مستحبّاتی در دارند که غیرِ شیعه ندارند و پنج وقت، سه وقت نیست و کتب شیعه از شرحِ اوقات و مقدّمات و مقارنات نماز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شیعیان در روزِ جمعه میانِ نماز ظهر و نماز عصر جمع کنند یا به هنگام ضرورت میانِ نمازِ مغرب وعشا جمع کنند،به اختیار تا چهار رکعت نافله نماز مغرب و دو رکعت نماز غفیله را با ادعیه بعد از فریضهٔ مغرب به جا نیاورند، به فریضه عشا شروع نمی کنند؛ چه در شبِ جمعه و چه در اوقات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کار به پیامبر اقتدا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رواه كثيرٌ من الصّحابه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بينَ الظَهر والعصر بعرفه </w:t>
      </w:r>
      <w:r>
        <w:rPr>
          <w:rStyle w:val="FootnoteAnchor"/>
          <w:rtl w:val="true"/>
        </w:rPr>
        <w:footnoteReference w:id="1131"/>
      </w:r>
      <w:r>
        <w:rPr>
          <w:rFonts w:ascii="Amiri" w:hAnsi="Amiri" w:eastAsia="Amiri" w:cs="Amiri"/>
          <w:color w:val="111111"/>
          <w:sz w:val="28"/>
          <w:sz w:val="28"/>
          <w:szCs w:val="28"/>
          <w:rtl w:val="true"/>
          <w:lang w:bidi="ar-SA"/>
        </w:rPr>
        <w:t>و جَمَعَ بينَ المغربِ</w:t>
      </w:r>
      <w:r>
        <w:rPr>
          <w:rFonts w:eastAsia="Amiri" w:cs="Amiri" w:ascii="Amiri" w:hAnsi="Amiri"/>
          <w:color w:val="111111"/>
          <w:sz w:val="28"/>
          <w:szCs w:val="28"/>
          <w:rtl w:val="true"/>
          <w:lang w:bidi="ar-SA"/>
        </w:rPr>
        <w:t xml:space="preserve">) </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العشاءِ بمُزدلفه؛ </w:t>
      </w:r>
      <w:r>
        <w:rPr>
          <w:rStyle w:val="FootnoteAnchor"/>
          <w:rtl w:val="true"/>
        </w:rPr>
        <w:footnoteReference w:id="1132"/>
      </w:r>
      <w:r>
        <w:rPr>
          <w:rFonts w:ascii="IRNazanin" w:hAnsi="IRNazanin" w:eastAsia="IRNazanin"/>
          <w:color w:val="111111"/>
          <w:sz w:val="28"/>
          <w:sz w:val="28"/>
          <w:szCs w:val="28"/>
          <w:rtl w:val="true"/>
          <w:lang w:bidi="fa-IR"/>
        </w:rPr>
        <w:t xml:space="preserve">بنا بر روایتی که بسیاری از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آنان خرسند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اند، پیامبر میان نماز ظهر و عصر در عَرَفه و میان نماز مغرب و عشا در مزدلفه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ظهر و عصر در روزِ جمعه برای آن جمع می کنند که روز جمعه بیست رکعت نافله پیش از فریضهٔ ظهر دارد و میانِ دو نماز فریضه سنّتی وجود ندارد که فاصله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بر نیم روی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گویی این خواجه در آن مدّت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نماز نخوانده است، وگرنه می دانست که در مذهب شیعه واجب است که نماز را با هفت عضو بگزارند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و کفِ هر دو دست و سرِ هر دو زانو و دو سرِ انگشتانِ بزرگ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را فرو بگذارد، موجب نقصانِ نماز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برخی از علمای شیعه، اگر عمداً ترک کند،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نیست که سجده بر نیم 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جوابِ این بدعت گذار بر طریق 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نود و سهآنگاه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فضیحت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رافضی در نماز دست فرو می گذارد، شبیه ملحدان اسماعیلی خلافِ امّت که برخی دست زیرِ هم می دارند و برخی آستین بر هم می افکنند و برخی کج می ایستند و چانه خود را با دنباله دستار می بندند چون بردار آویختگان و بیشتر سر برهنه نماز می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جواب این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نماز دست فرو 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اقتدا به مصطفی است و به امیرالمؤمنین و به همۀ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خواجه بدیشان ایمان ندارد با 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همۀ زیدیانِ عالم است که طایفه ای از مسلمانانند و چون این خواجه ایشان را بدعت گذار می داند می گویم که مذهبِ مالک</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هست که بزرگ ترین استاد شافعی است و گذشته از ابوحنیفه و شافعی، بزرگ تر از او صاحب نظری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او و اصحابش در این کار لازم است شیعه را نیز همان لازم است و عجیبتر اینکه این خواجه ناصبی بعد از شصت سال هنوز ندانسته است که ملحدان اسماعیلی به نماز و روزه ایمان ندارند و به صانع عالم معترف نیستند اما در میانهٔ کتاب همه جا آنان را مسلمان نشان میدهد تا پاس نظر هم فکری را نگاه داشته باشد زیرا در وجوب شناخت خداوند که موقوف به نقل می دانند و نه عقل هم فکرند و هر دو در مسئلۀ بعثتِ رُسُل هم فکرند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مبارکش باد هم فکری با ملحدان و همفکر ملحدان جز دشمن شیعیان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سر برهنه نماز می گزارند؛ به اجتهاد امام صادق و امام باقر رواست و کلّ مجتهد مصیب، نظر مجتهد درست است اگر اجتهادِ حنبل و دنبل صواب ،است این خواجه نظر امام باقر و امام صادق را نیز با ایشان قیاس کند اگر نه دست از مذهب بدِ خود بردارد زیرا یک بام و دو هوا ممکن نیست</w:t>
      </w:r>
      <w:r>
        <w:rPr>
          <w:rFonts w:eastAsia="IRNazanin" w:cs="IRNazanin"/>
          <w:color w:val="111111"/>
          <w:sz w:val="28"/>
          <w:szCs w:val="28"/>
          <w:rtl w:val="true"/>
          <w:lang w:bidi="fa-IR"/>
        </w:rPr>
        <w:t xml:space="preserve">.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اما آنچه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شیعیان دستار را تحت الحنک </w:t>
      </w:r>
      <w:r>
        <w:rPr>
          <w:rStyle w:val="FootnoteAnchor"/>
          <w:rtl w:val="true"/>
        </w:rPr>
        <w:footnoteReference w:id="1134"/>
      </w:r>
      <w:r>
        <w:rPr>
          <w:rFonts w:ascii="IRNazanin" w:hAnsi="IRNazanin" w:eastAsia="IRNazanin"/>
          <w:color w:val="111111"/>
          <w:sz w:val="28"/>
          <w:sz w:val="28"/>
          <w:szCs w:val="28"/>
          <w:rtl w:val="true"/>
          <w:lang w:bidi="fa-IR"/>
        </w:rPr>
        <w:t>می کنند، شیعیان در این کار به پیامبر و ائمه هدی اقتدا کرده اند و اگر این خواجه از ایشان نمی پذیرد و به آن معترف نیست دست کم می داند و شنیده است که خلیفۀ خود این خواجه از بنی العبّاس و در بغداد در هر نمازی تحت الحنک می بندد و همۀ قُضات و ائمه ای که در دارالخلافه بوده اند و هستند و نیز جمله قبایل عرب این سنت را نگاه داشته اند و در این دیار بزرگترین مفتی در اصحاب ابو حنیفه در عراق عجم، قاضي عماد الدين حسن استرآبادی،</w:t>
      </w:r>
      <w:r>
        <w:rPr>
          <w:rStyle w:val="FootnoteAnchor"/>
          <w:rtl w:val="true"/>
        </w:rPr>
        <w:footnoteReference w:id="1135"/>
      </w:r>
      <w:r>
        <w:rPr>
          <w:rFonts w:ascii="IRNazanin" w:hAnsi="IRNazanin" w:eastAsia="IRNazanin"/>
          <w:color w:val="111111"/>
          <w:sz w:val="28"/>
          <w:sz w:val="28"/>
          <w:szCs w:val="28"/>
          <w:rtl w:val="true"/>
          <w:lang w:bidi="fa-IR"/>
        </w:rPr>
        <w:t>همیشه این سنت را نگاه می داشت و در مسجد جامع مسلمانان که</w:t>
      </w:r>
      <w:r>
        <w:rPr>
          <w:rFonts w:eastAsia="IRNazanin" w:cs="IRNazanin"/>
          <w:color w:val="111111"/>
          <w:sz w:val="28"/>
          <w:szCs w:val="28"/>
          <w:rtl w:val="true"/>
          <w:lang w:bidi="fa-IR"/>
        </w:rPr>
        <w:t xml:space="preserve">) </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خطبه و نماز می خواند، تحت الحنک را باز نمی کرد و اقتدا بد و خطا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عالم می دانم زیرا یرا کسی است که هفتاد سال بر عملی متواتر مداومت کرده و بدعتی اختیار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کرده است شیعه در این عمل همان عیب را دارد که پیری بدان معتبری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می دانیم که تحت الحنک سنّتِ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اهل بیت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ناصبی با این بدگویی و سرزنش مستحق ذمّ و کیفر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اینکه گفته است</w:t>
      </w:r>
      <w:r>
        <w:rPr>
          <w:rFonts w:eastAsia="IRNazanin" w:cs="IRNazanin"/>
          <w:color w:val="111111"/>
          <w:sz w:val="28"/>
          <w:szCs w:val="28"/>
          <w:rtl w:val="true"/>
          <w:lang w:bidi="fa-IR"/>
        </w:rPr>
        <w:t xml:space="preserve">: </w:t>
      </w:r>
      <w:r>
        <w:rPr>
          <w:rStyle w:val="FootnoteAnchor"/>
          <w:rtl w:val="true"/>
        </w:rPr>
        <w:footnoteReference w:id="1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برهنه نماز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مذهب اهل بيت رواست و میتوان سر برهنه نماز خواند و در این کار برای مذهب نقصانی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نود و چهارآنگاه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فضیحت بیست و ششم رافضی با اقتدا به ملحدان پرچم سفید دارد و پرچم ملحدان در نصب سیاه را که پرچم عزّ و ظفر است ذَمّ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مطلب اختلاف نیست که رسول در جنگ بدر سیاه بود و نیز پرچم علی در جمل و صفین و دستاری که رسولِ خدا به عبّاس ،داد سیاه بود و فرزندانش به تبرک نگاه داشته اند و بر همان رنگ پرچم ها و لباس ها ساختند و هنوز بحمد الله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بددینی بود چون مقنع</w:t>
      </w:r>
      <w:r>
        <w:rPr>
          <w:rStyle w:val="FootnoteAnchor"/>
          <w:rtl w:val="true"/>
        </w:rPr>
        <w:footnoteReference w:id="1137"/>
      </w:r>
      <w:r>
        <w:rPr>
          <w:rFonts w:ascii="IRNazanin" w:hAnsi="IRNazanin" w:eastAsia="IRNazanin"/>
          <w:color w:val="111111"/>
          <w:sz w:val="28"/>
          <w:sz w:val="28"/>
          <w:szCs w:val="28"/>
          <w:rtl w:val="true"/>
          <w:lang w:bidi="fa-IR"/>
        </w:rPr>
        <w:t xml:space="preserve">در سمرقند و بابک خرمدین و صاحب الزنج در بصره و علوی مغربی و صاحب المدثر و آنها که در هَجَرُ ولَحْسا و بَحْرَيْن خروج کردند و زکرویه بن مهروية قرمطی در عهدِ مکتفی، بر منصور خلیفه </w:t>
      </w:r>
      <w:r>
        <w:rPr>
          <w:rStyle w:val="FootnoteAnchor"/>
          <w:rtl w:val="true"/>
        </w:rPr>
        <w:footnoteReference w:id="1138"/>
      </w:r>
      <w:r>
        <w:rPr>
          <w:rFonts w:ascii="IRNazanin" w:hAnsi="IRNazanin" w:eastAsia="IRNazanin"/>
          <w:color w:val="111111"/>
          <w:sz w:val="28"/>
          <w:sz w:val="28"/>
          <w:szCs w:val="28"/>
          <w:rtl w:val="true"/>
          <w:lang w:bidi="fa-IR"/>
        </w:rPr>
        <w:t xml:space="preserve">خروج کردند پرچمهای سفید داشتند و شیعه نیز به آنان اقتدا می کند </w:t>
      </w:r>
      <w:r>
        <w:rPr>
          <w:rFonts w:eastAsia="IRNazanin" w:cs="IRNazanin"/>
          <w:color w:val="111111"/>
          <w:sz w:val="28"/>
          <w:szCs w:val="28"/>
          <w:rtl w:val="true"/>
          <w:lang w:bidi="fa-IR"/>
        </w:rPr>
        <w:t xml:space="preserve">.) </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کلمات را که این خواجه از سرِ بی انصافی و بی دیانتی و دشمنی با على مرتضی اظهار و تکرار کرده است به اختصار پاسخ خواهیم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دروغ محض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پرچم سفید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شیعه به داشتن پرچم عادت ندارند و شاهان شیعه سبز و سفید و از هر رنگی دارند جز سیاه که سیاه شعار عباسیان است و چون خلفا رنگی داشته باشند دیگران چگونه می توانند سفارش بنی مشابهت کنند؟ نمیبینی که ملوک و آلِ سلجوق اگر صد هزار مرد جمع کنند، یک عباس و فلسفه تمایز شیعه با آنها پرچم سیاه در آن لشکر نیست؟ سبز و زرد و سرخ دارند تا فرق باشد میان خلفا و غیر در انتخاب پرچم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شبهه نیست که اعتقاد شیعه بر آن است که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سفید و سیاه و زرد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 را به عباس داد و اولاد او به پدر خود اقتدا کردند و پرچم سبز را به عثمان بن عفان داد و ملوک و سلاطین به او اقتدا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پرچم سفید و زرد را در روز فتح مکه از سعد بن عُباده انصاری بازستاند و به صدر اسلام در عهد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أمیرالمؤمنین علی داد</w:t>
      </w:r>
      <w:r>
        <w:rPr>
          <w:rFonts w:eastAsia="IRNazanin" w:cs="IRNazanin"/>
          <w:color w:val="111111"/>
          <w:sz w:val="28"/>
          <w:szCs w:val="28"/>
          <w:rtl w:val="true"/>
          <w:lang w:bidi="fa-IR"/>
        </w:rPr>
        <w:t>.</w:t>
      </w:r>
      <w:r>
        <w:rPr>
          <w:rStyle w:val="FootnoteAnchor"/>
          <w:rtl w:val="true"/>
        </w:rPr>
        <w:footnoteReference w:id="1139"/>
      </w:r>
      <w:r>
        <w:rPr>
          <w:rFonts w:ascii="IRNazanin" w:hAnsi="IRNazanin" w:eastAsia="IRNazanin"/>
          <w:color w:val="111111"/>
          <w:sz w:val="28"/>
          <w:sz w:val="28"/>
          <w:szCs w:val="28"/>
          <w:rtl w:val="true"/>
          <w:lang w:bidi="fa-IR"/>
        </w:rPr>
        <w:t xml:space="preserve">پس ای بی انصاف اگر شیعه اقتدا به عبّاس و عثمان را بدعت عهد عثمان بن و ضلالت نمی دانند، تو چرا اقتدا به امیرالمؤمنین را الحاد می خوانی؟ اگر پاسخ شبهه مؤلف ملاحده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حکمی از احکامِ شریعت به اهل اسلام اقتدا کنند، نمی توان دست از آن سنت برداشت ملحد با پرچم موحد نمی شود و موحد با اختیار رنگ پرچم ملحد نمی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نیست که همۀ زیدیان در یمن و طائف و بلادِ گیلان و زمین دیلمان پرچم سفید دارند و سالی هزاران ملحدِ متعصب را میکشند و سرهای آنان را در جلوی پرچم سفید نگاه می دارند؟ پس خواجه ناصبی بداند که پرچم سفید داشتن الزاماً نشانه الحاد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جمل و صفین پرچم علی مرتضی سیاه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منکران سیاه را رافضی و ملحد میخواند باید از این خواجه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در جمل</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صفین آن پرچم و صاحب آن پرچم را انکار کردند، چه بودند؟ اگر به نظر تو مسلمان بودند می دانستند که انکار پرچم سیاه با وجودِ علی مسلمانی است، پس امروز انکار پرچم سیاه بی وجودِ علی به طریق اولی موجب الحاد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،استدلال یا این مصنفِ ناصبی از آن گفته دست بردارد یا این استدلال را قبول کند تا بداند که را ملحد و رافضی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جماعت از اهل الحاد و بدعت و گمراهی که اسامی آنها را بر شمرده است و علم سفید داشتند، آنان با وجود داشتن آن پرچم سفید با تزویر و نفاق هم پنج بار نماز می خواندند و هم پنج بار اذان می گفتند و در ظاهر به ضرورت شعار اسلام را کار می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و شریعت به سبب آنکه اهل باطل به آن عمل می کنند، باطل نمی شود و ملحد مسلمان نخواهد شد پرچم هم در این مثال در حکم دیگر شرایع است و ایشان خود ملحد هستند و حق،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تر آنکه مقنّع سمرقندی و بابک خرمدین و زکرویه قرمطی و غیر ایشان را که یاد کرده است، آنگاه که آغاز به دعوت کردند، صاحب عَلَمْ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و بی ساز و برگ و سپاه تنها در جهان گشتند و عوام و اهل غفلت را به الحاد و مزدکی گری دعوت می کردند و می گفتند که وجوب معرفتِ خدای تعالی موقوف است بر بعثت رسل و عقل و نظر را اثری نیست و بی رسول خدا را نمیتوان شناخت و واجب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قوت گرفتند و قوم را به دست آوردند، طلب پرچم و دعوی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اساس مذهب و قواعد کیش ایشان را باید دید که مانند اصول مذهب کیست و پیش از آنکه صاحب خانه دزد را بگیرد دزد نباید صاحب خانه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شیعه با این خواجه به سبب یگانگی اصول اعتقادش با ملاحده منازعه نمی کند، این خواجه هم نباید با شیعه به سبب مشابهت پرچم که از فروع هم نیست و تنها از اسبابِ مُلک داری و دولت است منازعه کند این است جواب والله أعلم بالصواب و هو ربّنا الوهاب</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نود و پنجآنگاه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فضیحت 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رافضی چون تكبيرة الإحرام می گوید، سه گام پیش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بدعت جز در ایشان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جواب این کلمات آن است که چگونه کسی خود را سنّی می نامد، در حالی که سنّت را از بدعت باز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اهل بیت چنین است که میان اذان و قامت بستن فاصله ای می کنند تا فرق ظاهر گردد و آن فاصله، یا سجده ای است یا دعایی یا قدمی که یک بار پیش می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خواجه در مدّتی که مدّعی است شیعه بوده، نماز خوانده بود،این اندازه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اذان نگویند هرگز این قدم را پیش نمی نهند و این از مذهب شیعه اصولی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نود و ششآنگاه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فضیحت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چون نمازبخوانَد، دست ها را سه بار بر زانو می زند، به نشانه دشمنی با سه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و عثمان، رضی الله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این دروغ و بهتان آن است که نمی دانم که دست بر زانو زدن با دشمنی چه مناسبتی دارد؟ و اگر کسی دست بر زانو بزند، از ابوبکر و عمر و عثمان چه کم می شود؟ چنانکه از علی چه کم می شود اگر که یکی از خوارج هزار بار سر خود را بر دیوار بزند؟اوّلاً دستِ خود را یک بار بر زانو می زنند امّا سه بار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و سببِ نزولش آن است که معتمدان نقل کرده اند 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روز سلام نماز ظهر را داد</w:t>
      </w:r>
      <w:r>
        <w:rPr>
          <w:rFonts w:eastAsia="IRNazanin" w:cs="IRNazanin"/>
          <w:color w:val="111111"/>
          <w:sz w:val="28"/>
          <w:szCs w:val="28"/>
          <w:rtl w:val="true"/>
          <w:lang w:bidi="fa-IR"/>
        </w:rPr>
        <w:t>.</w:t>
      </w:r>
      <w:r>
        <w:rPr>
          <w:rStyle w:val="FootnoteAnchor"/>
          <w:rtl w:val="true"/>
        </w:rPr>
        <w:footnoteReference w:id="1140"/>
      </w:r>
      <w:r>
        <w:rPr>
          <w:rFonts w:ascii="IRNazanin" w:hAnsi="IRNazanin" w:eastAsia="IRNazanin"/>
          <w:color w:val="111111"/>
          <w:sz w:val="28"/>
          <w:sz w:val="28"/>
          <w:szCs w:val="28"/>
          <w:rtl w:val="true"/>
          <w:lang w:bidi="fa-IR"/>
        </w:rPr>
        <w:t>جبرئیل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از حبشه باز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دم آوازی آمد که فاطمه حسین بن علی را</w:t>
      </w:r>
      <w:r>
        <w:rPr>
          <w:rFonts w:eastAsia="IRNazanin" w:cs="IRNazanin"/>
          <w:color w:val="111111"/>
          <w:sz w:val="28"/>
          <w:szCs w:val="28"/>
          <w:rtl w:val="true"/>
          <w:lang w:bidi="fa-IR"/>
        </w:rPr>
        <w:t xml:space="preserve">) </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 که بعد از هر سه فریضه ای، سه بار به عنوانِ سنّت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شد و هنوز در شیعه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خواجه با آنکه سنّی است، پنداری به سنّتِ مصطفی نیست؛ زیرا سنّت را بدعت خواندن علامت سنّی بودن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سه بار الله اکبر گفتن، نشانِ دوستی جبرئیلُ و حسین و جعفر است،نه علامتِ دشمنی با ابوبکر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الله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نود و هفتآنگاه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فضیحت 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همچون گربه، روی خود را با یک دست می شویند و همگی با علی مخالفت کرده اند؛ زیرا او چنان وضو می گرفت که ما می 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،آیا چنین نیست که این خواجه هفتاد سال است که با حصولِ عینِ نجاست با یک دست استنجا می کند و رواست؟ شیعه با اقتدا به رسول و ائمّه روی خود را با یک دست می شویند تا وضو نقصانی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حق تعالی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أيُّهَا الَّذِينَ آمَنُوا إِذا قُمْتُمْ إِلَى الصَّلاةِ فَاغْسِلُوا وُجُوهَكُمْ وَأَيْدِيَكُمْ؛</w:t>
      </w:r>
      <w:r>
        <w:rPr>
          <w:rStyle w:val="FootnoteAnchor"/>
          <w:rtl w:val="true"/>
        </w:rPr>
        <w:footnoteReference w:id="1141"/>
      </w:r>
      <w:r>
        <w:rPr>
          <w:rFonts w:ascii="IRNazanin" w:hAnsi="IRNazanin" w:eastAsia="IRNazanin"/>
          <w:color w:val="111111"/>
          <w:sz w:val="28"/>
          <w:sz w:val="28"/>
          <w:szCs w:val="28"/>
          <w:rtl w:val="true"/>
          <w:lang w:bidi="fa-IR"/>
        </w:rPr>
        <w:t>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نماز بر می خیزید روی و دست هایتان را بشویید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ظاهر آیه معلوم و مفهوم نیست که با یک دست یا با دو دست، اگر بعضی فقها اجازه دارند که به اجتهاد یا به خبری واحد معنای آیه را بر دو دست حمل کنند، صادق و باقر نیز اجازه دارند که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وجود اخبار متواتر بر یک دست حمل کنند؛ بلکه به اعتقاد شیعه منصوصٌ عليه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شیعه با دستی که ماتحت می شوید، با همان دست روی خود را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خواجه کور نیست، کار گربه را در وضو بایست که به طور کامل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اگرچه روی خود را با یک دست می شوید، لیکن بعد از آن سه بار افسار به سر می کند و از بالای گوش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گربه یک نیمه رافضی است و یک نیمه</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ناصبی، چنانکه این خواجه مصنّف، بیست و پنج سال شیعه بوده است و اکنون ناصبی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 گربه در وضو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دست می شوید چون رافضیان و تمام می کند چون ناصبیان و اگر مَن نیمۀ ناصبی او را ندیده بگیرم و معاف دارم، خواجه هم باید که نیمۀ شیعی اش را معاف دارد تا در اینجا بتوان گفت مرحباً بالوفاق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اختلاف دائم هم پسندیده نیست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وضو چنین می گرفت که ما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وجه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اگر علی چنین وضو گرفته بود، این خواجه آن گونه نمی گرفت؛ زیرا ناصبی در جهان چیزی را از مخالفتِ علی دوست تر ندارد؟ ثانياً وصی رسول بر خلافِ نظر قرآن وضو نمی گیرد و خدا وضو را نه چنان فرموده است که ناصبیان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سبحانه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إِذا قُمْتُمْ إِلَى الصَّلاةِ فَاغْسِلُوا وُجُوهَكُمْ وَأَيْدِيَكُمْ إِلَى الْمَرَافِقِ وَ امْسَحُوا بِرُوسِكُمْ وَ أَرْجُلَكُمْ إِلَى الْكَعْبَيْنِ ؛</w:t>
      </w:r>
      <w:r>
        <w:rPr>
          <w:rStyle w:val="FootnoteAnchor"/>
          <w:rtl w:val="true"/>
        </w:rPr>
        <w:footnoteReference w:id="1142"/>
      </w:r>
      <w:r>
        <w:rPr>
          <w:rFonts w:ascii="IRNazanin" w:hAnsi="IRNazanin" w:eastAsia="IRNazanin"/>
          <w:color w:val="111111"/>
          <w:sz w:val="28"/>
          <w:sz w:val="28"/>
          <w:szCs w:val="28"/>
          <w:rtl w:val="true"/>
          <w:lang w:bidi="fa-IR"/>
        </w:rPr>
        <w:t>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نماز برخاستید، چهره و دست هایتان را تا آرنج بشویید و بخشی از سر و پاهای خود را تا دو بر آمدگی روی پا مسح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امّت، جز شیعه بر این وجه وضو نمی گیرد و این، بر خلاف نظر این مصنف، از آفتاب آشکارتر و از ماه روشن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اینکه اگر شیعه در وضو اقتدا به گربه کرده است، گربه ستوده مصطفی و پاکیزه است؛ امّا ناصبی بدتر است که در وضو اقتدا به مگس کرده است و با دو دست خود را می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گفتم تا اگر آن را می داند از این هم بیگانه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نود و هشتآنگاه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فضیحت سی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رافضی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تراویح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گزارد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بیگاری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 xml:space="preserve">) </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کشیدن از عمر است و نماز چاشت روا ندارد، در حالی که پیامبر در فضیلت نماز چاشت بسیار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این کلمات ،آن است که اگر منظور او از تراویح نمازهای نافله ماهِ رمضان است، در مذهب شیعه معروف و در همۀ کتبِ فقيهان اهل البيت مذکور و مسطور است و عبارت است از هزار رکعت نماز نافله در شب ها و روزهای ماهِ رمضان، علاوه بر نوافل ماه های دیگر به ترتیبی که در کتب آمده است و این معنی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دروغ محض است که می گوید شیعیان نماز تراویح نمی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منظورش آن است که شیعیان این نوافل را به جماعت نمی خوانند، راست است، که به اجماع امّت و اتّفاقِ همۀ فقها، در عهدِ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تراویح را به جماعت و بر تراویح به این وجه که اهل سنّت می خوانند، نخوانده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خلافت ابوبکر و در اوّلِ روزگارِ خلافتِ عمر هم چنین نخوانده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به آن فرمان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حکمی و امری شرعی است و این خواجه در این کتاب در بسیاری از مواضع به شیعه دروغ بسته است که آنان علی را بهتر از رسول می دانند، و ما اثبات کردیم که درجه ولایت کمتر از درجۀ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و در این مسئله ثابت شد که به اعتقاد ناصبیان عمر از پیامبر بهتر است، زیرا می دانیم که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درجه اعظم و مرتبۀ اکبر اجازه ندارد که حکمی از احکام شریعت را دگرگون کند و خطاب به او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لَوْ تَقَوَّلَ عَلَيْنَا بَعْضَ الأقاويل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لَأَخَذْنَا مِنْهُ بِالْيَمِينِ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الْوَتینَ؛ </w:t>
      </w:r>
      <w:r>
        <w:rPr>
          <w:rStyle w:val="FootnoteAnchor"/>
          <w:rtl w:val="true"/>
        </w:rPr>
        <w:footnoteReference w:id="1144"/>
      </w:r>
      <w:r>
        <w:rPr>
          <w:rFonts w:ascii="IRNazanin" w:hAnsi="IRNazanin" w:eastAsia="IRNazanin"/>
          <w:color w:val="111111"/>
          <w:sz w:val="28"/>
          <w:sz w:val="28"/>
          <w:szCs w:val="28"/>
          <w:rtl w:val="true"/>
          <w:lang w:bidi="fa-IR"/>
        </w:rPr>
        <w:t>اگر این پیامبر بر ما برخی سخنان را می بست، دستِ راستش را می گرفتیم، سپس شاهرگش را می بریدیم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رخصت ندارد که در شریعت چیزی نو بگذارد، زیرا این عتاب می 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یفعل ذلك فلَيْسَ مِنَ اللهِ في شَيْءٍ؛ </w:t>
      </w:r>
      <w:r>
        <w:rPr>
          <w:rStyle w:val="FootnoteAnchor"/>
          <w:rtl w:val="true"/>
        </w:rPr>
        <w:footnoteReference w:id="1145"/>
      </w:r>
      <w:r>
        <w:rPr>
          <w:rFonts w:ascii="IRNazanin" w:hAnsi="IRNazanin" w:eastAsia="IRNazanin"/>
          <w:color w:val="111111"/>
          <w:sz w:val="28"/>
          <w:sz w:val="28"/>
          <w:szCs w:val="28"/>
          <w:rtl w:val="true"/>
          <w:lang w:bidi="fa-IR"/>
        </w:rPr>
        <w:t>هر که چنین کند با خدا هیچ نسبتی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 بینیم که عمر اجازه دارد که مُتعه و حجّ تمتّع را</w:t>
      </w:r>
      <w:r>
        <w:rPr>
          <w:rFonts w:eastAsia="IRNazanin" w:cs="IRNazanin"/>
          <w:color w:val="111111"/>
          <w:sz w:val="28"/>
          <w:szCs w:val="28"/>
          <w:rtl w:val="true"/>
          <w:lang w:bidi="fa-IR"/>
        </w:rPr>
        <w:t xml:space="preserve">) </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حرام کند و تراویح را که در عهدِ مصطفی و ابوبکر به جماعت نبوده، به جماعت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اعتقادِ این خواجه، عمر از محمّد مصطفی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گفتیم تا آنچه را که این خواجه به دروغ به شیعه نسبت داده است، به راستی و با دلیل و حجّت، قِلاده گردنِ جبری اش گردد؛ یعنی ثابت کردیم که عمر به نظرِ این خواجه ناصبی بهتر از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نافله ماهِ رمضان را بحمد الله هزار رکعت می خواند؛ امّا اگر آن را به جماعت نمی خواند نه از برای آنکه بیگاری کشیدن از عمر است، بلکه از برای آنکه به جماعت نخواندنش پیروی از پیغمبر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با یک ناصبی در این مسئله مناظره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 بحث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تراویحِ رمضان را به جماعت نخواند،مُلحد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جماعت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به جماعت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حکمی که کردی در حقّ پیغمبر و صدّیق اکبر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متحیّر فروماند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واجبِ شبانه روز به اجماعِ مسلمانان چند رکعت است؟ گفت هفده رکعت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آورده است؟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فرضاً یک سنّی اهل ساوه یا یک قزوینی هفتاد ساله این هفده رکعت فریضه را نه به جماعت بلکه به تنهایی گزارده باشد، مسلمان است یا ملحد؟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و مؤمن و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و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هفتاد سال کسی نماز واجب خود را بی جماعت بخواند مؤمن و مسلمان است ،ولی اگر تراویح را در یک ماه به جماعت نخوانَد ملحد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آن ناصبی، متحیّر و مبهوت فرو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را بهتر از فریضه می دانی؟ عمر را بهتر از مصطفی می شناسی؟ ترک کنندهٔ جماعت را در فریضهٔ خدا مسلمان می خوانی، تارکِ جماعتِ تراویحِ عمر را چرا ملحد می دانی؟ معترف شد و پشیمان گشت و بر مفتیانِ نا انصافِ خود نفرین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ثابت شد که نافله و سنّت را به جماعت در عهدِ پیامبر نفرموده اند و اگر شیعیان آن را به جا نیاورند، گناهکار نیستند، بلکه ممدوح و محمود و دارای ثواب هستند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حدیثِ نمازِ چاشت در مذهبِ اهل البیت نیست؛ چنانکه ناصبیان نمازِ رسول و اعرابی و نمازِ علی و فاطمه و نمازِ جعفر و غیر آن از سنّت ها را به سبب دشمنی با شیعه هرگز نمی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نیز به سبب دشمنی با ناصبیان نمازِ چاشت نمی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السَّلامُ عَلى مَنِ اتَّبَعَ الْهُدى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و نود و نهآنگاه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فضیحت 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می گوید بر خدای تعالی واجب است که در هر زمانه ای امام و ادارد، و گرنه اخلال به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بر ما هر چیزی واجب می کند، اما کسی حق ندارد که بر خدای تعالی چیزی واجب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 خدای تعالی واجب است به قولِ شما که امام وادارد، اکنون چون سی صد سال گذشت که امام در جهان پدیدار نیست و مردم مضطرّ و نیازمند امامند، پس تاوان این بر خدای تعالی است که کسی را که امام کرده است، تقویت و تمشیت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عجزِ خدای است یا عجزِ امام و دین که بر ضدّ ظالمان قهری در کار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جواب این کلمات و شبهات ،اگرچه در فصول و ابواب گذشته بیان کرده شد،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خدای تعالی واجب است که امام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وجوب به حدّ وجوبی نیست که در مورد مکلّفان به کار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کسی بر خدای تعالی چیزی واجب می تواند کرد و نه می توان گفت که از خلق کسی وجود دارد که بر خدای تعالی چیزی را واجب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کفر محض است و مذهبِ هیچ مسلمانی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شبهه که این خواجه اهل تشبیه پیش آورده است، زایل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معنی این وجوب، آن است که چون خدای حکیم به بندگانِ خود تکلیفی کند و آن تکلیف به لطفی از سوی خدا و از فعل الله باشد، بر خدای قدیم تعالی است که آن لطف را بکند تا آن تکلیف</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بیهوده نباشد و در حکمتِ باری تعالی، خلل ایجاد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چون برای مکلّف، تکالیفِ شرعی وضع کند باید که کتاب و رسول بفرستد و چون فرمان به انجامِ کاری داد،اسباب و آلتِ آن کار را هم بدهد و چون مکلّف با وجود امامِ معصومِ مُطاع است که می تواند به طاعت نزدیک و از معصیت دور شود، پس باید که امام نصب کند تا اخلال در امرِ واجب نکرده باشد؛ زیرا این اخلال چون تکلیف ما لا يُطاق،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موضع، این است ،نه اینکه کسی چیزی بر خدای تعالی واجب کند</w:t>
      </w:r>
      <w:r>
        <w:rPr>
          <w:rFonts w:eastAsia="IRNazanin" w:cs="IRNazanin"/>
          <w:color w:val="111111"/>
          <w:sz w:val="28"/>
          <w:szCs w:val="28"/>
          <w:rtl w:val="true"/>
          <w:lang w:bidi="fa-IR"/>
        </w:rPr>
        <w:t xml:space="preserve">.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سی صد سال است که امام نصب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باری تعالی هم امام آفریده و هم نصب کرده و هم وجود او را به مکلّفان اعلام کرده و چون ظاهر نیست، این نقصان عدمِ ظهور به مکلّفانی باز می گردد که منکر وجود اویند و معرفت به او را حاصل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مثال برای فهم بهتر این مسئله، این است که باری تعالی چون همۀ کفّارِ عالم را مکلّف به تکالیفِ عقلی و شرعی کرده است،آنچه آلت و اسباب لازم بوده در بابِ تکلیف چون عقل و دگر اسباب و آلت ها را به ایشان داده است ،ولی چون کفّارِ عقل را به کار نمی برند و عقل و دگر آلت ها و اسباب را در معاصی و کفر خرج و صرف می کنند ،این عجز به کفّار بازمی گردد نه به خدا و نه به عقل و آلت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،خدای تعالی امام را آفرید و نصب کرد و امام عصمت را اختیار کرد و منعِ او از تصرّف در امامت، از کثرتِ اعدا و تقصیر مکلّفان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نقصان و عجز نه به خدای تعالی باز می گردد</w:t>
      </w:r>
      <w:r>
        <w:rPr>
          <w:rStyle w:val="FootnoteAnchor"/>
          <w:rtl w:val="true"/>
        </w:rPr>
        <w:footnoteReference w:id="1148"/>
      </w:r>
      <w:r>
        <w:rPr>
          <w:rFonts w:ascii="IRNazanin" w:hAnsi="IRNazanin" w:eastAsia="IRNazanin"/>
          <w:color w:val="111111"/>
          <w:sz w:val="28"/>
          <w:sz w:val="28"/>
          <w:szCs w:val="28"/>
          <w:rtl w:val="true"/>
          <w:lang w:bidi="fa-IR"/>
        </w:rPr>
        <w:t xml:space="preserve">و نه به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بلکه به مکلّفان باز می گردد، و به آنچه ممنوع از تصرّف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از تصّرف بوده اند و اگر منع از تصرّف در نبوّت که درجه ای اکبر است، ایجاد نقصان</w:t>
      </w:r>
      <w:r>
        <w:rPr>
          <w:rFonts w:eastAsia="IRNazanin" w:cs="IRNazanin"/>
          <w:color w:val="111111"/>
          <w:sz w:val="28"/>
          <w:szCs w:val="28"/>
          <w:rtl w:val="true"/>
          <w:lang w:bidi="fa-IR"/>
        </w:rPr>
        <w:t xml:space="preserve">) </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نکند، در امامت هم که درجه کمتر است، ایجاد نقصان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جوابِ این شبهات بر سبیل اختصار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فضیحت 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با وجود اهمّیتی که تحیّات دارد، تحیات را نمی خوانند و به جای آن چیزهای دیگر می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جواب این ادعای دروغ آن است که کتبِ فقهی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كَثَّرَ اللَّهُ عددَهُم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گرفت و تحیّات را در آنها دید و خواند تا معلوم شود که شیعیان تحیّات می خوانند و به جای تحیّات هیچ چیز دیگر را نه می خوانند و نه خواندنش را روا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برخی کلمات در این تحیات زیاد و کم باشد یا تقدیم و تأخیری در الفاظ پیدا شود، باید با آن قیاس کرد که تحیّات در مذهبِ ابوحنیفه نیز بر قاعده تحیات در مذهب شافعی نیست و فرق آشکار است و در آنها دو گونه تحیّات و حتّی سه گونه هم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نیز تحیاتی ارائه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اینکه به مذهبِ اهل بیت در تحیّات، آنچه واجب است کلمات شهادتین است و صلوات بر مصطفی و آلش و الفاظ و کلماتِ دیگر سنّت است و فرق میانِ واجب و مستحب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دعوی اختلافی بیش از این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على النّبىّ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و یکآنگاه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فضیحت سی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بر سنّتِ مصریان دو روز پیش ترنیّتِ ماهِ رمضان می کند و چون دو روز به عید مانده باشد افطار می کند و در مصر نیز چنین می کنند و به جدول روزه می دارند و با مخالفتِ با آلِ عبّاس یک روز پیش تر عید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جواب این کلمات، این است که اولاً جبریان می گویند شناخت خدا تا پیامبر نیاید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به مصریان،همین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اعتقادِ مصریان نیز چنین است</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دیگر این اعتقاد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آن تعصّب و بی ادبی است که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زهاد و عبادِ شیعه دو روز پیش از شروع رمضان روزه می گیرند، اما نه به نیتِ ماهِ عابدان شیعه و رمضان كتب فقهای ایشان در احتیاط این مسئله و عددِ رؤیت هلال و عددِ شهور بر فقهی و اصولی آن اختلافِ ،احوال روشن تر از آفتاب است و به جدول و نجوم و مانند اینها هرگز معتقد نبوده اند و منکر آنها هستند و روزه را در عید میگشایند و در این معنی تقیّه ای نمی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معنی مذهب جماعتی از اخباریه که خویشتن را شیعه می خوانند بوده است در روزه ماه و از ایشان بسی نمانده اند و اگر در جایی باشند این معنی را از اصولیان پنهان می کنند که علم الهدى و شیخ ابو جعفر طوسی و علمای متأخر ما در مسائلی که این یکی از آنهاست، ایشان را انکار و قمع و قهر کرده اند و آنان جرأت نمی کنند که تظاهر کنند یا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،خواجه آن سخن را در کتب اخباریه دیده باشد والحمد لله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مخالفت با آل عباس یک روز پیشتر عید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در حساب کور شده است این معنی مخالفت با شریعت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باید که عبّاسیان را بر مصطفى تقدیم و ترجیح ندهد؛ زیرا صاحب شریعت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با بنی عباس در عید فطر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اما خواسته است که به تعمیه</w:t>
      </w:r>
      <w:r>
        <w:rPr>
          <w:rStyle w:val="FootnoteAnchor"/>
          <w:rtl w:val="true"/>
        </w:rPr>
        <w:footnoteReference w:id="1149"/>
      </w:r>
      <w:r>
        <w:rPr>
          <w:rFonts w:ascii="IRNazanin" w:hAnsi="IRNazanin" w:eastAsia="IRNazanin"/>
          <w:color w:val="111111"/>
          <w:sz w:val="28"/>
          <w:sz w:val="28"/>
          <w:szCs w:val="28"/>
          <w:rtl w:val="true"/>
          <w:lang w:bidi="fa-IR"/>
        </w:rPr>
        <w:t>و پوشاندن حقیقت بازنماید که دیگران را بهتر از رسول می داند و به زعم مصنف در هر حال امام زاده بهتر از کافربچه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و دوآنگاه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فضیحت 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قبله هم اختلاف دارد و به دست چپ میل دارد؛ یعنی چون قائم به سامره در سردابه است، روی به آنجا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جواب این گزاف ،آن است که قائم خود در سردابه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گاهش آن سردابه است و او در عالم روشن است</w:t>
      </w:r>
      <w:r>
        <w:rPr>
          <w:rFonts w:eastAsia="IRNazanin" w:cs="IRNazanin"/>
          <w:color w:val="111111"/>
          <w:sz w:val="28"/>
          <w:szCs w:val="28"/>
          <w:rtl w:val="true"/>
          <w:lang w:bidi="fa-IR"/>
        </w:rPr>
        <w:t>.</w:t>
      </w:r>
      <w:r>
        <w:rPr>
          <w:rStyle w:val="FootnoteAnchor"/>
          <w:rtl w:val="true"/>
        </w:rPr>
        <w:footnoteReference w:id="1150"/>
      </w:r>
      <w:r>
        <w:rPr>
          <w:rFonts w:ascii="IRNazanin" w:hAnsi="IRNazanin" w:eastAsia="IRNazanin"/>
          <w:color w:val="111111"/>
          <w:sz w:val="28"/>
          <w:sz w:val="28"/>
          <w:szCs w:val="28"/>
          <w:rtl w:val="true"/>
          <w:lang w:bidi="fa-IR"/>
        </w:rPr>
        <w:t xml:space="preserve">و تیاسر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 به سمت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اهل عراق</w:t>
      </w:r>
      <w:r>
        <w:rPr>
          <w:rFonts w:eastAsia="IRNazanin" w:cs="IRNazanin"/>
          <w:color w:val="111111"/>
          <w:sz w:val="28"/>
          <w:szCs w:val="28"/>
          <w:rtl w:val="true"/>
          <w:lang w:bidi="fa-IR"/>
        </w:rPr>
        <w:t xml:space="preserve">) </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نماز حکمی شرعی است و ربطی به سرداب ندارد؛ زیرا اگر به سبب سردابه می بود شیعیانِ شام و یمن و طائف هم بایست همین کار را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شور بختِ بی انصاف اگر اهل قیاس است، باید بداند که علی مرتضی در نزد شیعه بهتر از قائم است و کعبه ولادتگاهِ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 به کعبه کنند، اولی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قبله رسول است و روی بدو آوردن فرمان شریعت است و تياسر حکمی منقول است از ائمّه طاهرین و آن گفتارِ بی وجه که از سرِ دشمنی با آلِ مصطفی آورده، بی فایده و بی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دویست و سهآنگاه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فضیحت سی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همۀ امّت ها بپرسند که بهترین شما کدام قوم بوده اند، ترسایان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حواریانِ عیسی؛ جهودان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با موسی از دریا عبور کردند؛ زردشتیان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مجاورانِ زردشت؛ جُز شیعیان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امّت، اصحاب محمّد و زنان محمّد هستند که امامتِ علی را منکرند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علی و ایشان نقاری</w:t>
      </w:r>
      <w:r>
        <w:rPr>
          <w:rStyle w:val="FootnoteAnchor"/>
          <w:rtl w:val="true"/>
        </w:rPr>
        <w:footnoteReference w:id="1151"/>
      </w:r>
      <w:r>
        <w:rPr>
          <w:rFonts w:ascii="IRNazanin" w:hAnsi="IRNazanin" w:eastAsia="IRNazanin"/>
          <w:color w:val="111111"/>
          <w:sz w:val="28"/>
          <w:sz w:val="28"/>
          <w:szCs w:val="28"/>
          <w:rtl w:val="true"/>
          <w:lang w:bidi="fa-IR"/>
        </w:rPr>
        <w:t>نبود و فضلِ یکدیگر را انکار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موافقة الصّحابه</w:t>
      </w:r>
      <w:r>
        <w:rPr>
          <w:rStyle w:val="FootnoteAnchor"/>
          <w:rtl w:val="true"/>
        </w:rPr>
        <w:footnoteReference w:id="1152"/>
      </w:r>
      <w:r>
        <w:rPr>
          <w:rFonts w:ascii="IRNazanin" w:hAnsi="IRNazanin" w:eastAsia="IRNazanin"/>
          <w:color w:val="111111"/>
          <w:sz w:val="28"/>
          <w:sz w:val="28"/>
          <w:szCs w:val="28"/>
          <w:rtl w:val="true"/>
          <w:lang w:bidi="fa-IR"/>
        </w:rPr>
        <w:t>نظر باید کرد که ایشان با یکدیگر چگونه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بیچاره روا نداشته است که راست بگوید یا انصاف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در محاسبه 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جهودان بپرسند که در امّتِ موسی چه کسی از همه بهتر است،می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هارون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موسی چه کسی بهتر 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وصیّش یوشعِ بن نون؛ اگر از ترسایان بپرسند که بعد از عیسی چه کسی بهتر 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وصیّش شمعون؛ و اگر بپرسند که در امّت ابراهیم، بعد از او چه کسی بهتر</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و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آنان نیز صحابه داشته اند، امّا شاگرد چون صاحبکار نیست ،بیگانه، چون برادر نیست؛ صحابی چون وصی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نیز آن طریقه را نگاه داشته اند و می گویند بعد از مصطفی در امّت، علی بهتر است که برادرِ محمّد است، چون وصی اوست، همچون هارون و یوشعِ بن نون و 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حسن و حسین که اسماعیل و اسحاق رسول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اینکه این بیچاره ناصبی همان شبهه ای را که آورده است، خار در دیده و پیکان بر جانش شود،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بهتر است و اولادش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چون به صحابه و زنان برسی هر کس با ذرّيّه عترت</w:t>
      </w:r>
      <w:r>
        <w:rPr>
          <w:rStyle w:val="FootnoteAnchor"/>
          <w:rtl w:val="true"/>
        </w:rPr>
        <w:footnoteReference w:id="1153"/>
      </w:r>
      <w:r>
        <w:rPr>
          <w:rFonts w:ascii="IRNazanin" w:hAnsi="IRNazanin" w:eastAsia="IRNazanin"/>
          <w:color w:val="111111"/>
          <w:sz w:val="28"/>
          <w:sz w:val="28"/>
          <w:szCs w:val="28"/>
          <w:rtl w:val="true"/>
          <w:lang w:bidi="fa-IR"/>
        </w:rPr>
        <w:t>خصومت دینی دارد بی شبهه، شیعه از او تبرّا دارد و هر کس را که به آنان محبّت و موالات دارد، شیعه به آنان تولّا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کنایه و اشاره چه حاجت است؟ والحمد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دویست و چهارآنگاه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فضیحت سی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هر روز صد طلاق می دهد و پنهانی تجدید نکاح می کند؛ در حالی که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طَلَّقَها فَلا تَحِلُّ لَهُ مِنْ بَعْدُ حَتَّى تَنْكِحَ زَوْجاً غَيْرَهُ؛</w:t>
      </w:r>
      <w:r>
        <w:rPr>
          <w:rStyle w:val="FootnoteAnchor"/>
          <w:rtl w:val="true"/>
        </w:rPr>
        <w:footnoteReference w:id="1154"/>
      </w:r>
      <w:r>
        <w:rPr>
          <w:rFonts w:ascii="IRNazanin" w:hAnsi="IRNazanin" w:eastAsia="IRNazanin"/>
          <w:color w:val="111111"/>
          <w:sz w:val="28"/>
          <w:sz w:val="28"/>
          <w:szCs w:val="28"/>
          <w:rtl w:val="true"/>
          <w:lang w:bidi="fa-IR"/>
        </w:rPr>
        <w:t xml:space="preserve">یعنی آنگاه اگر زن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داد، دیگر بر او حلال نیست تا اینکه بر مرد دیگری شوهر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آیه قرآن و حکم خدای تعالی را استخفاف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جواب این کلمات، آن است که در مذهب شیعه، معروف و مشهور است که چون طلاق واقع شده باشد، بر حکم آیه قرآن و سنّتِ مصطفى عمل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خواجه ناصبی که این کتاب را ساخته است، بنا به قول خودِ او اتّفاق داریم که پدرش</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بوده است و چون هر روز صد طلاق کرده باشد و رجعتی نامشروع کرده باشد و حِلّه</w:t>
      </w:r>
      <w:r>
        <w:rPr>
          <w:rStyle w:val="FootnoteAnchor"/>
          <w:rtl w:val="true"/>
        </w:rPr>
        <w:footnoteReference w:id="1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نیاورده باشد، در ولادتِ خواجه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قول خود خواجه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باید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الزامی خاصّ است و از آن گریزی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مذهب خواجه چنین نیست که اگر مردی از زنش غایب شود و خبری از او به دست نیاید و ندانند، رواست که زنش را به شوهر دهند؟ زنِ مرد زنده را بی طلاق به شوهر می دهند و روا می دانند، امّا در طلاقِ رجعی مراجعه به شریعت را روا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بر کسی باد که در مذهب خود و مسلمانان انصاف بدهد تا شبهه و خصومت زایل و مقصود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وپنجآنگاه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فضیحت سی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قرینه خوارج اند؛ زیرا خوارج دو خلیفۀ حق را دوست ندارند، یعنی عثمان و علی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شیعه سه تن را دوست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جعفر مشّاط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شیعه را خارجی باید بدهد تا به عوضِ ابوبکر و عمر، علی را لعنت کند و حسن و حسین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اینجاست که شاعر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سبّوا عليّاً كما سبّوا عتيقكم كفراً بكفرٍ و إيماناً بإيمان؛ على را دشنام دهید چنانکه آنان عتیق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را دشنام دادند؛ و این کار اگر کفر است ،در برابر کفر و اگر ایمان است در برابر ایمان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جواب اوّل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قرینه خوارج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است که جبری و ناصبی خود از خوارج هستند بی قرینه و اگر به زعمِ او شیعیان دو خلیفۀ اختیار کرده خلق را دوست ندارند، ناصبی دوازده خلیفۀ معصوم و مطهّرِ منصوص از سوی خدا را دشمن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این خواجه در فصول این کتاب به تعریض و تصریح بیان</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بدین حساب شش بار خارجی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آنکه معارضه و مثال کژی آورده است که خوارج علی و عثمان را آشکارا لعنت می کنند،</w:t>
      </w:r>
      <w:r>
        <w:rPr>
          <w:rStyle w:val="FootnoteAnchor"/>
          <w:rtl w:val="true"/>
        </w:rPr>
        <w:footnoteReference w:id="1156"/>
      </w:r>
      <w:r>
        <w:rPr>
          <w:rFonts w:ascii="IRNazanin" w:hAnsi="IRNazanin" w:eastAsia="IRNazanin"/>
          <w:color w:val="111111"/>
          <w:sz w:val="28"/>
          <w:sz w:val="28"/>
          <w:szCs w:val="28"/>
          <w:rtl w:val="true"/>
          <w:lang w:bidi="fa-IR"/>
        </w:rPr>
        <w:t>ولی لعنت کردن شیعه آشکارا نیست؛ زیرا این ادّعای دروغی است بر ضدّ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از قول ابو جعفر مشّاط گفته است ،اگر راست باشد و او واقعاً گفته است، خطایی عظیم است و بدان می مانَد که به لعنتِ علی راضی بوده است و جرأت نکرده لعنت کند، حواله به خوارج کرده است و سکوتش دلیلِ رضاست و حواله ای که کرده دلیلِ اراده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به لعنت کردنِ علی راضی باشد، خود می دانی که سبب چیست 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بنا به مذهب این خواجه، خدا به قتل و لعنت و دشنامِ همه انبیا راضی است ،اگر مشّاط راضی به لعنت کردنِ علی باشد، عجیب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بِئْسَ المذهبُ مذهبهم وبئسَ الاعتقادُ اعتقادهم؛ و چه بد است مذهب شان و چه بد است اعتقادشان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شعری که حواله به خوارج کرده است؛ میان خارجی و ناصبی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اسمشان مختلف، ولی اعتقاد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اعتقاد را در قیامت می گیرند و کیفر خود را هم به آخرت می 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نعمَ الحاكمُ الله و نعمَ الخصمُ محمّد بن عبد الله؛چه نیکو داوری است خدا و چه نیکو دشمنی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اینان است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و ششآنگاه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فضیحت سی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نیازمند نصّ است و با اجتهاد نمی توان تشریع کرد و از معصوم می توان شنید؛ زیرا دیگران جایز</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الخطا هستند و امروز معصوم جز صاحب الزّمان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قول احکام همه باطل است و بر هیچ خبری از اخبار اعتماد نیست؛ زیرا ما از معصوم نمی شنویم و آن کس که روایت کرده است و می کند، جایز الخطاست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قولِ شیعه خروس هم باید معصوم باشد تا به وقت خود بانگ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جواب این 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ای نیست در اینکه شریعت باید نصّ و از قولِ خدا و رسولش باشد و هر آنچه از قول خدا و رسول نباشد،به مذهبِ اهل بیت، بی گمان عمل کردن به آن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در یک حکم از احکامِ عبادات یا معاملات و غیرِ آن، دو قولِ مختلف و دو اجتهادِ متفاوت وجود داشته باشد، یا هر دو حق است یا هر دو باطل، یا یکی حق است و دیگری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که هر دو حق باشد، که تفاوت و اختلاف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ابو حنیفه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و 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گفت یا تسمیه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 بسم الله الرّحمن الرّحیم از قرآن نیست و شافعی به خلافِ این می گوید که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از هر سوره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مذهبِ ابو حنیفه، خروجِ خون از اعضا موجبِ بُطلان وضو است و به مذهب شافعی از نواقِض وضو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عاقل عالم می داند که این دو قول مختلف است و از آن دو، یکی است که رسول بر آن عمل کرده است و قولِ دوم مخالف عملکردِ رسول است و چون مقتدای اصل رسول است، پس به قول و فعلِ او باید قیاس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یکی از آن دو قول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مجتهدٍ مصيب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است،انکارِ یکدیگر فقها در مسائلِ شرعی حق ناپذیری و جحودِ محض است و شیعیان را نظر بدعت گذار خواندن کفر است و مخالفتِ با قولِ رسول است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مجتهد مصيبٌ</w:t>
      </w:r>
      <w:r>
        <w:rPr>
          <w:rFonts w:eastAsia="IRNazanin" w:cs="IRNazanin"/>
          <w:color w:val="111111"/>
          <w:sz w:val="28"/>
          <w:szCs w:val="28"/>
          <w:rtl w:val="true"/>
          <w:lang w:bidi="fa-IR"/>
        </w:rPr>
        <w:t>».</w:t>
      </w:r>
      <w:r>
        <w:rPr>
          <w:rStyle w:val="FootnoteAnchor"/>
          <w:rtl w:val="true"/>
        </w:rPr>
        <w:footnoteReference w:id="1157"/>
      </w:r>
      <w:r>
        <w:rPr>
          <w:rFonts w:ascii="IRNazanin" w:hAnsi="IRNazanin" w:eastAsia="IRNazanin"/>
          <w:color w:val="111111"/>
          <w:sz w:val="28"/>
          <w:sz w:val="28"/>
          <w:szCs w:val="28"/>
          <w:rtl w:val="true"/>
          <w:lang w:bidi="fa-IR"/>
        </w:rPr>
        <w:t>و مگر امام صادق و امام باقر در اجتهاد کمتر از دیگران هستند</w:t>
      </w:r>
      <w:r>
        <w:rPr>
          <w:rFonts w:eastAsia="IRNazanin" w:cs="IRNazanin"/>
          <w:color w:val="111111"/>
          <w:sz w:val="28"/>
          <w:szCs w:val="28"/>
          <w:rtl w:val="true"/>
          <w:lang w:bidi="fa-IR"/>
        </w:rPr>
        <w:t xml:space="preserve">.) </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در یک حکم اقوال بسیار باشد و این خواجه بر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مجتهدٍ مصيب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کند، همه حق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مالکیّه و زیدیّه انکار نمی توان کرد که دست را در نماز فرو می گذارند و شیعه را رافضی و ملحد نمی توان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جز این باقی نمی مانَد که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حکم از احکام شریعت یک قول داشته باشد که نصّ از سوی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به مصلحتی تغییر کرده باشد، لابُد آیه ای ناسخ آمده و حکم پیشین منسوخ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همه شرایع نصّ است و بنا به مذهب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کردن بر اجتهاد و قیاس روا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آتاكُمُ الرَّسُولُ فَخُذُوهُ وَ ما نَهَاكُمْ عَنْهُ فَانْتَهُوا؛ </w:t>
      </w:r>
      <w:r>
        <w:rPr>
          <w:rStyle w:val="FootnoteAnchor"/>
          <w:rtl w:val="true"/>
        </w:rPr>
        <w:footnoteReference w:id="1158"/>
      </w:r>
      <w:r>
        <w:rPr>
          <w:rFonts w:ascii="IRNazanin" w:hAnsi="IRNazanin" w:eastAsia="IRNazanin"/>
          <w:color w:val="111111"/>
          <w:sz w:val="28"/>
          <w:sz w:val="28"/>
          <w:szCs w:val="28"/>
          <w:rtl w:val="true"/>
          <w:lang w:bidi="fa-IR"/>
        </w:rPr>
        <w:t>آنچه پیامبر به شما می دهد، بگیرید و از آنچه شما را از آن باز می دارد، دست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اخْتَلَفْتُمْ فِيهِ مِنْ شَيْءٍ فَحُكْمُهُ إِلَى اللَّهِ؛</w:t>
      </w:r>
      <w:r>
        <w:rPr>
          <w:rStyle w:val="FootnoteAnchor"/>
          <w:rtl w:val="true"/>
        </w:rPr>
        <w:footnoteReference w:id="1159"/>
      </w:r>
      <w:r>
        <w:rPr>
          <w:rFonts w:ascii="IRNazanin" w:hAnsi="IRNazanin" w:eastAsia="IRNazanin"/>
          <w:color w:val="111111"/>
          <w:sz w:val="28"/>
          <w:sz w:val="28"/>
          <w:szCs w:val="28"/>
          <w:rtl w:val="true"/>
          <w:lang w:bidi="fa-IR"/>
        </w:rPr>
        <w:t>و در هر چیزی اختلاف پیدا کنید، داوری آن با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خواجه مصنّف چون در فصول گذشته بر شیعه به دروغ طعنه زده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را شریکِ مصطفی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در این مورد در می یافت که خواجه ابویوسف وابوداود را شریک خدا معرّفی می کند؛ چون باری تعالی در یک حکم یک قول می گوید و عمل به آن را دستور می دهد، ولی این دو به خلافِ آن حکم هر یک اجتهاد و نظر دیگری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مجتهدان همه مصیب هستند و حکم یکی و اعمال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در إعلام شریعت شرکای خدا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قول و اعتقاد تولید فساد می کند، مذهب امام صادق و امام باقر آن است که شریعت همه نصّ است از سوی خداوند به بیانِ قرآن و جبرئیل و قولِ قرآن و قول مصطفی، نه بر رأی و قیاس و اجتهاد احمدِ حنبل و مالک و ثوری 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نسبت که به شیعه داده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شریعت و احکام را جز از معصومان قبول نباید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شیعه این است که اخبار چون متواتر باشد،</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ایجابِ علم و عمل می کند و بلکه بعضی فقهای شیعه عمل کردن به اخبارِ آحاد را اگر مسند به ائمّه معصوم و به رسول باشد، رخصت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معصوم و امام زمانه غایب باشد و در این معانی البتّه به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نیست و بیان کرده ایم که احتیاج مکلّفان به امام چیست و شریعتِ مصطفی متغیّر و متبدّل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ظاهر شود همان را خواهد گفت که از پدرانش با اخبار متواتر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مذهب ما در این مسئله همین است که مجمل بیان کرده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راوی خبر اگر جایز الخطاست ،باکی نیست و خللی ایجاد نمی کند و تواتر خبر و طریق آن مختلّ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شیعه خروس هم که بانگ می کند باید معصوم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چنین است و چنین فرض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دلیل که اگر خروسی بی وقت بانگ کند،پیرزنی در خانه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 است ،این را باید کشت و گویی آن پیرزن عارف تر از این ناصبی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 بی محل را باید کشت و این ناصبی نمی داند که شخصی که عالم و معصوم نباشد نباید او را به امامت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جواب این شبهات بر سبیل مجامله و 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على النّبيَ المختارِ و على آله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و هفتآنگاه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فضیحت سی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از هفتاد و اند فرقه از فرقه های اسلام، مذهبی واهی تر و موضوعی رکیک تر از مذهب رفض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نیست که بنای مذهب شان بر شعرک ها و جَنگ نامه هاست و فلان کس یک علوی را به خواب دیده است که گیسوها را در بر افکنده است و همه گور پرستند و همچون دخترکان که عروسک خود را می آرایند، شیعی گورخانه را می آراید و منقَّش می کند و به خویشتن قبولانده اند که حق با ایشان است و به شاعری مست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ترحّم می کنند و تقرّب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جویند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می داند که این کلمات ارزش پاسخ ندارد و نوشتن جواب به آن ضایع کردن روزگار عزیز است؛ امّا به ضرورت اشاره ای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مذهبی واهی تر از مذهب رفض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مرادش از این رفض به همه حال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که عدل و توحید و تقریرِ نبوّت و اعتراف به امامت با عصمت، واهی و رکیک است، ولی جبر و تشبیه و کفر را حواله به مشیّت خدا کردن ومعاصی و گمراهی ها را به ریسمانِ قضا و رضای خدا بستن و انبیا را همه کافر زاده و عاصی گفتن و شریعت را چون گوشتِ قربانی قسمت کردن، مذهبی درست و ناب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زادَ في الطَّنبورِ نغمةً،</w:t>
      </w:r>
      <w:r>
        <w:rPr>
          <w:rStyle w:val="FootnoteAnchor"/>
          <w:rtl w:val="true"/>
        </w:rPr>
        <w:footnoteReference w:id="1160"/>
      </w:r>
      <w:r>
        <w:rPr>
          <w:rFonts w:ascii="IRNazanin" w:hAnsi="IRNazanin" w:eastAsia="IRNazanin"/>
          <w:color w:val="111111"/>
          <w:sz w:val="28"/>
          <w:sz w:val="28"/>
          <w:szCs w:val="28"/>
          <w:rtl w:val="true"/>
          <w:lang w:bidi="fa-IR"/>
        </w:rPr>
        <w:t>و در طنبور نغمه ای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ملحدان در وجوبِ معرفت خدا تنها بنا به استماع و نقل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 کردن، این مذهبی درست است و تشیع رکیک و 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ناپاک باد ریش آن کس که دروغ بگوید و چنین قیاس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قرآن کریم این آیه را نخوانده است تا بداند که حق عدل است و باطل جبر؟ قال سبحانه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يَأْمُرُ بِالْعَدْلِ وَالْإِحْسَانِ وَإِيتَاءِ ذِي الْقُرْبِي وَ يَنْهَى عَنِ الْفَحْشَاءِ وَ الْمُنْكَرِ وَ الْبَغْيِ؛</w:t>
      </w:r>
      <w:r>
        <w:rPr>
          <w:rStyle w:val="FootnoteAnchor"/>
          <w:rtl w:val="true"/>
        </w:rPr>
        <w:footnoteReference w:id="1161"/>
      </w:r>
      <w:r>
        <w:rPr>
          <w:rFonts w:ascii="IRNazanin" w:hAnsi="IRNazanin" w:eastAsia="IRNazanin"/>
          <w:color w:val="111111"/>
          <w:sz w:val="28"/>
          <w:sz w:val="28"/>
          <w:szCs w:val="28"/>
          <w:rtl w:val="true"/>
          <w:lang w:bidi="fa-IR"/>
        </w:rPr>
        <w:t xml:space="preserve">به راستی خدا به دادگری و نیکی کردن و ادای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 فرمان می دهد و از کارهای زشت و ناپسند و افزون جویی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آن کلمات ،این آیه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بنای مذهب شان بر شعرک ها و جنگ نامه های رکیک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کوربخت اگر زمانی به تقلید شیعی بوده است، بایستی شنیده باشد که در مذهب شیعه شعر گفتن نهی شده است؛ چنانکه به اعتقادِ محقّقان شیعه چون خواجه امام رشید متکلّم و غیر او روا نیست که ائمّه و انبیا، شعر منظوم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عمر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بیت را به او نسبت می دهند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سَتبدى لكَ الأيامُ ما</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جاهلا،</w:t>
      </w:r>
      <w:r>
        <w:rPr>
          <w:rStyle w:val="FootnoteAnchor"/>
          <w:rtl w:val="true"/>
        </w:rPr>
        <w:footnoteReference w:id="1162"/>
      </w:r>
      <w:r>
        <w:rPr>
          <w:rFonts w:ascii="IRNazanin" w:hAnsi="IRNazanin" w:eastAsia="IRNazanin"/>
          <w:color w:val="111111"/>
          <w:sz w:val="28"/>
          <w:sz w:val="28"/>
          <w:szCs w:val="28"/>
          <w:rtl w:val="true"/>
          <w:lang w:bidi="fa-IR"/>
        </w:rPr>
        <w:t>روزگار به تو نشان می دهد که چقدر نادان بوده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بقیّه شعر را به شعر نگفت تا شاعر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تعالی بر سبیل مدح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ما هُوَ بِقَوْلِ شَاعِرٍ قليلا ما تُؤْمِنُونَ؛</w:t>
      </w:r>
      <w:r>
        <w:rPr>
          <w:rStyle w:val="FootnoteAnchor"/>
          <w:rtl w:val="true"/>
        </w:rPr>
        <w:footnoteReference w:id="1163"/>
      </w:r>
      <w:r>
        <w:rPr>
          <w:rFonts w:ascii="IRNazanin" w:hAnsi="IRNazanin" w:eastAsia="IRNazanin"/>
          <w:color w:val="111111"/>
          <w:sz w:val="28"/>
          <w:sz w:val="28"/>
          <w:szCs w:val="28"/>
          <w:rtl w:val="true"/>
          <w:lang w:bidi="fa-IR"/>
        </w:rPr>
        <w:t>و گفتارِ شاعر نیست اندک ایمان می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علمای شیعه متّفقند که جعفر بن محمّد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روزه باشی،</w:t>
      </w:r>
      <w:r>
        <w:rPr>
          <w:rStyle w:val="FootnoteAnchor"/>
          <w:rtl w:val="true"/>
        </w:rPr>
        <w:footnoteReference w:id="1164"/>
      </w:r>
      <w:r>
        <w:rPr>
          <w:rFonts w:ascii="IRNazanin" w:hAnsi="IRNazanin" w:eastAsia="IRNazanin"/>
          <w:color w:val="111111"/>
          <w:sz w:val="28"/>
          <w:sz w:val="28"/>
          <w:szCs w:val="28"/>
          <w:rtl w:val="true"/>
          <w:lang w:bidi="fa-IR"/>
        </w:rPr>
        <w:t xml:space="preserve">شعر مخوان که موجب نقصانِ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شعر حق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كان حقّاً </w:t>
      </w:r>
      <w:r>
        <w:rPr>
          <w:rFonts w:eastAsia="IRNazanin" w:cs="IRNazanin"/>
          <w:color w:val="111111"/>
          <w:sz w:val="28"/>
          <w:szCs w:val="28"/>
          <w:rtl w:val="true"/>
          <w:lang w:bidi="fa-IR"/>
        </w:rPr>
        <w:t>.</w:t>
      </w:r>
      <w:r>
        <w:rPr>
          <w:rStyle w:val="FootnoteAnchor"/>
          <w:rtl w:val="true"/>
        </w:rPr>
        <w:footnoteReference w:id="1165"/>
      </w:r>
      <w:r>
        <w:rPr>
          <w:rFonts w:ascii="IRNazanin" w:hAnsi="IRNazanin" w:eastAsia="IRNazanin"/>
          <w:color w:val="111111"/>
          <w:sz w:val="28"/>
          <w:sz w:val="28"/>
          <w:szCs w:val="28"/>
          <w:rtl w:val="true"/>
          <w:lang w:bidi="fa-IR"/>
        </w:rPr>
        <w:t>پس معلوم شد که بنای مذهبِ شیعه بر شعر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شعرهای رکیک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گفت کسانی چون این خواجه که در بازارها این شعرهای سست را می 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لله که ما مسلمانیم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ز قمّیم و نه ز کاشانیمهرگز اشعار و ابیات شاعران بزرگی چون کسائی و اسعدی و عبدالملک بُنانِ معتقد و خواجه على متكلّم و احمدچه و خواجه ناصحی و امیر قوامی و قائمی و معینی، در چشمش نمی آید؛ اشعاری که هر بیتی از آن به جهانی می ارزد و اشعار توحید و زهد و مناقب، دشمنی ندارد، مگر فلسفی اباحتی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کس علوی ای را به خواب دیده است ،گیسوها در بر افکنده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ندانسته است که در بیشتر بقاع که تربت های سادات است، خواب را سنّیان دیده اند؛چنانکه به بارکرسب و ساوه و در ناهق و باطانِ ری و در زرقان و فارس و بصرهو 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عجیب است که بنای مذهب خود را فراموش کرده است که هر سال</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خبری تازه دربارۀ آن بر می خیزد که به فلان بقعه زاهدی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جبریان خالص از ولایات به زیارتِ آن مُغ </w:t>
      </w:r>
      <w:r>
        <w:rPr>
          <w:rStyle w:val="FootnoteAnchor"/>
          <w:rtl w:val="true"/>
        </w:rPr>
        <w:footnoteReference w:id="1166"/>
      </w:r>
      <w:r>
        <w:rPr>
          <w:rFonts w:ascii="IRNazanin" w:hAnsi="IRNazanin" w:eastAsia="IRNazanin"/>
          <w:color w:val="111111"/>
          <w:sz w:val="28"/>
          <w:sz w:val="28"/>
          <w:szCs w:val="28"/>
          <w:rtl w:val="true"/>
          <w:lang w:bidi="fa-IR"/>
        </w:rPr>
        <w:t xml:space="preserve">می روند که یا به کوهِ سندلان است یا به صومعه سرا </w:t>
      </w:r>
      <w:r>
        <w:rPr>
          <w:rStyle w:val="FootnoteAnchor"/>
          <w:rtl w:val="true"/>
        </w:rPr>
        <w:footnoteReference w:id="1167"/>
      </w:r>
      <w:r>
        <w:rPr>
          <w:rFonts w:ascii="IRNazanin" w:hAnsi="IRNazanin" w:eastAsia="IRNazanin"/>
          <w:color w:val="111111"/>
          <w:sz w:val="28"/>
          <w:sz w:val="28"/>
          <w:szCs w:val="28"/>
          <w:rtl w:val="true"/>
          <w:lang w:bidi="fa-IR"/>
        </w:rPr>
        <w:t>یا به اردبیل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برسند گاوریشی را می بینند در بُنِ غاری، سبیلش دراز شده تا سرِ زانو، آب را بر خویشتن حرام کرده، سنگل ها از بُنِ در آویخته،</w:t>
      </w:r>
      <w:r>
        <w:rPr>
          <w:rStyle w:val="FootnoteAnchor"/>
          <w:rtl w:val="true"/>
        </w:rPr>
        <w:footnoteReference w:id="1168"/>
      </w:r>
      <w:r>
        <w:rPr>
          <w:rFonts w:ascii="IRNazanin" w:hAnsi="IRNazanin" w:eastAsia="IRNazanin"/>
          <w:color w:val="111111"/>
          <w:sz w:val="28"/>
          <w:sz w:val="28"/>
          <w:szCs w:val="28"/>
          <w:rtl w:val="true"/>
          <w:lang w:bidi="fa-IR"/>
        </w:rPr>
        <w:t>از نماز و روزه گریخته، زبان بسته در کنجی نشسته</w:t>
      </w:r>
      <w:r>
        <w:rPr>
          <w:rFonts w:eastAsia="IRNazanin" w:cs="IRNazanin"/>
          <w:color w:val="111111"/>
          <w:sz w:val="28"/>
          <w:szCs w:val="28"/>
          <w:rtl w:val="true"/>
          <w:lang w:bidi="fa-IR"/>
        </w:rPr>
        <w:t>.</w:t>
      </w:r>
      <w:r>
        <w:rPr>
          <w:rStyle w:val="FootnoteAnchor"/>
          <w:rtl w:val="true"/>
        </w:rPr>
        <w:footnoteReference w:id="1169"/>
      </w:r>
      <w:r>
        <w:rPr>
          <w:rFonts w:ascii="IRNazanin" w:hAnsi="IRNazanin" w:eastAsia="IRNazanin"/>
          <w:color w:val="111111"/>
          <w:sz w:val="28"/>
          <w:sz w:val="28"/>
          <w:szCs w:val="28"/>
          <w:rtl w:val="true"/>
          <w:lang w:bidi="fa-IR"/>
        </w:rPr>
        <w:t>قیاس کنید که آن خواب بهتر است یا این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آخر کار چون ملالِشان خیزد، بکشندش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نگفتن اولی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گور 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آن رئیس کُشی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دخترکان که عروسک خود را بیارایند، شیعی گورخانه را منقّش می کند و می آراید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بهترین جایگاه در عالم کعبه است و هر سال خلیفه بغداد پوشش و پرده ها می فرستد و منقّش می کند و می آراید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نگاه از بیرون پنداری که از شریعت دور افتاده است، و از عرف و عادت بیگانه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خلیفه پوشش و پرده های کعبه را نفرستد، موجب نقصان دولت و کار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مصنّف بایست رسولی به دارالخلافه می فرستاد که این، رسم و آیینِ دخترکان است که عروسک خود را می آرایند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خلیفه بغداد این نصیحت را می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شریف ترین جایگاه و اشرف المنازل بعد از کعبه، روضهٔ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على</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ساكنها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بیرونش به مشک و زعفران و عود و عنبر و عبیر و انواعِ بوهای خوش چُنان است که دیوار اصلی پیدا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که این بیچاره جبری فتوای مطلق می کرد که این رسم و آیین دخترکان است و بدعت و قاعدهٔ رافضیان است؛ تا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آوازۀ نیک نامی جمال الدّین موصلی و رضی الدّین بوسعد ورامینی</w:t>
      </w:r>
      <w:r>
        <w:rPr>
          <w:rStyle w:val="FootnoteAnchor"/>
          <w:rtl w:val="true"/>
        </w:rPr>
        <w:footnoteReference w:id="1170"/>
      </w:r>
      <w:r>
        <w:rPr>
          <w:rFonts w:ascii="IRNazanin" w:hAnsi="IRNazanin" w:eastAsia="IRNazanin"/>
          <w:color w:val="111111"/>
          <w:sz w:val="28"/>
          <w:sz w:val="28"/>
          <w:szCs w:val="28"/>
          <w:rtl w:val="true"/>
          <w:lang w:bidi="fa-IR"/>
        </w:rPr>
        <w:t>در اطرافِ عالم از برای زینتِ کعبه و حلیه روضه مصطفی نیست؟ همه علما و عقلا و فضلای طوایف اسلام آنان را به آن سبب می ستایند که کعبه و حظیره مصطفی را در زر و نقره و مشک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ناصبی بایست کسی به موصل می فرستاد و می گفت که این رسمِ دخترکان است که عروسک را می آرایند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حلیه و زینت بر کعبه و روضه مصطفی عار و عیب نیست، شاید بر شیعه آل مصطفی نیز حَرَجی نباشد که َمَشاهِدِ ساداتِ علوی و مقابر اشرافِ فاطمی را از سَرِ خلوص اعتقاد چنان می سازند که سر به آسمان کشیده اند و شیعیان آنها را به زر و جواهر و پرده های قیمتی و قندیل های مُجلّل و شمع های منوّر و خادمان مؤدّب آراسته اند، در اقتدا به کعبه و روضه مصطفی، تا به حدّی که اگر تجمّل خزانهٔ مشهدِ مقدّس أمير المؤمنين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حساب کنند، به کوری چشم خوارج در خزانه هیچ شاهی و سلطانی به اندازهٔ آن نیست و سلاطینِ عالم و ملوک و جهانبانانِ دنیا چون بدان مشاهد می رسند، از فرطِ می رسند، اعتقادِ پاکیزه برای تقرّب به خدا و تبرّک به مصطفی، آستانه او را می بوسند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چون به مدّت پانصد سال ناصبیان این غیرت را نداشته اند که خیمه ای بی تکلّف در سرِ معماری و نقوش تزیینی مقابر سلاطین سلجوقی و تربت عثمان شهید بزنند، اکنون از حسد این طعنه را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مصنّف به کعبه و مدینه نرسیده است،عجیب است که مقبره سلطان کبیر طغرل را هم در ری با چندین زینت و آلت بعد از صد سال ندیده است و در مرو و در اصفهان مقبره شاهان و سلاطین همه با ساز و برگ و در همدان مقبرهٔ طغرل دوم و از آنِ سلطان مسعود و محمّد شاه با برگ ها و سازهای</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شاهانه، تا دیگر نمی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چون دخترکان مقبره را زینت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طعنه، برخدا و مصطفی و همۀ خلفا و همه سلاطین است، آنگاه بر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کور بخت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باید که ایوانِ کسری و قصرِ لیلی آراسته باشد، چرا نباید که مشاهدِ فرزندانِ مصطفی و زهرا آراسته باشد؟ این را گفتم تا این شبهه زایل و آن کس که نمی تواند دید، کور و بی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خویشتن قبولانده اند که حق با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در همه طوایف بر یک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خویشتن را هالک بداند و خصم خود را ناجی بخواند؟ امّا حقیقت آن است که اگر خدای بر همۀ آفریدگان، از جهود و گبر و ترسا،رحمت کند، هرگز بر جبریان رحمت نمی کند که جبریان با خدا و رسول و امام دشمنی دارند و با این سه خصم، نجات یافتن محال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فويلٌ لِمَن شفعاؤُه خُصَماؤُه،</w:t>
      </w:r>
      <w:r>
        <w:rPr>
          <w:rStyle w:val="FootnoteAnchor"/>
          <w:rtl w:val="true"/>
        </w:rPr>
        <w:footnoteReference w:id="1171"/>
      </w:r>
      <w:r>
        <w:rPr>
          <w:rFonts w:ascii="IRNazanin" w:hAnsi="IRNazanin" w:eastAsia="IRNazanin"/>
          <w:color w:val="111111"/>
          <w:sz w:val="28"/>
          <w:sz w:val="28"/>
          <w:szCs w:val="28"/>
          <w:rtl w:val="true"/>
          <w:lang w:bidi="fa-IR"/>
        </w:rPr>
        <w:t>وای بر کسی که شفیعانش، دشمنانش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آخرت در این امّت با کسی است که باری تعالی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اولئِكَ هُمُ الْمُؤْمِنُونَ حَقّاً؛</w:t>
      </w:r>
      <w:r>
        <w:rPr>
          <w:rStyle w:val="FootnoteAnchor"/>
          <w:rtl w:val="true"/>
        </w:rPr>
        <w:footnoteReference w:id="1172"/>
      </w:r>
      <w:r>
        <w:rPr>
          <w:rFonts w:ascii="IRNazanin" w:hAnsi="IRNazanin" w:eastAsia="IRNazanin"/>
          <w:color w:val="111111"/>
          <w:sz w:val="28"/>
          <w:sz w:val="28"/>
          <w:szCs w:val="28"/>
          <w:rtl w:val="true"/>
          <w:lang w:bidi="fa-IR"/>
        </w:rPr>
        <w:t>آنان حقّاً مؤمن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،أنت و شيعتك هم الفائزون؛ </w:t>
      </w:r>
      <w:r>
        <w:rPr>
          <w:rStyle w:val="FootnoteAnchor"/>
          <w:rtl w:val="true"/>
        </w:rPr>
        <w:footnoteReference w:id="1173"/>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پیروانت رستگارید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امیرمؤمنان گفت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أقول للنّار حين توقّفُ 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ذَرِيهِ لا تَقرَبِي الرَّجُلاذَرِيهِ لا تَقْرَبِيه إنَّ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حَبلاً بِحَبل الوصيّ متّصلا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آتش خواهم گفت هنگامی که او را به عرضه وامی دارند که آن مرد را رها کنید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رها کنیدش و نزدیکش نشوید؛ زیرا او به ریسمان وصی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شاعر مست را دعا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مؤمن مست را دوست تر دارند تا جبری نماز خوان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 نماز می خوانَد و می گوید خدا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شراب می خورد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چنان شراب خواره بهتر از چنین نمازخوان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آدم عمل را به خود نسبت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ظَلَمْنا أَنْفُسَنا؛</w:t>
      </w:r>
      <w:r>
        <w:rPr>
          <w:rStyle w:val="FootnoteAnchor"/>
          <w:rtl w:val="true"/>
        </w:rPr>
        <w:footnoteReference w:id="1175"/>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خویش ستم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ابلیس کفر خود را به خدا حواله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بِما أَغْوَيْتَنی،</w:t>
      </w:r>
      <w:r>
        <w:rPr>
          <w:rStyle w:val="FootnoteAnchor"/>
          <w:rtl w:val="true"/>
        </w:rPr>
        <w:footnoteReference w:id="1176"/>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مرا بی راه نهادی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شاعر مؤمنِ مست در اعتقاد، به آدم اقتدا می کند و زاهدِ اهل جبر به ابليس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نَدْعُوا كُلَّ أناسِ بإمامهِم؛</w:t>
      </w:r>
      <w:r>
        <w:rPr>
          <w:rStyle w:val="FootnoteAnchor"/>
          <w:rtl w:val="true"/>
        </w:rPr>
        <w:footnoteReference w:id="1177"/>
      </w:r>
      <w:r>
        <w:rPr>
          <w:rFonts w:ascii="IRNazanin" w:hAnsi="IRNazanin" w:eastAsia="IRNazanin"/>
          <w:color w:val="111111"/>
          <w:sz w:val="28"/>
          <w:sz w:val="28"/>
          <w:szCs w:val="28"/>
          <w:rtl w:val="true"/>
          <w:lang w:bidi="fa-IR"/>
        </w:rPr>
        <w:t>روزی که هر دسته ای را با پیشوایشان فرا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جوابِ این شبهات بر سبیلِ 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و هشتآنگاه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فضیحت 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بیشتر بدکاره است و در شهرهایی که به ایشان موسوم است، چون قم و کاشان و آبه و سبزوار و درِ زادمهران و درِ مصلحگاه، هرگز علمِ دین علم نمی خوانند، مگر تازی و اشعارِ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شیعه گِردِ علم دین نمی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فقیهانشان تنها درس بدگویی و عیب جویی می خوانند و پیشانی و پای زاهدانشان سیاه است و از یک گرمابه تا گرمابه بعد آنها را نمی شویند و همچون کشیش روم از آب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مسلمانی نور دارد، ولی پیشانی اینان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بدکاره بودن و شراب فروشی در نزد علمای شیعه آنقدر قدر دارد که هیچ امامی آن قدر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امر به معروف و نهی از منکر نمی کنند و روا نمی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جواب این کلمات که دگرباره از سرِ بی دانشی و تعصّب یاد کرده است، به</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توفیقِ خداوند مختصر گفته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بیشتر بدکاره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این کلمات را خردمندان به ضرورتِ عقل می دانند که اگر در یک محلّه دو یا سه بدکار باشند، عجیب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باقی مردم خویش کار </w:t>
      </w:r>
      <w:r>
        <w:rPr>
          <w:rStyle w:val="FootnoteAnchor"/>
          <w:rtl w:val="true"/>
        </w:rPr>
        <w:footnoteReference w:id="1178"/>
      </w:r>
      <w:r>
        <w:rPr>
          <w:rFonts w:ascii="IRNazanin" w:hAnsi="IRNazanin" w:eastAsia="IRNazanin"/>
          <w:color w:val="111111"/>
          <w:sz w:val="28"/>
          <w:sz w:val="28"/>
          <w:szCs w:val="28"/>
          <w:rtl w:val="true"/>
          <w:lang w:bidi="fa-IR"/>
        </w:rPr>
        <w:t>و نیکویند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بدکار بودن به مذهب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مذهبی همان گونه که عالم وجود دارد، جاهل هم هست و چنانکه مُصلح وجود دارد، مُفْسِد هست و چنانکه نیکان وجود دارند، بدکاران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خاصّ نیست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سؤال اینجاست که آیا بدکاری وابسته به قضا و رضای خداست یا از فعلِ ماست؟ اگر از فعلِ و اختیار مکلّفان است، باید این خواجه دگرباره شیعه شود و از جبری بودن و ناصبی بودن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اراده و مشیّتِ خداست، باید سلاح در دست بگیرد و چون نمرود به جنگ خدا برود و دست از سَرِ کاشیان و قمیان بردارد؛ زیرا به سبب فعل خدا نباید آنان مواخذه شوند و دشنام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بدکارِ عدلی بهتر از ده عالمِ جبری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بدکارِ شیعی فعلِ بدِ خود را به خود نسبت می دهد، ولی عالم اهل جبر همه لغزش ها و معاصی خود را به خدا؛ آنگاه به شیعی به سبب اختیار مذهب جفا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اندازه بدکار که حواله قم و کاشان کرده است، در اصفهان و در همدان و در دیگر بلادِ اهل جبر و تشبیه</w:t>
      </w:r>
      <w:r>
        <w:rPr>
          <w:rStyle w:val="FootnoteAnchor"/>
          <w:rtl w:val="true"/>
        </w:rPr>
        <w:footnoteReference w:id="1179"/>
      </w:r>
      <w:r>
        <w:rPr>
          <w:rFonts w:ascii="IRNazanin" w:hAnsi="IRNazanin" w:eastAsia="IRNazanin"/>
          <w:color w:val="111111"/>
          <w:sz w:val="28"/>
          <w:sz w:val="28"/>
          <w:szCs w:val="28"/>
          <w:rtl w:val="true"/>
          <w:lang w:bidi="fa-IR"/>
        </w:rPr>
        <w:t>هم کم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دین نمی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احوالِ مدارس و مدرّسان و متعلّمان در بلادِ شیعه چیزی نیست که بر کسی پوشیده باشد و برای ضروریّات دلیل آوردن،دور از عقل و عُرف است و مُنكِرَش به بی عقلی منسوب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 و اشعارِ عرب مانند وسیله و ابزار در علوم دیگر است و هر طایفه آن را می خوانند و هر کس که نخواند، ناقص العلم و عامی طبع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کار را نمی توان سرزنش کرد</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فقیهانشان تنها درس بدگویی و عیب جویی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و 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با این گفته امانت و دیانت این مصنّف پدیدار می شود و معلوم می گردد که منکر بدگویی و عیب جویی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أَتَأْمُرُونَ النَّاسَ بِالْبِرِّ وَتَنْسَوْنَ أنْفُسَكُمْ </w:t>
      </w:r>
      <w:r>
        <w:rPr>
          <w:rStyle w:val="FootnoteAnchor"/>
          <w:rtl w:val="true"/>
        </w:rPr>
        <w:footnoteReference w:id="1180"/>
      </w:r>
      <w:r>
        <w:rPr>
          <w:rFonts w:ascii="IRNazanin" w:hAnsi="IRNazanin" w:eastAsia="IRNazanin"/>
          <w:color w:val="111111"/>
          <w:sz w:val="28"/>
          <w:sz w:val="28"/>
          <w:szCs w:val="28"/>
          <w:rtl w:val="true"/>
          <w:lang w:bidi="fa-IR"/>
        </w:rPr>
        <w:t>را نخوانده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شان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نمی داند که از کثرتِ سجود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سیمای مسلمان نورانی است و پیشانی اینان سیاه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عجیب است کثرت سجود و که در فصول گذشته پرچمِ سیاه را مدح می گوید و پرچم سفید را ناپسند می دارد و چون به پیشانی می رسد، بر سفید منزلت می نهد و سیاه را مذمّت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چنین مصنّفی را به خویشتن مشغول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علمای شیعه امر به معروف و نهی از منکر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کور است و برپایی مجالس را در بلادِ شیعه ندیده است؟ امر به معروف و نهی از منکر بر حسب تمکین ظاهر است و فرضاً اگر کسانی امر به معروف و نهی از منکر نکنند، باری چنگ و چغانه هم نمی زنند و نرد و شطرنج نمی بازند و شراب و آبِ جو نمی خورند؛ چنانکه علمای این خواجه که خودش می داند و بر دیگران پوشیده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تعالی به ما و همۀ مؤمنان توفیقِ خیرات و طاعات کرامت کُناد، بفضلِهِ و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و نهآنگاه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فضیحت چهل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 به سود یکدیگر، به عاریه گواهی می دهند و در ری قاضی</w:t>
      </w:r>
      <w:r>
        <w:rPr>
          <w:rStyle w:val="FootnoteAnchor"/>
          <w:rtl w:val="true"/>
        </w:rPr>
        <w:footnoteReference w:id="1181"/>
      </w:r>
      <w:r>
        <w:rPr>
          <w:rFonts w:ascii="IRNazanin" w:hAnsi="IRNazanin" w:eastAsia="IRNazanin"/>
          <w:color w:val="111111"/>
          <w:sz w:val="28"/>
          <w:sz w:val="28"/>
          <w:szCs w:val="28"/>
          <w:rtl w:val="true"/>
          <w:lang w:bidi="fa-IR"/>
        </w:rPr>
        <w:t>حسن استرآبادی گواهی شیعیان را نمی پذیرفت، مگر با قومی که شیعی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جواب این کلمات آن است که قبول و ادای شهادت به مذهب ربطی ندارد به</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امانت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به عوض و عاریه گواهی دهد، هر مذهب که داشته باشد مستحقّ ذمّ و عقوبت و لعنت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برازنده مذهب شیعه و لایق آن نیست،زیرا شیعیان معتقد به جزا در برابرِ عمل هستند و به قیامت ایمان دارند و خدای تعالی را عادل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این خواجه درباره گواهی دروغ دادن گفته است به پیروان مذهبی لایق تر است که معتقد به جزا در برابر عمل نیستند و در اعتقاد به قیامت دچار شک ّاند و خدا را ظالم می دانند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مالک الملک است، پس ممکن است که خراباتی مست را به بهشت و مناجاتی صائمِ قائم را به دوزخ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عقیده را مقایسه باید کرد تا این شبهه برخیزد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قاضی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شیعه را تنها قبول نمی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آشکارا دروغ است؛ زیرا همۀ اهل ری می دانند که از شیعیان پاکیزه و مورد اعتماد و مقرّب او یکی سیّد زكى ابُو الفتح</w:t>
      </w:r>
      <w:r>
        <w:rPr>
          <w:rStyle w:val="FootnoteAnchor"/>
          <w:rtl w:val="true"/>
        </w:rPr>
        <w:footnoteReference w:id="1182"/>
      </w:r>
      <w:r>
        <w:rPr>
          <w:rFonts w:ascii="IRNazanin" w:hAnsi="IRNazanin" w:eastAsia="IRNazanin"/>
          <w:color w:val="111111"/>
          <w:sz w:val="28"/>
          <w:sz w:val="28"/>
          <w:szCs w:val="28"/>
          <w:rtl w:val="true"/>
          <w:lang w:bidi="fa-IR"/>
        </w:rPr>
        <w:t xml:space="preserve">ونکی بود و دوم قاضی سیّد ابوتراب عبّاسی و سه دیگر خواجه ابُوالمفاخر قزوینی و چهارم قاضی ابُوالمحاسن کیاکی، و هر چهار تن عادل و مقبول القول و شیعی و معتقد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گواهی شیعه را نمی شنود، چگونه ایشان را عادل می داند و مقرّب تر از دیگران می دارد؟ این معنی آشکارتر از آفتاب و دلایل و حجّت ها بی نهایت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قاضی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قول و شهادت آنان حکم 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دروغ گویی این خواجه جبری دگرباره آشکار شد؛ زیرا پوشیده نیست که عماد الدّين حسن، سادات و شیعه را مکرّم و محترم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عاقل به ادّعای بی معنی التفات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دویست و دهآنگاه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فضیحت چهل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مخالفت با صالحان امّت، بر سجده گاه كرباس و پشم و پوست، نماز نمی گزارد و لوحه یا شانه ای می نهد و شبیه</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 پرستان بر آن سجده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جای پیشانی، حتّی اگر نمازگاه پلید باشد، روا می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جواب آن است که بلی، اعتقاد شیعه این است که بر کرباس و پشم و پوست، سجده روا نیست و اجماع امامیّه است و اجماعِ ایشان حجّت است به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مقطوعٌ على عصمته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داخل است در اقوالِ ایشان و این معنی در اجماع غیر امامیّه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احتیاط و برائتِ ذمّه در آن است که بر سنگ و گل و چوب و حصیر و بوریا سجده کنند که به مذهبِ همۀ فقها رواست و موجب برائت ذمّه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و شانه چون از چوب است، به مذهبِ همه فقها، سجده برین دو رواست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بُت پرستان کسی مشابهت دارد که اوّلاً می خواهد خدا را به دیده سر ببیند؛چنانکه بت پرستان بت را می بینند و ثانیاً برای خداوند، نُه قدیم اثبات می کنند،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یکی در گذرد، بت پرستی است نه خداپرستی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شیعه، این است که باید همه سجده گاه پاکیزه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دیگر مواضع نجاستی خشک شده باشد، با 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خواجهٔ ناصبی باید که این مسئله را برابر کند با مذهبِ کبارِ فقهای خود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منی بر جامه باشد و خشک شود و با دست بمالند و نشویند، با آن جامه نماز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 این خواجه، منی پاک طاهر است و نیز با آب نیم خورده جهود و ترسا و کافر وضو گرفتن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مذهبش بر این گونه باشد، شایسته آن است که به مذهب دیگران طعنه نزند و شرم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و یازدهآنگاه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فضیحت چهل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به مشابهت با ملحدان اسماعیلی در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و در شهرهای ایشان نه شرع حرمت دارد و نه دين رونق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فصول گذشته بیان شد که در عهدِ مصطفی، در 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مذهب زیدیّه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اسماعیلیان ملحد در اصول با این</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مشارکت دارند و این خواجه را با کی نیست، اگر در فروع با شیعه در یکی دو مسئله مشابهت داشته باشند، این هم با کی ندارد؛ زیرا ملحد، ملحد است با هر شعاری که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شهرهای شیعه، شریعت رونقی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خدا را بر عرش نمی نشانند و در کاشان سینه رسول را نمی شکافند و در آوه پیامبر را مشرک زاده نمی خوانند و به درِ مصلحگاه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محلّه ای در ری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پیغمبر نیاید واجب نیست که خدا را بشناسند و در اُرَم و ساری عادت ندارند که با ملحدان صلح کنند و در استرآباد برای خرِ خدا کاه نمی نهند و در سبزوار معتقد نیستند که زنا و لواط به رضا و قضای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شهرهای شیعی اثبات عدل و توحید می کنندو بر بعثتِ رسل و عصمتِ ائمّه دلیل می آورند و به ارکانِ شریعت معترف هستنند، ولی نه بر رأی و قیاس و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حاکم و مصطفی را شارع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این همه حجّت، اسلام در شهرهای شیعی رونق ندارد، در کجا دارد؟ بلکه رونق دین و شریعت این است و خلافِ این بدعت و تُهمت و کین است، و خصومتِ خواجه نه با آن و این است، با امیرالمؤمنین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يحبُّه إِلَّا مؤمنٌ تقىُّ ولا يبغُضُه الّا منافقٌ شقىٌّ</w:t>
      </w:r>
      <w:r>
        <w:rPr>
          <w:rFonts w:eastAsia="IRNazanin" w:cs="IRNazanin"/>
          <w:color w:val="111111"/>
          <w:sz w:val="28"/>
          <w:szCs w:val="28"/>
          <w:rtl w:val="true"/>
          <w:lang w:bidi="fa-IR"/>
        </w:rPr>
        <w:t>»</w:t>
      </w:r>
      <w:r>
        <w:rPr>
          <w:rStyle w:val="FootnoteAnchor"/>
          <w:rtl w:val="true"/>
        </w:rPr>
        <w:footnoteReference w:id="1183"/>
      </w:r>
      <w:r>
        <w:rPr>
          <w:rFonts w:ascii="IRNazanin" w:hAnsi="IRNazanin" w:eastAsia="IRNazanin"/>
          <w:color w:val="111111"/>
          <w:sz w:val="28"/>
          <w:sz w:val="28"/>
          <w:szCs w:val="28"/>
          <w:rtl w:val="true"/>
          <w:lang w:bidi="fa-IR"/>
        </w:rPr>
        <w:t>، نه سخن رافضیانِ قُم و ورامین است ،کلام خير المرسلین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و دوازدهآنگاه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فضیحت چهل و پنجم، به مذهب شیعیان،گوشت خر و استر حلال است، ولی هرگز نمی خورند و آبِ جو حرام است و همه در مسجدها می خورند و مُتعه حلال است ،پنهان می کنند؛ تا بدانی که کار شیعیان بر خلافِ کارِ مسلمانان است</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جواب این کلمات آن است که در مذهب شیعه این دو گوشت مکروه است و شایسته بود که این خواجه آن را با گوشت مار و موش قیاس کند که در مذهب این خواجه حلال است و با چنین چیزهایی نباید مذهبی را سرزنش کرد؛ زیرا در هر مذهبی مانند این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اینکه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جو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و خوردنِ آن در مسجدها خطا و معصیت است؛ امّا دقیقاً بدان می مانَد که در مذهبِ این خواجه و همه مسلمانان ستاندنِ مالِ مسلمانان به ظلم هم حرام است و جز در مسجدها نمی ستانند؛ بت ها در کعبه بودند، منزلت آنها به سببِ کعبه نیفزود؛ آبِ جو را که در مسجد بخورند، حلال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نیست که به مذهب ناصبیان چنگ و چغانه زدن حرام است، ولی همۀ عالمان آنان می زنند؟ و شراب حرام است ولی همه فقهای ناصبی می خورند؟ شاهد بازی</w:t>
      </w:r>
      <w:r>
        <w:rPr>
          <w:rStyle w:val="FootnoteAnchor"/>
          <w:rtl w:val="true"/>
        </w:rPr>
        <w:footnoteReference w:id="1184"/>
      </w:r>
      <w:r>
        <w:rPr>
          <w:rFonts w:ascii="IRNazanin" w:hAnsi="IRNazanin" w:eastAsia="IRNazanin"/>
          <w:color w:val="111111"/>
          <w:sz w:val="28"/>
          <w:sz w:val="28"/>
          <w:szCs w:val="28"/>
          <w:rtl w:val="true"/>
          <w:lang w:bidi="fa-IR"/>
        </w:rPr>
        <w:t>حرام است، ولی همه پیران و زاهدان می کنند؟ پس حرام ،حلال نمی شود اگرچه ظاهر کنند و حلال، حرام نمی شود اگرچه پنهان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گفتم تا بدانی که کار نواصب به خلافِ کار همۀ مؤمنان است؛ زیرا شراب را حرام می دانند، ولی می خورند، ظلم را حرام می دانند، ولی می کنند، زنا و لواط را حرام می گویند ولی می کنند و به مذهبِ همۀ طوایف اسلام نماز را واجب می دانند، ولی بسیاری از عوام نماز نمی خوانند و شراب می خورند؛ زیرا دانستن دیگر است و کردن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در این احوال به علماست نه به عامّه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بحمد الله و منّهِ علما و متدیّنان شیعه هرگز آبِ جو نمی خورند و روا نمی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جوابِ این کلمات و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و سیزدهآنگاه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فضیحت چهل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گورها را می پرستد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سیرت و اعمالِ متوفّی نمی نگرد که سزاوار تقرّب و شفاعت و زیارت</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 یا نه و از بهر زیارت علوی که نه نافله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و نه سنّت و نه فریضه، هزار فریضهٔ مکتوبه را رها می کند و کتاب هایی درباره گورخانه ها می نگارد و حجّ کعبه را رها می کند و به زیارتِ طوس می رود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زیارت برابر هفتاد حجّ است</w:t>
      </w:r>
      <w:r>
        <w:rPr>
          <w:rFonts w:eastAsia="IRNazanin" w:cs="IRNazanin"/>
          <w:color w:val="111111"/>
          <w:sz w:val="28"/>
          <w:szCs w:val="28"/>
          <w:rtl w:val="true"/>
          <w:lang w:bidi="fa-IR"/>
        </w:rPr>
        <w:t>.</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اما جواب این 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پنداری این خواجه، مست یا خمار بوده که این فصل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قبر و مقبره، در فصول پیشین بیان کرده شد و تکرار آن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به زیارتِ قبر علوی می روند و در علم و عملِ او نگاه نمی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بیچاره کسی که چندین حق را انکار کند و نداند که اهلِ ری به زیارتِ سیّد عبدالعظیم و به زیارت سيّد أبو عبدالله الأبيض و به زیارتِ سیّد حمزه موسوی می روند که شرف و نسب و جزالتِ فضل و کمالِ عفّت آنان بر همگان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قم به زیارتِ فاطمه بنت موسی بن جعفر می روند که ملوک و امرای عالم از حنفی و شافعی به زیارت آن تربت تقرّب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کاشان به زیارتِ علی بن محمّد باقر می روند که مدفون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بارکرسب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86"/>
      </w:r>
      <w:r>
        <w:rPr>
          <w:rFonts w:ascii="IRNazanin" w:hAnsi="IRNazanin" w:eastAsia="IRNazanin"/>
          <w:color w:val="111111"/>
          <w:sz w:val="28"/>
          <w:sz w:val="28"/>
          <w:szCs w:val="28"/>
          <w:rtl w:val="true"/>
          <w:lang w:bidi="fa-IR"/>
        </w:rPr>
        <w:t>با چندان حجّت و برهان که آنجا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آوه به زیارتِ فضل و سلیمان می روند، فرزندانِ امام موسی بن جعفر الکاظم،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عبدالله بن موسی می روند، که آنجا مدفون است و اهلِ قزوین از سنّی و شیعی برای تقرّب به خداوند به زیارت ابو عبدالله حسین بن رضا می روند و همین گونه باید بر این ها قیاس کرد تا دریافت که علم و عمل و عفّت و شرف حاصل است، یا نه و به استحقاق هست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نماند که شیعیان بدین رغبت مخصوص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سنّیان به زیارتِ ابراهیم خواص و فراوی و حنفیان به زیارتِ محمّد بن حسن شیبانی</w:t>
      </w:r>
      <w:r>
        <w:rPr>
          <w:rStyle w:val="FootnoteAnchor"/>
          <w:rtl w:val="true"/>
        </w:rPr>
        <w:footnoteReference w:id="1187"/>
      </w:r>
      <w:r>
        <w:rPr>
          <w:rFonts w:ascii="IRNazanin" w:hAnsi="IRNazanin" w:eastAsia="IRNazanin"/>
          <w:color w:val="111111"/>
          <w:sz w:val="28"/>
          <w:sz w:val="28"/>
          <w:szCs w:val="28"/>
          <w:rtl w:val="true"/>
          <w:lang w:bidi="fa-IR"/>
        </w:rPr>
        <w:t>نمی روند؟ زیارتِ</w:t>
      </w:r>
      <w:r>
        <w:rPr>
          <w:rFonts w:eastAsia="IRNazanin" w:cs="IRNazanin"/>
          <w:color w:val="111111"/>
          <w:sz w:val="28"/>
          <w:szCs w:val="28"/>
          <w:rtl w:val="true"/>
          <w:lang w:bidi="fa-IR"/>
        </w:rPr>
        <w:t xml:space="preserve">) </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صالحان سنّت و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 هیچ طایفه ای عیب و عار نیست، چرا بر شیعه عیب باشد؟ امّا خصومت مادرزاد با علی و با آل علی ،این خواجه را به این جایگاه آورده است که طاعت را فضیحت و رسوایی می خوانَد و سنّت را بدعت، و حجّت را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سنّی مشبّهی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باش ای ناصبی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گورخانه نگاشتن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قبلاً مفصّل گفته ایم؛ اعاده آن وجهی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طوس را بر حجّ کعبه ترجیح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دروغی محض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کعبۀ مبارکه با حصول شرایط، واجب و رکنی از ارکانِ پنج گانه است و هر کس آن را ترک کند مستحقّ ذمّ و عقوبت است؛ ولی زیارت حضرت رضا و غیر او از ائمّه هُدی اگر نذر نباشد، سنّت است و اگر هزار بار کسی به زیارت حضرت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یک حجّ واجب ،از گردنِ او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و اعتقادِ شیعه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خواجه ناصبی مگر فراموش کرده است که شیوخِ متقدّم و پیرانِ محتشم از اقصای بلاد شام و حجاز و مغرب بی پای افزار هزار فرسنگ می پیمایند تا به زیارتِ شیخ بایزید بسطامی برسند یا به زیارت پیر محمّد مقدسی یا به زیارت ابوبکر طاهران و ابراهیم خواص ؟آن بدعت و سزاوار سرزنش نیست،امّا اگر شیعه برای زیارتِ پارهٔ تن مصطفی ،نایب و فرزندِ مرتضی، جگرگوشه زهرا، علی بن موسى الرّضا به طوس برود، عار است؟گفته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رضا مقابل هفتاد حجّ است</w:t>
      </w:r>
      <w:r>
        <w:rPr>
          <w:rFonts w:eastAsia="IRNazanin" w:cs="IRNazanin"/>
          <w:color w:val="111111"/>
          <w:sz w:val="28"/>
          <w:szCs w:val="28"/>
          <w:rtl w:val="true"/>
          <w:lang w:bidi="fa-IR"/>
        </w:rPr>
        <w:t>. »</w:t>
      </w:r>
      <w:r>
        <w:rPr>
          <w:rStyle w:val="FootnoteAnchor"/>
          <w:rtl w:val="true"/>
        </w:rPr>
        <w:footnoteReference w:id="1188"/>
      </w:r>
      <w:r>
        <w:rPr>
          <w:rFonts w:ascii="IRNazanin" w:hAnsi="IRNazanin" w:eastAsia="IRNazanin"/>
          <w:color w:val="111111"/>
          <w:sz w:val="28"/>
          <w:sz w:val="28"/>
          <w:szCs w:val="28"/>
          <w:rtl w:val="true"/>
          <w:lang w:bidi="fa-IR"/>
        </w:rPr>
        <w:t xml:space="preserve">باید به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بی انصاف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خبری نیست که عایشه صدّیقه روایت کرده است؟ آن کس که قولِ صدّيقة بنت الصّدّيق را ردّ کند، باید بسی غرامت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گویی که این خبر در نظرِ این خواجه از آن جهت نامقبول است که در حقّ حضرت رضا، پسر علی مرتضی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خبر حقّ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راستگو است، ولی این خواجه منکر حق است و زیارت حضرت رضا به قول مصطفى ثواب هفتاد حجّ سنّت</w:t>
      </w:r>
      <w:r>
        <w:rPr>
          <w:rFonts w:eastAsia="IRNazanin" w:cs="IRNazanin"/>
          <w:color w:val="111111"/>
          <w:sz w:val="28"/>
          <w:szCs w:val="28"/>
          <w:rtl w:val="true"/>
          <w:lang w:bidi="fa-IR"/>
        </w:rPr>
        <w:t xml:space="preserve">) </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دارد، هر چند هزار زیارتِ رضا یک حجّ واجب را از گردن کسی برنمی دارد، امّا هزار حجّ واجب را هم بی محبّتِ رضا و مرتضی برابر با یک سنّتِ مستحب قبول نخواهند کرد؛ چنانکه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عبداً عَبَدَ اللَّهَ بينَ الصّفا و المروة ألفَ عامٍ ثُمَّ ألفَ عامٍ ثُمَّ ألفَ عامٍ حتّى يَصير كالشَّنِّ البالي ثم لم يدرک محبّتَنا أهلَ البيت، أكبَهُ اللهُ على مِنْخَرَيْهِ في النّار،</w:t>
      </w:r>
      <w:r>
        <w:rPr>
          <w:rStyle w:val="FootnoteAnchor"/>
          <w:rtl w:val="true"/>
        </w:rPr>
        <w:footnoteReference w:id="1189"/>
      </w:r>
      <w:r>
        <w:rPr>
          <w:rFonts w:ascii="Amiri" w:hAnsi="Amiri" w:eastAsia="Amiri" w:cs="Amiri"/>
          <w:color w:val="111111"/>
          <w:sz w:val="28"/>
          <w:sz w:val="28"/>
          <w:szCs w:val="28"/>
          <w:rtl w:val="true"/>
          <w:lang w:bidi="ar-SA"/>
        </w:rPr>
        <w:t>ثمّ تلا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أَسْئَلُكُمْ عَلَيْهِ أَجْرًا إِلَّا الْمَوَدَّةَ فِی الْقُرْبی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90"/>
      </w:r>
      <w:r>
        <w:rPr>
          <w:rFonts w:ascii="IRNazanin" w:hAnsi="IRNazanin" w:eastAsia="IRNazanin"/>
          <w:color w:val="111111"/>
          <w:sz w:val="28"/>
          <w:sz w:val="28"/>
          <w:szCs w:val="28"/>
          <w:rtl w:val="true"/>
          <w:lang w:bidi="fa-IR"/>
        </w:rPr>
        <w:t>اگر بنده ای خداوند را میان مروه و صفا هزار سال عبادت کند و باز هزار سال دیگر و باز هزار سال دیگر، آن قدر که چون مشک خشک و پوسیده گردد، ولی دوستی ما اهل بیت را درک نکرده باشد، خداوند او را از گونه</w:t>
      </w:r>
      <w:r>
        <w:rPr>
          <w:rStyle w:val="FootnoteAnchor"/>
          <w:rtl w:val="true"/>
        </w:rPr>
        <w:footnoteReference w:id="1191"/>
      </w:r>
      <w:r>
        <w:rPr>
          <w:rFonts w:ascii="IRNazanin" w:hAnsi="IRNazanin" w:eastAsia="IRNazanin"/>
          <w:color w:val="111111"/>
          <w:sz w:val="28"/>
          <w:sz w:val="28"/>
          <w:szCs w:val="28"/>
          <w:rtl w:val="true"/>
          <w:lang w:bidi="fa-IR"/>
        </w:rPr>
        <w:t>به درون آتش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برای این رسالت از شما مزدی نمی خواهم جز دوست داری خویشاوندان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گرطاعت های ثقلین جمله توداری</w:t>
      </w:r>
      <w:r>
        <w:rPr>
          <w:rFonts w:ascii="IRNazanin" w:hAnsi="IRNazanin" w:eastAsia="IRNazanin"/>
          <w:b/>
          <w:b/>
          <w:bCs/>
          <w:i/>
          <w:i/>
          <w:iCs/>
          <w:color w:val="111111"/>
          <w:sz w:val="28"/>
          <w:sz w:val="28"/>
          <w:szCs w:val="28"/>
          <w:rtl w:val="true"/>
          <w:lang w:bidi="fa-IR"/>
        </w:rPr>
        <w:t>واندر دلت از بغض علی نیم سپندان</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فردا که بر آرند حساب همه عالم همراهِ تو باشد به رهِ هاویه، هامانچنین است مذهب طایفه بر حقّ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و چهاردهآنگاه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فضیحت چهل و هفتم، شیعه روزِ عاشو را از کرده پدرانِ خود، شیعیانِ گذشته کوفه خاک بر سر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با نامه فراخواندند، آنگاه کشتند و علمای بدِ ایشان به دیری می روند و به دروغ و راست قدری مقتل می گویند و خود و گذشتگان خود را سرزنش می کنند و قدری کارهایی مُنکَر می کنند و زنانِ مویه گر نوحه ها می خوانند و عالمان شیعه مویه می کنند و زن و مرد با هم</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آمیخته عشرت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زنان را آراسته می کنند و پیرِ دانشمند شیعی سر را برهنه می کند و قدری خود را لعنت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همه در شرع نهی شده و رسول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عزاءَ فوقَ ثلاثٍ</w:t>
      </w:r>
      <w:r>
        <w:rPr>
          <w:rFonts w:eastAsia="IRNazanin" w:cs="IRNazanin"/>
          <w:color w:val="111111"/>
          <w:sz w:val="28"/>
          <w:szCs w:val="28"/>
          <w:rtl w:val="true"/>
          <w:lang w:bidi="fa-IR"/>
        </w:rPr>
        <w:t xml:space="preserve">. </w:t>
      </w:r>
      <w:r>
        <w:rPr>
          <w:rStyle w:val="FootnoteAnchor"/>
          <w:rtl w:val="true"/>
        </w:rPr>
        <w:footnoteReference w:id="1193"/>
      </w:r>
      <w:r>
        <w:rPr>
          <w:rFonts w:ascii="IRNazanin" w:hAnsi="IRNazanin" w:eastAsia="IRNazanin"/>
          <w:color w:val="111111"/>
          <w:sz w:val="28"/>
          <w:sz w:val="28"/>
          <w:szCs w:val="28"/>
          <w:rtl w:val="true"/>
          <w:lang w:bidi="fa-IR"/>
        </w:rPr>
        <w:t>جامه دریدن و خاک پاشیدن و نوحه کردن، خود از منکرهاست</w:t>
      </w:r>
      <w:r>
        <w:rPr>
          <w:rFonts w:eastAsia="IRNazanin" w:cs="IRNazanin"/>
          <w:color w:val="111111"/>
          <w:sz w:val="28"/>
          <w:szCs w:val="28"/>
          <w:rtl w:val="true"/>
          <w:lang w:bidi="fa-IR"/>
        </w:rPr>
        <w:t>.</w:t>
      </w:r>
      <w:r>
        <w:rPr>
          <w:rStyle w:val="FootnoteAnchor"/>
          <w:rtl w:val="true"/>
        </w:rPr>
        <w:footnoteReference w:id="1194"/>
      </w:r>
      <w:r>
        <w:rPr>
          <w:rFonts w:ascii="IRNazanin" w:hAnsi="IRNazanin" w:eastAsia="IRNazanin"/>
          <w:color w:val="111111"/>
          <w:sz w:val="28"/>
          <w:sz w:val="28"/>
          <w:szCs w:val="28"/>
          <w:rtl w:val="true"/>
          <w:lang w:bidi="fa-IR"/>
        </w:rPr>
        <w:t>این عبادتِ رافضیان است و اگر تعزیت باید داشت، بر مصطفی اولی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عمر و عثمان و علی را هم به ظلم نکشتند؟ چرا بر یکی از اینان شیون نمی کنند؟آیا این بزرگان را به حق کشتند و حسین را به ظلم؟ کشتنِ عثمان زارتر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باری جنگی کرد و قومی را کشت و آمده بود تا ملکی را تقریر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حکومتی را بر 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امّا گفته ایم که شیعه گِردِ شرع نمی گردد و هر چیز که نهی شده باشد، به سوی همان می شتابد و هواپرست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چون او را به این شرع اعتقادی نیست، چگونه بر آن راه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پاسخ این پریشان گویی که دگرباره این دشمن ستیزه جوی ناصبی جبری یاد کرده و عداوتِ خود را با علی و حسین ظاهر گردانیده است، این است که تعزیت برای حسین بن علی متابعتِ فرمانِ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بكى علَى الحسينِ أو اَبكى</w:t>
      </w:r>
      <w:r>
        <w:rPr>
          <w:rStyle w:val="FootnoteAnchor"/>
          <w:rtl w:val="true"/>
        </w:rPr>
        <w:footnoteReference w:id="1195"/>
      </w:r>
      <w:r>
        <w:rPr>
          <w:rFonts w:ascii="IRNazanin" w:hAnsi="IRNazanin" w:eastAsia="IRNazanin"/>
          <w:color w:val="111111"/>
          <w:sz w:val="28"/>
          <w:sz w:val="28"/>
          <w:szCs w:val="28"/>
          <w:rtl w:val="true"/>
          <w:lang w:bidi="fa-IR"/>
        </w:rPr>
        <w:t xml:space="preserve">وَجَبَتْ لَهُ الجنّه؛ هر کس که بر 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بگرید، یا کسی را بر وی بگریاند، بهشت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خلاف نظرِ نواصبِ و خوارج، هم علما داخل باشند و هم مستمعان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نماناد که شیعه به این جزع و فزع مخصوص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بلادِ اصحابِ شافعی و بلادِ اصحابِ ابو حنیفه، فحولِ علما چون محمّد منصور</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امیر عبادی و خواجه علی غزنوی و صدر خجندی و ابومنصور ماشاده و مجد همدانی و خواجه بونصر هسنجانی و شیخ ابوالفضائل مشاط و ابومنصور حفده و قاضی ساوه و سمعانیان و خواجه ابوالمعالی جوینی</w:t>
      </w:r>
      <w:r>
        <w:rPr>
          <w:rStyle w:val="FootnoteAnchor"/>
          <w:rtl w:val="true"/>
        </w:rPr>
        <w:footnoteReference w:id="1196"/>
      </w:r>
      <w:r>
        <w:rPr>
          <w:rFonts w:ascii="IRNazanin" w:hAnsi="IRNazanin" w:eastAsia="IRNazanin"/>
          <w:color w:val="111111"/>
          <w:sz w:val="28"/>
          <w:sz w:val="28"/>
          <w:szCs w:val="28"/>
          <w:rtl w:val="true"/>
          <w:lang w:bidi="fa-IR"/>
        </w:rPr>
        <w:t>و نزاری و علمای رفته و باقی از فریقین در موسم عاشورا این تعزیت را با جزع و نوحه و زاری برپا داشته و بر شهدای کربلا گریسته اند و این معنی از آفتاب آشکارتر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خواجه ناصبی لایق آن ،نیست باید که به ولایت لرستان و خارجیان برود که این سنت را آنجا بدعت می دانند و بر علی و حسین لعنت می کنند و بر معاویه و یزید صلوات می فرستند اگر کور و کر نیست می شنود و می بیند که حنفی و سنی و شیعی این تعزیت را بر پا می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تعزیت عمر و ابوبکر و عثمان را برگزار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 که ظلم اینجا صریح تر است و شهادت اینجا بلیغ تر است و اخبار وارد است و اگر خواجه بر عثمان ،نوحه ،نکند از آن سبب نمی کند که کشندگان او مهاجر و انصارند؛ اما کشندگان حسین مروانی و سفیانی و اموی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و مردان به هم آمیزند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مجالس همین نوع است و نیتِ علما 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میان مفسدی معصیتی کند مستحق لعنت و عقوبت و به علما و صلحا مربوط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این فصل در فصل های پیشین جوابهای شگرف</w:t>
      </w:r>
      <w:r>
        <w:rPr>
          <w:rStyle w:val="FootnoteAnchor"/>
          <w:rtl w:val="true"/>
        </w:rPr>
        <w:footnoteReference w:id="1197"/>
      </w:r>
      <w:r>
        <w:rPr>
          <w:rFonts w:ascii="IRNazanin" w:hAnsi="IRNazanin" w:eastAsia="IRNazanin"/>
          <w:color w:val="111111"/>
          <w:sz w:val="28"/>
          <w:sz w:val="28"/>
          <w:szCs w:val="28"/>
          <w:rtl w:val="true"/>
          <w:lang w:bidi="fa-IR"/>
        </w:rPr>
        <w:t>طولانی و با حجّت و دلیل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در آغاز خوانده باشند، در پایان مستغنی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العالمين</w:t>
      </w:r>
      <w:r>
        <w:rPr>
          <w:rFonts w:eastAsia="IRNazanin" w:cs="IRNazanin"/>
          <w:color w:val="111111"/>
          <w:sz w:val="28"/>
          <w:szCs w:val="28"/>
          <w:rtl w:val="true"/>
          <w:lang w:bidi="fa-IR"/>
        </w:rPr>
        <w:t xml:space="preserve">.) </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دویست و پانزدهآنگاه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فضیحت چهل و هشتم همۀ طوایف اسلام چون نام یک صحابی و یا بزرگی دیگر برده شود بر او رحمت می فرستند و می گویند ما مذهب ایشان داریم؛ جز شیعه که از همه بیزاری می جوید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 باطل بودند و کفشگران در غایش و جولاهکان و رامین و دغل کاران سناردک و بدکاران قم و خربندگان سبزوار و سرهنگان ،آبه بعد از پانصد سال حق را نشناخته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پاک که مجاوران حضرتِ نبوی و ناقدانِ دین بوده اند و مجاهدان اسلام حق را نشناخته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طوسی و ابوجعفر بابویه و مرتضی علوی و بوسهل نوبختی منجم و عبدالجبار مفید چهاردهی و علی زیرک هندی </w:t>
      </w:r>
      <w:r>
        <w:rPr>
          <w:rStyle w:val="FootnoteAnchor"/>
          <w:rtl w:val="true"/>
        </w:rPr>
        <w:footnoteReference w:id="1198"/>
      </w:r>
      <w:r>
        <w:rPr>
          <w:rFonts w:ascii="IRNazanin" w:hAnsi="IRNazanin" w:eastAsia="IRNazanin"/>
          <w:color w:val="111111"/>
          <w:sz w:val="28"/>
          <w:sz w:val="28"/>
          <w:szCs w:val="28"/>
          <w:rtl w:val="true"/>
          <w:lang w:bidi="fa-IR"/>
        </w:rPr>
        <w:t>خاصانِ خدایند و أتباع على بن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 اکبر و فاروقِ اعظم تا به سی و سه هزار مرد از اصحاب رسول خدا که نام و صفت هر یک در تورات و انجیل و زبور ذکر و نشانه ایشان وصف شده است، همه گمراه و گمراه کننده بوده اند جز این خواجگان شيعي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إِذَا قِسْمَةٌ ضیزی؛</w:t>
      </w:r>
      <w:r>
        <w:rPr>
          <w:rStyle w:val="FootnoteAnchor"/>
          <w:rtl w:val="true"/>
        </w:rPr>
        <w:footnoteReference w:id="1199"/>
      </w:r>
      <w:r>
        <w:rPr>
          <w:rFonts w:ascii="IRNazanin" w:hAnsi="IRNazanin" w:eastAsia="IRNazanin"/>
          <w:color w:val="111111"/>
          <w:sz w:val="28"/>
          <w:sz w:val="28"/>
          <w:szCs w:val="28"/>
          <w:rtl w:val="true"/>
          <w:lang w:bidi="fa-IR"/>
        </w:rPr>
        <w:t>در این صورت این تقسیمی ستمگرانه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جهودان میگویند همۀ امّتِ محمّد در دو ،زخند با اینکه در تورات نعت و صفتِ محمّد را می خوانند و انکار و حق ناپذیری میکنند و میگویند که اهلِ بهشت ماییم که جهودان گنده بغل و گنده دهانیم که خداوند دریا را از برای ما شکافت و دشمن ما را در آب غرق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جواب این کلمات را باید نیک فهم کرد تا فایده به دست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طوایف چون نام یک صحابی و بزرگی برده شود، رحمت می فرستند مگر شیعی که از همه بیزاری میجوید این حواله ای دروغ و تهمتی</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اصل است؛ زیرا شیعیان بر صحابه رسول ترحم دارند و بر اهل بيت صلوات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تکرار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هالک باشند مگر کفشگران درِ غایش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بارها گفتیم که نجات و هلاک ،به شهر و محله و پیشه تعلق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مؤمن و مطیع باشد، به بهشت می رود و گرچه جولاهه و کفشگر باشد و بی ایمان و بی طاعت مستحق دوزخ است، اگرچه امیر و وزیر و رئیس محتشم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صد بار این شبهه را بیاورد جوابش همین است که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چون سلمان و بوذر و مقداد و عمار و مانند ایشان که این خواجه آنان را نمی پسندد بهترند از قماربازان در کنده و رمالان محله باطان و خربندگان ساوه و مُخَنَّتَانِ اصفهان و خران لار و گنگان بروجرد و زرتشتیان قزوین و مانند اینان پس ین فصل را به آن فصل قیاس کند و بداند که نجات و هلاک تعلّق به شهر و ده و پیشه ندارد؛ به ایمان و طغیان است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 است که صحابه پاک که مجاوران حضرت نبوّت ،بودند حق را نشناخته اند اما ابو جعفر طوسی و ابو جعفر بابویه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پانصد سال شناختند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میگویم که صحابه حق را نشناختند؛ اما این سخن را به عنوان رد بر خواجه ناصبی می گویم که معتقد است عبدالله و عبدالمطلب و ابوطالب با وجود نور مصطفی و مجاورت با آن نور حق را نشناختند و آن معجزات را قبول نکردند و با وجود آن قربت و قرابت به دوزخ می روند ولی ریسمان فروش و شانه تراش و حلاج که بعد از پانصد سال آمده اند، رستگارند و همه به بهشت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عجیب است این عجیب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خواجه دگرباره بداند که نجات و هلاک به شهر و پیشه متعلق نیست و خودش قیاس کند که علم الهدی و این دو ابوجعفر و دو مفید و غیر ایشان با علمای نواصب برابرند یا نه؟ اگر بهترند، کوتاه بیاید که معصیت هر چند ،کمتر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صحابه در تورات و انجیل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ادعایی است شگفت که این خواجه آرزو می کند همه سال انکار میکند که نام اهل بیت روا</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 که نه بر عرشِ خدا باشد و نه در کتبِ انبیا؛ امّا نام صحابه را در کتب انبیا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شرم می داشت، شاید دست از تمنّای محال بر می داشت و با حق صلح و باطل را رها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مشابهت به جهودان دارند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بهشت می رویم و دیگران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خردمندان روشن است که به بهشت، یا به تفضّلِ خدا می روند یا با ایمان و طاعتِ خویش یا با شفاعتِ انبیا و مصطفی و ائمّه هدی، و قسمت بیش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ناصبیان و خوارج را از این، هیچ نصیب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خدا را در دنیا ظالم و کفر آفرین خوانده است، به فضلِ خدا چگونه طمع دارد و کسی که معتقدِ به جزا در برابر عمل نیست و به اعتقاد او ممکن است که یک تن با طاعت هزار ساله به دوزخ و دیگری با معصیت هزار ساله به بهشت برود، زیرا معتقد است که خدای تعالى مالک الملک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برای هر یک از انبیا از آدم تا مسیح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معصیتی گران گواهی داده است، به شفاعتِ انبیا چگونه امید دارد؟ و به شفاعتِ مصطفی چگونه امید دارد کسی که پیامبر را فرزندِ کافر خوانده است و پدر و مادرش را پیش از فرعون و هامان به دوزخ فرستاده و شکم او را شکافته و از کفر و نجاستِ شِرک شسته است و او را عاشق زنِ زید بن حارثه دانسته است؟ می پندارم که چنین کس در قیامت از پیامبر شرم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شفاعتِ ائمّه خود ایمان ندارد و ایشان را به چندین تهمت یاد کرده است، چگونه به شفاعت آنان امید دارد؟پس چون این خواجه ناصبی را در آن بهشت بدان فراخی جای نیست و نخواهد بود،باید که سهم خود از بهشت را به دیگران و انهد که چنین 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باید که قسمتِ آن کس باشد که به جزا در برابر عمل معتقد است و به تفضّل خدااعتقاد دارد و به شفاعتِ انبیا و ائمّه معترف است و از اهل توحید و عدل و نبوّت و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و شانزدهآنگاه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فضیحت چهل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جهود از ثواب آمین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روا ندارد بگوید و جهودان از آمین خشمناک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جوابِ این بی ادبی آن است که ای جبری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ثوابِ آمین، آن بدعت گذار محروم است که به ثواب در مشیّت معتقد است و خشمناک آن ناصبی می شود چیزی به قرآن بیفزاید که از قرآن نباشد، و با جهودان اهل جبر برابرند که رؤیت خدا را رؤیت رویارو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دعاها نصيب جز شیعه اميرالمؤمنین نمی شود؛ به دلالتِ این خبر درست که سیّد 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وصيّى و هو خير الأوصياء و أنا الدّاعى و هُوَ الْمُؤَمِّنُ؛</w:t>
      </w:r>
      <w:r>
        <w:rPr>
          <w:rStyle w:val="FootnoteAnchor"/>
          <w:rtl w:val="true"/>
        </w:rPr>
        <w:footnoteReference w:id="1200"/>
      </w:r>
      <w:r>
        <w:rPr>
          <w:rFonts w:ascii="IRNazanin" w:hAnsi="IRNazanin" w:eastAsia="IRNazanin"/>
          <w:color w:val="111111"/>
          <w:sz w:val="28"/>
          <w:sz w:val="28"/>
          <w:szCs w:val="28"/>
          <w:rtl w:val="true"/>
          <w:lang w:bidi="fa-IR"/>
        </w:rPr>
        <w:t>على وصى من و بهترین اوصیاست و من دعا کننده ام و علی آمین گوینده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که مصطفی کند و آمینی که مرتضی گوید، همه اهل جبر و ناصبیان از آن محرومند و همه شيعه بدان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آخرِ قرائتِ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گفتن آن را جایز نمی دانند، از آن رو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برخی از بزرگان فقهای اهل تسنّن در این مسئله با شیعه موافقت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و هفدهآنگاه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فضیحت پنجاهم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رافضی اخبار را به دروغ و از راویانِ متّهم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بابویه در کتاب خود از سعد بن عبدالله از محمّد بن حسن صفّار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اینان همه راویانِ مجهول و مطعون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جعفر الصّادق که جعفر گفت از پدرانش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سرای امّ سلمه</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 جبرئیل آمد و وحی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امّ سلمه، اسْمَعي وَ اشْهَدی؛ بشنو و گواه باش که علی قاضی دینِ</w:t>
      </w:r>
      <w:r>
        <w:rPr>
          <w:rStyle w:val="FootnoteAnchor"/>
          <w:rtl w:val="true"/>
        </w:rPr>
        <w:footnoteReference w:id="1201"/>
      </w:r>
      <w:r>
        <w:rPr>
          <w:rFonts w:ascii="IRNazanin" w:hAnsi="IRNazanin" w:eastAsia="IRNazanin"/>
          <w:color w:val="111111"/>
          <w:sz w:val="28"/>
          <w:sz w:val="28"/>
          <w:szCs w:val="28"/>
          <w:rtl w:val="true"/>
          <w:lang w:bidi="fa-IR"/>
        </w:rPr>
        <w:t>من است و حاملِ لوای من است و علی عالم ترین فرد در امّتِ من است</w:t>
      </w:r>
      <w:r>
        <w:rPr>
          <w:rStyle w:val="FootnoteAnchor"/>
          <w:rtl w:val="true"/>
        </w:rPr>
        <w:footnoteReference w:id="1202"/>
      </w:r>
      <w:r>
        <w:rPr>
          <w:rFonts w:ascii="IRNazanin" w:hAnsi="IRNazanin" w:eastAsia="IRNazanin"/>
          <w:color w:val="111111"/>
          <w:sz w:val="28"/>
          <w:sz w:val="28"/>
          <w:szCs w:val="28"/>
          <w:rtl w:val="true"/>
          <w:lang w:bidi="fa-IR"/>
        </w:rPr>
        <w:t>و اوست که در قیامت منبری از نور بر سمت راستِ عرش می نهند تا او آنجا بنشیند و هر که را خواهد به بهشت و هر که را خواهد به دوزخ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در قیامت ندا می کند که ای معشر الخلایق، این است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و بهشت در فرمان او کردیم تا هر چه می خواهد بکند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صاحبُ الجنّة و علىٌّ صاحب النّار</w:t>
      </w:r>
      <w:r>
        <w:rPr>
          <w:rFonts w:eastAsia="IRNazanin" w:cs="IRNazanin"/>
          <w:color w:val="111111"/>
          <w:sz w:val="28"/>
          <w:szCs w:val="28"/>
          <w:rtl w:val="true"/>
          <w:lang w:bidi="fa-IR"/>
        </w:rPr>
        <w:t>.»</w:t>
      </w:r>
      <w:r>
        <w:rPr>
          <w:rStyle w:val="FootnoteAnchor"/>
          <w:rtl w:val="true"/>
        </w:rPr>
        <w:footnoteReference w:id="1203"/>
      </w:r>
      <w:r>
        <w:rPr>
          <w:rFonts w:ascii="IRNazanin" w:hAnsi="IRNazanin" w:eastAsia="IRNazanin"/>
          <w:color w:val="111111"/>
          <w:sz w:val="28"/>
          <w:sz w:val="28"/>
          <w:szCs w:val="28"/>
          <w:rtl w:val="true"/>
          <w:lang w:bidi="fa-IR"/>
        </w:rPr>
        <w:t>او اوّل آنهایی را به دوزخ می فرستد که در امامت با او منازعه کردند و بنیادِ ظلم را نهادند و سپس پیروان خود را به بهشت می فرستد؛ همانان که در آخر زمانند و ایشان را شیعه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گونه خُرافات و تُرَّهاتِ بسیار به اسنادهای دروغ آورده اند و آن رُوات را هرگز ائمّه دین و اصحاب الحدیث تزکیه نمی کنند و نام ایشان را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از آن روایات رکیک فرو 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مادرشان به مرگِشان بنشیند که عقل را به کار نمی برند که اگر چنین سخنی رسول به حضورِ امّ سلمه و غیر او گفته بود، چون رسول از داِر دنیا رفت و صحابه در خلافت سخن گفتند، چنانکه از آفتاب روشن تر است مهاجران و انصار شمشیر کشیدند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اولی تریم به خلافت که جان فدا کرده ایم در نصرتِ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 الامراءُ و منكُمُ الوزراء؛</w:t>
      </w:r>
      <w:r>
        <w:rPr>
          <w:rStyle w:val="FootnoteAnchor"/>
          <w:rtl w:val="true"/>
        </w:rPr>
        <w:footnoteReference w:id="1204"/>
      </w:r>
      <w:r>
        <w:rPr>
          <w:rFonts w:ascii="IRNazanin" w:hAnsi="IRNazanin" w:eastAsia="IRNazanin"/>
          <w:color w:val="111111"/>
          <w:sz w:val="28"/>
          <w:sz w:val="28"/>
          <w:szCs w:val="28"/>
          <w:rtl w:val="true"/>
          <w:lang w:bidi="fa-IR"/>
        </w:rPr>
        <w:t>از مهاجران امیر و از انصار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ابوبکر گفت که</w:t>
      </w:r>
      <w:r>
        <w:rPr>
          <w:rFonts w:eastAsia="IRNazanin" w:cs="IRNazanin"/>
          <w:color w:val="111111"/>
          <w:sz w:val="28"/>
          <w:szCs w:val="28"/>
          <w:rtl w:val="true"/>
          <w:lang w:bidi="fa-IR"/>
        </w:rPr>
        <w:t xml:space="preserve">) </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الائمّة من قريش</w:t>
      </w:r>
      <w:r>
        <w:rPr>
          <w:rFonts w:eastAsia="IRNazanin" w:cs="IRNazanin"/>
          <w:color w:val="111111"/>
          <w:sz w:val="28"/>
          <w:szCs w:val="28"/>
          <w:rtl w:val="true"/>
          <w:lang w:bidi="fa-IR"/>
        </w:rPr>
        <w:t>.»</w:t>
      </w:r>
      <w:r>
        <w:rPr>
          <w:rStyle w:val="FootnoteAnchor"/>
          <w:rtl w:val="true"/>
        </w:rPr>
        <w:footnoteReference w:id="1205"/>
      </w:r>
      <w:r>
        <w:rPr>
          <w:rFonts w:ascii="IRNazanin" w:hAnsi="IRNazanin" w:eastAsia="IRNazanin"/>
          <w:color w:val="111111"/>
          <w:sz w:val="28"/>
          <w:sz w:val="28"/>
          <w:szCs w:val="28"/>
          <w:rtl w:val="true"/>
          <w:lang w:bidi="fa-IR"/>
        </w:rPr>
        <w:t>انصار قبول کردند و طمع از خلافت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،علی را منصوص کرده بود بدین عظیمی که شیعی احمق ادعا میکند و زنان پیامبر و ابن عبّاس و ابوذر و سلمان و عمار که شیعه ایشان را به گواهی می،آوَرَد آگاه بودند بایست در این روز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که می کنید؟ آیا رسول این مرد را منصوص نکرده است؟ و این را نگفته؟ شما در چه منازعه می کنید؟ آیا نصی بدین روشنی را همه پنهان کردند و همه از ابوبکر و عمر ترسیدند و خدای را و قول رسول را فراموش کردند و گل به روی آفتاب مالیدند؟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 ابو قحافه تیمی و پسر خطاب عدوی همه ترسیدند؟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ابوجعفر بابویه و ابوجعفر طوسی سرگشته و شیطان طاق و یونس بن عبدالرّحمن شیعی بعد از چندین سال دیدند، صحابه پاک ندیدند؟ و یا دیدند و پوشاندند؟ و نیز علی و عبّاس و همۀ بنی هاشم عاجز شدند؟ و امّ سلمه و دیگران این گواهی را پس گرفتند؟ بر همۀ عقلا حق ناپذیری رافضی معلوم شده است و اینکه هر چه می گوید دروغ می گوید و همه ادعای باطل است و روایتِ دروغ و قولِ بی حجت که نه عقل قبول می کند و نه قرآن می 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جواب این فصلِ مطوّلِ پُرشبهۀ پُر تعصب که به علوم بسیار نیاز دارد، واجب دیث پژوهی شیعه و اتقان است تا بر سبیل اطناب بیان کنم و با حجّت و دلیل تا علی رغم همه خوارج هر شبهه اصول روایت و نقل از میان برود و فواید لازم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اخبار را به دروغ روایت می کند و از راویان متهم؛ چنانکه محمد بن حسن صفار خاک بر دهانش که در این معنی از خود و مذهب بد خود حکایت کرده است که بیشتر اخبارش بی سند و مأخذ است و اکثر راویانش نامعتمد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این وتوجه علمای خواجه ناصبی، یکی قیس بن ابی حازم است که این خبر را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دروغ</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سترون ربّكم كما ترون القمر ليلة البدر لا تضامون في رؤيتِهِ؛</w:t>
      </w:r>
      <w:r>
        <w:rPr>
          <w:rStyle w:val="FootnoteAnchor"/>
          <w:rtl w:val="true"/>
        </w:rPr>
        <w:footnoteReference w:id="1206"/>
      </w:r>
      <w:r>
        <w:rPr>
          <w:rFonts w:ascii="IRNazanin" w:hAnsi="IRNazanin" w:eastAsia="IRNazanin"/>
          <w:color w:val="111111"/>
          <w:sz w:val="28"/>
          <w:sz w:val="28"/>
          <w:szCs w:val="28"/>
          <w:rtl w:val="true"/>
          <w:lang w:bidi="fa-IR"/>
        </w:rPr>
        <w:t>زودا که پروردگارتان را بی نقص ببینید، چنانکه ماه را در شب چهاردهم می بینید این قیس بن ابی حازم ناصبی غیر از آنکه مطعون است معروف است به اینکه از خوارج و دشمن علی است و از وی شنیده اند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علی را دیدم که قوم کوفه را به قتال معاویه دعوت می کرد، کینه وی هنوز در دل من است</w:t>
      </w:r>
      <w:r>
        <w:rPr>
          <w:rFonts w:eastAsia="IRNazanin" w:cs="IRNazanin"/>
          <w:color w:val="111111"/>
          <w:sz w:val="28"/>
          <w:szCs w:val="28"/>
          <w:rtl w:val="true"/>
          <w:lang w:bidi="fa-IR"/>
        </w:rPr>
        <w:t>.</w:t>
      </w:r>
      <w:r>
        <w:rPr>
          <w:rStyle w:val="FootnoteAnchor"/>
          <w:rtl w:val="true"/>
        </w:rPr>
        <w:footnoteReference w:id="1207"/>
      </w:r>
      <w:r>
        <w:rPr>
          <w:rFonts w:ascii="IRNazanin" w:hAnsi="IRNazanin" w:eastAsia="IRNazanin"/>
          <w:color w:val="111111"/>
          <w:sz w:val="28"/>
          <w:sz w:val="28"/>
          <w:szCs w:val="28"/>
          <w:rtl w:val="true"/>
          <w:lang w:bidi="fa-IR"/>
        </w:rPr>
        <w:t>و نیز این قیس بنابی حازم الخارجی دیوانه بوده است تا به حدی که اسماعیل بن ابی خالد روایت می کند که روزی به من گفت دو درم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تا آن را چه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عصایی بخرم و با آن سگان را از شهر بیرون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خواجه که راویانی بدین بزرگواری دارد ،شایسته است که بر محمد بن حسن صفارِ مؤمن و معتقد و مورد اعتماد طعنه نزند؛ گرچه با زبان سگ آب دریا پلید نمی شود و اگر اسنادِ راویان شیعه به جعفر باشد، اسناد راویان این خواجه به ابوهریره و آنس و ابوعبیده و به عاص و وقاص</w:t>
      </w:r>
      <w:r>
        <w:rPr>
          <w:rStyle w:val="FootnoteAnchor"/>
          <w:rtl w:val="true"/>
        </w:rPr>
        <w:footnoteReference w:id="1208"/>
      </w:r>
      <w:r>
        <w:rPr>
          <w:rFonts w:ascii="IRNazanin" w:hAnsi="IRNazanin" w:eastAsia="IRNazanin"/>
          <w:color w:val="111111"/>
          <w:sz w:val="28"/>
          <w:sz w:val="28"/>
          <w:szCs w:val="28"/>
          <w:rtl w:val="true"/>
          <w:lang w:bidi="fa-IR"/>
        </w:rPr>
        <w:t>است؛ آن هم به دروغ و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این خواجه قیاس کند تا ببیند راویان و ائمه شیعه را می تواند با ایشان برابر کند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فشتانَ ما بين محمّدٍ و محمد؛</w:t>
      </w:r>
      <w:r>
        <w:rPr>
          <w:rStyle w:val="FootnoteAnchor"/>
          <w:rtl w:val="true"/>
        </w:rPr>
        <w:footnoteReference w:id="1209"/>
      </w:r>
      <w:r>
        <w:rPr>
          <w:rFonts w:ascii="IRNazanin" w:hAnsi="IRNazanin" w:eastAsia="IRNazanin"/>
          <w:color w:val="111111"/>
          <w:sz w:val="28"/>
          <w:sz w:val="28"/>
          <w:szCs w:val="28"/>
          <w:rtl w:val="true"/>
          <w:lang w:bidi="fa-IR"/>
        </w:rPr>
        <w:t>و چه بسیار فاصله است میان محمد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 خبر که رد کرده و تعجب نموده است که از امّ سلمه ،باشد راویان آن بیشتر ذکر آن در منابع حنفی اند و در کتب فریقین آشکارتر است تا در کتب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راوی این خبر قاضی اهل سنت در ابوبکر احمد بن كامل بن خلف سنّی است و او روایت کرده است از قاسم بن العباس المعشری که او نیز شیعی نیست و او روایت کرده است از زكريا بن يحيى الخزار الْمُقْری که عدلی مذهب بوده است و او روایت کرده است از اسماعیل بن عباد و او</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کرده است از شریک و شریک از منصور و منصور از ابراهیم و ابراهیم از علقمه و علقمه از عبدالله عباس، پدرِ خلفای عباسی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يلبث أن جاء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w:t>
      </w:r>
      <w:r>
        <w:rPr>
          <w:rStyle w:val="FootnoteAnchor"/>
          <w:rtl w:val="true"/>
        </w:rPr>
        <w:footnoteReference w:id="1210"/>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خداوند بر او و بر خاندان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 و بی درنگ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زیادت از آن است که ناصبی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راویان بر این وجه از مصطفی در حق على روایت کرده اند که ذکر خبر و معنی آن بر حجم کتاب می افزاید</w:t>
      </w:r>
      <w:r>
        <w:rPr>
          <w:rFonts w:eastAsia="IRNazanin" w:cs="IRNazanin"/>
          <w:color w:val="111111"/>
          <w:sz w:val="28"/>
          <w:szCs w:val="28"/>
          <w:rtl w:val="true"/>
          <w:lang w:bidi="fa-IR"/>
        </w:rPr>
        <w:t>.</w:t>
      </w:r>
      <w:r>
        <w:rPr>
          <w:rStyle w:val="FootnoteAnchor"/>
          <w:rtl w:val="true"/>
        </w:rPr>
        <w:footnoteReference w:id="1211"/>
      </w:r>
      <w:r>
        <w:rPr>
          <w:rFonts w:ascii="IRNazanin" w:hAnsi="IRNazanin" w:eastAsia="IRNazanin"/>
          <w:color w:val="111111"/>
          <w:sz w:val="28"/>
          <w:sz w:val="28"/>
          <w:szCs w:val="28"/>
          <w:rtl w:val="true"/>
          <w:lang w:bidi="fa-IR"/>
        </w:rPr>
        <w:t>رسول گفته است و امّ سلمه شنوده و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w:t>
      </w:r>
      <w:r>
        <w:rPr>
          <w:rStyle w:val="FootnoteAnchor"/>
          <w:rtl w:val="true"/>
        </w:rPr>
        <w:footnoteReference w:id="1212"/>
      </w:r>
      <w:r>
        <w:rPr>
          <w:rFonts w:ascii="IRNazanin" w:hAnsi="IRNazanin" w:eastAsia="IRNazanin"/>
          <w:color w:val="111111"/>
          <w:sz w:val="28"/>
          <w:sz w:val="28"/>
          <w:szCs w:val="28"/>
          <w:rtl w:val="true"/>
          <w:lang w:bidi="fa-IR"/>
        </w:rPr>
        <w:t>هزار خبر را عایشه می تواند 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مردود نیست، امّ سلمه که فاضل تر و بزرگتر از بسیاری از زنان رسول است، به طریق اولی می تواند مگر بدان جهت روایت او مردود باشد که او با علی و فاطمه و آلِ ایشان خصومتی و عداوتی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در امامت و ولایت و فرضِ طاعت و قربت و قرابت و سخاوت و فضل و اخوّت و مناقب امیرالمؤمنین بیش از آن است که سنی و حنفی و شیعی روایت کرده اند؛ چنانکه با گفتار صد هزار خارجی و ناصبی و بدعت گذار پنهان و باطل نمیشود باید به کتابخانه های ساوه و همدان و قزوین و اصفهان برود که شیعه نباشند و از راویان سنّی مورد اعتماد بشنود تا بداند که نه ساخته ابو جعفر بابویه و نه ساخته ابو جعفر طوسی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لعنت بر دشمنان سه مرتضی و دو بوجعفر و دو مفید باد</w:t>
      </w:r>
      <w:r>
        <w:rPr>
          <w:rFonts w:eastAsia="IRNazanin" w:cs="IRNazanin"/>
          <w:color w:val="111111"/>
          <w:sz w:val="28"/>
          <w:szCs w:val="28"/>
          <w:rtl w:val="true"/>
          <w:lang w:bidi="fa-IR"/>
        </w:rPr>
        <w:t xml:space="preserve">.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اخبار به اسناد مذکور در کتبِ أئمّه حدیث مسطور است؛ نه خرافات است و نه ترهات همۀ ائمّه قبول کرده اند و همۀ اصحاب حدیث تزکیه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ناصبیان چرا عقل را به کار نمی گیرند تا دریابند که امام باید منصوص باشد و قرآن نمی خوانند که</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بفهمند جز معصوم نمی تواند امامت را به عهده بگیرد و اخبار را نمی بینند که متوجّه شوند که امام باید از همۀ امّت به احکام شریعت عالم تر باشد؟گفته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صحابه در خلافت سخن گفتند؛ چنانکه از آفتاب ظاهرتر است و اگر رسول علی را منصوص کرده بود، چرا صحابه روز بیعتِ ابوبکر حاضر بودند، انکار نکردند و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علی است و رسول بر وی نصّ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دگرباره در محاسبه کور و به احوالِ روز سقیفه جاهل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ضرورت جواب این شبهه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های مختلف،خاصّه از امینان و معتمدان معروف و از علیّ بن جعفر اهر مروانی روایت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سقیفه بنی ساعده با ابوبکر بیعت کردند، جماعت اصحاب از مهاجر و أنصار و بزرگان اهل البیت به سرای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به اتّفاق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أمیرالمؤمنین، تركت حقّاً أنتَ أولى بِهِ من هذَا الَرجلِ و قد أردنا أن نأتى الرّجل فَنُنْزِلَهُ عن منبر رسول الله؛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 را وانهادی که تو به آن از این مرد سزاوارتری و برآنیم که نزد این مرد برویم و او را از منبر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او و بر خاندان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دستوری خواستند و جمعاً به مسجد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بر منبر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مهاجران بر این نَسَق برخاستند، با حضور چند هزار مرد و بر بیعتِ ابوبکر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برخاست و سخن گفت، خالد بن سعید بن عاص بود که بعد از حمد و ثنای خدا و درود بر مصطفی به آواز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أَبابَكْرِ اتَّقِ اللَّهَ وَانْظُرْ مَا تَقَدَّمَ لِعَلي مِنْ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عَلِمْتَ أَنَّ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لَنا يَوْمَ بَنى قُرَيْظَةَ وَ قَدْ قَتَلَ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رجالهم و اولى النَّجْدَةِ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أَوصِيكُمْ بوَصِيَّةٍ فَاحْفَظُوها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مُودِعٌ إِلَيْكُمْ سِرّاً فَلا تُضَيَّعوهُ، ألا وَإِنَّ عَليّاً إمامُكُمْ مِنْ بَعْدِى وَ خَلِيفَتى فِيكُمْ؛ بِذلِكَ أوصانى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رَبِّي، أَلا وَ إِنْ لَمْ تَحْفَظونى فيهِ ولا تُوازِرُوهُ ولا تَنصُرُوهُ اخْتَلَفْتُمْ فى أَحْكامِكُمْ وَاضْطَرَبَ عَلَيْكُمْ أَمْرُ دِينِكُمْ وَ وَلِى عَلَيْكُمْ أَشْرارُكُمْ؟ بِذلِكَ أخْبَرَني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رَبِّي، ألا وَإِنَّ أَهْلَ بَيْتِى هُمُ الْوَارِثُونَ لِأمْرى و</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الْقائِمُونَ بِأَمْرِ أُمَّتِى، اللّهُمَّ فَمَنْ أَطاعَهُمْ مِنْ أُمَّتى وَ حَفِظَ فِيهِمْ وَصِيَّتِى فَاحْشُرْهُ في زُمْرَتى، وَ مَنْ أَساءَ خِلافَتى فِى أَهْلِ بَيْتِى فَاحْرِمْهُ الْجَنَّةَ الَّتِي عَرْضُهَا السَّمَاوَاتُ و الْأَرْضُ أُعِدَّتْ لِلْمُتَّقِينَ ؛ اى ابوبکر از خدا پروا کن و به آنچه برای علی 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خداوند بر او و بر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پیش آمد نظر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دانی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و بر خاندان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جنگ با بنی قریظه در حالی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مردان و دلاوران آنان را کشته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وصیتی می کنم، آن را حفظ کنید و رازی را نزدتان به ودیعه می نهم، آن را تباه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علی پس از من پیشوای شما و جانشین من در میان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این موضوع را به من توصیه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اگر این وصیت مرا به خاطر نسپرید و او را یاری نکنید، در احکام خود دچار اختلاف می شوید و کار دینتان پریشان می گردد و افراد شرور بر شما ولایت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 آن را به من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اهل بیت من وارثان کار من و قیام کنندگان به امور امّت من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امت من که از آنان فرمانبرداری و وصیت مرا در میان ایشان پاس بدارد، او را در زمرهٔ من محشور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جانشینی اهل بیتم از من بدی ورزد، او را از بهشتی که پهنای آن به گستردگی آسمان ها و زمین است، محروم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کلامی با این مبالغه که اهل معنی و معرفت تفسیرش را می دانند و در آن انجمن با حجّت از کلام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ردّی است بر بیعتِ با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گویی این خواجه ناصبی از آنچه به کارش نیاید اطلاع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مجلس، عمر خطّاب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اسكُتْ يا خالِدُ، فَلَسْتَ مِنْ أَهْل الْمَشْوَرَةِ؛ ساكت شو ای خالد، کسی با تو مشورت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عمر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اسْكُتْ أَنْتَ يَابْنَ الْخَطَابِ، فَوَاللَّهِ مالَكَ فى قُرَيْشٍ مُفْتَخَرٌ؛ تو ساکت شو ای پسر خطّاب، تو در قریش افتخاری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ابوذرّ غِفاری</w:t>
      </w:r>
      <w:r>
        <w:rPr>
          <w:rStyle w:val="FootnoteAnchor"/>
          <w:rtl w:val="true"/>
        </w:rPr>
        <w:footnoteReference w:id="1214"/>
      </w:r>
      <w:r>
        <w:rPr>
          <w:rFonts w:ascii="IRNazanin" w:hAnsi="IRNazanin" w:eastAsia="IRNazanin"/>
          <w:color w:val="111111"/>
          <w:sz w:val="28"/>
          <w:sz w:val="28"/>
          <w:szCs w:val="28"/>
          <w:rtl w:val="true"/>
          <w:lang w:bidi="fa-IR"/>
        </w:rPr>
        <w:t>برخاست و پس از حمدِ خدا و ثنای مصطفی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مَعاشِرَ قُرَيْشٍ ، قَدْ عَلِمْتُمْ وَ عَلِمَ أَخْيَارُ كُمْ أَنَّ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مِنْ بَعْدِی لِعَلِي بْنِ أَبي طَالِبٍ ثُمَّ لِلْحَسَن ثُمَّ لِلْحُسَيْنِ ثُمَّ لِلأُئِمَّةِ مِنْ وُلْدِ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فَتَرَكْتُمْ قَوْلَهُ، وَ نَبَذْتُمْ أَمْرَهُ وَ وَصِيَّتَهُ، وَ كَذلِكَ تَرَكَتِ الْأُمَمُ الَّتِي كَفَرَتْ بَعْدَ أَنْبِيائِهَا، فَغَيَّرَتْ وَ بِدِّلَتْ، فَحاذَيْتُمُوها حَذْوَ النَّعْلِ بِالنَّعْلِ وَالْقُذَّةِ بِالْقُذَّةِ وعَمَا قَليلٍ تَذُوقُونَ وَبِالَ أَمْرِكُمْ وَ جَزَاءَ ما قَدْ قَدَّمَتْ أَيْدِيكُمْ، وَ إِنَّ اللَّهَ لَيْسَ بِظَلَّامٍ لِلْعَبِيدِ؛ اى جماعت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 دانید و نیکان شما می دانند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و بر خاندان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خلافت پس از من از آنِ علی بن ابی طالب، سپس حسن و سپس حسین و آنگاه از آن امامانی است که از فرزندان حسین اند و شما گفتار او را وانهادید و فرمان و وصیت او را نادیده گرفتید؛ همان گونه که امّت های کافر پس از پیامبران خویش توصیه های آنان را وانهادند و تغییر دادند و مبدّل کردند و شما قدم به قدم و مو به مو همان کارهای آنان را دنبال کردید و به زودی وبال کارتان را خواهید چشید و کیفر آنچه از پیش فرستاده اید،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کلمات ساخته ابوجعفر و مفید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أبوذرّ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خواجه ناصبی نگوید که چرا انکار نکردند و حجّت را اظهار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امّا این خواجه کور و 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آن سلمان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 و بعد از حمدِ خدای تعالی و ثنای مصطفی به آواز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أَبابَكْرٍ إلى مَنْ تُسْنِدُ أَمْرَكَ إِذَا نَزَلَ بِكَ الْقَضَاءُ؟ ۚ وَإِلَى مَنْ تَضرَعُ إِذا سُئِلْتَ عَمّا لا تَعْلَمُ وَ فِي الْقَوْمِ مَنْ هُوَ أَعْلَمُ مِنْكَ وَأَقْرَبُ بِرَسُولِ اللَّهِ قَرَابَةٌ</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مِنْكَ؟ قَدَّمَهُ النَّبِيُّ في حَياتِهِ وَأَوْعَزَ إِلَيْكُمْ عِنْدَ وَفاتِهِ، فَنَبَذْتُمْ قَوْلَهُ وَ تَناسَيْتُمْ وَصِيَّتَهُ، فَعمَّا قليلٍ يَصْفُو لَكُمُ الْأَمْرُ وَ قَدْ أَثْقَلْتَ ظَهْرَكَ بِالْأَوْزارِ، وَ حَمَلْتَ إِلَى قَبْرِكَ مَا قَدَّمَتْ يَداكَ، فَإِنَّكَ سَمِعْتَ ما سَمِعْنا وَ رَأَيْتَ كَما رَأيْنا؛ 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مرگ تو فرا رسد، این کار خود را به چه کسی اسناد می دهی و چون از تو چیزی بپرسند که نمی دانی، نزد که می روی؟ در حالی که در این قوم داناتر از تو و نزدیک تر از تو به رسول الله وجود دارد که پیامبر او را در زمان زنده بودن خود پیش افکند و در هنگام مرگ خویش دربارۀ او به شما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قول پیامبر را زیر پا نهادید و وصیت او را به فراموشی سپردید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امر بر شما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پشت خود را با ین بارها سنگین کردی و آنچه پیشاپیش به دست آوردی ،به گور خود حمل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بی گمان آنچه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شنیده ای و هر چه دیدیم، دیده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خواجه بداند که کسانی چون سلمان خلافت ابوبکر را انکار و حق را اظهار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مهاجر و انصار است؛ شیعیان قم و کاشان آن را نساخته اند و حق همیشه با علی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آن مقداد بن اسود الکِندی </w:t>
      </w:r>
      <w:r>
        <w:rPr>
          <w:rStyle w:val="FootnoteAnchor"/>
          <w:rtl w:val="true"/>
        </w:rPr>
        <w:footnoteReference w:id="1215"/>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أَبابَكْرِ ارْبَعْ عَلى ظَلْعِكَ ،</w:t>
      </w:r>
      <w:r>
        <w:rPr>
          <w:rStyle w:val="FootnoteAnchor"/>
          <w:rtl w:val="true"/>
        </w:rPr>
        <w:footnoteReference w:id="1216"/>
      </w:r>
      <w:r>
        <w:rPr>
          <w:rFonts w:ascii="IRNazanin" w:hAnsi="IRNazanin" w:eastAsia="IRNazanin"/>
          <w:color w:val="111111"/>
          <w:sz w:val="28"/>
          <w:sz w:val="28"/>
          <w:szCs w:val="28"/>
          <w:rtl w:val="true"/>
          <w:lang w:bidi="fa-IR"/>
        </w:rPr>
        <w:t>و الْزَمْ بَيْنَكَ، وَ ابْكِ عَلى خَطيئَتِكَ، وَارْدُدْ هَذَا الْأَمْرَ إلى مَنْ هُوَ أَحَقُّ بِهِ مِنْكَ، فَلا تَغْتَرِرْ بِدُنْیاک، وَلا تَغْرُرُكَ قُرَيش وَ غَيْرِها ، فَعَمّا قَليل تَضْمَحِلُّ عَنْكَ دُنْياكَ وَ تَصِيرُ إلی آخِرَتِكَ، وَ قَدْ عَلِمْتَ أَنَّ عَلِياً صاحِبُ هَذَا الأَمْرِ، فَاعْطِهِ مَا جَعَلَهُ اللَّهُ وَرَسُولُهُ لَهُ، فَإِنَّ ذلِكَ خَيْرٌ لَكَ فِى دُنْياكَ وَ أَسْلَمُ لَكَ في آخِرَتِكَ؛ اى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از گلیم خود فراتر مگذار و در خانه بنشین و بر خطایی که کرده ای گریه کن و کار را به کسی بسپار که برای آن از تو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دنیای خود مغرور نشو و قریش و غیر قریش تو را مغرور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دنیای تو از میان می رود و به سوی آخرت رو می آوری و می دانی که</w:t>
      </w:r>
      <w:r>
        <w:rPr>
          <w:rFonts w:eastAsia="IRNazanin" w:cs="IRNazanin"/>
          <w:color w:val="111111"/>
          <w:sz w:val="28"/>
          <w:szCs w:val="28"/>
          <w:rtl w:val="true"/>
          <w:lang w:bidi="fa-IR"/>
        </w:rPr>
        <w:t xml:space="preserve">) </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مرد این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که خدا و پیامبرش برای وی در نظر گرفته اند،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دنیا برایت بهتر و در آخرت برایت سالم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ناصبی بداند که کلامی با این مبالغه و نصیحت و موعظه، سخن رافضيانِ وَرامین نیست؛ بلکه حق بحمد الله ظاهر است و ظاهر بوده است و حجّت ثابت و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وی بُرَيْدَة الأسلمى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بعد از حمد و ثنای خدای و مصطفی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أَبابَكْرٍ أَنَسِيتَ أَمْ تَناسَيْتَ؟ أَما عَلِمْتَ إِنَّ النَّبِى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أَمَرَنا أَنْ نُسَلَّمَ عَلى عَلِي بِإِمْرَةِ المُؤْمِنِينَ فى حَياتِهِ فَسَلَّمْنا عَلَيْهِ وَأَنْتَ مَعَنا وَالنَّبِيُّ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يَتَهَلِّلُ وَجْهُهُ فَرَحَاً لِما يَرى مِنْ طَاعَهِ أمَّتِهِ لابْنِ عَمِّهِ، فَلَوْ عَمِلْتُمْ بَعْدَ وَفَاتِهِ لَكَانَ خَيْراً لَكُمْ فى دُنْياكُمْ وَ آخِرَتِكُمْ، وَقَدْ سَمِعْتَ مَا سَمِعْنا وَرَأَيْتَ مَا رَأَيْنا و السلام؛ 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کرده ای یا خود را به فراموشی زده ای؟ آیا نمی دانی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او و بر خاندان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خود به ما فرمان داد که به علی به عنوان امیرمؤمنان درود بگوییم و همه به او سلام کردیم و تو هم با ما بودی و چهرهٔ پیامبر از شادی گل انداخته بود که می دید امتّش از پسر عمویش اطاعت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وصیت پیامبر عمل کنید، برای دنیا و آخرت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آنچه ما شنیدیم، شنیده ای و آنچه دیده ایم، دیده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ناصبی باید بداند که این کلام با این حجّت که روز بیعت در روی ابوبکر گفته اند، کلام شیعیان ساری و اُرَم نیست؛ پس انکار نکند و دشمنی خود را با علی مرتضی ظاهر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از وی عمّار یاسر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بعد از حمد و ثنای خدا و مصطفی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مَعْشَرَ قُرَيْشٍ قَدْ عَلِمْتُمْ أَنَّ أَهْلَ بَيْتِ نَبِيِّكُمْ أَقْرَبُ بِرَسُولِ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قرابَةٌ مِنْكُمْ، فَرُدُّوا هَذَا الأَمْرَ إلى مَنْ هُوَ أَحَقُّ بِهِ مِنْكُمْ، وَلا تَرتَدُّوا عَلى َدْبارِكُمْ فَتَنْقَلِبُوا حَاسِرين؛ ای گروه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که اهل بیت پیامبرتان در خویشاوندی از شما به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خداوند بر او و بر خاندان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را به آن کس که از شما به آن سزاوارتر است بازگردانید و به گذشته هاتان باز نگردید که زیان 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کلامی چنین نه کلام حَسَکا و ابوطالب بابویه است که بعد از پانصد سال گفته باشند؛ همان نخستین روزی گفته اند که ابوبکر از منبر پیامبر بالا رفت؛در حالی که حق با حیدر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آن قیس بن سعد بن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بعد از حمد خدا و درود بر مصطفی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أبا بَكْرِ اتَّقِ اللَّهَ وَ انْظُرْ ما تَقَدَّمَ لِعَلِي مِنْ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وَارْدُدْ هَذَا الْأَمْرَ إلى مَنْ هُوَ أَحَقُّ بِهِ مِنْكَ، وَ لَا تَكُنْ أَوَّلَ مَنْ عَصَىمُحَمَّداً في أَهْلِ بَيْتِهِ، وَارْدُدْ هَذَا الْأَمْرَ إِلَيْهِمْ، تَخِفَّ ذُنُوبُكَ وتَقِلَّ أَوْزَارُكَ وَ تَلْقَى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راضٍ عَنْكَ أَحَبُّ إِلَيَّ مِنْ أنْ تَلْقَاهُ وَهُوَ عَلَيْكَ سَاخِطٌ، 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کن و به آنچه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خداوند بر او و بر خاندان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 برای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گرفت بنگر و آن را به آن کس که از تو به آن سزاوارتر است بازگردان و نخستین کسی نباش که با محمّد در حق اهل بیتش سرکشی می ورزد و این امر را به آنان برگردان تا گناهانت سبک شود و بارهایت کم گردد 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او و بر خاندان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حالی ملاقات کنی که از تو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بیشتر دوست دارم تا آنکه او را ملاقات کنی و او از تو خشمگین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کلامی مطوّل و سخت گفت که اینجا مجال ذکر کامل آن نیست و شرح آن همه حجّت بر امامتِ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دلیل بر انکار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نه کلام زراره غالی و شيطان الطّاق و یونس بن عبدالرّحمن است؛ بلکه کلام مهاجر و انصار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خزيمة بن ثابت ذوالشهادتین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مَعاشِرَ النَّاسِ أَلَسْتُمْ تَعْلَمُونَ أنَّ النَّبِى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شَهادَتي وَحْدِى وَ لَمْ تَزِدْ مَعِي غَيْرى؟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فَاشْهَدْ بِما تَشْهَدُ،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عَلى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بَيْتِى فِيكُم كَالنُّجُومِ، فَقَدِّمُوهُمْ وَ لا تَتَقدَّمُوهُمْ، فَإِنَّكُمْ إِن تَقَدَّمْتُمُوهُمْ سَلَكتُم طريق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فِيكُمْ كَسَفِينَةٍ نُوحٍ، مَنْ رَكِبَهَا نَجا وَمَنْ تَخَلَّف</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عَنْها غَرِقَ، وَ عَلِيُّ فِيكُمْ كَهارُونَ فى بَنِي إِسْرائيلَ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خَلَفْتُهُ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خَلْفَهُ مُوسى عَلى قَوْمِهِ وَ مَضى إلى مُناجاةِ رَبِّهِ،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دانید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و بر خاندان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مرا به تنهایی قبول می فرمود و دیگری را در شهادت با من همراه نمی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گواهی بده به آنچه می خواهی گواهی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 دهم که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خداوند بر او و برخاندان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من در میان شما مانند ستارگان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پیش افکنید و از آنان پیشی نگیرید، که اگر از آنان پیشی گیرید، راه گمراهی را پیموده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میان شما چون کشتی نوح است؛ کسی که در آن درآمد نجات می یابد و آن کس که واپس ایستد، غرق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در میان شما چون هارون در بنی اسرائیل است که من او را در شما جانشین خود کردم؛ چنانکه موسی هارون را در قوم خود جانشین خویش کرد و خود به مناجات با پروردگارش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دارم این خواجه گواهی خزیمه را قبول کند؛ اگرچه به دروغ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قاضی حسن استرابادی گواهی شیعه را قبول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قاضی دنیا و آخرت است، گواهی خزیمۀ شیعی تنها را به کوری چشم این خواجه قبول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آن ابی بن کعب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مَعاشِرَ النَّاسِ إِنِّي لَأَعِظُكُمْ بِمَا كَثيراً ما وَعَظَكُمْ بِهِ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لا تَسْمَعُونَ مِنِّى إِلَّا أَكْبَرَ ما سَمِعْتُمْ مِنْ نَبِيِّكُمْ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اشْهَدُوا عَلَى</w:t>
      </w:r>
      <w:r>
        <w:rPr>
          <w:rStyle w:val="FootnoteAnchor"/>
          <w:rtl w:val="true"/>
        </w:rPr>
        <w:footnoteReference w:id="1217"/>
      </w:r>
      <w:r>
        <w:rPr>
          <w:rFonts w:ascii="IRNazanin" w:hAnsi="IRNazanin" w:eastAsia="IRNazanin"/>
          <w:color w:val="111111"/>
          <w:sz w:val="28"/>
          <w:sz w:val="28"/>
          <w:szCs w:val="28"/>
          <w:rtl w:val="true"/>
          <w:lang w:bidi="fa-IR"/>
        </w:rPr>
        <w:t xml:space="preserve">أَنِّي أَشْهَدُ عَلى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موعظة ابي بن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رَأَيْتُهُ وَ هُوَ وَاقِفُ فِي هَذَا المَكَانِ وَ كَفُ عَلِي فِي كَفِّهِ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هذاإمامُكُمْ مِنْ بَعْدِى وَ خَليفَتى فيكُمْ، فَقَدِّمُوهُ وَ لا تَتَقَدَّمُوهُ، وَاسْمَعُوا لَهُ وَأَطيعوا؛ فَإِنَّكُمْ إنْ أَطَعْتُمُوهُ دَخَلْتُمُ الْجَنَّةَ، وَإِنْ عَصَيْتُمُوهُ دَخَلْتُمُ النَّارَ؛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به چیزی پند می دهم که غالباً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خداوند بر او و برخاندان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آن پند می داد و</w:t>
      </w:r>
      <w:r>
        <w:rPr>
          <w:rFonts w:eastAsia="IRNazanin" w:cs="IRNazanin"/>
          <w:color w:val="111111"/>
          <w:sz w:val="28"/>
          <w:szCs w:val="28"/>
          <w:rtl w:val="true"/>
          <w:lang w:bidi="fa-IR"/>
        </w:rPr>
        <w:t xml:space="preserve">) </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من نمی شنوید مگر چیزی که فراتر از آن را از پیامبرتان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خداوند بر او و برخاندان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باشید بر اینکه من شهادت می دهم که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او و برخاندان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در همین مکان و دست علی در دستش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پیشوای شما پس از من و جانشین من در میان شماست پس او را مقدّم بدارید و از او تقدّم نجویید و سخنش را گوش کنید و از او فرمان برید که اگر از او فرمانبرداری کنید، به بهشت می روید و اگر از او نافرمانی کنید، در آتش خواهید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خواجه باید بداند که کلامی با این مبالغه دلالت می کند بر مَنصوص بودنِ علی و انکار و ردِّ اختیاری و گزینشی بودن پیشوا، و صحابه از آن غافل نبوده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وی سهل بن حُنَيْفِ انصاری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مَعاشِرَ النَّاسِ سَمِعْتُ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إمامُكُمْ مِنْ بَعْدِى وَ خَليفَتى فِيكُمْ، بِذلِكَ أَوْصَانِي جَبْرَئِيلُ عَنْ رَبِّي، أَلا إِنَّ عَلِيّاً هُوَ الذَّائِدُ عَنْ حَوْضِى يَوْمَ الْقِيَامَةِ، وَ هُوَ قَسِيمُ النّارِ وَالْجَنَّةِ، يُدْخِلُ الْجَنَّةَ مَنْ أَحَبَّهُ وَ تَوَلَاهُ، وَيُدْخِلُ النَّارَ مَنْ أَبْغَضَهُ وَ قَلاهُ؛ای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او و بر خاندان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پس از من امام شما و جانشین من در میان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جبرئیل از پروردگارم به من توصیه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علی است که پاسدار حوض من در روز قیامت و قسیم دوزخ و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که مُحبّ و دوست دار اوست به بهشت می برد و هر کس را که به او کینه ورزد و از او کراهت داشته باشد، به دوزخ می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کلامی بدین درستی را با پافشاری بر منصوص بودن امیرالمؤمنين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انکارِ غیر او در مجمعِ مهاجر و انصار گفته اند، تا این خواجه ناصبی و امثال او بدانند که مذهب شیعه کهن است، نه ساخته جهم بن صفوان و نه چون مذهب خوارج و ناصبیان بر ساختهٔ این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آن ابوالْهَيْثَم بن التَّيهان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مَعاشِرَ النَّاسِ اشْهَدُوا عَلَيَّ أنّى أَشْهَدُ عَلى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أنِّى سَمِعْتُهُ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که من شهادت می دهم از رسول</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این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چون این کلام را از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منظور او از این لفظ خلافت است؟ 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موالات و دوستداری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اختلاف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از حجره به در آمد، دست علی را در دست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مَعاشِرَ النَّاسِ إِنَّ عَلِيّاً فيكُمْ كَالسَّماءِ السَّابِعَةِ فِي السَّماواتِ، وَ عَلى فيكُمْ كَالشَّمْسِ فِي الفَلَكِ، بِها تَهْتَدى النُّجُومُ، وَ عَلِيٌّ إِمَامُكُمْ وَ خَلِيفَتى فِيكُمْ، بِذلِكَ أوْصاني جَبْرَئِيلُ عَنْ رَبِّي وَأَخَذَ اللَّهُ مِيثَاقَهُ عَلى أهْل السَّمَاوَاتِ وَالْأَرَضِينَ مِنَ الْجِنِّ وَ الْإِنْسِ وَالْمَلائكة، فَمَنْ أَقَرَّبِهِ وَ آمَنَ كَانَ مُؤْمِناً وَهُوَ فِى الْجَنَّةِ يَوْمَ الْقِيامَةِ، وَمَنْ الكَرَهُ وَ جَحَدَهُ كانَ كافِراً وَ هُوَ فِي النّارِ يَوْمَ الْقِيامَةِ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میان شما چون آسمان هفتم در میان آسمان هاست و علی در میان شما چون خورشید در آسمان است که ستارگان با آن راه خود را می یابند و علی پیشوای شما و جانشین من در میان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پروردگارم این را به من توصیه کرده است و خداوند برای او از اهل آسمان ها و زمین ها از آدمی و پری و فرشتگان پیمان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بدان اقرار کند و ایمان آوَرَد، مؤمن است و در روز رستخیز به بهشت خواهد رفت و هر کس منکر آن شود، کافر است و در روز رستخیز به دوزخ خواهد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کلام رسول است و ناقل آن ابوالهیثم که در حضور ابوبکر و عمر و همۀ مهاجر و انصار به دلالتِ منصوص بودن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نه کلام شیعیانی از قم و کاشان ،و نه کاری پوشیده و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خواجه بداند که نصّی عیان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أبو أيّوب أنصاری برخاست و بعد از حمد خدا و ثنای مصطفی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مَعاشِرَ النَّاسِ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فِى أَهْلِ بَيْتِ نَبِيِّكُمْ فَلا تَظْلِمُوهُمْ، فَقَدْ سَمِعْتُمْ ما أَعَدَّ اللَّه لِلظَّالِمينَ نارًا أحاطَ بِهِمْ سُرادِقُها</w:t>
      </w:r>
      <w:r>
        <w:rPr>
          <w:rStyle w:val="FootnoteAnchor"/>
          <w:rtl w:val="true"/>
        </w:rPr>
        <w:footnoteReference w:id="1218"/>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يَأْكُلُونَ أَمْوالَ الْيَتامى ظُلْماً إِنَّما </w:t>
      </w:r>
      <w:r>
        <w:rPr>
          <w:rFonts w:eastAsia="Amiri" w:cs="Amiri" w:ascii="Amiri" w:hAnsi="Amiri"/>
          <w:color w:val="111111"/>
          <w:sz w:val="28"/>
          <w:szCs w:val="28"/>
          <w:rtl w:val="true"/>
          <w:lang w:bidi="ar-SA"/>
        </w:rPr>
        <w:t xml:space="preserve">]) </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يَأْكُلُونَ في بُطُونِهِمْ نَارًا وَسَيَصْلَوْنَ سَعِيرًا</w:t>
      </w:r>
      <w:r>
        <w:rPr>
          <w:rFonts w:ascii="IRNazanin" w:hAnsi="IRNazanin" w:eastAsia="IRNazanin"/>
          <w:color w:val="111111"/>
          <w:sz w:val="28"/>
          <w:sz w:val="28"/>
          <w:szCs w:val="28"/>
          <w:rtl w:val="true"/>
          <w:lang w:bidi="fa-IR"/>
        </w:rPr>
        <w:t>؛</w:t>
      </w:r>
      <w:r>
        <w:rPr>
          <w:rStyle w:val="FootnoteAnchor"/>
          <w:rtl w:val="true"/>
        </w:rPr>
        <w:footnoteReference w:id="1219"/>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اهل بیت پیامبرتان از خداوند پروا کنید و به آنان ستم نورزید که بی گمان شنیده اید که خدا برای ستمگران آتشی آماده کرده است که آنان را احاطه خواهد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دارایی های یتیمان را به ستم می خورند، جز این نیست که در شکم آتش می انبارند و زودا که در آتشی برافروخته در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بدین موضع رسید نوحه و غریو و گریه از اهل مسجد برخاست و یک باره از مسجد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متحّیر بر منبر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ابوعبیده جراح با جماعتی آمد و ابوبکر را به خانه خود بُرد و تا سه روز فتنه و آشوب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عثمان بن عفّان با صد مرد و مغيرة بن شعبه با صد مرد و مُعاذ بن جَبَلْ با صد مردِ مسلّحِ مستعدً قتال با شمشیرهای کشیده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کتاب چون دعوی تاریخ دانی می کند باید که از این واقعه بی خبر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جمع انبوه عمر خطّاب دستِ ابوبکر را گرفت و به مسجد آورد و آن جماعت را که پری روز</w:t>
      </w:r>
      <w:r>
        <w:rPr>
          <w:rStyle w:val="FootnoteAnchor"/>
          <w:rtl w:val="true"/>
        </w:rPr>
        <w:footnoteReference w:id="1220"/>
      </w:r>
      <w:r>
        <w:rPr>
          <w:rFonts w:ascii="IRNazanin" w:hAnsi="IRNazanin" w:eastAsia="IRNazanin"/>
          <w:color w:val="111111"/>
          <w:sz w:val="28"/>
          <w:sz w:val="28"/>
          <w:szCs w:val="28"/>
          <w:rtl w:val="true"/>
          <w:lang w:bidi="fa-IR"/>
        </w:rPr>
        <w:t>آن همه حجّت ها انگیخته بودند، تهدید کرد تا دیگر باره خالد بن سعید بن عاص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عُمَرُ افَبِأسْيافِكُمْ تهدّدوننا؟ أم بجمعكم تُفَرِّعُونَنا؟ وَ اللَّهِ لَوْلا أَنِّى أَعْلَمُ أَنَّ طَاعَة إمامى أو جَبُ مِنْ جِهَادِ عَدُوّى إِذا لَضَرَبْتُكُم بِسَيْفي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انْذِنُ لى يا أَميرَ الْمُؤْمِنِينَ فى جهادِ أَعْدائِكِ؛ 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با شمشیرهایتان تهدید می کنید یا با جمعیت خود می ترسانید؟ سوگند به خداوند اگر نمی دانستم که اطاعت از پیشوایم واجب تر از جهاد با دشمن است، با این شمشیرم با شما می جنگیدم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خطاب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با دشمنانت جهاد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أميرالمؤمنین برای مصلحتِ وقت و ابلاغ حجّت و اینکه بیش</w:t>
      </w:r>
      <w:r>
        <w:rPr>
          <w:rFonts w:eastAsia="IRNazanin" w:cs="IRNazanin"/>
          <w:color w:val="111111"/>
          <w:sz w:val="28"/>
          <w:szCs w:val="28"/>
          <w:rtl w:val="true"/>
          <w:lang w:bidi="fa-IR"/>
        </w:rPr>
        <w:t xml:space="preserve">) </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چند روز نبود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کرده بود و نیز از خوف دشمنان دین و اندیشه طعنه مشرکان و یهود و مجوس و نصاری او را نشاند و آرام گردانید و در آن کار اقتدا به انبیا کرد که به اوّلِ کار همه سکون و صبر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هر یک از این بزرگان که یاد کرده شد، دیگر باره برخاستند و سخنان سخت گفتند که با ذکر همه کتاب مطوّل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هر چه گفتند همه حق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او واجب بود؛ از او فرمانبرداری کردند و نشستند</w:t>
      </w:r>
      <w:r>
        <w:rPr>
          <w:rFonts w:eastAsia="IRNazanin" w:cs="IRNazanin"/>
          <w:color w:val="111111"/>
          <w:sz w:val="28"/>
          <w:szCs w:val="28"/>
          <w:rtl w:val="true"/>
          <w:lang w:bidi="fa-IR"/>
        </w:rPr>
        <w:t xml:space="preserve">. </w:t>
      </w:r>
      <w:r>
        <w:rPr>
          <w:rStyle w:val="FootnoteAnchor"/>
          <w:rtl w:val="true"/>
        </w:rPr>
        <w:footnoteReference w:id="1221"/>
      </w:r>
      <w:r>
        <w:rPr>
          <w:rFonts w:ascii="IRNazanin" w:hAnsi="IRNazanin" w:eastAsia="IRNazanin"/>
          <w:color w:val="111111"/>
          <w:sz w:val="28"/>
          <w:sz w:val="28"/>
          <w:szCs w:val="28"/>
          <w:rtl w:val="true"/>
          <w:lang w:bidi="fa-IR"/>
        </w:rPr>
        <w:t>اما نخست حقّ داشتن و منصوص بودن او را با دلیل و حجّت اظهار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خواجه می پندارد که این کاری کوچک است و مذهبی نو و با گفته مُشتی خوارج و نواصب و بدعت گذار و گمراه، حق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نه علی مرتضی مداهنه و تقیّه کرد و نه عبّاس و نه اصحاب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منصوص بودن علی، نخستین دلیل گواهی عقل عاقلان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می گوید و خردمند می داند که با ثبوت تکلیف و جواز خطای مکلّفان روانیست که زمانه امامی خالی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دلیل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از قرآن بر منصوص بودن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اخبار مصطفی است که بیان کرده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رابعاً اجماع شیعه بر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این کتاب همۀ دلایل را شرح نمی توان داد و انکاری که علی مرتضی در برابر پیشوای اختیاری و گزینشی آن جماعت می کند، خود از دلایل منصوص بودنِ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خلافِ آنچه این ناصبی احمق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در آن خطبه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شِقشِقیه</w:t>
      </w:r>
      <w:r>
        <w:rPr>
          <w:rFonts w:eastAsia="IRNazanin" w:cs="IRNazanin"/>
          <w:color w:val="111111"/>
          <w:sz w:val="28"/>
          <w:szCs w:val="28"/>
          <w:rtl w:val="true"/>
          <w:lang w:bidi="fa-IR"/>
        </w:rPr>
        <w:t>)</w:t>
      </w:r>
      <w:r>
        <w:rPr>
          <w:rStyle w:val="FootnoteAnchor"/>
          <w:rtl w:val="true"/>
        </w:rPr>
        <w:footnoteReference w:id="1222"/>
      </w:r>
      <w:r>
        <w:rPr>
          <w:rFonts w:ascii="IRNazanin" w:hAnsi="IRNazanin" w:eastAsia="IRNazanin"/>
          <w:color w:val="111111"/>
          <w:sz w:val="28"/>
          <w:sz w:val="28"/>
          <w:szCs w:val="28"/>
          <w:rtl w:val="true"/>
          <w:lang w:bidi="fa-IR"/>
        </w:rPr>
        <w:t>اوّل این جمله را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 اللَّهِ لَقَدْ</w:t>
      </w:r>
      <w:r>
        <w:rPr>
          <w:rFonts w:eastAsia="IRNazanin" w:cs="IRNazanin"/>
          <w:color w:val="111111"/>
          <w:sz w:val="28"/>
          <w:szCs w:val="28"/>
          <w:rtl w:val="true"/>
          <w:lang w:bidi="fa-IR"/>
        </w:rPr>
        <w:t xml:space="preserve">) </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تَقَمَصَها ابنُ أبي قُحافَةَ وَإِنَّهُ لَيَعْلَمُ أَنَّ مَحَلّى مِنْها مَحَلُ الْقُطْبِ مِنَ الرَّحي؛ أبوبکر پیراهن خلافت را پوشید و او می داند که من برای آسیای خلافت چون قطبم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نوبت به عمر 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فَيا عَجَباً بَيْنا هُوَ يَسْتَقِيلُها في حَياتِهِ إِذْ عَقَدَها لآخَرَ بَعْدَ وَفاتِهِ؛ شگفتا، او در همان حال که در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که از خلافت معافش دارند ،چگونه آن را برای پس از خویش به پیمانِ دیگری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عمر انکار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جَعَلَها فی جَماعَةِ زَعَمَ أَنِّى أَحَدُهُمْ، فَبِاللَّهِ وَ للشُّوری، او خلافت را در میان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 قرار داد که می پنداشت من یکی از آنانم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کجا و شوری از كجا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إلى أَنْ قامَ ثَالِثُ الْقَوْمِ نافجاً حِضْنَييْه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23"/>
      </w:r>
      <w:r>
        <w:rPr>
          <w:rFonts w:ascii="IRNazanin" w:hAnsi="IRNazanin" w:eastAsia="IRNazanin"/>
          <w:color w:val="111111"/>
          <w:sz w:val="28"/>
          <w:sz w:val="28"/>
          <w:szCs w:val="28"/>
          <w:rtl w:val="true"/>
          <w:lang w:bidi="fa-IR"/>
        </w:rPr>
        <w:t xml:space="preserve">تا اینکه سومی به خلافت برخاست در حالی که دو پهلویش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همه دلالت دارد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منصوص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و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که بعد از پانصد سال حّلاج و شانه تراش دانستند و دیدند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وسلمان و بوذر و مهاجر و انصار نتوانستند ببینند و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عقلا می دانند که چنین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Amiri" w:hAnsi="Amiri" w:eastAsia="Amiri" w:cs="Amiri"/>
          <w:color w:val="111111"/>
          <w:sz w:val="28"/>
          <w:sz w:val="28"/>
          <w:szCs w:val="28"/>
          <w:rtl w:val="true"/>
          <w:lang w:bidi="ar-SA"/>
        </w:rPr>
        <w:t xml:space="preserve"> و امامت نیست، زیرا 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بر خلافِ علی مرتضی باشد خطاست و 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بر مخالفتِ حسن و حسین باشد، باطل است و هر حجّت که بر ضدّ سلمان و بوذر و مقداد و خُزيمَه و أبوأيوب باشد، شبهه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إِنَّ الْحَقِّ مَعَ عَلِى وَ عَلِيٌّ مَعَ الْحَقِّ، يَدُورُ مَعَهُ حَيْتُما دَارَ؛</w:t>
      </w:r>
      <w:r>
        <w:rPr>
          <w:rStyle w:val="FootnoteAnchor"/>
          <w:rtl w:val="true"/>
        </w:rPr>
        <w:footnoteReference w:id="1224"/>
      </w:r>
      <w:r>
        <w:rPr>
          <w:rFonts w:ascii="IRNazanin" w:hAnsi="IRNazanin" w:eastAsia="IRNazanin"/>
          <w:color w:val="111111"/>
          <w:sz w:val="28"/>
          <w:sz w:val="28"/>
          <w:szCs w:val="28"/>
          <w:rtl w:val="true"/>
          <w:lang w:bidi="fa-IR"/>
        </w:rPr>
        <w:t>آگاه باشید که حق با علی و علی با حق است و هر جا علی بچرخد، حق نیز همان جا می چرخد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اهل حقّ این است و جواب این مشبَهی خارجی همین است و إمام بلافصل بعد از مصطفی أمیرالمؤمنین است که منصوص از سوی ربّ العالمین است و نفسِ خير المرسلین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دویست و هجدهآنگاه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فضیحت پنجاه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آسمان، خدای تعالی فرشته ای به صورتِ علی آفریده است تا فرشتگان از شوقِ دیدن علی به زیارت او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قول، ملائکه هم صورت پرستند و هم علی پرست و با محمّد آن نکرده اند که با علی، و فرشتگان به محمّد نیازمند ترند که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این کلمات آن است که این معنی در اخبار است و شیعه آورده اند که چون خدای تعالی نام محمّد و علی را در عرش به ملائکه نشان داد و فضل ایشان را با ملائکه گفت ،فرشتگان به دیدار ایشان آرزومند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تعالی گفت من محمّد را می آورم تا شما او را ببینید که رسول و برگزیده من است؛ امّا على امام و ولیعهدِ اوست؛ درجه معراج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فرشته ای آفرید به صورتِ علی</w:t>
      </w:r>
      <w:r>
        <w:rPr>
          <w:rFonts w:eastAsia="IRNazanin" w:cs="IRNazanin"/>
          <w:color w:val="111111"/>
          <w:sz w:val="28"/>
          <w:szCs w:val="28"/>
          <w:rtl w:val="true"/>
          <w:lang w:bidi="fa-IR"/>
        </w:rPr>
        <w:t>.</w:t>
      </w:r>
      <w:r>
        <w:rPr>
          <w:rStyle w:val="FootnoteAnchor"/>
          <w:rtl w:val="true"/>
        </w:rPr>
        <w:footnoteReference w:id="1225"/>
      </w:r>
      <w:r>
        <w:rPr>
          <w:rFonts w:ascii="IRNazanin" w:hAnsi="IRNazanin" w:eastAsia="IRNazanin"/>
          <w:color w:val="111111"/>
          <w:sz w:val="28"/>
          <w:sz w:val="28"/>
          <w:szCs w:val="28"/>
          <w:rtl w:val="true"/>
          <w:lang w:bidi="fa-IR"/>
        </w:rPr>
        <w:t>این عجیب نیست،زیرا منزلت محمّد بیشتر از 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ناصبی هنگامی که این طعنه را می زند، باید اعتقادِ خود را نیز فراموش نکند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مصطفی را به معراج بردند و به آسمان چهارم رسید از آسمانِ پنج آوازِ نَعْلَيْنِ شخصی به گوش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پرسید که این چه آواز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آوازِ نَعْلَيْنِ ابوبکر صدّیق است که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تعجّب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تعجّب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تازه امشب به بارگاه الهی آمده ای ولی ابوبکر هر شب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قول این ناصبی ابوبکر چند درجه از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او هر شب آنجاست و این در همه عمر دو بار یا سه بار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مصطفی با جبرئیل و بُراق به آسمان چهارم رسیده است و ابوبکر پیاده به آسمان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و اعتقاد، زیادتر از آن است که شیعیان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است به صورتِ علی و این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ناصبیان</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هر شب آنجاست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آن را با این قیاس کند، آنگاه یا دست از اعتقادِ بدِ خود بردارد و چنین مُحالاتی را نگوید و اگر می گوید و روا می دارد، شیعه را هم سرزنش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أعاذَنَا اللَّهُ مِنْ شرِّ النّواصبِ و الخوارج و جميع المُبتدعين و الضَّالِّينَ بمحمّدٍ و عترته الطّاهرین؛ خداوند ما را از شرّ ناصبی ها و خوارج و همه بدعت گذاران و گمراهان، در پناه گیرد، به محمّد و خاندان پاک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دویست و نوزدهآنگاه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فضیحت پنجاه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چهار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ألم تر كيف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لإيلاف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دو سوره می دانند و هرگز در نماز نمی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مصحفی که در دست ایشان است و می گویند به خطّ امیرالمؤمنین است، این سوره ها را چهار سوره نوشته و در مصحفی هم که در گنبدِ طغرل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ری نهاده اند و به خطّ مرتضی علم الهدی بغداد است، چهار سوره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سه وجه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آنچه این خواجه شیعه می داند، نمی دانسته است یا شیعه دروغ می گوید یا آن مصحف به خطّ أمير المؤمنین علی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جواب این شبهه آن است که شکّی نیست که به اعتقاد شیعه این سوره ها که نام برده شد، به صورت چهار سوره اند، ولی به معنی دو سوره اند</w:t>
      </w:r>
      <w:r>
        <w:rPr>
          <w:rFonts w:eastAsia="IRNazanin" w:cs="IRNazanin"/>
          <w:color w:val="111111"/>
          <w:sz w:val="28"/>
          <w:szCs w:val="28"/>
          <w:rtl w:val="true"/>
          <w:lang w:bidi="fa-IR"/>
        </w:rPr>
        <w:t>.</w:t>
      </w:r>
      <w:r>
        <w:rPr>
          <w:rStyle w:val="FootnoteAnchor"/>
          <w:rtl w:val="true"/>
        </w:rPr>
        <w:footnoteReference w:id="1226"/>
      </w:r>
      <w:r>
        <w:rPr>
          <w:rFonts w:ascii="IRNazanin" w:hAnsi="IRNazanin" w:eastAsia="IRNazanin"/>
          <w:color w:val="111111"/>
          <w:sz w:val="28"/>
          <w:sz w:val="28"/>
          <w:szCs w:val="28"/>
          <w:rtl w:val="true"/>
          <w:lang w:bidi="fa-IR"/>
        </w:rPr>
        <w:t>امّا اینکه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این سوره ها را در نماز نمی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دروغی محض است؛ زیرا هر چهار سوره را هم در نمازهای واجب و هم در نمازهای مستحب می خوانند، </w:t>
      </w:r>
      <w:r>
        <w:rPr>
          <w:rStyle w:val="FootnoteAnchor"/>
          <w:rtl w:val="true"/>
        </w:rPr>
        <w:footnoteReference w:id="1227"/>
      </w:r>
      <w:r>
        <w:rPr>
          <w:rFonts w:ascii="IRNazanin" w:hAnsi="IRNazanin" w:eastAsia="IRNazanin"/>
          <w:color w:val="111111"/>
          <w:sz w:val="28"/>
          <w:sz w:val="28"/>
          <w:szCs w:val="28"/>
          <w:rtl w:val="true"/>
          <w:lang w:bidi="fa-IR"/>
        </w:rPr>
        <w:t>امّا با گفتن بسم الله میان آنها فاصله نمی اندازند که هر دو سوره از این چهار سوره در حکم یک</w:t>
      </w:r>
      <w:r>
        <w:rPr>
          <w:rFonts w:eastAsia="IRNazanin" w:cs="IRNazanin"/>
          <w:color w:val="111111"/>
          <w:sz w:val="28"/>
          <w:szCs w:val="28"/>
          <w:rtl w:val="true"/>
          <w:lang w:bidi="fa-IR"/>
        </w:rPr>
        <w:t xml:space="preserve">) </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مصحف امیرالمؤمنین و در مصحف مرتضی علم الهدی</w:t>
      </w:r>
      <w:r>
        <w:rPr>
          <w:rStyle w:val="FootnoteAnchor"/>
          <w:rtl w:val="true"/>
        </w:rPr>
        <w:footnoteReference w:id="1228"/>
      </w:r>
      <w:r>
        <w:rPr>
          <w:rFonts w:ascii="IRNazanin" w:hAnsi="IRNazanin" w:eastAsia="IRNazanin"/>
          <w:color w:val="111111"/>
          <w:sz w:val="28"/>
          <w:sz w:val="28"/>
          <w:szCs w:val="28"/>
          <w:rtl w:val="true"/>
          <w:lang w:bidi="fa-IR"/>
        </w:rPr>
        <w:t>از بهر آن طبقِ قاعده چهار سوره نوشته است؛ زیرا کتابت دیگر است و قرائت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آن است که به اتّفاقِ قُرّاء و علما و فقها،سوره انفال و سوره توبه یکی است، ولی در قرآن در دو سوره می نویسند، با فاصله ای به خط سرخ و با شرحِ آیات و این هر دو،یک سوره محسوب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طوّل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سورة طويل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لأنّهُم يرونَهُما واحدةً لأنّهُما نَزَلَتا جميعاً في مغازى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چون قُرّاء، آن دو را یک سوره می دانند، زیرا آن دو با هم در غزوه های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خداوند بر او و بر خاندان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اعطيتُ السّبعَ الطَّوَلَ مكانَ التّوراة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29"/>
      </w:r>
      <w:r>
        <w:rPr>
          <w:rFonts w:ascii="IRNazanin" w:hAnsi="IRNazanin" w:eastAsia="IRNazanin"/>
          <w:color w:val="111111"/>
          <w:sz w:val="28"/>
          <w:sz w:val="28"/>
          <w:szCs w:val="28"/>
          <w:rtl w:val="true"/>
          <w:lang w:bidi="fa-IR"/>
        </w:rPr>
        <w:t>به من به جای تورات، هفت سورۀ طویل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و آل عمران و سوره النساء و المائده و الأنعام و الأعراف و سوره الأنفال با توبه</w:t>
      </w:r>
      <w:r>
        <w:rPr>
          <w:rFonts w:eastAsia="IRNazanin" w:cs="IRNazanin"/>
          <w:color w:val="111111"/>
          <w:sz w:val="28"/>
          <w:szCs w:val="28"/>
          <w:rtl w:val="true"/>
          <w:lang w:bidi="fa-IR"/>
        </w:rPr>
        <w:t>.»</w:t>
      </w:r>
      <w:r>
        <w:rPr>
          <w:rStyle w:val="FootnoteAnchor"/>
          <w:rtl w:val="true"/>
        </w:rPr>
        <w:footnoteReference w:id="1230"/>
      </w:r>
      <w:r>
        <w:rPr>
          <w:rFonts w:ascii="IRNazanin" w:hAnsi="IRNazanin" w:eastAsia="IRNazanin"/>
          <w:color w:val="111111"/>
          <w:sz w:val="28"/>
          <w:sz w:val="28"/>
          <w:szCs w:val="28"/>
          <w:rtl w:val="true"/>
          <w:lang w:bidi="fa-IR"/>
        </w:rPr>
        <w:t xml:space="preserve">تاهم خبرِ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باشد و هم قول قرّاء و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بن حسین واقدی و غیر او در کتب آورده اند که این هر دو، یک سوره است؛ اگرچه آنها را دو سوره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خواجه بداند که قرائت دیگر است و کتابت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مهران از مُقریانِ معتبر است ،سنّی است نه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قولش حجّت است؛ در کتاب المقاطع و المبادی آورده است که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خواجه بگیرد و بخواند تا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اعتقاد این خواجه ناصبی این است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کسی که آن را ترک کند، ملحد و رافضی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در هیچ مصحفی ننوشته اند</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مصحفی به خطّ عثمان بن عفّان در مسجد جامعِ دمشق بر سرِ تربتِ أمّ كلثوم وجود دارد، ولی در آخر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سه وجه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آنچه را این خواجه ناصبی دانسته است، خدا و مصطفی و عثمان و همه صحابه ندانسته اند، یا مصحف ها همه به خطا نوشته اند، یا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این است که آن دو وجه اوّل و دوم محال است و همین وجه سوم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شد که خدا و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وأئمّه از ناصبیان عالم ترند و مصحف ها همه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خواجه دروغ می گوید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هست و می توان آن را ننوشت،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فیل و لایلاف قریش نیز دو سوره است و می توان چهار سوره نوشت که قرائت دیگر است و کتابت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خواجه ناصبی سال هاست که به دروغ و تقیّه لاف می زند و مذاهب را برای مقابله با شیعیان یکی می خواند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ابو حنیفه و شافعی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جوامع و مدارس و منابر و فقها و علما را که مختلف و مخالفند یکی می داند و آن دو مذهب را یکی می خواند، فضیحت نیست، پس دو سوره را یکی خواندن نیز فضیحت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دلیل ها و حجّت ها را با آن شبهه ها قیاس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و بیستآنگاه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فضیحت پنجاه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مرتضای بغداد در کتاب ما انفرد به الامامیّه آورده است که لواط با زن حلال،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مسئله چنین است و شیعه راست می گوید،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معامله بدین وجه با خدیجه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بنگر در مذهبی که انبیا و ائمّه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چگونه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جواب این زشت گویی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مذهب شیعه اصولی معلوم است که اِسنادِ مذهب ایشان به صادق و باقر و ائمّه 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برسد به دفاع أمير المؤمنین که اِسناد داده شده به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منسوب به سید مرتضی و أبو جعفر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 موضوع، البته اعتقاد فقهی و فتوایی این طایفه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إتيانُ النِّساءِ في غيرِ المَوضع المَخصُوصِ جائزٌ؛ تماس با زنان از راه غیر موضعِ مخصوص، جائز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متقدّمان و فقهای شیعه بر این اعتقادند که محظور یا مکروه است، ولی فاعلش گناهکار و خطا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سید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گفته، منفرد است؛ یعنی این نظر را تنها به او نسبت می دهند، ولی در آن هم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 گفته اند که این نظر را برای مرتضی در آن کتاب زیاد کرده و با خیانت منتشر ساخته اند، و برخی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واقعاً نظر مرتضی است ،به دلالتِ آیات و وجوهی که در كتاب الانتصار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مرتضی را در این مسئله می پذیریم، زیرا از طریق آیه قرآنی می توان اثبات کرد که این کار برای امّت و رعیّت رواست و با دلیل می گوییم که بر رسول و أئمّه معصومین،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شبهه که این خواجه ناصبی در حق خدیجه کبری آورده است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اوّلاً معلوم است که این فعل واجب نیست و مندوبُ إليه هم نیست و از جمله مباحات هم نیست که اگر باشد اکثرِ مباحات را کاره باشند؛ چنانکه در مأکولات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أمير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که به عثمان بن حُنَيْفِ انصاری فرستاده است،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 لكلّ مأمومٍ إماماً يقتدى به و يستضيءُ بنورِ علمه؛ ألا وإن إمامَكم قد اكتفى من دنياه بطِمْرَيْهِ و من طُعمه بِقُرْصَيْهِ؛ آگاه باش که هر پیرو، پیشوایی دارد که به او اقتدا می کند و از نور دانشِ وی بهره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پیشوای شما از دنیای خویش به دو جامه کهنه و از خوراک به دو قرص نان بسنده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دانیم که او و بزرگان دیگر از پوشیدنی ها نیز جامۀ کتّان و ابریشم و جامه های قیمتی ،اگرچه مباح است، نپوشیده اند و از خوردنی ها نانِ گندم و روغن و عسل نخورده اند؛ چنانکه باز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شِئتُ لَاهْتَدَيْتُ الطَّريقَ إلى مُصَفّى هذا الْعَسَلِ، وَ لُبَابِ هَذَا الْقَمْحَ، وَ نَسَائِجِ هَذَا الْقَرْ، وَلِكنْ هَيْهَاتَ أَنْ يَغْلِبَنِي هَوَايَ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يَقُودَني جَشَعى إلى تَخَيرِ الأَطْعِمَةِ، وَلَعَلَّ بِالْحِجاز أو الْيَمَامَةِ مَنْ لا طَمَعَ لَهُ فِي الْقُرضِ وَلا عَهْدَ</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بِالشَّبَع؛</w:t>
      </w:r>
      <w:r>
        <w:rPr>
          <w:rStyle w:val="FootnoteAnchor"/>
          <w:rtl w:val="true"/>
        </w:rPr>
        <w:footnoteReference w:id="1231"/>
      </w:r>
      <w:r>
        <w:rPr>
          <w:rFonts w:ascii="IRNazanin" w:hAnsi="IRNazanin" w:eastAsia="IRNazanin"/>
          <w:color w:val="111111"/>
          <w:sz w:val="28"/>
          <w:sz w:val="28"/>
          <w:szCs w:val="28"/>
          <w:rtl w:val="true"/>
          <w:lang w:bidi="fa-IR"/>
        </w:rPr>
        <w:t>من اگر می خواستم می توانستم به عسل صاف و خالص و مغز گندم و جامه های حریر راه بَرَم، ولی هرگز مباد که خواهشِ نفسم بر من چیرگی یابد و حرصم مرا به گزیدنِ غذاها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 گردد، در حالی که شاید در حجاز و یمامه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هرگز به خوردنِ گِرده ای نان و چشیدن طعم سیری امیدی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علی مرتضی نان گندمین و روغن و انگبین که به اتّفاقِ همۀ است، نخورد؛ نکاح و آمیزش بدین وجه که در آن لذّتی زیادت هم نیست، چگونه می کند؟ در شریعتِ اسلام بسیار چیزهاست که بر رسول و إمام حلال است، أمّا بر رعیّت و امّت حرام است و بسیاری هست که بر رعیّت و امّت مباح است، أما بر رسول و إمام حرام است؛ بدین 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به طور خاصّ برای رسول حلال است و بر غیر وی حرام است، بسیار است؛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داشتن نُه همسر یک جاست و این بر همه امّت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زنی مؤمنه که نفسِ خود را به رسول دهد بر وی حلال است و بر غیرِ وی به نصّ قرآن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امْرَأَةً مُؤْمِنَةً إِنْ وَهَبَتْ نَفْسَها لِلنَّبِيِّ</w:t>
      </w:r>
      <w:r>
        <w:rPr>
          <w:rStyle w:val="FootnoteAnchor"/>
          <w:rtl w:val="true"/>
        </w:rPr>
        <w:footnoteReference w:id="1232"/>
      </w:r>
      <w:r>
        <w:rPr>
          <w:rFonts w:ascii="IRNazanin" w:hAnsi="IRNazanin" w:eastAsia="IRNazanin"/>
          <w:color w:val="111111"/>
          <w:sz w:val="28"/>
          <w:sz w:val="28"/>
          <w:szCs w:val="28"/>
          <w:rtl w:val="true"/>
          <w:lang w:bidi="fa-IR"/>
        </w:rPr>
        <w:t>سوم روزه وصال که رسول رخصت دارد و امّت،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خمس اموال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نماز در مواضعی مخصوص است؛ چنانکه ابو مقدام روایت کرده است از جویریه که در خدمتِ اميرالمؤمنین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بابِل می گذشتیم و وقتِ نماز عصر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نماز بگزارید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معذّب است؛ زیرا اهلِ آن را خدای تعالی عذاب کرده است و برای نماز گزاردن در مثل این زمین، رسول و امام دستوری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جویریه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ذهن من گذشت که این چه بود که نماز نخوانند تا چه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می رفتیم تا آفتاب تمام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آن سرزمین بیرون رفتيم، أميرالمؤمنين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دعا برداشت و چون دعا تمام شد، آفتاب به جای نمازِ عصر بر سر برگشت تا آن حضرت نماز خود را به وقت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جویریه لَعَبَ</w:t>
      </w:r>
      <w:r>
        <w:rPr>
          <w:rFonts w:eastAsia="IRNazanin" w:cs="IRNazanin"/>
          <w:color w:val="111111"/>
          <w:sz w:val="28"/>
          <w:szCs w:val="28"/>
          <w:rtl w:val="true"/>
          <w:lang w:bidi="fa-IR"/>
        </w:rPr>
        <w:t xml:space="preserve">) </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الشّیطانُ بِک دیو با تو بازی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اندیشه ات فاسد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 درنگ توبه کردم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أنّك وصى محمّد حقّاً،</w:t>
      </w:r>
      <w:r>
        <w:rPr>
          <w:rStyle w:val="FootnoteAnchor"/>
          <w:rtl w:val="true"/>
        </w:rPr>
        <w:footnoteReference w:id="1233"/>
      </w:r>
      <w:r>
        <w:rPr>
          <w:rFonts w:ascii="IRNazanin" w:hAnsi="IRNazanin" w:eastAsia="IRNazanin"/>
          <w:color w:val="111111"/>
          <w:sz w:val="28"/>
          <w:sz w:val="28"/>
          <w:szCs w:val="28"/>
          <w:rtl w:val="true"/>
          <w:lang w:bidi="fa-IR"/>
        </w:rPr>
        <w:t>گواهی میدهم که تو به حق جانشین محمّدى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وسيّد إسماعیل بن محمّد حمیری در همین مورد می گوید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عَلَيْهِ قَدْ رُدَّتْ بِبابِلَ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اخرى وَ ما رُدَّتْ لِخَلْقٍ مُعْرِب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إلا لِيُوشَعَ أَوْلَهُ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وَلِرَدّها تأويلُ أمْرٍ مُعْجِب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او در بابِل، خورشید بار دیگر بازگردانده شد و برای هیچ آفریده ای بازگردانده نشد، جز برای یوشع پیامبر یا برای خود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بعد از یوشع، و در بازگرداندن آن تفسیری شگفت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آنچه بر مردم عادی و امّت حلال است و بر رسول و امام حرام، أوّل زكات و صدقه است به دلیل فرموده 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تحلّ الصّدقةُ لى ولا لأهلِ بيتی؛ </w:t>
      </w:r>
      <w:r>
        <w:rPr>
          <w:rStyle w:val="FootnoteAnchor"/>
          <w:rtl w:val="true"/>
        </w:rPr>
        <w:footnoteReference w:id="1236"/>
      </w:r>
      <w:r>
        <w:rPr>
          <w:rFonts w:ascii="IRNazanin" w:hAnsi="IRNazanin" w:eastAsia="IRNazanin"/>
          <w:color w:val="111111"/>
          <w:sz w:val="28"/>
          <w:sz w:val="28"/>
          <w:szCs w:val="28"/>
          <w:rtl w:val="true"/>
          <w:lang w:bidi="fa-IR"/>
        </w:rPr>
        <w:t xml:space="preserve">صدقه بر من حرام است و خاندانم حلال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طعام های غیر مذبوحِ اهل کتاب، مانندِ لبنیّات و مطبوخات بر همۀ امّت و رعیّت حلال است بنا به قول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﴿وَطَعامُ الَّذِينَ اوتُوا الْكِتابَ حِلٌّ لَكُمْ؛</w:t>
      </w:r>
      <w:r>
        <w:rPr>
          <w:rStyle w:val="FootnoteAnchor"/>
          <w:rtl w:val="true"/>
        </w:rPr>
        <w:footnoteReference w:id="1237"/>
      </w:r>
      <w:r>
        <w:rPr>
          <w:rFonts w:ascii="IRNazanin" w:hAnsi="IRNazanin" w:eastAsia="IRNazanin"/>
          <w:color w:val="111111"/>
          <w:sz w:val="28"/>
          <w:sz w:val="28"/>
          <w:szCs w:val="28"/>
          <w:rtl w:val="true"/>
          <w:lang w:bidi="fa-IR"/>
        </w:rPr>
        <w:t>طعام کسانی که کتاب آسمانی دارند بر شما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اجماع علما بر این است که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آنها نخورده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صِنعت ها و مشاغل بسیار است که برای امّت مباح است؛ مثل حجامت گری و فصّادی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خون 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تخلیه چاه مستراح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رسول و امام روا نیست، به سبب رکاکتِ صنعت و نفرتِ امّت</w:t>
      </w:r>
      <w:r>
        <w:rPr>
          <w:rFonts w:eastAsia="IRNazanin" w:cs="IRNazanin"/>
          <w:color w:val="111111"/>
          <w:sz w:val="28"/>
          <w:szCs w:val="28"/>
          <w:rtl w:val="true"/>
          <w:lang w:bidi="fa-IR"/>
        </w:rPr>
        <w:t xml:space="preserve">.) </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خواجه ناصبی رسولِ امین و امیرالمؤمنین را در همۀ احوال و افعال با رعیّت و امّت قیاس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آن نوع از ازدواج و مجامعت برای افراد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سید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باشد، برای رسول و امام روا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اینکه مگر این خواجه نمی داند که در مذهب مالک که استادِ شافعی است، می توان این کار را با همسر حلال کرد؟ پس به مذهب مالک لازم می آید که ابوبکر و عمر و همه صحابه با زنان این کار را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پندارم در این موضوع منازعه ای نباشد که نه زنانشان درجهٔ خدیجه داشتند و نه ایشان منزلتِ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اینکه این خواجه برای رسول و امام لفظ لواط به کار برده است، ندانسته که چون نزدیکی با زن حلال روا باشد، جایز نیست که آن را زنا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زنا را در موردی به کار می برند که نکاح حرام باشد؛ همین گونه است کلمه لواط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چنین نیست که اگر این بیچاره از شرع و عرف آگاه نبود در تصنیف این کتاب و زشت گویی هم معذور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خدیجه زنان دیگر داشته است؛ اگر اشارت به همهٔ زنان او می کرد، شاید در این مورد مفرّی برای ناصبی بودن و جبری بودنش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جواب این شبهه بر طریق 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و بیست ویکآنگاه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فضیحت پنجاه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شیعه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موی قُندز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آبی</w:t>
      </w:r>
      <w:r>
        <w:rPr>
          <w:rFonts w:ascii="Amiri" w:hAnsi="Amiri" w:eastAsia="Amiri" w:cs="Amiri"/>
          <w:color w:val="111111"/>
          <w:sz w:val="28"/>
          <w:sz w:val="28"/>
          <w:szCs w:val="28"/>
          <w:rtl w:val="true"/>
          <w:lang w:bidi="ar-SA"/>
        </w:rPr>
        <w:t xml:space="preserve"> و فَنَک</w:t>
      </w:r>
      <w:r>
        <w:rPr>
          <w:rStyle w:val="FootnoteAnchor"/>
          <w:rtl w:val="true"/>
        </w:rPr>
        <w:footnoteReference w:id="1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روباه خالدار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 طاووس همه پلید است و با آنها نماز نمی توان خواند و روانیست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این کلمه آن است که در مذهب اهل بیت و ائمّه 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پاک نیستند و با این ها نماز نمی توان گزارد و إجماع ایشان حجّت است، به دلالتی که گفتیم و تکرار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احتیاط و برائتِ ذمّه در ترک است</w:t>
      </w:r>
      <w:r>
        <w:rPr>
          <w:rFonts w:eastAsia="IRNazanin" w:cs="IRNazanin"/>
          <w:color w:val="111111"/>
          <w:sz w:val="28"/>
          <w:szCs w:val="28"/>
          <w:rtl w:val="true"/>
          <w:lang w:bidi="fa-IR"/>
        </w:rPr>
        <w:t xml:space="preserve">.) </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و بیست و دوآنگاه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فضیحت پنجاه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وضو موی دست را نمی توان به عقب کشید، زیرا وضو را باطل می کند و شیعیان در این کار منفردند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جواب این شبهه آن است که این بیچاره بیست و پنج سال، هم شیعه بوده است و هم نبوده است و بیست سال است که هم سنّی است و هم نیست؛ وگرنه می دانست که این نظر سید مرتضی در کتاب المنفرد است که موی را به عقب بردن در وضو رواست و وضو باطل نمی شود؛ اگرچه ابو جعفر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تر آن است که این کار را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مذهبِ مرتضی این است که گفته شد و با کی نیست و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کتاب را بگیرند و بخوانند، این شبهه ساقط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دویست و بیست و سهآنگاه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فضیحت پنجاه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دو چوب با مرده در کفن می پیچد تا فرشته بداند که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شبهه این است که چنین است و این دو چوب که جَریدَتَین نامیده نهادن می شود و نهادن آن با مرده در گور سنّتِ همۀ انبیا و نیز سنّتِ مصطفی است</w:t>
      </w:r>
      <w:r>
        <w:rPr>
          <w:rStyle w:val="FootnoteAnchor"/>
          <w:rtl w:val="true"/>
        </w:rPr>
        <w:footnoteReference w:id="1239"/>
      </w:r>
      <w:r>
        <w:rPr>
          <w:rFonts w:ascii="IRNazanin" w:hAnsi="IRNazanin" w:eastAsia="IRNazanin"/>
          <w:color w:val="111111"/>
          <w:sz w:val="28"/>
          <w:sz w:val="28"/>
          <w:szCs w:val="28"/>
          <w:rtl w:val="true"/>
          <w:lang w:bidi="fa-IR"/>
        </w:rPr>
        <w:t>و سببِ نهادنِ آن نه آن است که این ناصبی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است که چون آدم را از بهشت به زمین فرستادند، جبرئیل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درخت خرما که من در زیر آن می خفتم و می نشستم دو چوب بیاور تا مرا از نسیم او راحتی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 و بنهاد و درختی بارور شد و آدم در سایه آن می نشست و از آن میوه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دنیا رفت، خدا فرمود که دو چوب کوچک از آن درخت در کفنِ آدم بپیچند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چون</w:t>
      </w:r>
      <w:r>
        <w:rPr>
          <w:rFonts w:eastAsia="IRNazanin" w:cs="IRNazanin"/>
          <w:color w:val="111111"/>
          <w:sz w:val="28"/>
          <w:szCs w:val="28"/>
          <w:rtl w:val="true"/>
          <w:lang w:bidi="fa-IR"/>
        </w:rPr>
        <w:t xml:space="preserve">) </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چوب خرما را دید به فرزندان خود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عمّتکم؛ این عمّه شماست</w:t>
      </w:r>
      <w:r>
        <w:rPr>
          <w:rFonts w:eastAsia="IRNazanin" w:cs="IRNazanin"/>
          <w:color w:val="111111"/>
          <w:sz w:val="28"/>
          <w:szCs w:val="28"/>
          <w:rtl w:val="true"/>
          <w:lang w:bidi="fa-IR"/>
        </w:rPr>
        <w:t>.»</w:t>
      </w:r>
      <w:r>
        <w:rPr>
          <w:rStyle w:val="FootnoteAnchor"/>
          <w:rtl w:val="true"/>
        </w:rPr>
        <w:footnoteReference w:id="1240"/>
      </w:r>
      <w:r>
        <w:rPr>
          <w:rFonts w:ascii="IRNazanin" w:hAnsi="IRNazanin" w:eastAsia="IRNazanin"/>
          <w:color w:val="111111"/>
          <w:sz w:val="28"/>
          <w:sz w:val="28"/>
          <w:szCs w:val="28"/>
          <w:rtl w:val="true"/>
          <w:lang w:bidi="fa-IR"/>
        </w:rPr>
        <w:t>پس جَرِيدتَين سنّتِ آدم و حوّا و سپس سنّتِ همۀ انبیا شد؛ آنگاه سنّتِ مصطفی و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خواجه اگر دوست دار سنّت است چرا تبرّا می کند؟ این است وجه و سبب؛ نه آنچه این خواجه ناصبی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و بیست و چهارآنگاه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فضیحت پنجاه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مرتضای بغداد در کتاب المنفرد آورده است که روزه در روز شکّ، فضیلتی تمام دارد و این بعینه مخالفتِ رسولِ خداست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صامَ يومَ الشّکّ فقد عصى أبا القاسم؛ </w:t>
      </w:r>
      <w:r>
        <w:rPr>
          <w:rStyle w:val="FootnoteAnchor"/>
          <w:rtl w:val="true"/>
        </w:rPr>
        <w:footnoteReference w:id="1241"/>
      </w:r>
      <w:r>
        <w:rPr>
          <w:rFonts w:ascii="IRNazanin" w:hAnsi="IRNazanin" w:eastAsia="IRNazanin"/>
          <w:color w:val="111111"/>
          <w:sz w:val="28"/>
          <w:sz w:val="28"/>
          <w:szCs w:val="28"/>
          <w:rtl w:val="true"/>
          <w:lang w:bidi="fa-IR"/>
        </w:rPr>
        <w:t>آنکه در روز شک روزه بگیرد، با پیامبر مخالفت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جواب این شبهه آن است که این نومسلمان چون به کتابی یا شخصی نسبتی بدهد و دیگران ببینند و بدانند که خلاف آن نسبتی است که ذکر کرده است، باید شرم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مذهب همۀ شیعیان و مذهبِ مرتضی این است که روز شکّ به نیّتِ شک روزه گرفتن حرام است و از مذهب و کتبِ شیعه این معنی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کتاب های شیعه را بگیرد و بخواند تا این شبهت زایل شود و با دروغ حواله به کتاب المنفرد کردن نهایتِ جهل و نادانی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شیعه چنان است که روز شکّ باید به نیّت شعبان روزه بود تا شکّ ساقط شود، </w:t>
      </w:r>
      <w:r>
        <w:rPr>
          <w:rStyle w:val="FootnoteAnchor"/>
          <w:rtl w:val="true"/>
        </w:rPr>
        <w:footnoteReference w:id="1242"/>
      </w:r>
      <w:r>
        <w:rPr>
          <w:rFonts w:ascii="IRNazanin" w:hAnsi="IRNazanin" w:eastAsia="IRNazanin"/>
          <w:color w:val="111111"/>
          <w:sz w:val="28"/>
          <w:sz w:val="28"/>
          <w:szCs w:val="28"/>
          <w:rtl w:val="true"/>
          <w:lang w:bidi="fa-IR"/>
        </w:rPr>
        <w:t>زیرا روزی به نیّتِ شعبان روزه بدارند بهتر از این است که روزی از رمضان را بخورند؛ چنانکه قاعدۀ اهل جبر است که هر سال یک روز از اوّلِ ماہِ رمضان را به رغم شیعیان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اخباریان این است که دو روز از آخرِ ماه رمضان را به رغم اهل جبر می خورند و لعنت بر هر دودسته باد؛ زیرا روزه را باید تمام گرفت</w:t>
      </w:r>
      <w:r>
        <w:rPr>
          <w:rFonts w:eastAsia="IRNazanin" w:cs="IRNazanin"/>
          <w:color w:val="111111"/>
          <w:sz w:val="28"/>
          <w:szCs w:val="28"/>
          <w:rtl w:val="true"/>
          <w:lang w:bidi="fa-IR"/>
        </w:rPr>
        <w:t xml:space="preserve">.) </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خبر را که از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در همه حال بر این وجه تأویل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صامَ يومَ الشَّکِّ بنيّةِ الشّکّ فقد عصى أبا القاسم؛ کسی که در یوم الشّک به نیتِ شک روزه بگیرد با پیامبر سرکشی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بر این، آن است که اگر چُنین نمی بود هر کس از رسول و امامان و اصحاب و مؤمنانِ امّت که رجب و شعبان روزه باشند، باید که روزِ شکّ روزه بگشایند، ولی می دانیم که چنین نیست و خلافِ این است، زیرا پیوسته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روزه داشتنِ روزِ شکّ به نیّتِ شعبان رواست، پس تأویلِ آن خبر بر این وجه است که به نیّتِ شکّ روزه نمی توان داشت؛ چنانکه مذهبِ اهل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و بیست و پنجآنگاه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فضیحت پنجاه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به هیچ مستمندی رحمت نمی کند و مرتضی در کتاب المنفرد آورده است که صدقه به هیچ مستمندی نمی توان داد جز بدان کس که به علی و یازده معصوم تولّا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این شبهه این است که این خواجه غلط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 درباره صدقه سنّت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 شیعه به مخالف و موافق می توان صدقه داد، بلکه به مخالفان اسلام هم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زکاتِ واجب است که جز به معتقدانِ حقّ که عالم و ظاهر السِتر</w:t>
      </w:r>
      <w:r>
        <w:rPr>
          <w:rStyle w:val="FootnoteAnchor"/>
          <w:rtl w:val="true"/>
        </w:rPr>
        <w:footnoteReference w:id="1243"/>
      </w:r>
      <w:r>
        <w:rPr>
          <w:rFonts w:ascii="IRNazanin" w:hAnsi="IRNazanin" w:eastAsia="IRNazanin"/>
          <w:color w:val="111111"/>
          <w:sz w:val="28"/>
          <w:sz w:val="28"/>
          <w:szCs w:val="28"/>
          <w:rtl w:val="true"/>
          <w:lang w:bidi="fa-IR"/>
        </w:rPr>
        <w:t>باشند، و یکی از هفت گروه هستند،</w:t>
      </w:r>
      <w:r>
        <w:rPr>
          <w:rStyle w:val="FootnoteAnchor"/>
          <w:rtl w:val="true"/>
        </w:rPr>
        <w:footnoteReference w:id="1244"/>
      </w:r>
      <w:r>
        <w:rPr>
          <w:rFonts w:ascii="IRNazanin" w:hAnsi="IRNazanin" w:eastAsia="IRNazanin"/>
          <w:color w:val="111111"/>
          <w:sz w:val="28"/>
          <w:sz w:val="28"/>
          <w:szCs w:val="28"/>
          <w:rtl w:val="true"/>
          <w:lang w:bidi="fa-IR"/>
        </w:rPr>
        <w:t>نمی توان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گروه گفتم و نه هشت گروه، چون حکمِ صدقه به مؤلّفة القلوب</w:t>
      </w:r>
      <w:r>
        <w:rPr>
          <w:rStyle w:val="FootnoteAnchor"/>
          <w:rtl w:val="true"/>
        </w:rPr>
        <w:footnoteReference w:id="1245"/>
      </w:r>
      <w:r>
        <w:rPr>
          <w:rFonts w:ascii="IRNazanin" w:hAnsi="IRNazanin" w:eastAsia="IRNazanin"/>
          <w:color w:val="111111"/>
          <w:sz w:val="28"/>
          <w:sz w:val="28"/>
          <w:szCs w:val="28"/>
          <w:rtl w:val="true"/>
          <w:lang w:bidi="fa-IR"/>
        </w:rPr>
        <w:t>در غیبتِ امام منسوخ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bookmarkStart w:id="28" w:name="pg8916_77896"/>
    </w:p>
    <w:p>
      <w:pPr>
        <w:pStyle w:val="BookText"/>
        <w:rPr/>
      </w:pPr>
      <w:bookmarkEnd w:id="28"/>
      <w:r>
        <w:rPr>
          <w:rFonts w:ascii="IRNazanin" w:hAnsi="IRNazanin" w:eastAsia="IRNazanin"/>
          <w:color w:val="111111"/>
          <w:sz w:val="28"/>
          <w:sz w:val="28"/>
          <w:szCs w:val="28"/>
          <w:rtl w:val="true"/>
          <w:lang w:bidi="fa-IR"/>
        </w:rPr>
        <w:t xml:space="preserve">اگر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زکاتِ واجب را گفته است، نه صدقه را</w:t>
      </w:r>
      <w:r>
        <w:rPr>
          <w:rFonts w:eastAsia="IRNazanin" w:cs="IRNazanin"/>
          <w:color w:val="111111"/>
          <w:sz w:val="28"/>
          <w:szCs w:val="28"/>
          <w:rtl w:val="true"/>
          <w:lang w:bidi="fa-IR"/>
        </w:rPr>
        <w:t>.</w:t>
      </w:r>
    </w:p>
    <w:p>
      <w:pPr>
        <w:pStyle w:val="Heading2"/>
        <w:numPr>
          <w:ilvl w:val="1"/>
          <w:numId w:val="1"/>
        </w:numPr>
        <w:rPr/>
      </w:pPr>
      <w:bookmarkStart w:id="29" w:name="__RefHeading___Toc1044566_2870459653"/>
      <w:bookmarkStart w:id="30" w:name="_Toc10"/>
      <w:bookmarkEnd w:id="29"/>
      <w:r>
        <w:rPr>
          <w:rtl w:val="true"/>
        </w:rPr>
        <w:t>دویست و بیست و شش</w:t>
      </w:r>
      <w:bookmarkEnd w:id="30"/>
    </w:p>
    <w:p>
      <w:pPr>
        <w:pStyle w:val="BookText"/>
        <w:rPr/>
      </w:pP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فضیحت پنجاه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زکات را بر بنی هاشم حرام کرده است؛ شیعه با فرمانِ رسول مخالفت می کند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به فرزندانِ علی می توان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خلافِ شرع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چیز از انواع تجارات و مرابحات و کسب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سهمی از بهر قائم در زیرِ زمین باید نهاد تا هرگاه که بیاید آن رابگیرد؛ اگر نه به امانت می سپرند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ها از سوی بزرگترها وصیّت می کنند تا چون بیاید به او دهند و این مخالفت با امّت است و گنج نهادن هم نهی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را بر بنی هاشم حرام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،خطایی است عظیم که خدای تعالی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حلال کننده و حرام کننده خداست که عالم بالذّات است و مصالح را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با قولِ رسول را آن کس کرده است که فَدکی را که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داد، بازستاند و در آن تصرّف کرد؛ خواجه جبری تاریخ های کُهَنْ را فراموش نکند</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مذهب شیعه این است که زکات به بنی هاشم می توان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خطاست و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 شیعه زکات و صدقه بر بنی هاشم حرام است؛ به دلالتِ این خبر که روزی خرما آورده بودند تا رسول میانِ فقرا تقسیم کند؛ حسن بن علی کوچک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خرما برداشت و در دهان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دراز کرد و از دهانش بیرون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تحلّ الصّدقةُ لى و لا لأهلِ بيتي؛ صدقه بر من و اهل بيتم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زکات و صدقه از اینجا بر بنی هاشم همگی حرام است، اگرچه فرزندانِ بُولَهَبْ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ناصبی دروغ گفته است؛ امّا برخی فقهای شیعه هنگام ضرورت رخصت داده اند که چون بنی هاشم از خمس ممنوع و محرومند، به قدر حاجت زکات بدیشان بتوان داد؛ ولی محقّقانِ شیعه به آن عمل نمی کنند</w:t>
      </w:r>
      <w:r>
        <w:rPr>
          <w:rFonts w:eastAsia="IRNazanin" w:cs="IRNazanin"/>
          <w:color w:val="111111"/>
          <w:sz w:val="28"/>
          <w:szCs w:val="28"/>
          <w:rtl w:val="true"/>
          <w:lang w:bidi="fa-IR"/>
        </w:rPr>
        <w:t xml:space="preserve">. </w:t>
      </w:r>
      <w:bookmarkStart w:id="31" w:name="pg8916_77897"/>
    </w:p>
    <w:p>
      <w:pPr>
        <w:pStyle w:val="BookText"/>
        <w:rPr/>
      </w:pPr>
      <w:bookmarkEnd w:id="31"/>
      <w:r>
        <w:rPr>
          <w:rFonts w:ascii="IRNazanin" w:hAnsi="IRNazanin" w:eastAsia="IRNazanin"/>
          <w:color w:val="111111"/>
          <w:sz w:val="28"/>
          <w:sz w:val="28"/>
          <w:szCs w:val="28"/>
          <w:rtl w:val="true"/>
          <w:lang w:bidi="fa-IR"/>
        </w:rPr>
        <w:t>و شرح حدیث خُمس ،در این کتاب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آن از قرآن و اخبار و اجماعِ دلالت شیعه در کتب 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و خواند تا شبهه زایل شود</w:t>
      </w:r>
      <w:r>
        <w:rPr>
          <w:rFonts w:eastAsia="IRNazanin" w:cs="IRNazanin"/>
          <w:color w:val="111111"/>
          <w:sz w:val="28"/>
          <w:szCs w:val="28"/>
          <w:rtl w:val="true"/>
          <w:lang w:bidi="fa-IR"/>
        </w:rPr>
        <w:t>.</w:t>
      </w:r>
    </w:p>
    <w:p>
      <w:pPr>
        <w:pStyle w:val="Heading2"/>
        <w:numPr>
          <w:ilvl w:val="1"/>
          <w:numId w:val="1"/>
        </w:numPr>
        <w:rPr/>
      </w:pPr>
      <w:bookmarkStart w:id="32" w:name="__RefHeading___Toc1044568_2870459653"/>
      <w:bookmarkStart w:id="33" w:name="_Toc11"/>
      <w:bookmarkEnd w:id="32"/>
      <w:r>
        <w:rPr>
          <w:rtl w:val="true"/>
        </w:rPr>
        <w:t>دویست و بیست و هفت</w:t>
      </w:r>
      <w:bookmarkEnd w:id="33"/>
    </w:p>
    <w:p>
      <w:pPr>
        <w:pStyle w:val="BookText"/>
        <w:rPr/>
      </w:pP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فضیحت شصتم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ایم که شیعیان در همه چیزی به جهودان مشابهت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مَنْ و سَلوی می فرستاد، جهودان به جای آن سیر و پیاز سیر و پیاز می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را می خواهید و بهتر را ردّ می کنید؟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ضُرِبَتْ عَلَيْهِمُ الذِّلَّةُ وَ الْمَسْكَنَةُ؛ مُهر خواری و تهی دستی بر آنان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شیعه نیز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خواری می کشند و لعنت و دشنام می شنوند و به روی خود نمی آورند و همه هم تهی دست اند و از کمترین خربنده می ترسند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درویش بوده است و علی همه روزه گرسنه بود و قدری نان جو می خورد و چادر فاطمه پشمین بود که چند جای آن برگ خرما دوخته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ها را 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آنان در آغاز چیزی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خدای تعالی دنیا را به طفیلِ آخرت در برِ ایشان نهاد و در دنیا زهد اختیار کردند و از وجهِ حلال خوردند و صله ها و عطاهای بسیار دادند و چاکران و بندگانی داشتند که همه را تنها با مال و در هم می توان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این 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این بخش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 اگر یک بار این مطلب را گفته و این راه را رفته ای، تکرار بی فایدهٔ آن از نهایتِ بی علمی و کمالِ احمقی است؛ ولی جواب دادن ما ضروری است</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به جهودان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ما در فصول و ابوابِ این کتاب ثابت کردیم که جبری و ناصبی از چند وجه به جهودان و ترسایان و </w:t>
      </w:r>
    </w:p>
    <w:p>
      <w:pPr>
        <w:pStyle w:val="BookText"/>
        <w:rPr/>
      </w:pPr>
      <w:r>
        <w:rPr>
          <w:rFonts w:ascii="IRNazanin" w:hAnsi="IRNazanin" w:eastAsia="IRNazanin"/>
          <w:color w:val="111111"/>
          <w:sz w:val="28"/>
          <w:sz w:val="28"/>
          <w:szCs w:val="28"/>
          <w:rtl w:val="true"/>
          <w:lang w:bidi="fa-IR"/>
        </w:rPr>
        <w:t>زردشتیان شباهت دارد و تکرار آن لازم نیست؛ زیرا چون بخوانند با حجّت و دلیل خواهند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جهودان ترکِ مَن و سَلوی کردند و سیر و پیاز خواستند، بهتر را رها و بدتر را طلب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جبریان و ناصبیان و اهل تشبیه در این صورت به جهودان شبیهند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متابعتِ از آدم را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ظَلَمْنَا أَنْفُسَنَا </w:t>
      </w:r>
      <w:r>
        <w:rPr>
          <w:rFonts w:eastAsia="IRNazanin" w:cs="IRNazanin"/>
          <w:color w:val="111111"/>
          <w:sz w:val="28"/>
          <w:szCs w:val="28"/>
          <w:rtl w:val="true"/>
          <w:lang w:bidi="fa-IR"/>
        </w:rPr>
        <w:t>!</w:t>
      </w:r>
      <w:r>
        <w:rPr>
          <w:rStyle w:val="FootnoteAnchor"/>
          <w:rtl w:val="true"/>
        </w:rPr>
        <w:footnoteReference w:id="1246"/>
      </w:r>
      <w:r>
        <w:rPr>
          <w:rFonts w:ascii="IRNazanin" w:hAnsi="IRNazanin" w:eastAsia="IRNazanin"/>
          <w:color w:val="111111"/>
          <w:sz w:val="28"/>
          <w:sz w:val="28"/>
          <w:szCs w:val="28"/>
          <w:rtl w:val="true"/>
          <w:lang w:bidi="fa-IR"/>
        </w:rPr>
        <w:t>پروردگارا، ما به خود ستم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کردند و از ابلیس طلب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بِما أَغْوَيْتَنی؛</w:t>
      </w:r>
      <w:r>
        <w:rPr>
          <w:rStyle w:val="FootnoteAnchor"/>
          <w:rtl w:val="true"/>
        </w:rPr>
        <w:footnoteReference w:id="1247"/>
      </w:r>
      <w:r>
        <w:rPr>
          <w:rFonts w:ascii="IRNazanin" w:hAnsi="IRNazanin" w:eastAsia="IRNazanin"/>
          <w:color w:val="111111"/>
          <w:sz w:val="28"/>
          <w:sz w:val="28"/>
          <w:szCs w:val="28"/>
          <w:rtl w:val="true"/>
          <w:lang w:bidi="fa-IR"/>
        </w:rPr>
        <w:t>پروردگارا به سبب آنکه مرا در گمراهی وانهادی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عدل و توحید را رها کردند و جبر و تشبیه را اختیار کردند و از پیروی پیغمبرِ پاکِ پاک زاده دست برداشتند و کافربچه شکم شسته را اختیار کردند و امامِ منصوصِ معصوم را ترک کردند و جایز الخطا را اختیار و طلب کردند و شریعت را که قولِ خدا و مصطفی بود رها کردند و به قیاس حنبل و دنبل راضی شدند تا با جهودان مشابهت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أَتَسْتَبْدِلُونَ الَّذى هُوَ أدْنى بِالَّذى هُوَ خَيْرٌ؛ </w:t>
      </w:r>
      <w:r>
        <w:rPr>
          <w:rStyle w:val="FootnoteAnchor"/>
          <w:rtl w:val="true"/>
        </w:rPr>
        <w:footnoteReference w:id="1248"/>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چیزی را که بهتر است با آنچه پست تر است مبادله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را از شهر بیرون کردند، اینان را از دین به در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خواری و تهی دستی را اختیار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است و نمی بیند که در هر طایفه و مذهبی ،غالب هست و هم مغلوب، هم مستمند و هم توانگر و هم دلیر و هم بددل و ترسو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مخصوص به مذهبی خاص نیست و طریقه عموم است و در</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طوايف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شیعیان در ساوه و مژدغانِ</w:t>
      </w:r>
      <w:r>
        <w:rPr>
          <w:rStyle w:val="FootnoteAnchor"/>
          <w:rtl w:val="true"/>
        </w:rPr>
        <w:footnoteReference w:id="1249"/>
      </w:r>
      <w:r>
        <w:rPr>
          <w:rFonts w:ascii="IRNazanin" w:hAnsi="IRNazanin" w:eastAsia="IRNazanin"/>
          <w:color w:val="111111"/>
          <w:sz w:val="28"/>
          <w:sz w:val="28"/>
          <w:szCs w:val="28"/>
          <w:rtl w:val="true"/>
          <w:lang w:bidi="fa-IR"/>
        </w:rPr>
        <w:t>سنّی نشین زبونند، همه جبریان و ناصبیان نیز در بلادِ مازندران شیعه نشین زبونند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دلیری و جرأت مفاخره باید </w:t>
      </w:r>
      <w:bookmarkStart w:id="34" w:name="pg8916_77899"/>
    </w:p>
    <w:p>
      <w:pPr>
        <w:pStyle w:val="BookText"/>
        <w:rPr/>
      </w:pPr>
      <w:bookmarkEnd w:id="34"/>
      <w:r>
        <w:rPr>
          <w:rFonts w:ascii="IRNazanin" w:hAnsi="IRNazanin" w:eastAsia="IRNazanin"/>
          <w:color w:val="111111"/>
          <w:sz w:val="28"/>
          <w:sz w:val="28"/>
          <w:szCs w:val="28"/>
          <w:rtl w:val="true"/>
          <w:lang w:bidi="fa-IR"/>
        </w:rPr>
        <w:t>کرد، در حالی که ملحدان و کافران به دلیری بیشتر مشهورند و این سبب سرزنش یک مذهب و اعتقاد نمی تواند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عاقل چون تأمّل کند،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على النّبیّ و آلِهِ</w:t>
      </w:r>
      <w:r>
        <w:rPr>
          <w:rFonts w:eastAsia="IRNazanin" w:cs="IRNazanin"/>
          <w:color w:val="111111"/>
          <w:sz w:val="28"/>
          <w:szCs w:val="28"/>
          <w:rtl w:val="true"/>
          <w:lang w:bidi="fa-IR"/>
        </w:rPr>
        <w:t>.</w:t>
      </w:r>
    </w:p>
    <w:p>
      <w:pPr>
        <w:pStyle w:val="Heading2"/>
        <w:numPr>
          <w:ilvl w:val="1"/>
          <w:numId w:val="1"/>
        </w:numPr>
        <w:rPr/>
      </w:pPr>
      <w:bookmarkStart w:id="35" w:name="__RefHeading___Toc1044570_2870459653"/>
      <w:bookmarkStart w:id="36" w:name="_Toc12"/>
      <w:bookmarkEnd w:id="35"/>
      <w:r>
        <w:rPr>
          <w:rtl w:val="true"/>
        </w:rPr>
        <w:t>دویست و بیست و هشت</w:t>
      </w:r>
      <w:bookmarkEnd w:id="36"/>
    </w:p>
    <w:p>
      <w:pPr>
        <w:pStyle w:val="BookText"/>
        <w:rPr/>
      </w:pP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المبعث، تأليف واقدی، به چند طریق آمده است که هر یک از وجوه صحابه که از دنیا رفتند، از ایشان چه بر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کعب القرظی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شنیدم از امیر المؤمنین علی که در آغاز من از گرسنگی سنگ بر شکم می بستم و اکنون در عهد عمر دوازده هزار دینار عطایای من است و عمر چند مزرعه و دیه به نام او کرده بود، از آن جمله يَنْبُع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وفاتش رسید، هشتاد هزار دینار از او ماند؛ بفرمود تا به بیت المال بردند و هفتصد درم وام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خود گفت که آن را بازدهند و عبدالرّحمن بن عوف را سه هزار شترِ اروانه،</w:t>
      </w:r>
      <w:r>
        <w:rPr>
          <w:rStyle w:val="FootnoteAnchor"/>
          <w:rtl w:val="true"/>
        </w:rPr>
        <w:footnoteReference w:id="1250"/>
      </w:r>
      <w:r>
        <w:rPr>
          <w:rFonts w:ascii="IRNazanin" w:hAnsi="IRNazanin" w:eastAsia="IRNazanin"/>
          <w:color w:val="111111"/>
          <w:sz w:val="28"/>
          <w:sz w:val="28"/>
          <w:szCs w:val="28"/>
          <w:rtl w:val="true"/>
          <w:lang w:bidi="fa-IR"/>
        </w:rPr>
        <w:t>و پانصد شتر کاروانی و پنج هزار و پانصد میش و بز زاینده و دویست مادیان در گلّه داشت و پنجاه شتر برای کشت های او آب می کشیدند؛ غیر از اموال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زن داشت و یازده پسر و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 وی هشتاد هزار دینار برآمد و پنجاه هزار دینار وصایت کرد، بیرونِ از تَرَکَه تا به جهادگرانِ اسلام دهند با صد و پنجاه اسب وقف در راه خدا و هزار و پانصد شتر نیز از بهر وقف در راه خدا و آنچه از عثمان بن عفّان بازماند، یک میلیون و دویست و پنجاه هزار دینار و صد و پنجاه اسب و دو هزار شتر و این همه را مردم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زبیر باقی ماند، پنجاه و چهار هزار درم و به مصر و اسکندریه و مکّه و مدینه و کوفه املاک بسیاری از او بجا ماند، به چهل هزار 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طلحه املاک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ضیاع و عِقار</w:t>
      </w:r>
      <w:r>
        <w:rPr>
          <w:rFonts w:eastAsia="IRNazanin" w:cs="IRNazanin"/>
          <w:color w:val="111111"/>
          <w:sz w:val="28"/>
          <w:szCs w:val="28"/>
          <w:rtl w:val="true"/>
          <w:lang w:bidi="fa-IR"/>
        </w:rPr>
        <w:t>)</w:t>
      </w:r>
      <w:r>
        <w:rPr>
          <w:rStyle w:val="FootnoteAnchor"/>
          <w:rtl w:val="true"/>
        </w:rPr>
        <w:footnoteReference w:id="1251"/>
      </w:r>
      <w:r>
        <w:rPr>
          <w:rFonts w:ascii="IRNazanin" w:hAnsi="IRNazanin" w:eastAsia="IRNazanin"/>
          <w:color w:val="111111"/>
          <w:sz w:val="28"/>
          <w:sz w:val="28"/>
          <w:szCs w:val="28"/>
          <w:rtl w:val="true"/>
          <w:lang w:bidi="fa-IR"/>
        </w:rPr>
        <w:t xml:space="preserve">باقی ماند، به هشتاد هزار دینار برآمد و دو </w:t>
      </w:r>
    </w:p>
    <w:p>
      <w:pPr>
        <w:pStyle w:val="BookText"/>
        <w:rPr/>
      </w:pPr>
      <w:r>
        <w:rPr>
          <w:rFonts w:ascii="IRNazanin" w:hAnsi="IRNazanin" w:eastAsia="IRNazanin"/>
          <w:color w:val="111111"/>
          <w:sz w:val="28"/>
          <w:sz w:val="28"/>
          <w:szCs w:val="28"/>
          <w:rtl w:val="true"/>
          <w:lang w:bidi="fa-IR"/>
        </w:rPr>
        <w:t>میلیون و پانصد هزار درم نقد و چهارصد هزار دینار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سخاوت او در عرب کسی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کش حکایت کرده است که روزی بود که صد هزار درم یک باره به کسی می داد و هر روز دویست تن را اطعام می کرد و دویست و بیست بنده و چهارصد شتر آبکش از او ماند با گوسفند و گاو بسیار و هر سال یک میلیون درم او را غلّه ملک بود و دویست هزار دینار نیز از تجارت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از خَبّاب بن الأَرَتّ با زماند پنجاه هزار درم بود و او از درویشان صحابه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حاطب بن أبي بَلْتَعَه باقی ماند، هفت صد هزار درم و چهار هزار دینار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زید بن ثابت ماند، چها رصد و سی هزار دینار بود و ده هزار درم به مصر و سی صد و بیست و پنج هزار دینار 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مَسلَمة بن مخلّد</w:t>
      </w:r>
      <w:r>
        <w:rPr>
          <w:rStyle w:val="FootnoteAnchor"/>
          <w:rtl w:val="true"/>
        </w:rPr>
        <w:footnoteReference w:id="1252"/>
      </w:r>
      <w:r>
        <w:rPr>
          <w:rFonts w:ascii="IRNazanin" w:hAnsi="IRNazanin" w:eastAsia="IRNazanin"/>
          <w:color w:val="111111"/>
          <w:sz w:val="28"/>
          <w:sz w:val="28"/>
          <w:szCs w:val="28"/>
          <w:rtl w:val="true"/>
          <w:lang w:bidi="fa-IR"/>
        </w:rPr>
        <w:t>ماند صد هزار دینار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محمّد بن مَسْلَمَة انصاری بر جا ماند، به سی هزار دینار و به صد و ده هزار درم برآمد با دویست و پنجاه شتر و سه هزار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عُقبَة بن عامر الجُهَنی بازماند، صد هزار درم و چهل هزار دینار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ربیعه پنجاه هزار دینار ماند از عقار و پانصد هزار درم نقد و چهل هزار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یعلی بن امیّه ماند یک میلیون و صدهزار دینار صامت و ناطق برآمد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حکیم بن حزام قرشی ماند آن قدر بود که تنها یک سرای او را معاویه از ورثه اش در مکّه به پنجاه هزار</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دینار خرید و زکات مالش چهل هزار دینار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 و بیست سال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حُوَيْطِبْ بن عبد العُزّی ماند و او نیز صد و بیست سال داشت، شصت هزار دینار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هریره صد هزار دینار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انس بن مالک و فرزندان او قابل قیاس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 ابوبکر با سخاوت و مروّت ایشان چندان ماند که حدّی نداشت و زر را با قپان</w:t>
      </w:r>
      <w:r>
        <w:rPr>
          <w:rStyle w:val="FootnoteAnchor"/>
          <w:rtl w:val="true"/>
        </w:rPr>
        <w:footnoteReference w:id="1253"/>
      </w:r>
      <w:r>
        <w:rPr>
          <w:rFonts w:ascii="IRNazanin" w:hAnsi="IRNazanin" w:eastAsia="IRNazanin"/>
          <w:color w:val="111111"/>
          <w:sz w:val="28"/>
          <w:sz w:val="28"/>
          <w:szCs w:val="28"/>
          <w:rtl w:val="true"/>
          <w:lang w:bidi="fa-IR"/>
        </w:rPr>
        <w:t xml:space="preserve">وزن می کردند و از عبدالله بن عمرو بن </w:t>
      </w:r>
    </w:p>
    <w:p>
      <w:pPr>
        <w:pStyle w:val="BookText"/>
        <w:rPr/>
      </w:pPr>
      <w:r>
        <w:rPr>
          <w:rFonts w:ascii="IRNazanin" w:hAnsi="IRNazanin" w:eastAsia="IRNazanin"/>
          <w:color w:val="111111"/>
          <w:sz w:val="28"/>
          <w:sz w:val="28"/>
          <w:szCs w:val="28"/>
          <w:rtl w:val="true"/>
          <w:lang w:bidi="fa-IR"/>
        </w:rPr>
        <w:t>عاص دویست هزار دینار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عمر سیصد هزار دینار ماند و املاکش به پنجاه هزار دینار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عبّاس یک میلیون و نود هزار درهم و پانصد هزار دینار باقی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همه این ثروت ها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که درویش و درمانده کیست؟ به برکاتِ سیّدِ اوّلین و آخرين، أفضل الخلائق أجمعين دنيا به آنان رو آورد همه از غنیمتِ کافران به ایشان رسیده بود و در راهِ خدا و اعزازِ دین صرف می کردند</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جواب این ترّهات و خرافات و یاوه های طولانی که این خارجی بیان کرده است به کمال داده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مجادله را او می بایست نخست با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 که به اجماع امّت به لفظِ بی عیب خویش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فَخری،</w:t>
      </w:r>
      <w:r>
        <w:rPr>
          <w:rStyle w:val="FootnoteAnchor"/>
          <w:rtl w:val="true"/>
        </w:rPr>
        <w:footnoteReference w:id="1254"/>
      </w:r>
      <w:r>
        <w:rPr>
          <w:rFonts w:ascii="IRNazanin" w:hAnsi="IRNazanin" w:eastAsia="IRNazanin"/>
          <w:color w:val="111111"/>
          <w:sz w:val="28"/>
          <w:sz w:val="28"/>
          <w:szCs w:val="28"/>
          <w:rtl w:val="true"/>
          <w:lang w:bidi="fa-IR"/>
        </w:rPr>
        <w:t>تهی دستی، افتخار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باری تعالی درویشی را درخواست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أحيِني مسكيناً و أمِتنى مسكيناً واحْشُرنى فى زمرةِ المَساكين ؛</w:t>
      </w:r>
      <w:r>
        <w:rPr>
          <w:rStyle w:val="FootnoteAnchor"/>
          <w:rtl w:val="true"/>
        </w:rPr>
        <w:footnoteReference w:id="1255"/>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تهی دست زنده بدار وتهی دست بمیران و با گروه محرومان محشور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عایشه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دَخَلَ بيتُ نبيّكم مِنخَل قَط،</w:t>
      </w:r>
      <w:r>
        <w:rPr>
          <w:rStyle w:val="FootnoteAnchor"/>
          <w:rtl w:val="true"/>
        </w:rPr>
        <w:footnoteReference w:id="1256"/>
      </w:r>
      <w:r>
        <w:rPr>
          <w:rFonts w:ascii="IRNazanin" w:hAnsi="IRNazanin" w:eastAsia="IRNazanin"/>
          <w:color w:val="111111"/>
          <w:sz w:val="28"/>
          <w:sz w:val="28"/>
          <w:szCs w:val="28"/>
          <w:rtl w:val="true"/>
          <w:lang w:bidi="fa-IR"/>
        </w:rPr>
        <w:t>و ما شبع آل محمّد ثلاثة أيّامٍ متوالياتٍ قطّ؛هرگز در خانه پیامبرتان غربالی وارد نشد و خاندان محمّد سه روز پیاپی سیر نبوده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معنی است که در نه حجره رسول الله غربال و پرویزنی</w:t>
      </w:r>
      <w:r>
        <w:rPr>
          <w:rStyle w:val="FootnoteAnchor"/>
          <w:rtl w:val="true"/>
        </w:rPr>
        <w:footnoteReference w:id="1257"/>
      </w:r>
      <w:r>
        <w:rPr>
          <w:rFonts w:ascii="IRNazanin" w:hAnsi="IRNazanin" w:eastAsia="IRNazanin"/>
          <w:color w:val="111111"/>
          <w:sz w:val="28"/>
          <w:sz w:val="28"/>
          <w:szCs w:val="28"/>
          <w:rtl w:val="true"/>
          <w:lang w:bidi="fa-IR"/>
        </w:rPr>
        <w:t>نبود که با آن آرد الک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غریب الحدیث</w:t>
      </w:r>
      <w:r>
        <w:rPr>
          <w:rStyle w:val="FootnoteAnchor"/>
          <w:rtl w:val="true"/>
        </w:rPr>
        <w:footnoteReference w:id="1258"/>
      </w:r>
      <w:r>
        <w:rPr>
          <w:rFonts w:ascii="Amiri" w:hAnsi="Amiri" w:eastAsia="Amiri" w:cs="Amiri"/>
          <w:color w:val="111111"/>
          <w:sz w:val="28"/>
          <w:sz w:val="28"/>
          <w:szCs w:val="28"/>
          <w:rtl w:val="true"/>
          <w:lang w:bidi="ar-SA"/>
        </w:rPr>
        <w:t xml:space="preserve">هست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على صعدهٍ يتبعُها حذاقىّ عليها قوصف لم يبقَ منهُ إلّا قرقرها</w:t>
      </w:r>
      <w:r>
        <w:rPr>
          <w:rFonts w:eastAsia="Amiri" w:cs="Amiri" w:ascii="Amiri" w:hAnsi="Amiri"/>
          <w:color w:val="111111"/>
          <w:sz w:val="28"/>
          <w:szCs w:val="28"/>
          <w:rtl w:val="true"/>
          <w:lang w:bidi="ar-SA"/>
        </w:rPr>
        <w:t xml:space="preserve">.» </w:t>
      </w:r>
      <w:r>
        <w:rPr>
          <w:rStyle w:val="FootnoteAnchor"/>
          <w:rtl w:val="true"/>
        </w:rPr>
        <w:footnoteReference w:id="1259"/>
      </w:r>
      <w:r>
        <w:rPr>
          <w:rFonts w:ascii="IRNazanin" w:hAnsi="IRNazanin" w:eastAsia="IRNazanin"/>
          <w:color w:val="111111"/>
          <w:sz w:val="28"/>
          <w:sz w:val="28"/>
          <w:szCs w:val="28"/>
          <w:rtl w:val="true"/>
          <w:lang w:bidi="fa-IR"/>
        </w:rPr>
        <w:t>یعنی مصطفی از مدینه بیرون آمد بر خری نشسته، بچه خر در دنبالِ مادر گلیمی بر وی انداخته بودند که از آن گلیم جز پشت آن نمانده بود و امیرالمؤمنین از زهد مصطفى بدين لفظ عبارت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يركب الحمارَ العاری و يُردف خلفه؛</w:t>
      </w:r>
      <w:r>
        <w:rPr>
          <w:rStyle w:val="FootnoteAnchor"/>
          <w:rtl w:val="true"/>
        </w:rPr>
        <w:footnoteReference w:id="1260"/>
      </w:r>
      <w:r>
        <w:rPr>
          <w:rFonts w:ascii="IRNazanin" w:hAnsi="IRNazanin" w:eastAsia="IRNazanin"/>
          <w:color w:val="111111"/>
          <w:sz w:val="28"/>
          <w:sz w:val="28"/>
          <w:szCs w:val="28"/>
          <w:rtl w:val="true"/>
          <w:lang w:bidi="fa-IR"/>
        </w:rPr>
        <w:t xml:space="preserve">پیامبر بر الاغِ لُخت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پالان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می شد و یک نفر هم پشت خود می نشاند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امثال این حکایات در کتاب های مسلمانان بسیار هست ،امّا در نظر این ناصبی گویی همه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بهتر و اولی تر است که توانگر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نان جو خوردن علی را با خشت کندنِ عمر باید قیاس کرد؛ اگر به درویشی، اگر به تواضع، اگر به قناعت، این خواجه هر روز با تفاخر به عمر بر سرِ شیعیان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حکایتِ چادرِ دخترِ خیرُ البشر را با گلیمِ ابوبکر باید قیاس کرد که به دوش انداخته بود و این خواجه و امثال این خواجه، پانصد سال است که از آن فقر و این گلیم لاف می زنند؛ تا چون حکایتِ علی و فاطمه پیش آید کسی قصّه ابوبکر و عمر را هم فراموش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عهدِ عمر دوازده هزار دینار عطا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دروغی صریح است و جایی نیامده است و اگر بوده است، مبارک باد</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چند مِلک و ده را طعمه علی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عالمی میداند که عمر </w:t>
      </w:r>
    </w:p>
    <w:p>
      <w:pPr>
        <w:pStyle w:val="BookText"/>
        <w:rPr/>
      </w:pPr>
      <w:r>
        <w:rPr>
          <w:rFonts w:ascii="IRNazanin" w:hAnsi="IRNazanin" w:eastAsia="IRNazanin"/>
          <w:color w:val="111111"/>
          <w:sz w:val="28"/>
          <w:sz w:val="28"/>
          <w:szCs w:val="28"/>
          <w:rtl w:val="true"/>
          <w:lang w:bidi="fa-IR"/>
        </w:rPr>
        <w:t>که در مورد فدک، یعنی ملکی که محمّد به دخترش فاطمه داده بود آن همه نزاع کرد، ده و آب و مِلک به علی نمی دهد و آن قصّه معروف است که فدک را از دخترِ مصطفی بازگرفتند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چیزی علاوه به علی می دهند؟ این دلیل را یادآور شدم تا نادرستی آن ادّعا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فدک را که میراث و استحقاق فاطمه و علی بود،رها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 تر از آن بود که يَنْبُع و غیر آن را بی استحقاق طعمه و خوراک علی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اتفّاق نظر دارند بر اینکه یَنبُع آبی بود که علی خود در زمانِ رسول الله آورده بود؛ هر روز در گرمگاه می رفت و اندکی زمین را می شکافت و می گشود تا آب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غیر عمر در يَنْبُعْ هرگز حقی نداشتند</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یک از صحابه چقدر بازماند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تعالی می داند که بیشتر دروغ است و عقلا بر چُنان ادّعاهایی می 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عمر اسلام آورد پیرهنش هفده درم بود، چون مقتول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بسیاری پینه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از زهد او سخن می گوید و جای دیگر او را با قارون در مال برابر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کدام را بپذیریم؟ زهد یا تنعّم او را؟ و آنچه از عبدالرّحمن بن عوف حکایت کرده است، به غایت نامعقول و نامعلوم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اگرچه نعمتِ بسیار بوده است، ولی نه تا بدین حدّ که این خواجه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غایتِ جهل و بی علمی گفته که تُمنِ یک زن از چهار زنی که مردی داشته است، هشتاد هزار دینار بود و ندانسته است که تُمنی از ترکه نصیب هر چهار است و اگر بوده مبارک باد و بی غیرت است کسی که حسادت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این خبر به خواجه ناصبی نرسیده است که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Style w:val="FootnoteAnchor"/>
          <w:rtl w:val="true"/>
        </w:rPr>
        <w:footnoteReference w:id="12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فقراء أمّتى يدخلون الجنّةَ قبلَ الأغنياء بخمسمائةِ عام ؛</w:t>
      </w:r>
      <w:r>
        <w:rPr>
          <w:rStyle w:val="FootnoteAnchor"/>
          <w:rtl w:val="true"/>
        </w:rPr>
        <w:footnoteReference w:id="1262"/>
      </w:r>
      <w:r>
        <w:rPr>
          <w:rFonts w:ascii="IRNazanin" w:hAnsi="IRNazanin" w:eastAsia="IRNazanin"/>
          <w:color w:val="111111"/>
          <w:sz w:val="28"/>
          <w:sz w:val="28"/>
          <w:szCs w:val="28"/>
          <w:rtl w:val="true"/>
          <w:lang w:bidi="fa-IR"/>
        </w:rPr>
        <w:t>تهی دستان از امّت من پانصد سال پیش از ثروتمندان به بهشت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ای بسا که عبدالرّحمن بن عوف در عرصات محشر بماند تا از عهده حساب به درآید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آنچه از عثمان روایت کرده است،درست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امیرالمؤمنين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خطبه شِقْشِقِيَّه از قصّۀ عثمان چنین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معه بنو أبيه يَخْضِمونَ مالَ اللَّه خضمَ الابل نبتهَ الرّبيع ؛</w:t>
      </w:r>
      <w:r>
        <w:rPr>
          <w:rStyle w:val="FootnoteAnchor"/>
          <w:rtl w:val="true"/>
        </w:rPr>
        <w:footnoteReference w:id="1263"/>
      </w:r>
      <w:r>
        <w:rPr>
          <w:rFonts w:ascii="IRNazanin" w:hAnsi="IRNazanin" w:eastAsia="IRNazanin"/>
          <w:color w:val="111111"/>
          <w:sz w:val="28"/>
          <w:sz w:val="28"/>
          <w:szCs w:val="28"/>
          <w:rtl w:val="true"/>
          <w:lang w:bidi="fa-IR"/>
        </w:rPr>
        <w:t xml:space="preserve">و خاندان پدری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به خوردن مال خدا برخاستند چون شتری که گیاه بهاری را با ولع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مال خدا را خرجِ یتیمان و فقرا و مساکین می کرد؛ دیگران چون چنین نکردند ناچار به میراث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فضیلت نیست، نقص و کمبود است که این خواجه ناصبی در حقّ خلفای راشدین گفته است؛ زیرا ما گمان می کردیم که آنان به پیروی از پیامبر و انبیای دیگر ،ترکِ دنیا و زخارفِ آن کردند؛ نمی دانستیم که چون قارون مال های عظیم جمع کردند تا از ایشان بازمانَد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بوده است، مبارک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زبیر همین و مانند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از طلحه روایت کرده است به غایت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مصنّف آن است که چون در اوّلِ کتاب گفته است که زبیر از علی شجاع تر بود، خواسته است که غیر مستقیم در آخر کتاب بگویدکه طلحه از پیامبر سخی تر بود؛ زیرا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 کسی از او سخی تر نبوده است ،پیامبر هم داخل این حکم می شود و این بیان اگر با اعتقاد باشد، کفر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خواجه به تعصّب با علی و با آل علی لاف می زند، وگرنه چرا از عبدالله جواد و از سخاوندان بنی هاشم، نه حکایتی آورده و نه در حقّ ایشان اشارتی کرده است؟ نیز از بُغضِ جعفر طیّار و از غایتِ بُغض حیدر کرّار از سخا و عطای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نیاورده است؛ و نعوذُ بالله من مقالةِ الأشرار والفُجّار</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سبب بغضی که با علی دارد،برای عمر و عاص شریر، 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و عجیب نیست؛ زیرا عمرو عاص به پیروی از معاویه و دشمنی با علی </w:t>
      </w:r>
    </w:p>
    <w:p>
      <w:pPr>
        <w:pStyle w:val="BookText"/>
        <w:rPr/>
      </w:pPr>
      <w:r>
        <w:rPr>
          <w:rFonts w:ascii="IRNazanin" w:hAnsi="IRNazanin" w:eastAsia="IRNazanin"/>
          <w:color w:val="111111"/>
          <w:sz w:val="28"/>
          <w:sz w:val="28"/>
          <w:szCs w:val="28"/>
          <w:rtl w:val="true"/>
          <w:lang w:bidi="fa-IR"/>
        </w:rPr>
        <w:t xml:space="preserve">هزار حق را باطل و هزار باطل را حق می نمایانَد و او را مالی و حالی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بئسَ المالُ ماله و بئسَ الحالُ حاله؛ چه بد مالی است مال وی و چه بد حالی است حال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يُحْمى عَلَيْهَا في نَارِ جَهَنَّمَ فَتُكْوى بِها جِباهُهُمْ وَ جُنُوبُهُمْ وَظُهُورُهُمْ هذا ما كَنَزْتُمْ لِأَنْفُسِكُمْ فَذُوقُوا ما كُنْتُمْ تَكْنِزُونَ؛</w:t>
      </w:r>
      <w:r>
        <w:rPr>
          <w:rStyle w:val="FootnoteAnchor"/>
          <w:rtl w:val="true"/>
        </w:rPr>
        <w:footnoteReference w:id="1264"/>
      </w:r>
      <w:r>
        <w:rPr>
          <w:rFonts w:ascii="IRNazanin" w:hAnsi="IRNazanin" w:eastAsia="IRNazanin"/>
          <w:color w:val="111111"/>
          <w:sz w:val="28"/>
          <w:sz w:val="28"/>
          <w:szCs w:val="28"/>
          <w:rtl w:val="true"/>
          <w:lang w:bidi="fa-IR"/>
        </w:rPr>
        <w:t xml:space="preserve">روزی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آتش دوزخ بگدازند و با آن بر پیشانی و پهلو و پشتِ آنان داغ نهند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ایشان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برای خود می انباشتید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آنچه رامی انباشتید بچشید</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آنچه از ابوهریره روایت کرده است ،عجیب نیست و خواجه ناصبی خوانده و شنیده است که در عهدِ خلافتِ ابوبکر، </w:t>
      </w:r>
      <w:r>
        <w:rPr>
          <w:rStyle w:val="FootnoteAnchor"/>
          <w:rtl w:val="true"/>
        </w:rPr>
        <w:footnoteReference w:id="1265"/>
      </w:r>
      <w:r>
        <w:rPr>
          <w:rFonts w:ascii="IRNazanin" w:hAnsi="IRNazanin" w:eastAsia="IRNazanin"/>
          <w:color w:val="111111"/>
          <w:sz w:val="28"/>
          <w:sz w:val="28"/>
          <w:szCs w:val="28"/>
          <w:rtl w:val="true"/>
          <w:lang w:bidi="fa-IR"/>
        </w:rPr>
        <w:t xml:space="preserve">ابوهریره سوار بر استری از درِ سرای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صدّیقه می گذشت و آواز پای استر به گوش عایشه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 بدان جا رسید که سوار می گذرد؟ این کلمه نقل افتاد 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 و به عایشه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من سی و اند خبر در مورد منصوص بودنِ امامتِ علی از خلق پوشیدم تا امامت بر پدرت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استر هم نباید به من برسد؟ عایشه از او عذر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ابوهریره پیش معاویه رفت و با على خصومت 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حسن که زهرش دادند، به مشورت ابوهریره و عمرو عاص و شرحبیل بود</w:t>
      </w:r>
      <w:r>
        <w:rPr>
          <w:rFonts w:eastAsia="IRNazanin" w:cs="IRNazanin"/>
          <w:color w:val="111111"/>
          <w:sz w:val="28"/>
          <w:szCs w:val="28"/>
          <w:rtl w:val="true"/>
          <w:lang w:bidi="fa-IR"/>
        </w:rPr>
        <w:t xml:space="preserve">. </w:t>
      </w:r>
      <w:r>
        <w:rPr>
          <w:rStyle w:val="FootnoteAnchor"/>
          <w:rtl w:val="true"/>
        </w:rPr>
        <w:footnoteReference w:id="1266"/>
      </w:r>
      <w:r>
        <w:rPr>
          <w:rFonts w:ascii="IRNazanin" w:hAnsi="IRNazanin" w:eastAsia="IRNazanin"/>
          <w:color w:val="111111"/>
          <w:sz w:val="28"/>
          <w:sz w:val="28"/>
          <w:szCs w:val="28"/>
          <w:rtl w:val="true"/>
          <w:lang w:bidi="fa-IR"/>
        </w:rPr>
        <w:t>پس عجیب نیست که از ایشان مالی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عاقل می داند که آن مال نیست، و بال و نکال است و به آن مفاخره کردن نهایتِ جهالت و ضلال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حدیث اَنس بن مالک، باری تعالی می داند که دروغ محض است؛ زیرا او در شدَّتِ فقر و درویشی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آثار و کتب تاریخ آمده است که در آخرِ عمرش به تقاضای عطا نزد حجّاج بن یوسف ثقفی آمد و انَس از مُعَمَّرانِ </w:t>
      </w:r>
      <w:r>
        <w:rPr>
          <w:rStyle w:val="FootnoteAnchor"/>
          <w:rtl w:val="true"/>
        </w:rPr>
        <w:footnoteReference w:id="1267"/>
      </w:r>
      <w:r>
        <w:rPr>
          <w:rFonts w:ascii="IRNazanin" w:hAnsi="IRNazanin" w:eastAsia="IRNazanin"/>
          <w:color w:val="111111"/>
          <w:sz w:val="28"/>
          <w:sz w:val="28"/>
          <w:szCs w:val="28"/>
          <w:rtl w:val="true"/>
          <w:lang w:bidi="fa-IR"/>
        </w:rPr>
        <w:t>صحابه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حجّاج رسید بُرقَعی داشت که بر روی خود افکنده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وزید و آن را از روی او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 شده و بَرَص</w:t>
      </w:r>
      <w:r>
        <w:rPr>
          <w:rStyle w:val="FootnoteAnchor"/>
          <w:rtl w:val="true"/>
        </w:rPr>
        <w:footnoteReference w:id="1268"/>
      </w:r>
      <w:r>
        <w:rPr>
          <w:rFonts w:ascii="IRNazanin" w:hAnsi="IRNazanin" w:eastAsia="IRNazanin"/>
          <w:color w:val="111111"/>
          <w:sz w:val="28"/>
          <w:sz w:val="28"/>
          <w:szCs w:val="28"/>
          <w:rtl w:val="true"/>
          <w:lang w:bidi="fa-IR"/>
        </w:rPr>
        <w:t>بر رویش ظاهر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شورا علی از من گواهی خواست، کتمان کردم و از او پوشاندم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نفرین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می گویی باری تعالی تو را به یک بیماری امتحان کند که هر گاه خواهی که بپوشانی،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او را قبول نکرد و هیچ بدو نداد و درویش و محتاج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همۀ دعاوی مصنّف در حقّ مال داران همان گونه است که در حقّ اَنَس گفته است، پس همه دروغ است و اگر بعضی راست است، مبارک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به حلال داشته اند، حسابِ قیامت و وقوف در عرصات خواهند داشت و اگر به حرام داشته اند، کیفر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حَلالِها حِسابٌ و في حَرامِها عِقاب؛</w:t>
      </w:r>
      <w:r>
        <w:rPr>
          <w:rStyle w:val="FootnoteAnchor"/>
          <w:rtl w:val="true"/>
        </w:rPr>
        <w:footnoteReference w:id="1269"/>
      </w:r>
      <w:r>
        <w:rPr>
          <w:rFonts w:ascii="IRNazanin" w:hAnsi="IRNazanin" w:eastAsia="IRNazanin"/>
          <w:color w:val="111111"/>
          <w:sz w:val="28"/>
          <w:sz w:val="28"/>
          <w:szCs w:val="28"/>
          <w:rtl w:val="true"/>
          <w:lang w:bidi="fa-IR"/>
        </w:rPr>
        <w:t>در حلالش در حرامش کیفر است</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اهلِ حق چنین است که از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دنیا هیچ باز نماند،الّا منقولاتی ازآلت و سلاح وتن پوش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وبامداد آن شب که علی 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دفن کردند، 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منبر رفت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مَعاشِرَ الشَّيعَةِ لَقَدْ قُبِضَ فى هذِهِ اللَّيلةِ رَجُلٌ لَمْ يَسْبِقُهُ الأوَّلُونَ بعملٍ، وَلَمْ يُدْرِكْهُ الآخروُن بِعملٍ، وَ ما خَلَّفَ صَفْراءَ وَ لا بَيْضَاءَ إِلَّا سَبْعَمِائِهِ دِرْهَم أَرَادَ أَنْ يَشْتَرِى </w:t>
      </w:r>
    </w:p>
    <w:p>
      <w:pPr>
        <w:pStyle w:val="BookText"/>
        <w:rPr/>
      </w:pPr>
      <w:r>
        <w:rPr>
          <w:rFonts w:ascii="Amiri" w:hAnsi="Amiri" w:eastAsia="Amiri" w:cs="Amiri"/>
          <w:color w:val="111111"/>
          <w:sz w:val="28"/>
          <w:sz w:val="28"/>
          <w:szCs w:val="28"/>
          <w:rtl w:val="true"/>
          <w:lang w:bidi="ar-SA"/>
        </w:rPr>
        <w:t>بِها خادِماً لأهْلِهِ؛</w:t>
      </w:r>
      <w:r>
        <w:rPr>
          <w:rStyle w:val="FootnoteAnchor"/>
          <w:rtl w:val="true"/>
        </w:rPr>
        <w:footnoteReference w:id="1270"/>
      </w:r>
      <w:r>
        <w:rPr>
          <w:rFonts w:ascii="IRNazanin" w:hAnsi="IRNazanin" w:eastAsia="IRNazanin"/>
          <w:color w:val="111111"/>
          <w:sz w:val="28"/>
          <w:sz w:val="28"/>
          <w:szCs w:val="28"/>
          <w:rtl w:val="true"/>
          <w:lang w:bidi="fa-IR"/>
        </w:rPr>
        <w:t>ای گروه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مردی به جهان دیگر رفت که پیشینیان در کردار از او سبقت نیافتند و از این پس هم در کردار به او نمی رسند و از خود هیچ دینار و درهمی باقی ننهاد، مگر هفتصد درهم که می خواست با آن خادمی برای خانواده خود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از او ماند بیشتر ازهفتصد درم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فضیلتِ انبیا و اولیا بر فراعنه و مال طلبان یکی این است که نبی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أحيِنى مِسكيناً؛</w:t>
      </w:r>
      <w:r>
        <w:rPr>
          <w:rStyle w:val="FootnoteAnchor"/>
          <w:rtl w:val="true"/>
        </w:rPr>
        <w:footnoteReference w:id="1271"/>
      </w:r>
      <w:r>
        <w:rPr>
          <w:rFonts w:ascii="IRNazanin" w:hAnsi="IRNazanin" w:eastAsia="IRNazanin"/>
          <w:color w:val="111111"/>
          <w:sz w:val="28"/>
          <w:sz w:val="28"/>
          <w:szCs w:val="28"/>
          <w:rtl w:val="true"/>
          <w:lang w:bidi="fa-IR"/>
        </w:rPr>
        <w:t>خدایا مرا تهی دست زنده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صَفْراءُ وَ یا بَيْضاءُ غُرَى غَيْرى؛</w:t>
      </w:r>
      <w:r>
        <w:rPr>
          <w:rStyle w:val="FootnoteAnchor"/>
          <w:rtl w:val="true"/>
        </w:rPr>
        <w:footnoteReference w:id="1272"/>
      </w:r>
      <w:r>
        <w:rPr>
          <w:rFonts w:ascii="IRNazanin" w:hAnsi="IRNazanin" w:eastAsia="IRNazanin"/>
          <w:color w:val="111111"/>
          <w:sz w:val="28"/>
          <w:sz w:val="28"/>
          <w:szCs w:val="28"/>
          <w:rtl w:val="true"/>
          <w:lang w:bidi="fa-IR"/>
        </w:rPr>
        <w:t>ای دینار و ای در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مرا بفریبید</w:t>
      </w:r>
      <w:r>
        <w:rPr>
          <w:rFonts w:eastAsia="IRNazanin" w:cs="IRNazanin"/>
          <w:color w:val="111111"/>
          <w:sz w:val="28"/>
          <w:szCs w:val="28"/>
          <w:rtl w:val="true"/>
          <w:lang w:bidi="fa-IR"/>
        </w:rPr>
        <w:t>. »</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 پنداشتم که قارونِ دون و قیصر روم و خاقان ترکستان به مال تفاخر دارند؛ نمی دانستم که صحابه رسول نیز با نزولِ چنین آیه، خرده ریز و زیور دنیا جمع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واعْلَمُوا أَنَّما الْحَياةِ الدُّنْيا لَعِبٌ وَلَهْوٌ وَ زِينَةٌ وَ تَفاخُرٌ بَيْنَكُمْ وَ تَكاثُرُ في الأَمْوالِ وَ الأولاد ؛ </w:t>
      </w:r>
      <w:r>
        <w:rPr>
          <w:rStyle w:val="FootnoteAnchor"/>
          <w:rtl w:val="true"/>
        </w:rPr>
        <w:footnoteReference w:id="1273"/>
      </w:r>
      <w:r>
        <w:rPr>
          <w:rFonts w:ascii="IRNazanin" w:hAnsi="IRNazanin" w:eastAsia="IRNazanin"/>
          <w:color w:val="111111"/>
          <w:sz w:val="28"/>
          <w:sz w:val="28"/>
          <w:szCs w:val="28"/>
          <w:rtl w:val="true"/>
          <w:lang w:bidi="fa-IR"/>
        </w:rPr>
        <w:t>بدانيد که زندگانی این جهان بازیچه و سرگرمی و زیور و نازش و افتخاری میان شماست و افزون خواهی در دارایی ها و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این خواجه آن حدیث را نشنیده است که ابوذر به مهمانی سلمان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بی نمک یافت و مصطفی به خانه علی آمد، طعامِ دنیا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خواجه، گویی منکر آن خبر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متّقیان و رستگاران را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ایشان هستم؟پیامبر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أباذرٍ الَكَ قُوتُ ثَلاثِهِ أيّامٍ؟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 قُوتُ </w:t>
      </w:r>
    </w:p>
    <w:p>
      <w:pPr>
        <w:pStyle w:val="BookText"/>
        <w:rPr/>
      </w:pPr>
      <w:r>
        <w:rPr>
          <w:rFonts w:ascii="IRNazanin" w:hAnsi="IRNazanin" w:eastAsia="IRNazanin"/>
          <w:color w:val="111111"/>
          <w:sz w:val="28"/>
          <w:sz w:val="28"/>
          <w:szCs w:val="28"/>
          <w:rtl w:val="true"/>
          <w:lang w:bidi="fa-IR"/>
        </w:rPr>
        <w:t xml:space="preserve">يَوْمَيْن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؛ای اباذر آیا غذای سه روز خود را داری؟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پیامبر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دو روز خود را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یک روزه خود را داری؟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تو از رستگارانی</w:t>
      </w:r>
      <w:r>
        <w:rPr>
          <w:rFonts w:eastAsia="IRNazanin" w:cs="IRNazanin"/>
          <w:color w:val="111111"/>
          <w:sz w:val="28"/>
          <w:szCs w:val="28"/>
          <w:rtl w:val="true"/>
          <w:lang w:bidi="fa-IR"/>
        </w:rPr>
        <w:t>. »</w:t>
      </w:r>
      <w:r>
        <w:rPr>
          <w:rStyle w:val="FootnoteAnchor"/>
          <w:rtl w:val="true"/>
        </w:rPr>
        <w:footnoteReference w:id="1274"/>
      </w:r>
    </w:p>
    <w:p>
      <w:pPr>
        <w:pStyle w:val="BookText"/>
        <w:rPr/>
      </w:pPr>
      <w:r>
        <w:rPr>
          <w:rFonts w:ascii="IRNazanin" w:hAnsi="IRNazanin" w:eastAsia="IRNazanin"/>
          <w:color w:val="111111"/>
          <w:sz w:val="28"/>
          <w:sz w:val="28"/>
          <w:szCs w:val="28"/>
          <w:rtl w:val="true"/>
          <w:lang w:bidi="fa-IR"/>
        </w:rPr>
        <w:t>پنداری عمر و عثمان و عبدالرّحمن و طلحه و زبیر و ابوهریره و پسر عاص و انَس و سعد وقّاص از این خبر بیگانه بودند که مال های عظیم را بر سر یکدیگر می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بیچاره این ناصبی ناآگاه بوده و منقصت را از منقبت باز نشناخته است و از آن خبر بیگانه بوده است که امیر عبّادی سُنّی در اربعین آورده است که یکی از صحابه وفات یافت، در حالی که ده دینار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 وی نماز کنید که دنیا دار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بر او به سبب دنیاداری نماز نمی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عیسی در لباس تهی دستی و فرعون و قارون در لباس توانگری دعوت می کردند، آنگاه این خواجه توانگری صحابه و جمع مال را بر سرِ شیعیان می زند و نمی داند که مالِ دنیا قدری و نعمتِ دنیا ارجی ندارد و جز وزر و وَبال و نَکال و حساب و عقوبتِ قیامت نیست</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گویی که این خواجهٔ ناصبی آن خبر را نشنیده است که همه اصحاب حدیث، یعنی کسانی چون محمّد بن اسماعیل بُخاری و مسلم بن حجّاج و غیر ایشان روایت کرده اند که جبرئیل به نزد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انَّ ربّک يُقْرِئُكَ السّلامَ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 إِنْ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ئتَ جَعَلْتُ لَكَ بَطْحاءَ مَكةَ ذَهَبَاً وَ فِضَةٌ؟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رَبِّ، أجُوعُ يَوْماً فَأَشْكُرَكَ، وَأَشْبَعُ يَوْمَاً فَأَحْمدَکَ؛</w:t>
      </w:r>
      <w:r>
        <w:rPr>
          <w:rStyle w:val="FootnoteAnchor"/>
          <w:rtl w:val="true"/>
        </w:rPr>
        <w:footnoteReference w:id="1275"/>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سلام می رساند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بطحای مکه را برایت زر و سیم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گرسنگی می کشم و تو را شکر می گویم و یک روز سیر می شوم و تو را ستایش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که مصطفی با جلالِ </w:t>
      </w:r>
    </w:p>
    <w:p>
      <w:pPr>
        <w:pStyle w:val="BookText"/>
        <w:rPr/>
      </w:pPr>
      <w:r>
        <w:rPr>
          <w:rFonts w:ascii="IRNazanin" w:hAnsi="IRNazanin" w:eastAsia="IRNazanin"/>
          <w:color w:val="111111"/>
          <w:sz w:val="28"/>
          <w:sz w:val="28"/>
          <w:szCs w:val="28"/>
          <w:rtl w:val="true"/>
          <w:lang w:bidi="fa-IR"/>
        </w:rPr>
        <w:t>مرتبت و وفورِ عظمت روزی گرسنگی می خواهد و روزی سیری؟</w:t>
      </w:r>
    </w:p>
    <w:p>
      <w:pPr>
        <w:pStyle w:val="BookText"/>
        <w:rPr/>
      </w:pPr>
      <w:r>
        <w:rPr>
          <w:rFonts w:ascii="IRNazanin" w:hAnsi="IRNazanin" w:eastAsia="IRNazanin"/>
          <w:color w:val="111111"/>
          <w:sz w:val="28"/>
          <w:sz w:val="28"/>
          <w:szCs w:val="28"/>
          <w:rtl w:val="true"/>
          <w:lang w:bidi="fa-IR"/>
        </w:rPr>
        <w:t xml:space="preserve">در قصّهٔ قارون چُنین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آتَيْنَاهُ مِنَ الْكُنُوز ما إِنَّ مَفَاتِحَهُ لَتَنُوا بِالْعُصْبَةِ اولی الْقُوَّةِ؛ </w:t>
      </w:r>
      <w:r>
        <w:rPr>
          <w:rStyle w:val="FootnoteAnchor"/>
          <w:rtl w:val="true"/>
        </w:rPr>
        <w:footnoteReference w:id="1276"/>
      </w:r>
      <w:r>
        <w:rPr>
          <w:rFonts w:ascii="IRNazanin" w:hAnsi="IRNazanin" w:eastAsia="IRNazanin"/>
          <w:color w:val="111111"/>
          <w:sz w:val="28"/>
          <w:sz w:val="28"/>
          <w:szCs w:val="28"/>
          <w:rtl w:val="true"/>
          <w:lang w:bidi="fa-IR"/>
        </w:rPr>
        <w:t>و ما به او از گنج ها چندان دادیم که حمل مخزن های آن بر گروه نیرومند هم گران بار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این خواجه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و عثمان و طلحه و زبیر، هزاران هزار درم و دینار بازماند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که این موافقت با قارون است یا متابعت از پیغمبر؟ اگر شیعیان چنین ادّعایی دربارۀ اصحاب کرده بودند، مستحقّ ملامت و لعنت بودند، امّا چون این خواجه کند با 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پندارم که با این دلایل این خواجه نمی تواند حق ناپذیری کند و ندامت هم سود ندارد</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آنکه این خواجهٔ جبری همه ساله از پیران طریقت لاف می زند که قناعت شِبلی چگونه بوده است و لباس جُنَید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ها در شبلی و جنید سنَّت است، پس جمعِ مال باید بدعت باشد و اگر جمع مال سنّت است باید ترکِ دنیا و تبرًا ریا و بدعت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کسی که از شریعت و طریقت چنین بی اطّلاع و از آنچه در ذَم دنیا در احادیث و آیات آمده، بیگانه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الدّنيا رأسُ كُلِّ خَطيئةِ؛</w:t>
      </w:r>
      <w:r>
        <w:rPr>
          <w:rStyle w:val="FootnoteAnchor"/>
          <w:rtl w:val="true"/>
        </w:rPr>
        <w:footnoteReference w:id="1277"/>
      </w:r>
      <w:r>
        <w:rPr>
          <w:rFonts w:ascii="IRNazanin" w:hAnsi="IRNazanin" w:eastAsia="IRNazanin"/>
          <w:color w:val="111111"/>
          <w:sz w:val="28"/>
          <w:sz w:val="28"/>
          <w:szCs w:val="28"/>
          <w:rtl w:val="true"/>
          <w:lang w:bidi="fa-IR"/>
        </w:rPr>
        <w:t>دوست داری دنیا سَرِ هر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جایی دیگر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دنياهُ أضرّ بآخرتِهِ؛</w:t>
      </w:r>
      <w:r>
        <w:rPr>
          <w:rStyle w:val="FootnoteAnchor"/>
          <w:rtl w:val="true"/>
        </w:rPr>
        <w:footnoteReference w:id="1278"/>
      </w:r>
      <w:r>
        <w:rPr>
          <w:rFonts w:ascii="IRNazanin" w:hAnsi="IRNazanin" w:eastAsia="IRNazanin"/>
          <w:color w:val="111111"/>
          <w:sz w:val="28"/>
          <w:sz w:val="28"/>
          <w:szCs w:val="28"/>
          <w:rtl w:val="true"/>
          <w:lang w:bidi="fa-IR"/>
        </w:rPr>
        <w:t>هر کس دنیای خود را دوست بدارد، به آخرت خویش زیان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لم ينظُر إلى الدّنيا منذ خَلَقَها بُغْضاً لها؛</w:t>
      </w:r>
      <w:r>
        <w:rPr>
          <w:rStyle w:val="FootnoteAnchor"/>
          <w:rtl w:val="true"/>
        </w:rPr>
        <w:footnoteReference w:id="1279"/>
      </w:r>
      <w:r>
        <w:rPr>
          <w:rFonts w:ascii="IRNazanin" w:hAnsi="IRNazanin" w:eastAsia="IRNazanin"/>
          <w:color w:val="111111"/>
          <w:sz w:val="28"/>
          <w:sz w:val="28"/>
          <w:szCs w:val="28"/>
          <w:rtl w:val="true"/>
          <w:lang w:bidi="fa-IR"/>
        </w:rPr>
        <w:t xml:space="preserve">خداوند به </w:t>
      </w:r>
      <w:bookmarkStart w:id="37" w:name="pg8916_77910"/>
    </w:p>
    <w:p>
      <w:pPr>
        <w:pStyle w:val="BookText"/>
        <w:rPr/>
      </w:pPr>
      <w:bookmarkEnd w:id="37"/>
      <w:r>
        <w:rPr>
          <w:rFonts w:ascii="IRNazanin" w:hAnsi="IRNazanin" w:eastAsia="IRNazanin"/>
          <w:color w:val="111111"/>
          <w:sz w:val="28"/>
          <w:sz w:val="28"/>
          <w:szCs w:val="28"/>
          <w:rtl w:val="true"/>
          <w:lang w:bidi="fa-IR"/>
        </w:rPr>
        <w:t>دنیا از زمانی که آن را آفریده نگاه نکرده است، چون آن را دوست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باری تعالی در 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أنَّما أَمْوالُكُمْ وَ أَوْلادُكُمْ فِتْنَةٌ ؛</w:t>
      </w:r>
      <w:r>
        <w:rPr>
          <w:rStyle w:val="FootnoteAnchor"/>
          <w:rtl w:val="true"/>
        </w:rPr>
        <w:footnoteReference w:id="1280"/>
      </w:r>
      <w:r>
        <w:rPr>
          <w:rFonts w:ascii="IRNazanin" w:hAnsi="IRNazanin" w:eastAsia="IRNazanin"/>
          <w:color w:val="111111"/>
          <w:sz w:val="28"/>
          <w:sz w:val="28"/>
          <w:szCs w:val="28"/>
          <w:rtl w:val="true"/>
          <w:lang w:bidi="fa-IR"/>
        </w:rPr>
        <w:t>جز این نیست که دارایی ها و فرزندانتان آزمون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دیگر از قرآن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يُحِبُّ الْمُسرِفين؛</w:t>
      </w:r>
      <w:r>
        <w:rPr>
          <w:rStyle w:val="FootnoteAnchor"/>
          <w:rtl w:val="true"/>
        </w:rPr>
        <w:footnoteReference w:id="1281"/>
      </w:r>
      <w:r>
        <w:rPr>
          <w:rFonts w:ascii="IRNazanin" w:hAnsi="IRNazanin" w:eastAsia="IRNazanin"/>
          <w:color w:val="111111"/>
          <w:sz w:val="28"/>
          <w:sz w:val="28"/>
          <w:szCs w:val="28"/>
          <w:rtl w:val="true"/>
          <w:lang w:bidi="fa-IR"/>
        </w:rPr>
        <w:t>خداوند اهل اسراف را دوست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خواجهٔ سنّی برخلافِ همۀ این احادیث و آیات، کتاب تصنیف می کند تا به جای آنکه بگوید صحابه علم و طاعت طلب می کردند، می گوید مال و نعمت و زر و سیم و خر و گاو و شتر طلب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منقصت را منقبت می خواند و رسوایی و فضیحتِ شیعیان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عاقلِ عالمِ کامل که این فصل و جوابش را به استقصا بخوانَد، نقصانِ مذهبِ مصنّف و نقصانِ عقلش را خواهد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w:t>
      </w:r>
    </w:p>
    <w:p>
      <w:pPr>
        <w:pStyle w:val="Heading2"/>
        <w:numPr>
          <w:ilvl w:val="1"/>
          <w:numId w:val="1"/>
        </w:numPr>
        <w:rPr/>
      </w:pPr>
      <w:bookmarkStart w:id="38" w:name="__RefHeading___Toc1044572_2870459653"/>
      <w:bookmarkStart w:id="39" w:name="_Toc13"/>
      <w:bookmarkEnd w:id="38"/>
      <w:r>
        <w:rPr>
          <w:rtl w:val="true"/>
        </w:rPr>
        <w:t>دویست و بیست و نه</w:t>
      </w:r>
      <w:bookmarkEnd w:id="39"/>
    </w:p>
    <w:p>
      <w:pPr>
        <w:pStyle w:val="BookText"/>
        <w:rPr/>
      </w:pP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فضیحت شصت و یکم شیعه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زن، عمّه و خاله زن را به زنی نمی توان گرفت و این مخالفت با شریعت است</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 شیعه، اگر مردی، شوهرِ عمّه یا شوهرِ خاله دختر یا زنی باشد و که دختر برادر و یا دختر خواهر آنان را نکاح کند، جز با دستور و اجازه و رضای عمّه و خاله آنان نمی تواند و اگر بی رضایت ایشان عقد کند، آن نکاح موقوف به رضای ایشان است؛ اگر بدان نکاح رضا دهند درست است، بعد از رضایت حق ندارند آن عقد را فسخ کنند؛ ولی اگر از آغاز منع کنند و بدان نکاح رضا ندهند، ایشان را از مرد جدا می کنند و سه پاکیزگی عدّه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سه پاکی بگذشت همان فراق است </w:t>
      </w:r>
      <w:bookmarkStart w:id="40" w:name="pg8916_77911"/>
    </w:p>
    <w:p>
      <w:pPr>
        <w:pStyle w:val="BookText"/>
        <w:rPr/>
      </w:pPr>
      <w:bookmarkEnd w:id="40"/>
      <w:r>
        <w:rPr>
          <w:rFonts w:ascii="IRNazanin" w:hAnsi="IRNazanin" w:eastAsia="IRNazanin"/>
          <w:color w:val="111111"/>
          <w:sz w:val="28"/>
          <w:sz w:val="28"/>
          <w:szCs w:val="28"/>
          <w:rtl w:val="true"/>
          <w:lang w:bidi="fa-IR"/>
        </w:rPr>
        <w:t>و مستغنی از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وجودِ دختر برادر و دخترِ خواهر که زن او هستند، این مرد بخواهد که خاله یا عمّه ایشان را عقد کند، بی رضای ایشان رواست و آن عقد درست و مرضی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برادر و دخترِ خواهر حق و اختیاری در آن عقد ندارند و نمی توانند مانع شوهرشان از ازدواج با عمّه یا خاله خود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اینکه این ناصبی به شیعه نسبت داده است که با وجودِ زن، عمّه و خاله زن را به زنی نمی توان گرفت به خلافِ مذهبِ فقهاست و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حُرِّمَتْ عَلَيْكُمْ أُمَّهَاتُكُمْ </w:t>
      </w:r>
      <w:r>
        <w:rPr>
          <w:rFonts w:eastAsia="IRNazanin" w:cs="IRNazanin"/>
          <w:color w:val="111111"/>
          <w:sz w:val="28"/>
          <w:szCs w:val="28"/>
          <w:rtl w:val="true"/>
          <w:lang w:bidi="fa-IR"/>
        </w:rPr>
        <w:t xml:space="preserve">....) </w:t>
      </w:r>
      <w:r>
        <w:rPr>
          <w:rStyle w:val="FootnoteAnchor"/>
          <w:rtl w:val="true"/>
        </w:rPr>
        <w:footnoteReference w:id="1282"/>
      </w:r>
      <w:r>
        <w:rPr>
          <w:rFonts w:ascii="IRNazanin" w:hAnsi="IRNazanin" w:eastAsia="IRNazanin"/>
          <w:color w:val="111111"/>
          <w:sz w:val="28"/>
          <w:sz w:val="28"/>
          <w:szCs w:val="28"/>
          <w:rtl w:val="true"/>
          <w:lang w:bidi="fa-IR"/>
        </w:rPr>
        <w:t>كه آیه تحریم است، این نیست که این عقد بر آن وجه که بیان کرده 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مذهبِ ابو حنیفه چیزهایی از عبادات و معاملات و بیع ها و مناکحات وجود دارد که در مذهب شافعی نیست و به آن عمل نمی کنند و در مذهبِ شافعی چیزهایی است که در مذهبِ ابوحنیفه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مذهب اهلِ بیت است و چون بر تحریمِ آن آیتی یا خبری نیست، اجماعِ امامیّه بر صحّتِ آن به دلایلی که پیش تر گفته 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w:t>
      </w:r>
    </w:p>
    <w:p>
      <w:pPr>
        <w:pStyle w:val="Heading2"/>
        <w:numPr>
          <w:ilvl w:val="1"/>
          <w:numId w:val="1"/>
        </w:numPr>
        <w:rPr/>
      </w:pPr>
      <w:bookmarkStart w:id="41" w:name="__RefHeading___Toc1044574_2870459653"/>
      <w:bookmarkStart w:id="42" w:name="_Toc14"/>
      <w:bookmarkEnd w:id="41"/>
      <w:r>
        <w:rPr>
          <w:rtl w:val="true"/>
        </w:rPr>
        <w:t>دویست و سی</w:t>
      </w:r>
      <w:bookmarkEnd w:id="42"/>
    </w:p>
    <w:p>
      <w:pPr>
        <w:pStyle w:val="BookText"/>
        <w:rPr/>
      </w:pPr>
      <w:r>
        <w:rPr>
          <w:rFonts w:ascii="IRNazanin" w:hAnsi="IRNazanin" w:eastAsia="IRNazanin"/>
          <w:color w:val="111111"/>
          <w:sz w:val="28"/>
          <w:sz w:val="28"/>
          <w:szCs w:val="28"/>
          <w:rtl w:val="true"/>
          <w:lang w:bidi="fa-IR"/>
        </w:rPr>
        <w:t xml:space="preserve">آنگاه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فضیحت شصت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رافضی روا می دارد که خواجه، فرجِ کنیزکِ خویش به مزد عاریت دهد</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جواب این شبهه آن است که به مزد دادنِ فرج، به مذهب هیچ مسلمانی روا نیست؛ امّا کنیزک خود را به هبه دادن و بخشیدن رواست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کنیزک، حکم اموال دیگر است و مالک حق دارد که مالِ خود را به دیگری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مسئله در کتب شیعه شرحی بسیار دارد؛ باید دید تا این شبهه با دلایلی که آورده اند، زایل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حاضر بیش از این مجال نیست؛ زیرا بسیار مطوَّل و مُمِل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خواجه جبری چون روا می دارد و معتقد است که خدای تعالی اگر بخواهد ایمانِ </w:t>
      </w:r>
      <w:bookmarkStart w:id="43" w:name="pg8916_77912"/>
    </w:p>
    <w:p>
      <w:pPr>
        <w:pStyle w:val="BookText"/>
        <w:rPr/>
      </w:pPr>
      <w:bookmarkEnd w:id="43"/>
      <w:r>
        <w:rPr>
          <w:rFonts w:ascii="IRNazanin" w:hAnsi="IRNazanin" w:eastAsia="IRNazanin"/>
          <w:color w:val="111111"/>
          <w:sz w:val="28"/>
          <w:sz w:val="28"/>
          <w:szCs w:val="28"/>
          <w:rtl w:val="true"/>
          <w:lang w:bidi="fa-IR"/>
        </w:rPr>
        <w:t xml:space="preserve">مؤمن را می ستاند و به کافر می دهد و کفرِ کافر را می ستاند و به مؤمن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مالک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،اینجا نیز باید روا دارد که خواجه کنیزک مالک الملک است؛ بعد از استبرا و احتیاط روا باید داشت که کنیزک را به عنوان هبه به دیگری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Heading2"/>
        <w:numPr>
          <w:ilvl w:val="1"/>
          <w:numId w:val="1"/>
        </w:numPr>
        <w:rPr/>
      </w:pPr>
      <w:bookmarkStart w:id="44" w:name="__RefHeading___Toc1044576_2870459653"/>
      <w:bookmarkStart w:id="45" w:name="_Toc15"/>
      <w:bookmarkEnd w:id="44"/>
      <w:r>
        <w:rPr>
          <w:rtl w:val="true"/>
        </w:rPr>
        <w:t>دویست و سی و یک</w:t>
      </w:r>
      <w:bookmarkEnd w:id="45"/>
    </w:p>
    <w:p>
      <w:pPr>
        <w:pStyle w:val="BookText"/>
        <w:rPr/>
      </w:pP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فضیحت شصت و سوم شیعه فقّاع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ماء الشعیر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چون شراب می داند و همه در مسجدها می خورند و فروشنده آن را شراب فروش می دانند، بر خلاف فقهای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این شبهه عیناً گفته شد و تکرار بسیار و یک فصل را عیناً دو بار در کتاب آوردن بر ملال می افزاید و جز بر جهلِ مصنّف دلالت نمی کند</w:t>
      </w:r>
      <w:r>
        <w:rPr>
          <w:rFonts w:eastAsia="IRNazanin" w:cs="IRNazanin"/>
          <w:color w:val="111111"/>
          <w:sz w:val="28"/>
          <w:szCs w:val="28"/>
          <w:rtl w:val="true"/>
          <w:lang w:bidi="fa-IR"/>
        </w:rPr>
        <w:t>.</w:t>
      </w:r>
    </w:p>
    <w:p>
      <w:pPr>
        <w:pStyle w:val="Heading2"/>
        <w:numPr>
          <w:ilvl w:val="1"/>
          <w:numId w:val="1"/>
        </w:numPr>
        <w:rPr/>
      </w:pPr>
      <w:bookmarkStart w:id="46" w:name="__RefHeading___Toc1044578_2870459653"/>
      <w:bookmarkStart w:id="47" w:name="_Toc16"/>
      <w:bookmarkEnd w:id="46"/>
      <w:r>
        <w:rPr>
          <w:rtl w:val="true"/>
        </w:rPr>
        <w:t>دویست و سی و دو</w:t>
      </w:r>
      <w:bookmarkEnd w:id="47"/>
    </w:p>
    <w:p>
      <w:pPr>
        <w:pStyle w:val="BookText"/>
        <w:rPr/>
      </w:pP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فضیحت شصت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در نزد همۀ امّت هیچ زمینی بزرگوارتر از آن زمینی نیست که خدای تعالی رسولِ خود را آنجا آفرید و بعد از آن بقعه ای که در آنجا رسولش را قبض روح کرد که مدفن و تربت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القبرُ روضةٌ من رياض الجنّة، أو حُفرةٌ من حُفَرِ النّيران؛</w:t>
      </w:r>
      <w:r>
        <w:rPr>
          <w:rStyle w:val="FootnoteAnchor"/>
          <w:rtl w:val="true"/>
        </w:rPr>
        <w:footnoteReference w:id="1283"/>
      </w:r>
      <w:r>
        <w:rPr>
          <w:rFonts w:ascii="IRNazanin" w:hAnsi="IRNazanin" w:eastAsia="IRNazanin"/>
          <w:color w:val="111111"/>
          <w:sz w:val="28"/>
          <w:sz w:val="28"/>
          <w:szCs w:val="28"/>
          <w:rtl w:val="true"/>
          <w:lang w:bidi="fa-IR"/>
        </w:rPr>
        <w:t>گور یا غرفه ای از بهشت است و یا حفره ای از دوزخ و هیچ قومی محتشم تر از آن قوم نبودند که مصاحبتِ رسول یافتند و رسول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الْقُرُونِ قَرْنی ثُمَّ مَنْ يَليهِمْ ويَلى مَنْ يَليهِمْ؛</w:t>
      </w:r>
      <w:r>
        <w:rPr>
          <w:rStyle w:val="FootnoteAnchor"/>
          <w:rtl w:val="true"/>
        </w:rPr>
        <w:footnoteReference w:id="1284"/>
      </w:r>
      <w:r>
        <w:rPr>
          <w:rFonts w:ascii="IRNazanin" w:hAnsi="IRNazanin" w:eastAsia="IRNazanin"/>
          <w:color w:val="111111"/>
          <w:sz w:val="28"/>
          <w:sz w:val="28"/>
          <w:szCs w:val="28"/>
          <w:rtl w:val="true"/>
          <w:lang w:bidi="fa-IR"/>
        </w:rPr>
        <w:t>بهترین قرن، قرن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آنان که پس </w:t>
      </w:r>
    </w:p>
    <w:p>
      <w:pPr>
        <w:pStyle w:val="BookText"/>
        <w:rPr/>
      </w:pPr>
      <w:r>
        <w:rPr>
          <w:rFonts w:ascii="IRNazanin" w:hAnsi="IRNazanin" w:eastAsia="IRNazanin"/>
          <w:color w:val="111111"/>
          <w:sz w:val="28"/>
          <w:sz w:val="28"/>
          <w:szCs w:val="28"/>
          <w:rtl w:val="true"/>
          <w:lang w:bidi="fa-IR"/>
        </w:rPr>
        <w:t>از مردم این قرن بیایند و آنگاه آنان که پس از ایشان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لِمَنْ يَرانى و لِمَنْ يَرى مَنْ يراني؛ </w:t>
      </w:r>
      <w:r>
        <w:rPr>
          <w:rStyle w:val="FootnoteAnchor"/>
          <w:rtl w:val="true"/>
        </w:rPr>
        <w:footnoteReference w:id="1285"/>
      </w:r>
      <w:r>
        <w:rPr>
          <w:rFonts w:ascii="IRNazanin" w:hAnsi="IRNazanin" w:eastAsia="IRNazanin"/>
          <w:color w:val="111111"/>
          <w:sz w:val="28"/>
          <w:sz w:val="28"/>
          <w:szCs w:val="28"/>
          <w:rtl w:val="true"/>
          <w:lang w:bidi="fa-IR"/>
        </w:rPr>
        <w:t>خوشا به حال آن کس که مرا ببیند و یا آن کس را ببیند که مرا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جنّبُوا أمواتِكم جيرانَ السّوء؛</w:t>
      </w:r>
      <w:r>
        <w:rPr>
          <w:rStyle w:val="FootnoteAnchor"/>
          <w:rtl w:val="true"/>
        </w:rPr>
        <w:footnoteReference w:id="1286"/>
      </w:r>
      <w:r>
        <w:rPr>
          <w:rFonts w:ascii="IRNazanin" w:hAnsi="IRNazanin" w:eastAsia="IRNazanin"/>
          <w:color w:val="111111"/>
          <w:sz w:val="28"/>
          <w:sz w:val="28"/>
          <w:szCs w:val="28"/>
          <w:rtl w:val="true"/>
          <w:lang w:bidi="fa-IR"/>
        </w:rPr>
        <w:t>مردگانتان را از همسایگان بد دور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قولِ شیعه آن خاک و آن تربت که رسول خدا نهاده است، بدترین خاک است؛ زیرا ابوبکر و عمر را در آن نهاده اند و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همسایگانِ بد نگاه نداشت و زنانش بدترینِ زنان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دروغ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 لَنا أزواجَنا و ذُرِّيَّاتِنا؛</w:t>
      </w:r>
      <w:r>
        <w:rPr>
          <w:rStyle w:val="FootnoteAnchor"/>
          <w:rtl w:val="true"/>
        </w:rPr>
        <w:footnoteReference w:id="1287"/>
      </w:r>
      <w:r>
        <w:rPr>
          <w:rFonts w:ascii="IRNazanin" w:hAnsi="IRNazanin" w:eastAsia="IRNazanin"/>
          <w:color w:val="111111"/>
          <w:sz w:val="28"/>
          <w:sz w:val="28"/>
          <w:szCs w:val="28"/>
          <w:rtl w:val="true"/>
          <w:lang w:bidi="fa-IR"/>
        </w:rPr>
        <w:t>زنان و فرزندان ما را اصلاح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نکرد و اگر هم کرد اجابت نپذیرفت، زیرا در مذهبِ شیعیان زنانِ رسول منافق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جواب این فصل تعصب آمیز که از سرِ تهمت و بدعت گفته است، این است که بی شبهه مکّه خیر البِقاع و بهترین جای جهان است؛ زیرا مولد و منشأ مصطفی است و بعد از آن مدینه اشرف المنازل و بهترین جایگاه است که منزل و مدفنِ مصطفی است و در شرفِ این دو بقعه خلافی نیست و در آن هم خلافی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القبرُ روضةٌ من رياضِ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و مرتبه بهشت برین از مصطفی است و قبرِ مصطفی روضه رضای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پیشتر هم یاد کرده بودیم</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قوم محتشم تر از آن قوم نبودند که مصاحبتِ رسول را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به طور مطلق گفتن خطاست و روا نیست که بهتر بودن تنها از مصاحبتِ با رسول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بهتر است اگرچه مصاحبتِ رسول را هرگز در نیابد و بدتر، بدتر است، اگرچه خود از نفِس رسول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مجرّدِ مصاحبت بهتر نمی توان شد، زیرا </w:t>
      </w:r>
    </w:p>
    <w:p>
      <w:pPr>
        <w:pStyle w:val="BookText"/>
        <w:rPr/>
      </w:pPr>
      <w:r>
        <w:rPr>
          <w:rFonts w:ascii="IRNazanin" w:hAnsi="IRNazanin" w:eastAsia="IRNazanin"/>
          <w:color w:val="111111"/>
          <w:sz w:val="28"/>
          <w:sz w:val="28"/>
          <w:szCs w:val="28"/>
          <w:rtl w:val="true"/>
          <w:lang w:bidi="fa-IR"/>
        </w:rPr>
        <w:t>پسر نوح اگرچه پیغمبر زاده است، بدتر است و مؤمنِ آل فرعون اگرچه پیغمبر را ندیده است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خواجه بداند که به مصاحبت تنها کار راست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مذهبِ این خواجه ناصبی چنین نیست که بلالِ حبشی بهتر است از ابوطالب قُرَشی با آنکه مصاحبت و قربت و قرابتِ ابو طالب با پیامبر بیشتر است؟ پس با همین حجّت دست از آن شبهه بردارد و به مجرّدِ مصاحبت خرّم نباشد؛ زیرا باری تعالی قصّه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حکایت می کند که او با جماعتی که با او در زندان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صاحبي السّجن </w:t>
      </w:r>
      <w:r>
        <w:rPr>
          <w:rFonts w:eastAsia="IRNazanin" w:cs="IRNazanin"/>
          <w:color w:val="111111"/>
          <w:sz w:val="28"/>
          <w:szCs w:val="28"/>
          <w:rtl w:val="true"/>
          <w:lang w:bidi="fa-IR"/>
        </w:rPr>
        <w:t>)</w:t>
      </w:r>
      <w:r>
        <w:rPr>
          <w:rStyle w:val="FootnoteAnchor"/>
          <w:rtl w:val="true"/>
        </w:rPr>
        <w:footnoteReference w:id="1288"/>
      </w:r>
      <w:r>
        <w:rPr>
          <w:rFonts w:ascii="IRNazanin" w:hAnsi="IRNazanin" w:eastAsia="IRNazanin"/>
          <w:color w:val="111111"/>
          <w:sz w:val="28"/>
          <w:sz w:val="28"/>
          <w:szCs w:val="28"/>
          <w:rtl w:val="true"/>
          <w:lang w:bidi="fa-IR"/>
        </w:rPr>
        <w:t>و معلوم است که ایشان بر دین و سنّتِ یوسف نبودند و جز مصاحبتی مجرّد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صحابه رسول آنکه بهتر است، به ایمان و طاعت و متابعت بهتر است، نه به مجرّد مصاحبت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القُرُونِ قَرْني، ثُمَّ مَنْ يَلِيهِمْ، وَيَلى مَنْ یَليِهِم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است و حقّ است و قول مصطفی است و بدان انکاری نیست؛ بدان شرایط که بیان کرده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دیگر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لِمَنْ 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و حقّ است، امّا تقدیر کلام چنین است که آنها که مرا دیدند و به من ایمان آوردند و بر قولِ من کار کردند و از اهلِ بیتِ من برنگشتند و بر شریعتِ من 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خبر هم صحیح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جَنَّبُوا أمواتِكُم جيرانَ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بحمد الله همسایگان و رفیقان و ضجيعانِ وی هر چه بهتر هستند تا شبهه ای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 فرض بدی در جوارِ نیکی افتد، نیک را از آن بد چه نقصان؟</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 لنا أزواجَنا و ذُرِّيَّاتِنا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درست است و رسول گفته است و خوانده و خدا اجابت کرده و زنانش بحمد الله مؤمنات و قانتات و امّهات المؤمنین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خواجه جبری چون می 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 لنا أزواجنا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است،</w:t>
      </w:r>
      <w:r>
        <w:rPr>
          <w:rStyle w:val="FootnoteAnchor"/>
          <w:rtl w:val="true"/>
        </w:rPr>
        <w:footnoteReference w:id="1289"/>
      </w:r>
      <w:r>
        <w:rPr>
          <w:rFonts w:ascii="IRNazanin" w:hAnsi="IRNazanin" w:eastAsia="IRNazanin"/>
          <w:color w:val="111111"/>
          <w:sz w:val="28"/>
          <w:sz w:val="28"/>
          <w:szCs w:val="28"/>
          <w:rtl w:val="true"/>
          <w:lang w:bidi="fa-IR"/>
        </w:rPr>
        <w:t>باید که این آیه دیگر را هم بخواند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عَسى رَبُّهُ إِنْ طَلَّقَكُنَّ أَنْ يُبْدِلَهُ أَزْواجاً خَيْرًا مِنْكُنَّ؛ </w:t>
      </w:r>
      <w:r>
        <w:rPr>
          <w:rStyle w:val="FootnoteAnchor"/>
          <w:rtl w:val="true"/>
        </w:rPr>
        <w:footnoteReference w:id="1290"/>
      </w:r>
    </w:p>
    <w:p>
      <w:pPr>
        <w:pStyle w:val="BookText"/>
        <w:rPr/>
      </w:pPr>
      <w:r>
        <w:rPr>
          <w:rFonts w:ascii="IRNazanin" w:hAnsi="IRNazanin" w:eastAsia="IRNazanin"/>
          <w:color w:val="111111"/>
          <w:sz w:val="28"/>
          <w:sz w:val="28"/>
          <w:szCs w:val="28"/>
          <w:rtl w:val="true"/>
          <w:lang w:bidi="fa-IR"/>
        </w:rPr>
        <w:t>اگر شما را طلاق دهد امید است که خدا همسران بهتر از شما برای او جایگزین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قرآن است و رواست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 لنا أزواجنا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زنان مستجاب است و در بعضی نه که معصوم نیستند، تا شبهه زایل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 نیز برخی ائمّه طاهرین و بعضی سادات بزرگوارند که میخِ دیدگان جبریان و خوارج اند و جبری و خارجی مارِ سیاه را بر سینه خود از گیسوی سیاهِ علویان و فاطمیان دوست 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آلوده لغزش و معصیت اند و دعا در بعضی مستجاب است و در بعضی دیگر نه</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خاک، تربتِ رسول است که ابوبکر و عمر را ابو بکر را آنجا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شیعه نیست و بیشتر لایق مذهبِ و اعتقاد این خواجه است؛ بدان دلیل که علی مرتضی روزِ وفات ابوبکر و روزِ وفات عمر زنده بود با صلابت و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منع نکرد که ابوبکر و عمر را آنجا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با رفعتِ قدرش و کافّه بنی هاشم حاضر بودهاند و البتّه خصومتی و منعی نکردند که دلیل بر آن است که بدان مجاورت راضی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روز که امام حسِن مجتبی پسر علی مرتضی فرزندِ فاطمه زهرا با رفعتِ قدر و شرفِ نَسَب و ظهور فضل و عصمتی که داشت دراصل و نسب و علم و عصمت، هم از ابوبکر و هم از عمر بهتر بود درگذشت،خواستند تا او را به سرِ تربتِ مصطفی آورند تا عهدی تازه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درنگ عایشه براستری سوار شد و مروان شمشیر کشید و همۀ بنی امیّه با سلاح به خصومتِ با پیکر حسن بن علی برآمدند و کینه بدر و احُد و جمل و صفّین را تازه کردند؛ تا نگذارند که جگرگوشه مصطفی را آنجا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مقتدایانِ شیعه منع نمی کنند که ابوبکر تَيْمی و عُمَرِ عَدَوَی</w:t>
      </w:r>
      <w:r>
        <w:rPr>
          <w:rStyle w:val="FootnoteAnchor"/>
          <w:rtl w:val="true"/>
        </w:rPr>
        <w:footnoteReference w:id="1291"/>
      </w:r>
      <w:r>
        <w:rPr>
          <w:rFonts w:ascii="IRNazanin" w:hAnsi="IRNazanin" w:eastAsia="IRNazanin"/>
          <w:color w:val="111111"/>
          <w:sz w:val="28"/>
          <w:sz w:val="28"/>
          <w:szCs w:val="28"/>
          <w:rtl w:val="true"/>
          <w:lang w:bidi="fa-IR"/>
        </w:rPr>
        <w:t>را در حظیره مصطفی ببرند؛ امّاعایشه و مروان روا نمی دارند که پسر فاطمه را در حظیره جدّش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عداوت را بنگر که در چه کس بیشتر است و این خصومت کجا سابق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آمده است که عبدالله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w:t>
      </w:r>
      <w:bookmarkStart w:id="48" w:name="pg8916_77916"/>
    </w:p>
    <w:p>
      <w:pPr>
        <w:pStyle w:val="BookText"/>
        <w:rPr/>
      </w:pPr>
      <w:bookmarkEnd w:id="48"/>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پدرِ خلفای عبّاسی است در حضور خلق روی به عایشه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واسوأتاه يوماً على بغلٍ و يوماً على جَمَلٍ تُريدينَ أن تطفئى نورَ الله وتُقاتِلى أولياءَ اللَّه ؛ إرْجِعى إلى بيتِک ،</w:t>
      </w:r>
      <w:r>
        <w:rPr>
          <w:rStyle w:val="FootnoteAnchor"/>
          <w:rtl w:val="true"/>
        </w:rPr>
        <w:footnoteReference w:id="1292"/>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سوار بر قاطر و یک روز بر جمل، می خواهی نور خدا را خاموش کنی و با اولیای خداوند کارزار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این حجّت آشکار شد که علی با مردانگی مانع نشد که ابوبکر و عمر را در جوارِ مصطفی دفن کنند، شیعیان چگونه منکر آن باشند؟ چون عایشه و مروان و بنی امیّه پیکر امام حسن را در حظیره رسول راه ندهند، این خواجه ناصبی چگونه دشمنِ خاندان رسول نباشد؟ اگر به این گونه از اخبار و قصَص مشغول شویم باید کتبِ بسیار 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این جبری و همۀ جبریان همین قدر در این موضع کافی است؛ زیرا معلوم شد که مجبّران و ناصبیان ،علی و آلش را بیشتر دشمن می دارند تا شیعه صحابه را والحمد لله ربِّ العالمين</w:t>
      </w:r>
      <w:r>
        <w:rPr>
          <w:rFonts w:eastAsia="IRNazanin" w:cs="IRNazanin"/>
          <w:color w:val="111111"/>
          <w:sz w:val="28"/>
          <w:szCs w:val="28"/>
          <w:rtl w:val="true"/>
          <w:lang w:bidi="fa-IR"/>
        </w:rPr>
        <w:t>.</w:t>
      </w:r>
    </w:p>
    <w:p>
      <w:pPr>
        <w:pStyle w:val="Heading2"/>
        <w:numPr>
          <w:ilvl w:val="1"/>
          <w:numId w:val="1"/>
        </w:numPr>
        <w:rPr/>
      </w:pPr>
      <w:bookmarkStart w:id="49" w:name="__RefHeading___Toc1044580_2870459653"/>
      <w:bookmarkStart w:id="50" w:name="_Toc17"/>
      <w:bookmarkEnd w:id="49"/>
      <w:r>
        <w:rPr>
          <w:rtl w:val="true"/>
        </w:rPr>
        <w:t>دویست و سی و سه</w:t>
      </w:r>
      <w:bookmarkEnd w:id="50"/>
    </w:p>
    <w:p>
      <w:pPr>
        <w:pStyle w:val="BookText"/>
        <w:rPr/>
      </w:pP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فضیحت شصت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آوازه می افکَنَد که به گفته خدا و رسول، علی امامِ منصوص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بپرسیم در کجای قرآن است، می گوید این آیه دلیل بر منصوص بودن علی بن ابو طالب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وَلِيُّكُمُ اللهُ وَرَسُولُهُ وَالَّذينَ آمَنُوا؛</w:t>
      </w:r>
      <w:r>
        <w:rPr>
          <w:rStyle w:val="FootnoteAnchor"/>
          <w:rtl w:val="true"/>
        </w:rPr>
        <w:footnoteReference w:id="1293"/>
      </w:r>
      <w:r>
        <w:rPr>
          <w:rFonts w:ascii="IRNazanin" w:hAnsi="IRNazanin" w:eastAsia="IRNazanin"/>
          <w:color w:val="111111"/>
          <w:sz w:val="28"/>
          <w:sz w:val="28"/>
          <w:szCs w:val="28"/>
          <w:rtl w:val="true"/>
          <w:lang w:bidi="fa-IR"/>
        </w:rPr>
        <w:t>سرور شما تنها خداست و پیامبر او و نیز آنانند که ایمان آورده اند</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پرسیم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درست باشد که در شأنِ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مسلّم نیست و بسیاری از مفسّران بر آنند که در شأنِ او به طور خاصّ نیامده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خلافت و امامت دلالت می کند؟ خدای تعالی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ولی شما هستم و رسولِ من ولی شماست و آن مؤمنانی که در رکوع صدقه دادند و کدام کس این را منکر است که خدای و رسول و علی ولی و یاور و مُحِبّ مؤمنانند؟ این </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منصوص بودن خلافت دلالت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سخن رسول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منّى بمنزلةِ هارونَ مِنْ موسى الّا أنَه لا نبیَّ بعدی</w:t>
      </w:r>
      <w:r>
        <w:rPr>
          <w:rFonts w:eastAsia="IRNazanin" w:cs="IRNazanin"/>
          <w:color w:val="111111"/>
          <w:sz w:val="28"/>
          <w:szCs w:val="28"/>
          <w:rtl w:val="true"/>
          <w:lang w:bidi="fa-IR"/>
        </w:rPr>
        <w:t>»</w:t>
      </w:r>
      <w:r>
        <w:rPr>
          <w:rStyle w:val="FootnoteAnchor"/>
          <w:rtl w:val="true"/>
        </w:rPr>
        <w:footnoteReference w:id="1294"/>
      </w:r>
      <w:r>
        <w:rPr>
          <w:rFonts w:ascii="IRNazanin" w:hAnsi="IRNazanin" w:eastAsia="IRNazanin"/>
          <w:color w:val="111111"/>
          <w:sz w:val="28"/>
          <w:sz w:val="28"/>
          <w:szCs w:val="28"/>
          <w:rtl w:val="true"/>
          <w:lang w:bidi="fa-IR"/>
        </w:rPr>
        <w:t>دلیل است بر خلافتِ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ثابت کردیم که هارون پس از مرگ موسی خلیفه او نبود، تا تو این را بر آن حمل کنی؛ زیرا خلیفه و وصی یوشع بودنه ها 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و پیامبر علی را منصوص می کردند، چرا در حضورِ جمهورِ اصحاب چنین نکردند تا پوشیده نمانَد و هیچ کس انکار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سواری دولا دولا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تمامِ شریعت را در حضورِ جمهور صحابه شرح می کرد؛ چرا باید امامت علی را در ضمن سفر و بر روی پالان شتران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کند؛ چنانکه کسی دزدیده 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این تقریر نقصانِ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که در نزد تو عظیم و با نبوّت برابر است ،چرا پنهان و بی گواه و قباله و در غیبت برخی می بایست انجام گیرد تا یکی بگوید من در آنجا حاضر نبودم؟ پس مقصود از آن آیه امامت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 که تو می گویی، خدای ما به رسول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 كانَ مُحَمَّدٌ أَبا أَحَدٍ مِنْ رِجالِكُمْ وَ لكِنْ رَسُولَ اللَّهِ وَ خاتَمَ النَّبِيِّينَ؛ </w:t>
      </w:r>
      <w:r>
        <w:rPr>
          <w:rStyle w:val="FootnoteAnchor"/>
          <w:rtl w:val="true"/>
        </w:rPr>
        <w:footnoteReference w:id="1295"/>
      </w:r>
      <w:r>
        <w:rPr>
          <w:rFonts w:ascii="IRNazanin" w:hAnsi="IRNazanin" w:eastAsia="IRNazanin"/>
          <w:color w:val="111111"/>
          <w:sz w:val="28"/>
          <w:sz w:val="28"/>
          <w:szCs w:val="28"/>
          <w:rtl w:val="true"/>
          <w:lang w:bidi="fa-IR"/>
        </w:rPr>
        <w:t>محمّد پدر هیچ یک از مردان شما نیست،امّا فرستاده خدا و واپسین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كَفَى بِاللَّهِ شَهِيدًا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مُحمَّدٌ رَسُولُ اللهِ؛ </w:t>
      </w:r>
      <w:r>
        <w:rPr>
          <w:rStyle w:val="FootnoteAnchor"/>
          <w:rtl w:val="true"/>
        </w:rPr>
        <w:footnoteReference w:id="1296"/>
      </w:r>
      <w:r>
        <w:rPr>
          <w:rFonts w:ascii="IRNazanin" w:hAnsi="IRNazanin" w:eastAsia="IRNazanin"/>
          <w:color w:val="111111"/>
          <w:sz w:val="28"/>
          <w:sz w:val="28"/>
          <w:szCs w:val="28"/>
          <w:rtl w:val="true"/>
          <w:lang w:bidi="fa-IR"/>
        </w:rPr>
        <w:t>خدا در گواهی بر رسالت محمّد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مُحَمَّدٌ إِلَّا رَسُولٌ ؛ </w:t>
      </w:r>
      <w:r>
        <w:rPr>
          <w:rStyle w:val="FootnoteAnchor"/>
          <w:rtl w:val="true"/>
        </w:rPr>
        <w:footnoteReference w:id="1297"/>
      </w:r>
      <w:r>
        <w:rPr>
          <w:rFonts w:ascii="Amiri" w:hAnsi="Amiri" w:eastAsia="Amiri" w:cs="Amiri"/>
          <w:color w:val="111111"/>
          <w:sz w:val="28"/>
          <w:sz w:val="28"/>
          <w:szCs w:val="28"/>
          <w:rtl w:val="true"/>
          <w:lang w:bidi="ar-SA"/>
        </w:rPr>
        <w:t>محمّد جز فرستاده ای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داوُودُ إِنَّا جَعَلْنَاكَ خَلِيفَةً فِي الْأَرْضِ </w:t>
      </w:r>
      <w:r>
        <w:rPr>
          <w:rStyle w:val="FootnoteAnchor"/>
          <w:rtl w:val="true"/>
        </w:rPr>
        <w:footnoteReference w:id="1298"/>
      </w:r>
      <w:r>
        <w:rPr>
          <w:rFonts w:ascii="Amiri" w:hAnsi="Amiri" w:eastAsia="Amiri" w:cs="Amiri"/>
          <w:color w:val="111111"/>
          <w:sz w:val="28"/>
          <w:sz w:val="28"/>
          <w:szCs w:val="28"/>
          <w:rtl w:val="true"/>
          <w:lang w:bidi="ar-SA"/>
        </w:rPr>
        <w:t>ای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 را در زمین خلیفه خویش کرده ایم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هارُونَ اخْلُفْنى في قَوْمی؛</w:t>
      </w:r>
      <w:r>
        <w:rPr>
          <w:rStyle w:val="FootnoteAnchor"/>
          <w:rtl w:val="true"/>
        </w:rPr>
        <w:footnoteReference w:id="1299"/>
      </w:r>
      <w:r>
        <w:rPr>
          <w:rFonts w:ascii="IRNazanin" w:hAnsi="IRNazanin" w:eastAsia="IRNazanin"/>
          <w:color w:val="111111"/>
          <w:sz w:val="28"/>
          <w:sz w:val="28"/>
          <w:szCs w:val="28"/>
          <w:rtl w:val="true"/>
          <w:lang w:bidi="fa-IR"/>
        </w:rPr>
        <w:t>موسی به برادر خود گفت در میان قوم من جانشين من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آیات دانستم که شیعه یا وه می گوید و دروغ می بافد و درست است که رسول الله در حالتِ وفات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خلیفتی </w:t>
      </w:r>
    </w:p>
    <w:p>
      <w:pPr>
        <w:pStyle w:val="BookText"/>
        <w:rPr/>
      </w:pPr>
      <w:r>
        <w:rPr>
          <w:rFonts w:ascii="IRNazanin" w:hAnsi="IRNazanin" w:eastAsia="IRNazanin"/>
          <w:color w:val="111111"/>
          <w:sz w:val="28"/>
          <w:sz w:val="28"/>
          <w:szCs w:val="28"/>
          <w:rtl w:val="true"/>
          <w:lang w:bidi="fa-IR"/>
        </w:rPr>
        <w:t>فى أهلى؛ خدا جانشين من در خاندان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را منصوص نکرد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 أبابکر؛</w:t>
      </w:r>
      <w:r>
        <w:rPr>
          <w:rStyle w:val="FootnoteAnchor"/>
          <w:rtl w:val="true"/>
        </w:rPr>
        <w:footnoteReference w:id="1300"/>
      </w:r>
      <w:r>
        <w:rPr>
          <w:rFonts w:ascii="IRNazanin" w:hAnsi="IRNazanin" w:eastAsia="IRNazanin"/>
          <w:color w:val="111111"/>
          <w:sz w:val="28"/>
          <w:sz w:val="28"/>
          <w:szCs w:val="28"/>
          <w:rtl w:val="true"/>
          <w:lang w:bidi="fa-IR"/>
        </w:rPr>
        <w:t>فرمان دهید که ابوبکر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اجماع امّتش حجت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امام را منصوص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 و این مذهبی دیرینه و کهن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 از آن روزگار است که این مذهب را آدم بر شیث نصّ کرد و بعد از وی همۀ انبیا نیز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نو و تازه چون مذهبِ بوالحسن اشعری و حسین نجار و عَمْر و عُبَيْد و غیر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 اهل حقّ است و معصوم و بعد از مصطفی علی مرتضی است به دلالاتِ قاطع که بیان کرده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 الله شیعه دلالت بر امامت را از طریق آیات و یا اخبار که هر دو سمعی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نمی کنند، بلکه از طریقِ عقل نیز ثابت می کنند و آن وجوبِ ریاست است و جوازِ خطا بر آن وجه که بیان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آیات و اخبار را برای تأکید دلالت و تعیینِ امامت می آوریم و غیر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بسیاری آیات و اخبار است که دلالت بر امامتِ علی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کتاب در زمینهٔ خاصّ امامت نیست، آنچه در مواضع مختلف تا اینجا در این معنا گفته ایم،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كتابِ البراهين في إمامة أمير المؤمنین بیان آیه و وجه خبر و دلالت سمع و نقل بر امامت را گفته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حاضر آن مجال نیست</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خلیفهٔ موسی هارون نبود و وصی و خلیفۀ وی یوشع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از غیب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امّت خلیفه همان باید باشد که به اجماع وصی است و اجماع این است که وصی مصطفی نه ابوبکر بود و نه عمر و نه عثمان؛ بلکه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خلیفه هم وصی باید باشد تا صورت و مثال درست باشد که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را منصوص می کرد، می بایست در حضور خلق می کرد تا نصّ پوشیده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دگرباره در محاسبه کور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تفسیر جریر طبری را </w:t>
      </w:r>
    </w:p>
    <w:p>
      <w:pPr>
        <w:pStyle w:val="BookText"/>
        <w:rPr/>
      </w:pPr>
      <w:r>
        <w:rPr>
          <w:rFonts w:ascii="IRNazanin" w:hAnsi="IRNazanin" w:eastAsia="IRNazanin"/>
          <w:color w:val="111111"/>
          <w:sz w:val="28"/>
          <w:sz w:val="28"/>
          <w:szCs w:val="28"/>
          <w:rtl w:val="true"/>
          <w:lang w:bidi="fa-IR"/>
        </w:rPr>
        <w:t>بگیرد و ببیند که او را امام منصوص کرد درحضور همهٔ مهاجران و انصار مکّی مدنی، حضری و بدوی، عربی و عجمی و در حضور همۀ زنانِ 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سفر این تقریر نقصانِ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پنداری از احوال بدايتِ وحی و رسالتِ اولو العزم ها بی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خواجه ناصبی باید که این مجادله را اوّل با خدا بکند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شبی تاریک که باد و باران برخاسته بود، به موسای غریب در بیابان از طریق درختی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خداوندم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إنّى أنا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01"/>
      </w:r>
      <w:r>
        <w:rPr>
          <w:rFonts w:ascii="IRNazanin" w:hAnsi="IRNazanin" w:eastAsia="IRNazanin"/>
          <w:color w:val="111111"/>
          <w:sz w:val="28"/>
          <w:sz w:val="28"/>
          <w:szCs w:val="28"/>
          <w:rtl w:val="true"/>
          <w:lang w:bidi="fa-IR"/>
        </w:rPr>
        <w:t>مانند کسی که کاری دزدیده و پنهانی کند؛ نه در مصر و در حضور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معنی دارد؟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محمد را در حرا به رسالت برگزیدی، نه در مکّه و در میان مردم؟</w:t>
      </w:r>
    </w:p>
    <w:p>
      <w:pPr>
        <w:pStyle w:val="BookText"/>
        <w:rPr/>
      </w:pPr>
      <w:r>
        <w:rPr>
          <w:rFonts w:ascii="IRNazanin" w:hAnsi="IRNazanin" w:eastAsia="IRNazanin"/>
          <w:color w:val="111111"/>
          <w:sz w:val="28"/>
          <w:sz w:val="28"/>
          <w:szCs w:val="28"/>
          <w:rtl w:val="true"/>
          <w:lang w:bidi="fa-IR"/>
        </w:rPr>
        <w:t>پس اگر تقریرِ رسالتِ موسی هنگام شب در کوه و بیابان و تقریرِ نبوّتِ مصطفی تنها و در غار حَرا سبب نقصانِ نبوّت ایشان نمی شود، تقریر امامتِ علی هم بر جهاز شتر در بیابان غدیر نقصانی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موسی و محمّدند که صادق و صاحب معجزات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و آل اویند که منصوص و معصومند و عالم و به نهان و آشکارا بودن بستگی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ناصبی این صورت را به آن قیاس کند تا دلتنگ نگردد</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باری تعالی اسامی انبیا و نامِ مصطفی را ظاهر در قرآن گفته است، بایست که نامِ علی را مصرَّح می گفت که او بعد از مصطفی امام است، تا امّت را در آن شبهه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دگرباره این ناصبی دست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يَفْعَلُ اللهُ ما يَشاءُ</w:t>
      </w:r>
      <w:r>
        <w:rPr>
          <w:rFonts w:eastAsia="IRNazanin" w:cs="IRNazanin"/>
          <w:color w:val="111111"/>
          <w:sz w:val="28"/>
          <w:szCs w:val="28"/>
          <w:rtl w:val="true"/>
          <w:lang w:bidi="fa-IR"/>
        </w:rPr>
        <w:t xml:space="preserve">) </w:t>
      </w:r>
      <w:r>
        <w:rPr>
          <w:rStyle w:val="FootnoteAnchor"/>
          <w:rtl w:val="true"/>
        </w:rPr>
        <w:footnoteReference w:id="1302"/>
      </w:r>
      <w:r>
        <w:rPr>
          <w:rFonts w:ascii="IRNazanin" w:hAnsi="IRNazanin" w:eastAsia="IRNazanin"/>
          <w:color w:val="111111"/>
          <w:sz w:val="28"/>
          <w:sz w:val="28"/>
          <w:szCs w:val="28"/>
          <w:rtl w:val="true"/>
          <w:lang w:bidi="fa-IR"/>
        </w:rPr>
        <w:t>برداشته و از اراده و مشیّت بیزار شده و مالک الملک را معزول کرده است و چنانکه شیعیان می گویند،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چنین می بایست می کرد و چنان نمی بایست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است و نمی داند که امامت را در این صورت با نبوّت قیاس نمی کنند؛ زیرا معرفتِ نبی، سمعی است و معرفتِ امام، عقلی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عجیب است که با خدای تعالی منازعه نمی کند که این چه سرگشتگی است که به مسلمانان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طور مطلق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أَقِیمُوا الصَّلاةَ؛ نماز بگزارید،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مصرَّح نمی گویی که فریضه چند است و سنّت چند است؟ چرا تعیین وقت نکرده ای؟ چرا در قرآن آیه ای نمی فرستی که چند رکعت است؟ در سفر و حضر چگونه باید نماز خواند؟ به طور مبهم می گویی نماز بگزارید تا امّتِ مصطفی سرگشته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طور مطلق می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آتو الزّکاة،</w:t>
      </w:r>
      <w:r>
        <w:rPr>
          <w:rStyle w:val="FootnoteAnchor"/>
          <w:rtl w:val="true"/>
        </w:rPr>
        <w:footnoteReference w:id="1303"/>
      </w:r>
      <w:r>
        <w:rPr>
          <w:rFonts w:ascii="IRNazanin" w:hAnsi="IRNazanin" w:eastAsia="IRNazanin"/>
          <w:color w:val="111111"/>
          <w:sz w:val="28"/>
          <w:sz w:val="28"/>
          <w:szCs w:val="28"/>
          <w:rtl w:val="true"/>
          <w:lang w:bidi="fa-IR"/>
        </w:rPr>
        <w:t>زکات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تعیین نمی کنی که از بیست دینار نیم دینار، از ده من یک من ،تا فقها اختلاف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را تو می فرمایی ولی رأی و اجتهاد را به ما و امیگذاری؟ تا هفتاد و دو قولِ مختلف پدید آید؟ همین طور است در همۀ ارکانِ شرعيّات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این همه که سمعیّات است رواست که بعثتِ مصطفی عبث نباشد و بعد از وی فرقه ها از میانِ عالم و جاهل پدید آید، در مسئلۀ امامت هم که خود عقلی است چگونه واجب است که نامِ علی را ببرد به تصریح تا شرفِ علم باطل و مرتبتِ عقل زایل شود و برای ثواب و عقاب حکمی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عقلِ عقلا نهادینه است که امامی لازم است و باید جایز الخطا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و محمّد بیایند و بگویند که کدام شخص بر این صفت است؟ این را گفتم تا بدانی که این ناصبی جبری ،یاوه می گوید و بیشتر دروغ می گوید و دشمنِ توحید و عدل و نبوّت و امامت و شریعت است و دلش بدان خوش است که نامِ علی در قرآن مصرّح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دیگران را نمی بینی که چگونه ظاهر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آیه که ناصبیان در حقّ غیرِ علی بن ابوطالب آورده اند، به دروغ و تزویر و تعصّب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جوابِ آنچه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منزلت آورده است</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در حالتِ وفات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خلیفتی فی 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است و اگر هم گفته باشد، بر صحّتِ مذهبِ شیعه دلالت می کند؛ چون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خلیفتی فی ازواجی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عایشه از این کلام بهره ای ندارد، و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خلیفتی فی اُمّتی، تا این </w:t>
      </w:r>
      <w:bookmarkStart w:id="51" w:name="pg8916_77921"/>
    </w:p>
    <w:p>
      <w:pPr>
        <w:pStyle w:val="BookText"/>
        <w:rPr/>
      </w:pPr>
      <w:bookmarkEnd w:id="51"/>
      <w:r>
        <w:rPr>
          <w:rFonts w:ascii="IRNazanin" w:hAnsi="IRNazanin" w:eastAsia="IRNazanin"/>
          <w:color w:val="111111"/>
          <w:sz w:val="28"/>
          <w:sz w:val="28"/>
          <w:szCs w:val="28"/>
          <w:rtl w:val="true"/>
          <w:lang w:bidi="fa-IR"/>
        </w:rPr>
        <w:t>خواجه ناصبی هم از آن نصیبی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خليفتي في أهلي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است و علی و هر دو فرزندانش؛ یعنی خدایا امّت را به علی سپردم و علی را به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أبابکر ، تا اجماع امّتش حجّت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خبری است که شیعه قبول نکرده است، با این حال به هزار گوهر می ارزد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کوربختی است که نمی داند این لفظ بر نصّ دلالت دارد و ردّ بر اجماع و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واحداً منکم، و اختیارِ تعیین را به عهده ایشان می گذاشت، دلالت بر اجماع و اختیار می کرد؛ ولی چون تعیین را مصطفی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أبابکر، برای این بود که اختیار و اجماع اثری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این قول، ابوبكر نصّ رسول است به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خواجه باید که به همهٔ سنّیان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دست از مذهب خود بردارند و طریقهٔ اختیار را رها کنند و ابوبکر را اِمام منصوص بدانند، به دلالتِ این خبر تا مذهبی نو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پنداری مذهبِ کهنِ آنان ملال خیز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w:t>
      </w:r>
    </w:p>
    <w:p>
      <w:pPr>
        <w:pStyle w:val="Heading2"/>
        <w:numPr>
          <w:ilvl w:val="1"/>
          <w:numId w:val="1"/>
        </w:numPr>
        <w:rPr/>
      </w:pPr>
      <w:bookmarkStart w:id="52" w:name="__RefHeading___Toc1044582_2870459653"/>
      <w:bookmarkStart w:id="53" w:name="_Toc18"/>
      <w:bookmarkEnd w:id="52"/>
      <w:r>
        <w:rPr>
          <w:rtl w:val="true"/>
        </w:rPr>
        <w:t>دویست و سی چهار</w:t>
      </w:r>
      <w:bookmarkEnd w:id="53"/>
    </w:p>
    <w:p>
      <w:pPr>
        <w:pStyle w:val="BookText"/>
        <w:rPr/>
      </w:pP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فضیحت شصت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هرگز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ابو حنیفه واجب است و نزد شافعی سنّت و شیعه هرگز نمی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این کلمه آن است که باید کتاب مصباح كبير و مصباح صغیر و دیگر را بگیرد و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چشمِ نابینا را با نور چراغ بینا نمی توان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بداند که در در مذهب شیعه مذهب شیعه نماز شَفع و وتر چگونه مؤکّد است و ادعیه و ارکانِ وی چگونه است و چه وقت برای ادای آن بر می خیزند و در هر شهری چند هزار معتقد چگونه آن را به جا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خواجه باید این ها را بداند و یاوه سرایی نکند و دروغ نگوید و به ریشِ خود نخندد که از این بهتان ها و دروغ ها ملال پدید می آید</w:t>
      </w:r>
      <w:r>
        <w:rPr>
          <w:rFonts w:eastAsia="IRNazanin" w:cs="IRNazanin"/>
          <w:color w:val="111111"/>
          <w:sz w:val="28"/>
          <w:szCs w:val="28"/>
          <w:rtl w:val="true"/>
          <w:lang w:bidi="fa-IR"/>
        </w:rPr>
        <w:t xml:space="preserve">. </w:t>
      </w:r>
      <w:bookmarkStart w:id="54" w:name="pg8916_77922"/>
    </w:p>
    <w:p>
      <w:pPr>
        <w:pStyle w:val="BookText"/>
        <w:rPr/>
      </w:pPr>
      <w:bookmarkEnd w:id="54"/>
      <w:r>
        <w:rPr>
          <w:rFonts w:ascii="IRNazanin" w:hAnsi="IRNazanin" w:eastAsia="IRNazanin"/>
          <w:color w:val="111111"/>
          <w:sz w:val="28"/>
          <w:sz w:val="28"/>
          <w:szCs w:val="28"/>
          <w:rtl w:val="true"/>
          <w:lang w:bidi="fa-IR"/>
        </w:rPr>
        <w:t>اما مسئله را بی پاسخ فرو نمی توان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و جز به نیّتِ واجب نمی توان خواند؛ شافعی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است و جز به نیّتِ سنّت نمی توان خواند و به نیّتِ سنّت وجوبِ ساقط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خواجه که حنفی سنّی است پس باید که یک و تر را به دو نیّت بخواند و این روا نیست و چون به یک نیّت بخواند، حنفی سنّی نیست، زیرا اختلاف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 تر آن است که وتر نخواند؛ تا مذهبش مرکّب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تر نمی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دلیل و حجّت ثابت شد که این خواجه ناصبی است که و تر نمی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بایست که این مورد را فضیحتِ ناصبیان می نوشت نه فضیحتِ شیعیان، زیرا بنا به قولِ ابو حنیفه به نیّتِ سنّت مُبْری</w:t>
      </w:r>
      <w:r>
        <w:rPr>
          <w:rStyle w:val="FootnoteAnchor"/>
          <w:rtl w:val="true"/>
        </w:rPr>
        <w:footnoteReference w:id="1304"/>
      </w:r>
      <w:r>
        <w:rPr>
          <w:rFonts w:ascii="IRNazanin" w:hAnsi="IRNazanin" w:eastAsia="IRNazanin"/>
          <w:color w:val="111111"/>
          <w:sz w:val="28"/>
          <w:sz w:val="28"/>
          <w:szCs w:val="28"/>
          <w:rtl w:val="true"/>
          <w:lang w:bidi="fa-IR"/>
        </w:rPr>
        <w:t>نیست، یعنی ذمه او بَری نمی شود و به قولِ شافعی به نیّتِ وجوب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این قول مصنّف هیچ یک از هر دو را نکرده باشد و اگر در همه این کتاب همین را گفته بود،</w:t>
      </w:r>
      <w:r>
        <w:rPr>
          <w:rStyle w:val="FootnoteAnchor"/>
          <w:rtl w:val="true"/>
        </w:rPr>
        <w:footnoteReference w:id="1305"/>
      </w:r>
      <w:r>
        <w:rPr>
          <w:rFonts w:ascii="IRNazanin" w:hAnsi="IRNazanin" w:eastAsia="IRNazanin"/>
          <w:color w:val="111111"/>
          <w:sz w:val="28"/>
          <w:sz w:val="28"/>
          <w:szCs w:val="28"/>
          <w:rtl w:val="true"/>
          <w:lang w:bidi="fa-IR"/>
        </w:rPr>
        <w:t>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w:t>
      </w:r>
    </w:p>
    <w:p>
      <w:pPr>
        <w:pStyle w:val="Heading2"/>
        <w:numPr>
          <w:ilvl w:val="1"/>
          <w:numId w:val="1"/>
        </w:numPr>
        <w:rPr/>
      </w:pPr>
      <w:bookmarkStart w:id="55" w:name="__RefHeading___Toc1044584_2870459653"/>
      <w:bookmarkStart w:id="56" w:name="_Toc19"/>
      <w:bookmarkEnd w:id="55"/>
      <w:r>
        <w:rPr>
          <w:rtl w:val="true"/>
        </w:rPr>
        <w:t>دویست و سی و پنج</w:t>
      </w:r>
      <w:bookmarkEnd w:id="56"/>
    </w:p>
    <w:p>
      <w:pPr>
        <w:pStyle w:val="BookText"/>
        <w:rPr/>
      </w:pP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فضیحت شصت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تر از آنکه آیه تحریم شراب فرود آید،علی شراب نخورد و شراب همیشه حرام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مقصودشان آن است که علی شراب نخورده است و دیگر صحابه همه شراب خورده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فضیلتِ علی بر صحابه به آن بود که شراب نخورده بود و بت را سجده نکرده بود، بسیاری از ما هستند که شراب نخورده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پدرانِ ما هرگز بت را سجده نکرده ایم، باید که ما را فضل علی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که چون آیه تحریم آمد ،علی کوچک بود و بت پرستی منع شده بود که او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ابوبکر و عمر و بزرگان صحابه شراب خوردند و بت پرستیدند، آیا </w:t>
      </w:r>
    </w:p>
    <w:p>
      <w:pPr>
        <w:pStyle w:val="BookText"/>
        <w:rPr/>
      </w:pPr>
      <w:r>
        <w:rPr>
          <w:rFonts w:ascii="IRNazanin" w:hAnsi="IRNazanin" w:eastAsia="IRNazanin"/>
          <w:color w:val="111111"/>
          <w:sz w:val="28"/>
          <w:sz w:val="28"/>
          <w:szCs w:val="28"/>
          <w:rtl w:val="true"/>
          <w:lang w:bidi="fa-IR"/>
        </w:rPr>
        <w:t>حمزه و جعفر و عبّاس و عقیل ،شراب نخوردند و بت نپرستیدند؟ پس بدان که شیعه هر چه می گوید از هوای نفس می گوید، نه از سرِ دیانت و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بعضی از فضایح و قبایح 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أعاذَنا اللهُ وإيَّاكُم من شرَّهم و وَقانا و إيَّاكُم من كيدِهم، إنّه العلىُّ العظيمُ الجوادُ الكريم واستغفر اللَّهَ العظيم مِن الخطايا و الزّللِ في القولِ والعملِ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قريبُ مجيبُ وصلّى الله على محمّدٍ وآلِهِ خاتَمِ أنبيائِهِ و خيرِ خلقِ الله وعلى آلِهِ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و فرغتُ من هذا في المحرّم سنة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خدا ما و شما را از شرّ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گیرد و از نیرنگ ایشان نگه دارد که او فرازمند، سترگ، بخشنده و بزرگوار است و از خدای بزرگ از خطاها و لغزش ها در گفتار و کردار آمرزش می خواهم که او نزدیک و پذیرنده است و درود خدا بر محمّد و خاندان او که فرجامینِ پیامبرِ خدا و بهترین آفریده اوست و درود بر خاندان و اصحاب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و به پایان بردم این کتاب را در محرّم سال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این فصل آخرین این است که شبهه ای نیست که شراب حرام بوده است و هرگز روا نیست که حلال باشد؛ زیرا زایل کننده عقل و نقصان دهنده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آنکه همه صحابه هم کردند و هم خوردند، شبهه ای و خلافی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اتّفاقِ فضلا و عقلاست که شراب خورده چون زاهد نیست و بت پرست، چون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حمزه و جعفر و عقیل و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خوردند و بت را سجده کردند، ناگزیر شایسته امامت نیستند که هر کس که شراب خورده یا بت پرستیده باشد، وقتی هم که از این ها توبه کند، شایسته نبوّت و امامت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مؤمن و مخلص و تائب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وجوه که بیان کرده شد ،امامِ بعد از مصطفی، علی است نه ابوبکر و نه عمر و نه عثمان و نه عبّاس و نه عقیل و نه جعفر</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ربّ العالمین که ما را توفیق و عمر و تمکین داد تا جوابِ این خارجی ناصبی را بر این وجه که مؤمنانِ شرق و غرب تا قیامت بخوانند داده شد و شبهات و دعاوی جبریان همه باطل و مضمحلّ کرده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باری تعالی خواسته ام که اگر خللی يا لغزشی یا سهوی در گفتار و قلم آمده باشد ما را عفو کند که هر تعصّب و سخنانِ </w:t>
      </w:r>
    </w:p>
    <w:p>
      <w:pPr>
        <w:pStyle w:val="BookText"/>
        <w:rPr/>
      </w:pPr>
      <w:r>
        <w:rPr>
          <w:rFonts w:ascii="IRNazanin" w:hAnsi="IRNazanin" w:eastAsia="IRNazanin"/>
          <w:color w:val="111111"/>
          <w:sz w:val="28"/>
          <w:sz w:val="28"/>
          <w:szCs w:val="28"/>
          <w:rtl w:val="true"/>
          <w:lang w:bidi="fa-IR"/>
        </w:rPr>
        <w:t>سخت که نوشته ،آمد بر طریق جواب بود، نه بر طریقِ ابتدا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جمعِ این نقض، تقرّب به خدای تعالی کردیم و به مصطفی و مرتضی و به همۀ ائمّه هدی تا روزِ قیامت از رحمتِ او و شفاعتِ ایشان بی نصیب نباشیم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مؤمنانی که در حیاتِ ما و بعد از ما می خوانند ما را و همۀ علمای شیعه را به دعای خیر یاد آورند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خاتمه این کتاب التجا کردیم به خدای تعالی به وسیلهٔ این آیه از کتاب 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تُؤَاخِذْنا إِنْ نَسينا أوْ أَخْطَأًنا رَبَّنا وَ لا تَحْمِلْ عَلَيْنَا إِصْرًا كَما حَمَلْتَهُ عَلَى الَّذِينَ مِنْ قَبْلِنا رَبَّنا وَ لا تُحَمِّلْنا ما لا طاقَةَ لَنَا بِهِ وَاعْفُ عَنّا وَاغْفِرْ لَنَا وَارْحَمْنَا أَنْتَ مَوْلانَا فَانْصُرْنَا عَلَى الْقَوْمِ الْكَافِرِينَ؛</w:t>
      </w:r>
      <w:r>
        <w:rPr>
          <w:rStyle w:val="FootnoteAnchor"/>
          <w:rtl w:val="true"/>
        </w:rPr>
        <w:footnoteReference w:id="1306"/>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کردیم یا لغزیدیم بر ما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دوش ما بارِ گران مگذار چنانکه بر دوش پیشینیانِ ما نهادی؛ پروردگارا چیزی که در توانِ ما نیست، برگُردۀ ما مَنه و از ما در گذر و ما را بیامرز و بر ما ببخشای، تو سرورِ مایی، پس ما را بر گروه کافران پیروز فرمای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 یا ربَّ العالمین و یا خیرَ النّاصرين و استجِب دعاءَنا و دعاءَ جميعِ المؤمنينَ برحمتک يا أرحم الرّاحمين</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کمترین اهل مودّت، سید علی موسوی گرمارودی، بازنگاشت این کتاب را به تأييد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روز یک شنبه چهارم آبان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اوّل محرم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تألیف کتاب 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کرد و بازنگری آن را در ظهر روز سه شنبه، یازدهم آذر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برد و امیدوار است خداوند آن را از توشه های آخرت محسوب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بمنّه وكرمه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أوّلاً وآخراً</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أشكال العالم،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عجايب المخلوقات،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آثار البلاد،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تاريخ آستانه رى،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و معروف به رقاشى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بصره بود، ولى به بغداد رفت و به برمكيان پيوست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كتاب‌هاى سيره اردشير، سيره انوشيروان، كتاب مزدك، سندبادنامه، الصيام و الاعتكاف از ديگر آثار اوست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حاصل اوقات، مجموعه مقالات دكتر احمد مهدوى دامغانى، به كوشش دكتر سيّد على‌محمّد سجّادى، نشر سروش، تهران،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فسائى، انواع نثر فارسى، نشر سازمان سمت، چاپ دوم، تهران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مَثلَبه، يعنى عيب‌ها، لغزش‌ها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پرتو، فرهنگ واژه‌ياب،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نشر اساطير، تهران، چاپ سوم،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ناصب، يعنى برپا دارندگان، دشمنى‌ورزان فرهنگ آنندراج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فارسى، ناصبى به دشمن على عليه‌السلام و خاندانش مى‌گويند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معين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شكستن، تباه كردن، باز كردن رشته، گسستن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پرتو، فرهنگ واژه‌ياب، ج</w:t>
      </w:r>
      <w:r>
        <w:rPr>
          <w:rFonts w:eastAsia="IRNazanin" w:cs="IRNazanin"/>
          <w:b w:val="false"/>
          <w:bCs w:val="false"/>
          <w:i w:val="false"/>
          <w:iCs w:val="false"/>
          <w:color w:val="333333"/>
          <w:sz w:val="20"/>
          <w:szCs w:val="20"/>
        </w:rPr>
        <w:t>3</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رسوايى‌ها، بدنامى‌ها، جمعِ فضيحت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رافضه، يعنى گروهى از مردم كه پيشواى خود را واگذارند و از او برگردند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پرويز صالحى، فرهنگ جمع مكسّر،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نشر هوش و ابتكار، تهران،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رفض، در لغت، واگذاشتن، انداختن و رها كردن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فروزانفر، فرهنگ تازى به پارسى، چاپ دبيرخانه فرهنگستان، تهران،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نقص، ص</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آقاى سيد جلال‌الدين محدث، به قرائنى در برابر نص مؤلف، سال تأليف كتاب را متأخرتر از آنچه او گفته است تشخيص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مقدمه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مقدمه،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آقاى محدّث در مقدمه كتاب، كلّيه اقوال علما و مصنّفين قديم و حديث را با توضيحات خود درباره احوال و آثار شيخ عبدالجليل گرد آورده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دكتر ذبيح اللّه صفا، تاريخ ادبيات در ايران،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تهران، چاپ سيزدهم،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مجلّه، نام نويسنده يادآورى نشده است، اما در آغاز كتاب تعليقات نقض، در مقدمه ناشر انجمن مفاخر نويسنده اين مقاله دكتر عبدالحسين زرّين‌كوب معرفى شده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علمى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فرهنگى دارالحديث،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جواهر محامد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قديم به معناىِ پيكر و تن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گرمارودى</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معناى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تحقيق در اين عقيده،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كسانى كه در حملِ آيات بر ظاهر، افراط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گرمارودى</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پاى‌خوانان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هواى طبع و حُبّ النشوء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تعريف، هم به معناى ستايش است و هم به معناى شناساندن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فروزانفر، فرهنگ تازى به پارسى، چاپ فرهنگستان، تهران،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گرمارودى</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آيات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به ظاهر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 اى برادر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گرمارودى</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الانبياء نام كتاب سيد مرتضى علم الهدى رحمه‌الله است كه در تنزيه و تبرئه انبياء عليهم‌السلام از نسبت‌هاى ناروا نوشته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پادشاهى، نيك‌بختى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فروزان‌فر، فرهنگ تازى به پارسى،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غياث‌الدين ابوشجاع محمد بن محمود بن محمد بن ملكشاه سلجوقى، كه جلوسش بر تخت سلطنت در اواخر سال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وفاتش در سلخ ذى‌القعده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مراد شروع تأليف است؛ زيرا خودِ صاحب بعض فضائح الروافض در پايان كتاب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فرغت من هذا فى المحرم سنة خمس و خمسين و خمسمائة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تحقيق در اين عبارت منسوب به پيغمبر اكرم صلى‌الله‌عليه‌و‌آله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 ديگر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همچنين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تعبير بنا بر زعم ايشان، براى آن است كه گفتار زيد به تَبَعِ حديث منسوب به پيغمبر در وجه تسميه شيعه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رافضه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 شده است و اصل در تسميه همان عبارت منسوب به پيغمبر صلى‌الله‌عليه‌و‌آله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اشاره به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 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در مقدمه مؤلّف گذشت و بر اساس آن و بنا به اعتقاد بسيارى از اهل سنت، چهار بار سه‌بار در كودكى و يك‌بار در هنگام بعثت سينه شريف پيامبر صلى‌الله‌عليه‌و‌آله را شكافتند و لكه‌اى را از آن بيرون آوردند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اتَّخَذَ صاحِبَةً وَ لا وَلَداً؛ هرگز همسرى و فرزندى نگزيده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از كتابخانه‌هاى مذكور،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گفتار فردوسى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اين سخن گفت پيغمبر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من شهرِ علمم على‌ام در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سيوطى در الجامع الصغير، از طبقات ابن سعد، از زبير و جبير بن مطعم نقل كرده است كه رسول اكرم صلى‌الله‌عليه‌و‌آلهفرمود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الاسلام يجبّ ما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جزرى در النهاية بعد از بيان اينكه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به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منه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الاسلام يجبّ ما قبله و التّوبهُ تجبّ ما قبلها؛ أى يقطعان و يمحوان ما كان قبلهما من الكفر و المعاصى و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مجمع البحرين نيز به همين ترتيب نقل و معنى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در كتب معتبر شيعه نيز از طريق حضرات معصومين عليهم‌السلام نقل شده و در كتب فقه در موارد بسيار مورد تمسّك قرار گرفته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توبه مرتدّ فطرى است كه پذيرفته نيست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زشت‌گويى</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مناسب مقام است آنچه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سگى كز روبهى با شير يزدان پنجه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 خود او آهوى تاتار است در اصلش خطاست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شرح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چهاربُختان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شرح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أبى زينب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نامى مشترك ميان چندين محدّث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نيست كه مراد مؤلف، كدام يك از آنان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شرح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ابوشاكر ديصانى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اينكه مصنف رحمه‌الله او را تنها از اصحاب امام صادق عليه‌السلام شمرده است، خطا است؛ زيرا به شهادت علماى رجال، وى امام باقر عليه‌السلام را نيز درك كرده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مؤمنِ طاق با هِشام بن حَكَم معاصر بوده و ميان آن دو فاصله زمانى نيست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گويا همان است كه ابن شهرآشوب در معالم العلماء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جامع فى من عرف بكنيته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چنين معرفى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ابوطالب الاسترآبادى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مناسك الحج، الابواب و الفصول لذوى الالباب و العقول، المقدمه، المحدود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 چاپ تهران، به اهتمام عباس اقبال،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احتمال، در صورتى صحيح است كه اين شخص با مصنف معاصر باشد؛ چنانكه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عهد ما بودند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ابوعبداللّه بابويه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منتجب الدين صاحب فهرست نيست؛ زيرا وى در زمان تأليف نقض، آن شهرت را نداشته كه مؤلف نام وى را در اين كتاب جزء بزرگان شيعه ياد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تحقيق، وفاتِ منتجب الدين بعد از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در عهد ما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چنين برمى‌آيد كه آن دو در زمان تأليف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حيات نبودند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فيروزآبادى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كرّام كشدّاد امام الكرّاميه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زبيدى در شرح عبارت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ابن عراق بن حزابه ابو عبد اللّه السجزى</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قمى رحمه‌الله در هديّة الاحباب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الحسن الأشعرى على بن اسماعيل، نسبش منتهى مى‌شود به ابو موسى أشعرى</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قاموس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عبداللّه بن كُلاّب كرُمّان متكلم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زبيدى در شرح عبارت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رأس الطائفة الكلابيه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معنى مطابق مضمون آيات مبارك و اخبار متواتر است كه زمين هرگز خالى از حجّتى نبوده است و نخواهد بود تا روز قيامت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اينكه از امام حسن عليه‌السلام شروع كرده و نام أمير المؤمنين عليه‌السلام را نبرده است، براى آن است كه در عبارت سابق، نام و لقب ايشان را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أمير المؤمنين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 كرده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تحقيق در اين تعبير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باقر علوم النبيين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باقر علم 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اخبارِ بسيار، از القاب امام محمد باقر عليه‌السلام به شمار آمده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تعبير در صلوات مروى از امام حسن عسكرى عليه‌السلام در حقّ جدّش حضرت جواد وارد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صلّ على محمد بن على بن موسى علم الهدى و نور الهدى و معدن الوفاء و فرع الأزكياء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طوسى، مصباح،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محدّث قمى، مفاتيح الجنان، ص</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چاپ اسلاميه، سال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ق</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اصلى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جُواليقى، يعنى بافنده جَوال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جُولِق معرّبِ جَوالِ فارسى است، به معنى كيسه بزرگى كه اغلب از جنس پشم مى‌بافند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گرمارودى</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قديم شانه را عموما از چوب مى‌تراشيدند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شواهد اين مطلب تصريح بزرگان اهل سنّت و جماعت بر جلالت و فضل و كمال و زهد و عدالت حضرات معصومين عليهم‌السلام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به معنى بخشش و عطا كردن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گرمارودى</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القاسم كنيه كافى الكُفات اسماعيل بن عبّاد بن عباس طالقانى است و مصنف النّقض رحمه‌الله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وزراى بنام 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وى چنين نام برده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 عجم دستاربندى به فضل و عدل از صاحب كافى بزرگ‌تر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بن عباد بن أبى العباس كه هنوز وزرا را به حرمت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چاپ اول در برهان قاطع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دستاربندان كنايه از سادات و صدور و نقبا و علما و قضات و فضلا و مفتيان و درويشان و امثال ايشان باشد و به عربى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ارباب العمائم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در 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تشخص و معروفيت و بزرگوارى وى مى‌باشد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منتهى الارب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حرّان بر وزن شدّاد نام شهرى است در شام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شهرهاى اصفهان و كاشان و قم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قديم به عنوان ولايت و استان عراق ناميده مى‌شده‌اند و ظاهرا نام شهر اراك از همين سابقه حكايت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در قرن هشتم مى‌سرايد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عراق و فارس گرفتى به شعر خوش 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 كه نوبت بغداد و وقت تبريز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بغداد در مصراع دوم به‌روشنى گواه است كه منظور حافظ از عراق در مصراع اوّل، عراق عجم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گرمارودى</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آنندراج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طومار بالضم، عربى است و به اصطلاح اربابِ دفاتر، آن است كه درازى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طوامير جمع و اطلاق آن به نامه و كتاب و دفتر مَجاز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شيعيان هم در قديم نماز و نماز جماعت را در پنج نوبتِ جدا، از هم مى‌خوانده‌اند، نه چون اكنون كه در سه نوبت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گرمارودى</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سرهنگ ساوتكين، از امراى معروف سلاجقه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مدرسه از مدارس بسيار معروف در آن زمان بوده است و براى تحقيق آن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تحقيق در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مصلحگاه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قزوينى رحمه‌الله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يعنى جنگ شهرى بود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اصلى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تعبير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و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و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شايع و فراوان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سعدى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كس كه به قرآن و خبر زو نرهى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است جوابش كه جوابش ندهى</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تحقيق حال و تعريف اين كتب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المناسك و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المناسك و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مناسك الحجّ و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فراوان نوشته شده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با قياس تصحيح شده است، به قرينه روايات موجود در كتب فريقين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لاطيرة و لاعدوى ولاهامة و لا صفر و لا غول</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حديثى مشهور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سيّد مرتضى علم الهدى برادر سيّد رضى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گرمارودى</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تحقيق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مناظرات مفيد رحمه‌الله است با علماى مخالف مذهب او</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تحقيق در اين مطلب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شرح حال او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شرح حال او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شرح حال اين عالم و علماى ديگر كه بعد از او در اين فصل ياد شده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متن، مطابق اصطلاح رايج آن زمان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تحقيق در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لاسكيان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تحقيق در كلمه قشقر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محمود غزنوى را برخى شعراى دربار وى، به مناسبت حمله او به هند و تخريب بتكده‌ها، از جمله بتخانه سومنات، غازى يعنى جنگجوى در راه خدا مى‌ناميدند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گرمارودى</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از حال طايفه غز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ترجمه حال سيّد اجلّ بلخ و محمد بن يحيى نيشابورى و عبد الرحمن اكّاف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استعجاب است از اينكه چرا اجانب ايمان آوردند و اقارب مخالفت كردند؛ چنانكه يكى از شعراء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ز بصره بلال از حبش صهيب از 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 خاك مكه أبوجهل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چه بوالعجبى است؟</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مولاى رسول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تحقيق در وجه تصحيح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گويا متن، اشاره به مضمون آيه دهم سوره مباركه حشر است كه بعد از مدح مهاجر و انصار در قرآن مجيد ذكر شده است، به اين عبارت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الَّذِينَ جاؤ مِنْ بَعْدِهِمْ يَقُولُونَ رَبَّنَا اغْفِرْ لَنا وَ لإِخْوانِنَا الَّذِينَ سَبَقُونا بِالإِْيمانِ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ريحان القريش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عبارت ترجمه حديث معروف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خلقت الجنة لمن أطاع اللّه و لو كان عبدا حبشيا، و خلقت النار لمن عصى اللّه و لوكان سيدا قرشيا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دو بيت از صاحب بن عبّاد رحمه‌الله است؛ چنانكه در روضات الجنّات و أعيان الشيعه و الكنى و الالقاب و غير آنها تصريح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آنجا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وزير سلاطين آل بويه و ديالمه بوده و غالبا در رى سكونت داشته است، از او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شاعر رازيان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تعبير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 به مضمون اين دو بيت است آنچه سنايى در حديقه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چاپ آقاى مدرّس رضوى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بولهب از زمين يثرب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ليك قد قامت الصلا نشنود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سلمان خود از ديار 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در دين همى فشرد 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قريب به اين مضمون است آنچه ابوفراس حمدانى در ميميه‌اش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كانت مودّة سلمان له رحما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تكن بين نوح و ابنه 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سعدى نيز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 نوح با بدان بنشست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خاندان نبوّتش گم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سگ اصحاب كهف روزى 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پى نيكان گرفت و مردم شد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بيت ديگر همين شعر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وحمزة الاسد الحامى حقيقته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وجعفراً ان يذودوا دونه النّاسا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كونوا فدى لكمُ نفسى وما ملكت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نصرِ احمد دون النّاس اتراسا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تحقيق در اين حديث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چاپ امين الضرب،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سيوطى در جامع صغير از كبير طبرانى و مستدرك حاكم و سنن بيهقى از عمر و نيز از كبير طبرانى از ابن عباس نقل كرده است كه پيغمبر اكرم صلى‌الله‌عليه‌و‌آله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سبب و نسب منقطع يوم القيامة الاّ سببى و نسبى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حكم به صحّت حديث كرده است و مجلسى رحمه‌الله در ثالثِ بحار بابى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يدعى الناس بأسماء امهاتهم الاّ الشيعة و انّ كلّ سبب و نسب منقطع يوم القيامة الاّ نسب رسول اللّه صلى‌الله‌عليه‌و‌آله و صهره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امين الضرب،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همچنين در مجلد هفتمِ بحار بابى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كلّ نسب و سبب منقطع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نسب رسول اللّه صلى‌الله‌عليه‌و‌آله و سببه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منعقد كرده و اخبار بسيارى در هر يك از اين دو باب به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 و 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وارد نموده است؛ اما به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روايتى از كنز الفوائد كراجكى رحمه‌الله به اين سند نقل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القاضى السلمى أسد بن ابراهيم عن العتكى عمر بن على عن محمد بن اسحاق البغدادى عن الكديمى عن بشر بن مهران عن شريك بن شبيب عن عرقده عن المستطيل بن حصين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عمر بن الخطاب الى على بن أبى طالب عليه‌السلام ابنته فاعتل عليه بصغرها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انى أعددتها لابن أخى جعفر،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انى سمعت رسول اللّه صلى‌الله‌عليه‌و‌آله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حسب و نسب منقطع يوم القيامه ما خلا حسبى و نسبى و كلّ بنى انثى عصبتهم لأبيهم ما خلا بنى فاطمه فإنى أنا أبوهم و أنا عصبتهم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چاپ كمپانى،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اين حديث شاهد صحت عبارت حديث در متن 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سنايى رحمه‌الله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پس سلطان ملك شه چون نمى‌دارى 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و تخت پادشاهى جز كه سنجر داشتن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پى سلطان دين پس چون روا دارى همى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على و عترتش محراب و منبر داشتن؟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سنايى، تصحيح مدرّس رضوى،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ذيل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اوّل، ابيات ديگرى نيز نقل شده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قاضى حسن استرابادى است كه نامش مكرّرا در اين كتاب آمده و به شرح حالش در جاى ديگر از همين كتاب اشاره خواهيم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شاء اللّه تعالى</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امثال معروف عرب است و در كلام اميرالمؤمنين عليه‌السلام در حديث مشهورى كه به حارث همدانى فرموده است، به اين عبارت وارد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خذها اليك يا حارث قصيرة من طويلة أنت مع من أحببت و لك ما اكتسبت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مفيد، مجلس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ميدانى در مجمع الأمثال و فيروزآبادى در قاموس گفته‌اند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القصيرة التمرة و الطويلة النخلة، يضرب لاختصار الكلام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معروف و مذكور در كتب خاصه و عامه است به طورى كه حاجت به شرح و بيان ندارد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منتهى الارب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جنازه بالكسر مرده و بالفتح تخت كه مرده را بر آن بردارند و يا عكس آن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در اينجا تابوت 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اعثم، مشهور و در كتب مربوط، مذكور است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قمى رحمه‌الله در الكنى و الالقاب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الحميدى ابو عبد اللّه محمد بن أبى نصر فتوح بن عبد اللّه بن حُمَيدمصغرا الازدى الاندلسى القرطبى الحافظ المشهور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مطابق اصطلاح قديم، 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عبيدة جرّاح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گاهى چنانكه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نيز و بلكه غالبا در اين قبيل اعلام، حذف مى‌كرده‌اند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فضيحت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جواب آن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بيت زير را علم الهدى رحمه‌الله در فصول مختارهچاپ اوّل،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العيون و المحاسن مفيد رحمه‌الله نقل و با آنها به‌تفصيل استدلال بر حقّانيتِ امامتِ بلافصل امير المؤمنين عليه‌السلام كرده 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مى‌تواند بود كه اشاره به آن باشد كه ابوبكر قبل از بعثت رسول اكرم معلم كتُّاب بود يعنى مكتب‌دار؛ چنانكه مجلسى رحمه‌الله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أى أبوبكر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الاسلام خياطا و فى الجاهلية معلم الصبيان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چاپ امين الضرب،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مراد آن باشد كه تو برو پى مكتب‌دارى‌ات و تو را شايستگى امامت و خلافت مسلمين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مى‌تواند بود كه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بكتيبتك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به اين اعتبار كه كتيبه به معناى لشكر و سپاه است و چون ابوبكر تحت امارت اسامة بن زيد و جزء سپاه اسلام بوده است، از اين 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كتيبتك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تعبير شده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گويا مصراع از سنايى است و نظيرش گفتار سعدى در بوستان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گراز نيستى ديگرى شد هلاك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 هست، بط را ز طوفان چه باك</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مناقب‌خوانان كسانى بوده‌اند كه در بازارها يا مجالس عمومى، مناقب اهل بيت عليهم‌السلام را مى‌خواندند و شيعه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فضائل‌خوانان سنّى نيز فضائل صحابه و خلفاى راشدين را مى‌خوانده‌اند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گرمارودى</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اصلى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مربّعات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به معنى چارسو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ميدانى، در السامى فى الاسامى در قسم رابع كه در بيان آثار سفليه و توابع آن است، در باب ششم در فصل دوم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السوقبازار، السوقه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بازارى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الرزدق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المربعه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چهارسوى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پس گويا اين كلمه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ربعه تربيعا أى جعله مربّعا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 شده است و از استعمال مصنف رحمه‌الله و كلام ميدانى برمى‌آيد كه اين تعبير در آن زمان‌ها مصطلح و متداول بوده است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 به كسر دال و تشديد راء مفتوحه، آلتِ زدن است، مانند تازيانه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دِرّه‌اى داشته است كه با آن گناهكاران را تنبيه و سياست مى‌كرد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درّه و باروى حلب را من ندانستم كه 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گويا قصه‌اى مربوط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درّه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فتح باروى حلب در كتب عامه بوده است؛ نظير يا شبيه قول عمر در فتح نهاوند كه از بالاى منبر در شهر مدينه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فرمانده لشكر اسلام در نهاوند بود،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ساريه الجبل الجبل</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تتمّه شعر حسّان اين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شفاهسقاه رسول اللّه منه بتفله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فبورك مرقيّا و بورك راقيا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ساعطى الرّاية اليوم صارما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كميّا محبّا للرّسول مواليا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يحبّ الاله و الاله يحبّه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يفتح اللّه الحصون الأوابيا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فأصفى بها دون البريّة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عليّا و سمّاه الوزير المؤاخيا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مثلى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همچنان‌كه يك زنبيل از بغداد كم كنند، از عظمت و واقعيت بغداد نمى‌كاهد، انكار اين خواجه ناصبى هم از صحّتِ تاريخى و عظمت فتح خيبر چيزى نمى‌كاهد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گرمارودى</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اصلى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در لغت به معنى چند و چندان است و به معنى بضع و نيّف نيز مى‌آيد و اعداد فرد را از سه تا نه شامل مى‌باشد؛ چنانكه در نصاب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بضع از سه تا به نُه مر فردها را ساز نام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رحمن،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زبيدى در تاج العروس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صلاحية الشى‌ء مخففة كطواعية مصدر صلح و ليس فى كلامهم فعالية مشدّدة كذا نقلوه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درياى عمان، معروف است، ليكن در غياث اللغات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عُمان به ضم عين، نام شهرى است بر كناره بحر اعظم، يعنى درياى 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لهذا درياى اعظم را به آن نسبت كرده، درياى عمان گويند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جوهرى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سراقة بن جعشم از صحابه است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برهان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گاوريش به معنى بى‌عقل و احمق و خام‌طمع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آنندراج اين شعر را از سنايى در معنى اين كلمه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خصال شاعران خر تميز بى‌ادب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 فغان خواجگان گاوريش بى‌نهاد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عوّان 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غياث اللغات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عوّان به فتح عين و تشديد واو، به معناى سخت‌گيرنده و ظالم و زجركننده و سرهنگ ديوان سلطان است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تحقيق در بليسان و مسجد عتيق و زادمهران و مصلحگاه،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سنايى است در حديقه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كتب ادب، بيت دوم چنين ذكر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نجا اللّه و الرسول 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لسان الورى فكيف 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بيت بالا در بسيارى از كتب ادب و اخلاق عرب مذكور است و حُكمِ مثلِ جارى يافته است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سريه، جنگى است به فرمان پيامبر كه پيامبر خود در آن شركت نداشته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گرمارودى</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منتهى الارب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مؤتفكات، شهرهايى است كه برگردانيده شدند بر قوم لوط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تفاسير قرآن در ذيل سوره توبه، آيه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حاقه، آيه </w:t>
      </w:r>
      <w:r>
        <w:rPr>
          <w:rFonts w:eastAsia="IRNazanin" w:cs="IRNazanin"/>
          <w:b w:val="false"/>
          <w:bCs w:val="false"/>
          <w:i w:val="false"/>
          <w:iCs w:val="false"/>
          <w:color w:val="333333"/>
          <w:sz w:val="20"/>
          <w:szCs w:val="20"/>
        </w:rPr>
        <w:t>9</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اصلى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به عنوان ادات تعجب به كار رفته است، يعنى اى 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كتاب‌هاى لغت‌ها از قبيل برهان و آنندراج در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سخن گفتن از روى 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بعيد نيست، بلكه مظنون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محرّف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كه در نتيجه غفلت نساخ به هم رسيده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برهان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رند به كسر اوّل، مردم محيل و زيرك و بى‌باك و منكر و لاابالى و بى‌قيد باشد و ايشان را از اين جهت رند خوانند كه منكر اهل قيد و صلاح‌اند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غياث اللغات گفته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رند بالكسر منكرى كه انكار او از امور شرعيه از زيركى باشد، نه از 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انجمن‌آرا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معنى حيله‌گر و گُربز است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همه دهان سخن گفتن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كنايه از قدرت و آزادى بيان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قرينه دو مورد كه خواهد آمد، به نظر مى‌رسد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هر صورت، تعريض به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كنايه سخن گفتن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اينجا مناسب‌تر به نظر مى‌رسد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شرح حال همه اين اشخاص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آنندراج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دستاره بالفتح، آره دستى و كوچك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تركيب به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انجمن‌آراى ناصرى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دستوانه، آنچه از آهن سازند و روز جنگ آن را بر دست كشند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انبارى، به معنى ياره دست، مرادف دستينه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برهان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دستوانه بر وزن سروخانه ساعدبند آهنين مردان را نيز گفته‌اند كه در روز جنگ در دست كنند و آن را به عربى قفاز با قاف و زاى نقطه‌دار بر وزن حفاظ خوانند و به تركى قولچاق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بنابراين،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دستاربندان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بايد در سابق نيز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دستاره‌بندان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هر صورت در نسخه عتيق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دستاره‌بندى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ضبط صريح و به وضع اعراب، چنانكه چاپ كرده‌ايم ضبط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اگر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دستاربند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چنانكه در ساير نسخ است، مراد از آن، همان است كه برهان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دستاربندان كنايه از سادات و صدور و نقبا و علما و قضات و فضلا و مفتيان و درويشان و امثال ايشان باشد و به عربى ارباب العمائم خوانند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كلمه واضح است، ليكن در اين مورد سازشى با سابق و لاحق آن ندارد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قوامى رازى قصيده غرّايى در مدح سيد فخر الدّين و پدرِ او سيد شمس الدّين كه هر دو رئيس شيعه در رى بوده‌اند، سروده و ما در آنجا موارد ذكر او را در همين كتابِ نقض ياد كرده‌ايم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قوامى رازى،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حضرت عيسى عليه‌السلام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ناصرخسرو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كشته، كه را كشتى تا كشته شدى 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باز كه او را بكشد آنكه تو را كشت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گرمارودى</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اصلى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آنندراج گفته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مُنكَر بر وزن مُكرَم به صيغه اسم مفعول از باب افعال، به معنى ناشناخته نيز مى‌آيد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عبارتِ اُخراى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متنكرا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بود؛ يعنى به پنهانى و مخفيانه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محيط المحيط و اقرب الموارد گفته‌اند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الصلاحية حالهٌ يكون بها الشى‌ء صالحا؛ صلاحيت حالتى است كه چيزها به وسيله آن صالح و نيكو مى‌باشند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غياث اللغات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صلاحيت به تخفيف تحتانى بر وزن كراهيت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زبيدى در تاج العروس 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صلاحية الشى‌ء مخففة كطواعية مصدر صلح و ليس فى كلامهم فعالية مشدّدة كذا نقلوه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فوطى در تلخيص مجمع الآداب در حرف ميم، ص</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در شرح حال المقتدر باللّه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امه امّ ولد تسمى شغب أدركت خلافته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تواريخ ديگر نيز به اين امر تصريح شده است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اصلى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جاى مسند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برهان قاطع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دست، صدر و مسند ملوك و سلاطين و اكابر باشد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در معجم البلدان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شَلْمَغان، ناحية من نواحى واسط الحجاج ينسب اليها جماعة من الكتاب منهم أبو جعفر محمد بن على الشلمغانى المعروف بابن أبى العزاقر بفتح العين المهملة و الزاى و بعد الالف قاف مكسورة ثم راء مهمله و كان يدّعى أنّ اللاهوت حلّ فيه و له فى ذلك مذهب ملعون ذكرته فى أخبار الادباء فى باب ابراهيم بن محمد بن أحمد بن أبى عون صاحب كتاب التشبيهات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تحقيق در كافور رباحى،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حثّ، به معنى تحريض و واداشتن و برانگيختن است و شايد حثهبه صيغه بناى مرّه اصطلاحى در آن زمان براى اين معنى بوده است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جامع التواريخ، چاپ بنگاه ترجمه و نشر كتاب، به اهتمام محمدتقى دانش‌پژوه و مدرس زنجانى،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مذكور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قرمطيان سنگ سياه كعبه را در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ذى‌حجه سال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ربودند و در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ذى‌حجه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بدان‌جا برگرداندند؛ چنانكه مورّخان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بيست و دو سال آن را نگاه داشته‌اند؛ نه بيست و پنج سال، چنانكه صاحب جامع التواريخ در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بيت ديگر اين شعر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نعم اللّه لا شكّ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البنين و موت البنات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لقول النّبى عليه السلا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 البنات من المكرمات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ابيات در ديوان بحترى دارالمعارف مصر،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چاپ دوم با اين عنوان هست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يعزّى أبا الحسن بن الفرات عن ابنته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 ديوان، حسن كامل صيرفى، در ذيل دو بيت آخر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حديث ليس بالصحيح على السن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عجلونى، راجع كشف الخفاء و مُزيل الالباس،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سبكى در طبقات الشافعيه در شرح حال عبد الرّحمن اكّاف، زاهد مشهور و مقتول در فتنه غز به سال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حكى أنه أوصى اليه شخص أن يفرّق طائفه من ماله على الفقراء و المساكين و كان فيه مسك فكان اذا فرّقه على الفقراء أخذ عصابهً فشدّها على أنفه حتى لا يجد رائحته 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أنتفع منه و لا برائحته و مثل هذا روى عن عمر بن 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محصل عبارت آن است كه حكايت كرده‌اند كه شخصى وصيت كرد به زاهد مشهور عبد الرحمن اكّاف نيشابورى كه قدر معينى از مال او را به فقيران و مسكينان بدهد و در ميان مال مذكور مشك هم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زاهد هنگامى كه مشك را قسمت مى‌كرد، دستمالى برداشت و با آن بينى خود را گرفت تا بوى مشك را درنيابد و مى‌گفت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نمى‌خواهم نه از مشكش بهره‌مند شوم و نه از بويش استفاده كنم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سبكى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 اين قضيه را از عمر بن عبد العزيز نقل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كلام شيخ عبد الجليل رحمه‌الله برمى‌آيد كه قبل از اين دو نفر عمر بن خطاب اين امر را عملى كرده است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مقراضى، نوعى پارچه بسيار گرانبها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نظامى عروضى در چهار مقاله اين كلمه را به كار برده است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معجم البلدان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اُرَم، شهرى است نزديك سارى، از نواحى طبرستان كه همه اهل آن شيعه هستند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ابوطاهر جنّابى و ابوسعيد جنّابى، به‌تفصيل خواهد آمد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طبرى و ابن اثير در وقعة حرّه گفته‌اند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خلى سبيله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عبارت روشن و مفهوم نيست، مگر اينكه مراد آن باشد كه هنگام بناى كعبه بعد از تخريب آن، به جهت نداشتن مئونه كافى، يا به جهت اغراض ديگر، حدّ بيت را كوچك‌تر از حدّ اوّل گرفتند تا مستجار از آن جدا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وسائل در كتاب حج در باب سى‌ام از ابواب طواف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روى جماعة من فقهائنا منهم العلامة فى التذكرة حديثا مرسلاً مضمونه أن الشاذروان كان من الكعبة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ملاحظه مآخذ اين قصه،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تراجم نزار و معدّ و عزيز و حاكم و مستنصر،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تحقيق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كتامه و لاعه و سجلماسه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مآخذى كه من مراجعه كردم، چنين عبارتى نيافتم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دو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مورد چند سطر از عبارت ساقط شده و در نتيجه عبارت صاحب فضائح الروافض با جواب صاحب بعض مثالب النواصب، به يكديگر خلط شده و قسمتى از عبارت مؤلف دوم به حساب عبارت مؤلف اوّل درج شده و قسمتى از اعتراض مؤلف اوّل نيز ناقص مانده است و نصّ عبارت هر دو نسخه اين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چنانكه عادت رافضيان باشد كه آن جماعت از همه اصناف مبطلان از مشرك و كافر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عبارت عربى، مصراعى از متنبى است، از قصيده‌اى كه در ديوانش به اين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يذكر قيام شبيب العقيلى على الاستاد كافور و قتله بدمشق سنة ثمان و أربعين و ثلاث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معنون است و مطلع قصيده آن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عدوّك مذموم بكلّ 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كان من أعدائك القمران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العرف الطيب فى شرح ديوان أبى الطيب،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مذكور است و مصراع مذكور در حكم مثل گرديده و جارى‌مجراى آن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ابوالبقاء العَكبرى با نام التبيان فى شرح الديوان، تصحيح مصطفى سقّا و ابراهيم الابيارى و عبد الحفيظ شلبى، چاپ مصر، </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گرمارودى</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يك از اين دو فقره مثلى بسيار معروف است كه هيچ‌گونه حاجت به شرح و بيان ندارد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تدين تُدان؛ چنانكه مى‌كنى، پاداش داده مى‌شوى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خزينه الأمثال، ترجمه منتخب مجمع الأمثال، تأليف حسين‌شاه به تصحيح استاد احمد مجاهد، چاپ دانشگاه تهران،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امير عبادى از مشايخ روايتِ مصنف رحمه‌الله و از علماى نامى و معروف در وعظ و تذكير بوده است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محدث ارموى با كمال فحص و مراجعه به كتب تاكنون نتوانسته است او را بشناسد و صحيح اين دو كلمه را به دست آرد؛ لعلّ اللّه يحدث بعد ذلك أمرا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صاف و بى‌آلايش را بردار و تيره و ناصاف را فروگذار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شرح حال ابوعبداللّه بصرى و كتاب الدّرجات او،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دار السّنه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لقب‌هاى قزوين است؛ چنانكه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الخلافه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بغداد بوده است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برهان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لقوه به فتح اوّل بر وزن قهوه، علتى است كه دست و پاى آدمى از كار بازمى‌ماند و رويش كج مى‌شود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تحقيق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طبس گيلكى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عبارت، ترجمه اين عبارت عربى 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 بر السنه؛ جارى بر زبان‌ها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كان لبان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مسلّم معروف در ميان فريقين است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منتهى الارب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راهب، مثل صاحب، پارساى ترسايان و رهبان بالضمّ جمع و نيز رهبان گاهى مفرد 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رهابين جمع رهابنه و رهبانون مثله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مرسلات،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ديگر در همان سوره تكرار شده است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تحريم،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كين كشيدن، به معنى انتقام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آنندراج اين شعر را از فردوسى نقل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چو او كينه‌كش باشد و رهنماى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سواران كشتى ندارند پاى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بهار عجم از حكيم شرف الدّين شفائى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كس ز خصم كينه به نوع دگر كشد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مژگان به گريه لب به دعا خسرو از سپاه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آنكه آغاز كرده، ستمگرتر است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نظامى گنجوى</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بدان هردوان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قاضى شوشترى در مجالس المؤمنين نقلاً عن كتاب نقض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درآويخت بايد به بدخواهشان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چاپ اسلاميه سال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فراوستان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براوستان است كه از قراى قم و زادگاه مجد الملك بوده است و براى تحقيق اين امر و شرح حال مجد الملك،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تعليقه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در معجم البلدان 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يوزكند، بلدٌ بماوراء النهر يُقال له، اوزكند و قد ذكر فى موضعه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بندارى هنارفروش در برهان 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بندار به ضمّ اوّل بر وزن گلزار، كيسه‌دار و خانه‌دار و صاحب تجمّل و مكنت باشد و وافروش و گران‌فروش را نيز گويند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باجه به معنى بادگير و سوراخى در سقف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باجك در اينجا تصغير باجه باشد، يعنى او را از طاقِ يكى از همين بادگيرها به دار آويخته‌اندگرمارودى</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قرينه ذكر وى در سابق در عبارت صاحب بعض فضايح الروافض، تصحيح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أقرب الموارد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الشوّاء الذى يشوى اللحم و هو فعال للنسبه كخباز و بقال</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اين شخص، پيشتر ذكر نشده است و گويا جزء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در كلام صاحب بعض فضايح الروافض به طور عموم ذكرش گذشته است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قاطع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سگزى به كسر اوّل و ثالث و سكون ثانى و تحتانى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سگز، نام كوهى باشد در زابلستان و ساكنان آنجا را به نام آن كوه مى‌خوانند و سگزيان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رستم زال از آنجا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نيز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سگزى به معنى سيستانى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سيستان را سگستان هم مى‌گويند و آن مخفف سگزيستان است و معرّب آن سجزى باشد و نام يكى از قراى اصفهان هم هست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تحقيقِ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سندلانيان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بيان عقيده ايشان،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 نقض رحمه‌الله مكرّر اين مطلب را به مصنفِ بعض فضايح الروافض و هم‌مذهبان او در اين كتاب نسبت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سيد مرتضى رازى رحمه‌الله در اوايل باب يازدهم از تبصرة العوام چاپ عباس اقبال آشتيانى،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مصدّقِ بيانات اوست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همه حنابله بر آن هستند كه احمد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استوى يعنى استقرّ و همه شافعيان كه در اعتقاد بر خلاف شافعى باشند، چون از ايشان استكشاف مذهب و اعتقاد كنى،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 شافعى داريم و اعتقادِ احمد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سوره‌هاى اسراء و فاطر و زمر و نجم نيز آمده است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شرح حال حسن صباح،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مصلحگاه و زادمهران دو محلة شيعه‌نشين در رى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خانه حسن را بين هر دو محله اثبات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ملاحظه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زادمهران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مصلحگاه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شرح حال يرنقش بازدار،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بيت ديگر اين شعر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حمدان حمدون و حمدون 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حارث لقمان و لقمان راشد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اولئك أنياب الخلافة كلّها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سائر أملاك البلاد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اشعار از قصيده‌اى است كه متنبّى در چهل و سه بيت، در مدح سيف الدوله ساخته و مطلع آن اين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عواذل ذات الخال فى حواسد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ضجيج الخود منى لماجد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مذكور در متن، در اواخر قصيده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العرف الطيب فى شرح ديوان أبى الطيب،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تحقيق در اين مصراع كه در حكم مثل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شرح حال اين پدر و پسر،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بزرگ‌اميد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نايب و جانشين حسن صباح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مستوفى، تاريخ گزيده، چاپ طهران، تصحيح دكتر نوايى،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اندجرود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اَنْدِجْ‌رود، اكنون نيز در الموت وجود دارد، در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كيلومترى گرمارود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باستانى پيش از اسلام و دوره اسماعيليان در آن فراوان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گرمارودى</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قزوينى رحمه‌الله در حاشيه نسخه خود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 گفت كه پنج نفر بودند و حالا ششمى هم براى ايشان مى‌نويسد و شايد مقصودش اين است كه آنها پنج نفر بودند و اين شخص هم اگرچه در درجه آنها نبوده، ولى ششمين ايشان به شمار مى‌رود؛ از قبيل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ثامنهم كلبهم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ترجمه مسعود زورآبادى،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در معجم البلدان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أبوسعد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طبس مدينهٌ فى برّيه بين نيسابور و اصفهان و كرمان و هما طبسان، طبس گيلكى و طبس مسينان و يقال لهما الطبسان فى موضع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ابرو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قهستان مشتمل است بر چند قصبه و ناحيه 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طبس گيلكى و طبس مسينا را از آن ناحيه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به كلمه گيلك، صاحب برهان قاطع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گيلك بر وزن ميلك به زبان گيلان، مردم عامى و روستايى و رعيت را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منظور مؤلف اين است كه خواجه ناصبى با ريا و تظاهر از اسماعيليان ايراد مى‌گيرد كه آنان در مسئله معرفت خداوند به استماع و نقل معتقدند و نه به تعقّل؛ زيرا بارها در سراسر كتاب، از خواجه ناصبى ايراد مى‌گيرد كه در مسئله وجوب معرفت، هم‌عقيده اسماعيليان و معتقد به نقل است، نه 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گرمارودى</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قزوينى رحمه‌الله در حاشيه نسخه خود در زير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الاصل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ضمّ قاف و تشديد حاء به معنى ساده و خالص است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قرن ششم آبه آوج شيعه‌نشين و ساوه سنّى‌نشين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گرمارودى</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قزوينى رحمه‌الله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ظاهرا بايد محرف سماك علمى باشد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قزوينى رحمه‌الله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بنيمان ناطفى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باشد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 مشوّش است؛ ليكن ترجمه حال اين شخص را منتجب الدين رحمه‌الله نوشته است و در آنجا اين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هشتجردى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هشتگردى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نسبت به هشتگرد قزوين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ترجمه حال وى،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شرح حال وى،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شرح حال وى،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مؤيّد الملك لقب ابوبكر عبيد اللّه پسر خواجه نظام الملك است كه به دست بركيارق به سال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كشته شده است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الملك، لقب مظفر بن خواجه نظام الملك، وزير سلطان سنجر است كه به سال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ملاحده به قتل رسيد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قوام الدّين، لقب ابوالقاسم انس‌آبادى دَرگزينى است كه به فرمان طغرل برادرزاده سنجر به قتل رسيده است و از وزراى معروف زمان سلاطين سلاجقه است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كمال الدّين محمد است كه اوّل خازن سنجر بوده و سپس وزير سلطان مسعود گرديد و به دست امراى او در زنجان به قتل رسيد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عزّ الملك مجد الدين بروجردى است كه به كمك و حمايت آق سنقر در سنّ هفتاد سالگى به وزارت رسيد و در حبس 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نسائم الاسحار،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آثار الوزراء، ص</w:t>
      </w:r>
      <w:r>
        <w:rPr>
          <w:rFonts w:eastAsia="IRNazanin" w:cs="IRNazanin"/>
          <w:b w:val="false"/>
          <w:bCs w:val="false"/>
          <w:i w:val="false"/>
          <w:iCs w:val="false"/>
          <w:color w:val="333333"/>
          <w:sz w:val="20"/>
          <w:szCs w:val="20"/>
        </w:rPr>
        <w:t>261</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وزير كمال الدّين على سميرمى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فدائيان ملاحده او را در چهار بازار بغداد كارد زدند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نسائم الاسحار،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ليكن در كتاب وزارت در عهد سلاطين بزرگ سلجوقى،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شرح حال او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الملك على بن احمد سميرمى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معنون شده است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آنندراج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سنگى به فتح سين و كسر گاف به معنى سنگين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شاهد بر آن، اين سخن سعدى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اسير بند شكم را دو شب نگيرد خواب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شبى ز معده سنگى شبى ز دلتنگى</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الاثير در كامل التواريخ ضمن ذكر حوادث سال پانصد و بيست و يك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فى هذه السنة قتل معين الملك ابو نصر احمد ابن الفضل وزير السلطان سنجر قتلته الباطنية و كان له فى قتالهم آثار حسنه و نية صالحة فرزقه اللّه الشهاده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پوشيده نماناد كه معين الدين مذكور از مفاخر عصر خود، بلكه از نيك‌نامان معروف جهان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شرح حال او به معجم الالقاب ابن الفوطىص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معين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ديوان سيد ضياء الدين ابو الرضا راوندى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همچنين به كتاب وزارت در عهد سلاطين بزرگ سلجوقى تأليف استاد فقيد عباس اقبال آشتيانى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فرمايند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شرحِ حال اين شخص و ساير شهداى مذكور در اين مورد به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اول نقض و ساير صفحات آن مطابق فهرست جداگانه كه دارد مراجعه فرمايند كه در حدود امكان نتيجه فحص لازم در آن موارد ذكر شده است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تحقيق شرحِ حال وى و سيد حسن كياجرجانى و سيد بوهاشم كياجيلانى و سيد سيّار قزوينى و بوعصام زينوآبادى،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ملاحظه متن برمى‌آيد كه نام جايى بوده است كه ملاحده در آن سكنى داشته‌اند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شرحِ حال گردبازو،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چهار فقره شريفه مأخوذ است بعينها از مكتوبى كه امام حسن عسكرى عليه‌السلام به على بن حسين بن بابويه قمى رحمه‌الله مرقوم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قاضى نور اللّه رحمه‌الله در مجالس المؤمنين، در مجلس پنجم در ترجمه ابن بابويهِ نام‌برده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جمله كتابات شريفه كه حضرت امام حسن عليه‌السلام به جناب شيخ نوشته‌اند كتابتى است كه صورتش اين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الرَّحِيمِ، الْحَمْدُ لِلَّهِ رَبِّ الْعالَمِين و العاقبة للمتقين و الجنة للموحدين و النار للمشركين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معروفى است كه به طرق معتمده از حضرات معصومين عليهم‌السلام به شيعيان رسيده است و در چند روايت ذيل آن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ايمان لمن لا تقية له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قزوينى رحمه‌الله در ذيل اين عبارت از نسخه خود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اين عبارت واضح مى‌شود كه مؤلف اصل كتاب بعض فضايح الرّوافض غير اين ابوالفضائل مشاط است نه خود او؛ چنانكه صاحب رياض العلماء ادّعا كرده است، بنا بر تقرير شفاهى آقاى 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آنكه مرحوم اقبال چند مجلد از مجلدات مخطوطه رياض العلماء را به خطّ مؤلف، مرحوم افندى داشت، از اين روى با استفاده از آنها هنگام مقابله اين نسخه، با علامه قزوينى رحمه‌الله چنين سخنى گفته است و قزوينى رحمه‌الله از اين عبارت متن استفاده كرده كه وى ابن المشاط نبوده و براى سلب مسئوليت از خود، اين كلام را گفته است؛ ليكن اين استفاده مبنى بر آن است كه ابن المشاط يكى باشد، در صورتى كه به طور قطع از تراجم برمى‌آيد كه بنى‌مشاط طايفه‌اى بوده‌اند در رى و هنگام تأليف نقض، علماى فراوانى از ايشان در رى بوده‌اند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آيه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سوره جاثيه،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 بيتى از متنبى است و صدرش اين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للَّه سرّ فى علاك و إنّما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بيت دوم از قصيده‌اى است در مدح كافور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متنبى، ص</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از العرف الطيب</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قاضى شوشترى رحمه‌الله در مجالس المؤمنين چنين نقل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 را دشوار است كه زبان از دهان جدا سازى</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شرحِ حال بساسيرى،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 مى‌دهد كه مؤلف سنّىِ بعض فضائح الرّوافض، اين مورد را از ذهن خود مى‌نوشته و توهّم كرده كه قضية بساسيرى با قائم خليفه بوده است كه به سال سيصد و بيست به قتل رسيده است و اين مطلب علاوه بر غلط بودن از جهت عدم انطباق زمانى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جهت ديگر هم درست نيست و آن اينكه قائم به قتل نرسيده است به شهادت همه تواريخ و نص عبارت ابن الفوطى در مجمع الآداب فى معجم الألقاب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كتاب فاء و قاف و همه مورّخان به‌اتفاق نوشته‌اند كه قائم خليفه عباسى به موت عادى طبيعى درگذشته است و مقتول نيست و اين مطلب كشف مى‌كند كه مؤلف بعض فضايح الروافض، نه تنها عقايد شيعه را نمى‌دانسته است، بلكه از امور واضح تاريخى نيز بى‌اطلاع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اينكه شيخ بزرگوار عبد الجليل 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اللَّه تربته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اعتراض بر اشتباه صاحب بعض فضائح الروافض نكرده است، تصور نمى‌فرموده است كه وى در چنين قضيه تاريخى نيز كه از بديهيات قضاياى تاريخى است، دچار بى‌احتياطى و چنين اشتباه فاحش مى‌شود، وگرنه مراجعه مى‌فرمود و اعتراض مى‌كرد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حبيبه دختر ابوسفيان و يكى از امّهات المؤمنين است به اتفاق همه مسلمانان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ابونصر فراهى در نصاب الصبيان در معرفى همسران پيامبر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جفت نبى كه پاك بودند 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 عايشه و خديجه محترمه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امّ حبيبه حفصه بود و زينب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ميمونه صفيّه سوده امّ سلمه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متفرد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باب تفعل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قزوينى رحمه‌الله در زير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خود مرقوم 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ظاهراً متفرد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علم الهدى رحمه‌الله در كتاب الانتصار متجاوز از چند صد بار 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ممّا انفردت به الإماميه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معلوم مى‌شود كه استعمال اين كلمه در اين قبيل موارد از باب انفعال معروف و مصطلح بوده است و از اين روى در تصحيح متن مطابقت با اين نسخ اختيار شد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ملاحظه تفصيل و شرح اين حادثه معروف،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از حديثى است كه اميرالمؤمنين عليه‌السلام به حارث اعور هَمْدانى فرموده‌اند و نصّ عبارت حديث اين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دين اللَّه لا يعرف بالرّجال؛ بل بآية الحقّ، فاعرف الحقّ تعرف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حارث، إنّ الحقّ أحسن الحديث و الصادع به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مفيد، الأمالى،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شيخ طوسى، الأمالى، ص</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ابن طاووس، الطرائف،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بشارة المصطفى،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مقرّن، به ضمّ ميم و فتح قاف و كسر راء و به نون در آخر، از اعلام رجال عرب است و پدر نعمان و سويد مذكور در كلام، اين نام داشته است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عتّاب، به فتح عين و تشديد تاء و به باء در آخر بر وزن شدّاد، از اسماى اعلام است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حويه، بر وزن غنيه است به فتح حاء و تشديد 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فيروزآبادى آن را به جيم جويه ضبط كرده است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كتب و مغازى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شرح حال اين رجال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چاپ اول،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جمله در متن اصلى به نظرِ من به صورت طعنه و طنز آمده است و چون خيلى روشن نبود، من با استفهام انكارى به كار بردم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گرمارودى</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براى وجه تصحيح،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منابر آشكارا لعنت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منابر و مناير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اين تعبير 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منابرها و منارها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صريح دو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بر جمع بستن جموع عربى است به ادوات جموع فارسى از قبيل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ابدالان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ملوكان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 كه در آن زمان‌ها متداول بوده است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احاديث مسلّم در ميان خاصه و عامه است كه حاجت به شرح و بيان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نهج الإيمان، ابن جبر، 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الأمالى، شيخ صدوق، ص</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الأمالى، شيخ طوسى،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المناقب، كوفى، در اين كتب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ندارد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ترجمه حال و فتوحات اشخاص نامبرده به كتب سِيَر و تواريخ و فتوحات اسلامى مراجعه كنند و ما نيز در ذيل همين عبارت در چاپ اوّل به اندازه كافى عبارات ايشان را نقل كرده‌ايم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سيوطى در تاريخ الخلفاء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يزيد ناقص، ابوخالد پسر وليد پسر عبدالملك است و او را براى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داده‌اند كه حقوق و عطاياى سپاه را كم كرد و از ميزان مقرّر آنان كاست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سيوطى در تاريخ الخلفاء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وليد بن يزيد بن عبدالملك، فاسقى بود بسيار شراب‌خوار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احترام حريم دين را رعايت نمى‌كرد و بر آن شد كه به مكه برود و بر پشت بام كعبه شراب 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مردم بر او شوريدند و او را كشتند و چون كشته شد و سرش را پيش پسرش يزيد ناقص آوردند، آن را بر سر نيزه‌اى نصب كردند و چون برادرش سليمان بن يزيد به او نگاه كرد،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أنّه كان شروبا للخمر، ماجنا فاسقاً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حال او در كتب ديگر آورده‌اند كه حوضى را پر از شراب مى‌كردند و خودش و يارانش در آن شنا مى‌كردند و از آن شراب آن قدر مى‌خوردند تا آنكه كمبود و نقص در حوض شراب آشكار مى‌شد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حديثى است متواتر به طرق خاصه و عامه و در كتب معتبر فريقين ذكر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شيخ طوسى، الأمالى،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ابن طاووس، الطرائف،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سنن الترمذى،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3284</w:t>
      </w:r>
      <w:r>
        <w:rPr>
          <w:rFonts w:ascii="IRNazanin" w:hAnsi="IRNazanin" w:eastAsia="IRNazanin"/>
          <w:b w:val="false"/>
          <w:b w:val="false"/>
          <w:bCs w:val="false"/>
          <w:i w:val="false"/>
          <w:i w:val="false"/>
          <w:iCs w:val="false"/>
          <w:color w:val="333333"/>
          <w:sz w:val="20"/>
          <w:sz w:val="20"/>
          <w:szCs w:val="20"/>
          <w:rtl w:val="true"/>
        </w:rPr>
        <w:t>؛ مسند ابن حنبل،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المعجم الصغير،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مى‌رسد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مورد مصحَّف و محرّفِ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زيرا ممكن است دشمنان اهل البيت عليهم‌السلام با وجود عداوت ايشان در دنيا، جسارت بر هتك حرمت و اهانت ائمه عليهم‌السلام نداشته باشند، ليكن خالى از رشك و حسد بر ايشان در دل خود نخواهند بود و آن امرى است قلبى كه در هر حال با ايشان هست، تظاهر به آن بكنند يا 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تأييد مى‌كند اين احتمال را، اخبار بسيارى كه در تفسير و تأويل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يَحْسُدُونَ النّاسَ عَلى ما آتاهُمُ اللَّهُ مِنْ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تفسير العياشى،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بشارة المصطفى،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دعائم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احاديث معروف معتبر است؛ به‌خصوص نزد فرقة ناجيه اثناعشريه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الفضائل، كوفى،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الصراط المستقيم،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مدينة المعاجز،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علل الشرايع،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ابن طاووس، الطرائف،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النديم در فن سوم از مقاله ششم 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مصر، مطبعه رحمانيه، سال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ذكر نسب امام شافعى و سبب انتقال او به بغداد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الشافعىّ شديداً فى التشيّع و ذكر له رجل يوما مسألة فأجاب فيها،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خالفت عليّ بن أبي طالب رضى‌الله‌عنه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 لى هذا عن عليّ بن أبي طالب حتّى أضع خدّى على التراب و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أخطأتُ و أرجع عن قولى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حضر ذات يوم مجلسا فيه بعض الطالبيين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أتكلمّ فى مجلس بحضره أحدهم، هم أحقّ بالكلام و لهم الرّياسة 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مامقانى رحمه‌الله در تنقيح المقال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إدريس أبو عبداللَّه الشافعىّ نسبة إلى أحد أجداده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شافع بن السائب بن عبيد بن عبد يزيد بن هاشم بن عبدالمطلب بن عبد مناف و هو أحد الأئمّة الأربعة و أقربهم إلى الحقّ؛ قال ابن النديم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الطرائف،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ابن شاذان، الفضائل،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ابن أبى الحديد، شرح نهج البلاغه،ج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نهج الحقّ و كشف الصدق،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تفسير الآلوسى،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كتاب من لايحضره الفقيه،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5025</w:t>
      </w:r>
      <w:r>
        <w:rPr>
          <w:rFonts w:ascii="IRNazanin" w:hAnsi="IRNazanin" w:eastAsia="IRNazanin"/>
          <w:b w:val="false"/>
          <w:b w:val="false"/>
          <w:bCs w:val="false"/>
          <w:i w:val="false"/>
          <w:i w:val="false"/>
          <w:iCs w:val="false"/>
          <w:color w:val="333333"/>
          <w:sz w:val="20"/>
          <w:sz w:val="20"/>
          <w:szCs w:val="20"/>
          <w:rtl w:val="true"/>
        </w:rPr>
        <w:t>؛ الاختصاص،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المناقب، خوارزمى،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ابن ميثم، مطالب السؤول،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شرح مائة كلمة لأمير المؤمنين عليه‌السلام،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سوره صف،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جنگ با اهل 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كسر راء و تشديد دال مفتوحه، اسم مصدر از ارتداد يعنى مرتدان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جنگ‌هايى كه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است، بايد گفت آنها جنگ‌هاى كوچكى مربوط به داخل كشور و براى تثبيت خلافتى بود كه ابوبكر آن را پايه‌گذارى كرد و ما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شيعيانى نظير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اشتر در آنها هيچ اثرى آشكار و فعّال نمى‌بينيم، زيرا مالك به‌خوبى درك كرده بود كه همه آن جنگ‌ها در واقع با مرتدّان نيست؛ يك تصفيه سياسى است كه عدّه زيادى از نيكان و متّقيان بى‌گناه را به خاك و خون كشاند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ديوان مالك اشتر، تحقيق شيخ قيس عطّار، قم، نشر دليل،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برهان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گردن بر وزن ارزن، معروف است و به عربى جيد و عنق خوانند و جمع آن گردن‌ها است و شجاع و قوى و صاحب قدرت را نيز گويند و جمع آن گردنان است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فارسى و به معنى ميل و قصد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گرمارودى</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دانگ از هر چيز برابر يك‌ششم از آن چيز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چهاردانگ يعنى دو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گرمارودى</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خطبه‌اى بسيار بسيار معروف است كه ابوطالب عليه‌السلام در روز تزويج پيغمبر اكرم صلى‌الله‌عليه‌و‌آله با خديجه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اللَّه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خوانده است و با اين خطبه علماى شيعه بر اسلامِ ابوطالب علاوه بر ساير ادلّه استدلال كرده‌اند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شاذان، الفضائل،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ابن طاووس، الطرائف،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العدد القويّه،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ابن أبى الحديد، شرح نهج البلاغه،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السيرة الحلبيّة،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تاريخ ابن خلدون،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اينها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 است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كشف اليقين،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إعلام الورى،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السيرة الحلبيّة،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مفيد، الإرشاد،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كشف الغمّه،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عبارتى يافت نشد، ولكن در الأمالى شيخ صدوق،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 الشرايع،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الأخبار،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كه در جريان غزوه بنى جذيمه از بنى مصطلق پيامبر صلى‌الله‌عليه‌و‌آلهفرمود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 اجعل قضاء أهل الجاهليّة تحت قدميك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كتاب الثقات ابن حبّان،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 ذهبى،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الطبرى،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آمده است كه در همان جريان، پيامبر خدا صلى‌الله‌عليه‌و‌آلهعلىّ بن أبى طالب را اين گونه دعا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علىّ اخرج إلى هؤلاء القوم وانظر فى أمرهم واجعل أمر الجاهلية تحت قدميك</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مفيد رحمه‌الله در كتاب ارشاد ضمن ذكر غزوه احد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روى المفضل بن عبداللَّه عن سماك، عن عكرمة، عن عبداللَّه بن العباس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لعليّ بن أبيطالب عليه‌السلام أربع ماهنّ لأحد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در معجم البلدان مى‌گويد مهراس بنا بر آنچه مبرد گفته است، نام آبى در كوه احد است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الخصال،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كراجكى، كنز الفوائد،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المستدرك على الصحيحين،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الاستيعاب،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تحقيق روز مهراس و شناخت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صؤاب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قتل حاملان لواى مشركان در آن روز به دست أميرالمؤمنين،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ملاحظه تحقيق مواسات،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صحيح مسلم،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السنن الكبرى،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الإرشاد،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الخصال، ص</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جوامع الجامع،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ابن شهرآشوب، المناقب،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عبدالرزّاق، المصنّف،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9192</w:t>
      </w:r>
      <w:r>
        <w:rPr>
          <w:rFonts w:ascii="IRNazanin" w:hAnsi="IRNazanin" w:eastAsia="IRNazanin"/>
          <w:b w:val="false"/>
          <w:b w:val="false"/>
          <w:bCs w:val="false"/>
          <w:i w:val="false"/>
          <w:i w:val="false"/>
          <w:iCs w:val="false"/>
          <w:color w:val="333333"/>
          <w:sz w:val="20"/>
          <w:sz w:val="20"/>
          <w:szCs w:val="20"/>
          <w:rtl w:val="true"/>
        </w:rPr>
        <w:t>؛ تفسير ابن كثير،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تفسير البيضاوى،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عبدالبر، الدرر،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البداية و النهاية،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 ابواب اصحاب از مسجد غير از دَرِ خانه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احاديث متواتر در ميان فريقين ثابت شده است و شاعر فارسى‌زبان به اين منقبت اشاره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گشايش از در ديگر مجو به غير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باب غير على را به گِل برآوردند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حديث 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 ابواب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در ميان فريقين متواتر و در كتب احاديث و مناقب و تواريخ و سير به طور تفصيل ذكر شده و با آن به طهارت اميرالمؤمنين و عصمت او استدلال گرديده است و نگارنده نيز در كشف الكربه فى شرح دعاء الندبه در شرح اين فقره از دعا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أحلّ له فى مسجده ما حلَّ له و سدَّ الأبواب إلاّ بابه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قسمتى از أحاديث و بيانات علماى عامه و خاصه كه كافى در اثبات مدعا است، پرداخته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شيخ مفيد، الجمل،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شيخ طوسى، الأمالى، ص</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ابن طاووس، الطرائف،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المعجم الأوسط،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ابن أبى عاصم، كتاب السنّه، ص</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تاريخ مدينة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الكشّاف،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أسباب النزول،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تفسير الرازى،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تفسير القرطبى،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الدرّ 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 مباهله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يُطْعِمُونَ الطَّعامَ عَلى 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النّاسِ مَنْ يَشْرى نَفْسَهُ ابْتِغاءَ مَرْضاتِ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207</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شكسته شدن شمشير اميرالمؤمنين عليه‌السلام است در غزوه 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رحمه‌الله در علل الشرايع،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حديثى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عليّ عليه‌السلام كلّما حملت طائفة على رسول اللّه صلى‌الله‌عليه‌و‌آلهاستقبلهم و ردّهم حتى أكثر فيهم القتل و الجراحات حتى انكسر سيفه، فجاء إلى النبيّ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إنّ الرجل يقاتل بسلاحه و قد انكسر سيفى، فأعطاه رسول اللَّه صلى‌الله‌عليه‌و‌آله سيفه ذا الفقار، فما زال يدفع به عن رسول اللَّه حتّى أثر وأنكر، فنزل عليه جبرئيل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إنّ هذه لهى المواساة من عليّ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النبيّ 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منّي و أنا منه، فقال جبرئيل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منكما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سمعوا دويا من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سيف إلاّذوالفقار و لا فتى إلاّعليّ</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وَلِيُّكُمُ اللَّهُ وَ رَسُولُهُ وَ الَّذينَ آمَنُوا الَّذينَ يُقيمُونَ الصَّلاةَ وَ يُؤتُونَ الزَّكاةَ وَ هُمْ راكِعُونَ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 جان اشاره است به موارد فداكارى و جان‌نثارى‌هاى اميرالمؤمنين عليه‌السلام كه از آن جمله ليلة المبيت است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حديث منزلت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منّى بمنزلة هارون من موسى إلاّ أنّه لا نبىّ بعدى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متواتر در ميان فريقين و مستغنى از شرح و بيان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 تفصيل به مجلد حديث منزلت عبقات الأنوار رجوع كند و همچنين، الكافى،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الإرشاد،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الخصال،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معانى الأخبار،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شيخ طوسى، الأمالى،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صحيح مسلم،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سنن الترمذى،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3814</w:t>
      </w:r>
      <w:r>
        <w:rPr>
          <w:rFonts w:ascii="IRNazanin" w:hAnsi="IRNazanin" w:eastAsia="IRNazanin"/>
          <w:b w:val="false"/>
          <w:b w:val="false"/>
          <w:bCs w:val="false"/>
          <w:i w:val="false"/>
          <w:i w:val="false"/>
          <w:iCs w:val="false"/>
          <w:color w:val="333333"/>
          <w:sz w:val="20"/>
          <w:sz w:val="20"/>
          <w:szCs w:val="20"/>
          <w:rtl w:val="true"/>
        </w:rPr>
        <w:t>؛ 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مسند ابن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حديث اخوّت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أخى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هم متواتر و مذكور در كتب فريقين است و در كشف الكربه نيز از اينها به قدر كفايت بحث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الخصال،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شيخ مفيد، الأمالى،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شيخ طوسى، الأمالى،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سنن الترمذى،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3804</w:t>
      </w:r>
      <w:r>
        <w:rPr>
          <w:rFonts w:ascii="IRNazanin" w:hAnsi="IRNazanin" w:eastAsia="IRNazanin"/>
          <w:b w:val="false"/>
          <w:b w:val="false"/>
          <w:bCs w:val="false"/>
          <w:i w:val="false"/>
          <w:i w:val="false"/>
          <w:iCs w:val="false"/>
          <w:color w:val="333333"/>
          <w:sz w:val="20"/>
          <w:sz w:val="20"/>
          <w:szCs w:val="20"/>
          <w:rtl w:val="true"/>
        </w:rPr>
        <w:t>؛ مسند ابن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المستدرك على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نسائى، السنن الكبرى،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8451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تحقيق در اين حديث و حديث منزلت و اخوت،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فصول المختاره،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تفسير العياشى،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كشف المحجّه،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ابن طاووس، الطرائف،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ابن شهرآشوب، المناقب،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ابن أبى الحديد، شرح نهج البلاغه،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تعبيرات مأخوذ از كلام قنبر مولاى اميرالمؤنين عليه‌السلام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رحمه‌الله در بحار الأنوارج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احوال رشيد هجرى و ميثم تمار و قنبر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الكشّى رحمه‌الله فى الرجال و المفيد فى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الحسين الحسنى العقيقى 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قنبر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من أنت؟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مولاى مَن ضرب بسيفين و طعن برمحين و صلى القبلتين و بايع البيعتين و هاجر الهجرتين و لم يكفر باللَّه طرفة 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بسيار معروف و در غالب كتب از آن دو مأخذ معتبر نقل شده است و بالاتر از اين سند،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زين العابدين عليه‌السلام در مسجد دمشق در حضور يزيد و شاميان است؛ به اين مضامين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ابن من ضرب بين يدى رسول اللَّه بسيفين و طعن برمحين و هاجر الهجرتين و بايع البيعيتن و صلى القبلتين و قاتل ببدر و حنين و لم يكفر باللَّه طرفة 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خوارزمى،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چاپ نجف</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 سران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نظير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گردن گردنان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سروران و سرداران و صاحبان شوكت و اقتدار است، نظير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صناديد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عربى؛ چنانكه در 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صناديد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صناديد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 در فارسى نيز سران لشكر و سران قوم گويند و چون مقصود از سر و گردن در تعبير مصنف جنس بوده است، پس در حكم سران و گردنان مى‌باشد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طوسى رحمه‌الله در تجريد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مخالفو عليّ فسقة و محاربوه كفرة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طوسى، الأمالى،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شيخ صدوق، الأمالى،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الغارات،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المسترشد، ص</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 ابن أبى الحديد، شرح نهج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تفسير الآلوسى،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كفاية الأثر،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بشارة المصطفى،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كشف الغمّه،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الفصول المهمّة فى معرفة الأئمّة،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صدوق، الأمالى، ص</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ابن شاذان، الفضائل،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خوارزمى، المناقب،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كنز 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32981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 شيخ مفيد،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الفصول المختاره،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إعلام الورى،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ابن مردويه، مناقب على بن أبى طالب،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ابن أبى الحديد، شرح نهج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شيخ مفيد، أقسام المولى،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الفصول المختاره،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تاريخ مدينة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روضة الواعظين،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ابن شهرآشوب، المناقب،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كشف الغمّة،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الصراط المستقيم،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مطالب السؤول،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البداية و النهاية،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براى تحقيق درباره اين بيت،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قزوينى رحمه‌الله در حاشيه نسخه خود كه از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استنساخ شده و 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ثعالبى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ظاهراً ثعلبى</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تحقيق،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دانست كه در اينكه اين آيت در شأن اميرالمؤمنين عليه‌السلام و نصب پيغمبر اكرم صلى‌الله‌عليه‌و‌آلهآن حضرت را به جانشينى خود نازل شده است، شبهه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شيخ صدوق، الأمالى، ص</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إقبال الأعمال،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تاريخ مدينة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الدرّ 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 اينكه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آيه باشد، شيعه چنين عقيده‌اى ندارد؛ زيرا به طور 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لفظ قرآن نبوده است؛ اما تأويلاً به طور قطع و يقين مراد است؛ به جهت آنكه آيه وقتى كه مراد از آن امامت اميرالمؤمنين عليه‌السلام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چنانكه مدعاى ما شيعيان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تأويل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بايد به طور حتم باشد و از اين روى است كه در بسيارى از احاديث وارده از اهل بيت عصمت و طهارت عليهم‌السلام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 اطلاق در دنبال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 و مراد همان است كه گفتيم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كسانى كه به تحريف قرآن قائل هستند، مى‌توانند چنين حدسى زنند و چنين توهمى كنند و بدون آن به هيچ وجه به بودن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تنزيل قرآن راهى نيست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تاريخ و تفسير محمد بن جرير طبرى مطلبى راجع به اين موضوع ذكرى نشده است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تفسير آيه،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طبرى،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چاپ بولاق، به سال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گفتيم در تفسير و تاريخ طبرى، بحثى از غدير به ميان نيامده است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مفيد، الجمل،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الفصول المختاره،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الصراط،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مسند ابن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در لغت يعنى شتربان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شاعر مى‌خواهد بگويد كه در جنگ جمل، شتربانانى مانند رستمبودند ولى مقهور امام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گرمارودى</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آجال، جمع اجل، به معنى زمان مرگ و مرگ است و معنى بيت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ذوالفقار بر آنان مرگ مى‌باراند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گرمارودى</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مثلى معروف است كه در آن زمان بسيار به آن تمثل مى‌كردند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تحقيق،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ديوان قوامى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به تحقيق آن پرداخته‌ايم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همه اين تعبيرات، عالم ذرّ است كه ظاهر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لَسْتُ بِرَبِّكُمْ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اخبار بسيار بر آن دلالت مى‌كند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تعبير متن مأخوذ از عبارت قرآن و حديث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أنَّهُ تَعالى جَدُّ رَبِّنا ما اتَّخَذَ صاحِبَةً وَ لا وَلَدًا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سوره انعام، آيه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جَعَلُوا لِلَّهِ شُرَكاءَ الْجِنَّ وَ خَلَقَهُمْ وَ خَرَقُوا لَهُ بَنينَ وَ بَناتٍ بِغَيْرِ عِلْمٍ سُبْحانَهُ وَ تَعالى عَمّا يَصِفُونَ بَديعُ السَّماواتِ وَ الأَْرْضِ أنّى يَكُونُ لَهُ وَلَدٌ وَ لَمْ تَكُنْ لَهُ صاحِبَةٌ وَ خَلَقَ كُلَّ شَيْءٍ وَ هُوَ بِكُلِّ شَيْءٍ عَليمٌ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نماز ميت، كلمه شهادت به اين عبارت ذكر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أشهد أن لا إله إلاّ اللَّه وحدَه لا شريك له، إلها واحداً أحداً صمداً فرداً حيّا قيّوما دائما أبداً، لم يتّخذْ صاحبةً و لا ولداً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دعاى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افتتاح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مذكور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 للَّه الذى لم يتّخذْ صاحبةً و لا ولداً و لم يكن له شريك فى الملك و لم يكن له وليٌّ من الذلّ و كبّره تكبيراً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ذهبى، تاريخ الإسلام،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تاريخ مدينة دمشق،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الصراط المستقيم،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ابن الصباغ، الفصول المهمة فى معرفة الأئمّة،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قلعه طبس گيلكى است كه در چاپ سابق نقض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عبارت به آن تصريح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ششم اين جماعت مسعود زورآبادى بود از فحول علماى خراسان، شاگرد خواجه امام ابوالمعالى جوينى سنى و اين مسعود نودساله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مفتى طايفه، به آخر كار به قلعه طبس گيلكى رفت و ملحد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ابوالفتوح حمدانى نيز به‌تفصيل ذكر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اصلى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زرق فروش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غياث اللغات 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زرق بالفتح، دروغ و مكر و ريا و نفاق و نيز سرگين انداختن مرغ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مراد يا منافق رياكار است يا كسى كه سرگين و فضله مرغ‌ها را مى‌فروشد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آنندراج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غلام‌باره، به معناى مردپرست و شاهدباز؛ مقابل دخترباره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كتاب غرر و درر سيد اجل علم الهدى رحمه‌الله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ترجمه عمادالدين حسن استرابادى،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ترجمه پسر قدامه،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ابوالفتوح رحمه‌الله در تفسير روض الجنان و روح الجنان در شأن نزول سوره الدهر چاپ اوّل،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چاپ دوم،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اتفاق اهل قبله است از مخالف و موافق كه اين سوره در حق اميرالمؤمنين على و فاطمه و حسن و حسين عليهم‌السلام آمد تا مثل شد در اخبار و أشعار، چنانكه شاعرى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مولى لفتى أنزل فيه هل أتى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متى أكتمه، أكتمه إلى متى؟ و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قرأنا هل أتى، قرأت وجوههم عبس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ابوبكر قهستانى در مرثيه مرتضى علم الهدى رحمه‌الله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أتى ما أتى لا حين للصبر يا فتى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مضى سيّد السادات من آل هل أتى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مضى المرتضى بن المصطفى علم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العُلى وا حسرتا وامصيبتا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حاجى ميرزا ابوالحسن شعرانى فقيد رحمه‌الله اين دو بيت را چنين ترجمه كرده استج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مصيبتى آمد كه آمد و هنگام شكيبايى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مهتر مهتران از خاندان هل أتى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مرتضى علم الهدى فرزند پيغمبرِ برگزيده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بلندمرتبه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افسوس كه چه مصيبتى است</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وسيله تفسير أبوالفتوح تصحيح شد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قصيده‌اى است كه مشتمل بر شصت و هشت بيت است و عنوانش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يرثى أبا أحمد الشريف الطاهر الموسوى و يعزى ولديه الشريف الرضى و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بيت اول مذكور در متن، ابيات اول و دوم و سوم قصيده است و ميان آنها و بيت چهارم اشعار بسيار فاصله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سقط الزند كه نام ديوان ابوالعلاء است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چاپ مصر،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طالب شرح قصيده به كتاب شرح التنوير كه شرح ديوان مذكور است، مراجعه كند كه به واضح‌ترين بيانى شرح شده است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مثلى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آمدى در غرر الحكم و درر الكلم از اميرالمؤمنين عليه‌السلام نقل كرده است كه آن حضرت 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كلامٍ جوابُهُ السكوت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السُّكوتُ عَلَى الأحمقِ أفضلُ جوابِه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فارسى نيز معروف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 ابلهان خاموشى است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از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يُطِعِ اللَّهَ وَ الرَّسُولَ فَاولئِكَ مَعَ الَّذينَ أنْعَمَ اللَّهُ عَلَيْهِمْ مِنَ النَّبِيِّينَ وَ الصِّدّيقينَ وَ الشُّهَداءِ وَ الصّالِحينَ وَ حَسُنَ اولئِكَ رَفيقا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جمله دعائيه بسيار بسيار عالى‌مضمونِ بلندمرتبه برمى‌آيد كه آن پير زاهد مصلوب، جلالتى و منزلتى در شيعه داشته است و روشن‌ترين دليل بر اين مدّعا آن است كه منتجب‌الدين رحمه‌الله او را در فهرست علماى شيعه نام برده و به اين عبارت معرّفى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خليفة بن أبى اللجيم القزوينى صالح 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متأخران علماى ما از قبيل شيخ حرّ عاملى رحمه‌اللهدر امل الآمل و محقق مامقانى رحمه‌الله در تنقيح المقال و ديگران، عبارت منتجب الدين را نقل كرده و خليفه نامبرده را از علماى شيعه شمرده‌اند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تسميه رجال در آن دوره بسيار شايع و متداول بوده است؛ به طورى كه رافعى در التدوين فى أخبار قزوين در حرف خاء، دوازده نفر را از علماى قزوينى به همين نام ياد كرده و به ترجمه احوال ايشان پرداخته است و اكنون نيز اين تسميه هست؛ ليكن نه به آن كثرت كه در زمان‌هاى قديم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ترجمه وى،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منتجب الدين رحمه‌الله در فهرست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السيد زين الدين اميره بن شرفشاه الحسينى ثقة قاضى قم</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قاضى نوراللَّه شوشترى رحمه‌الله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اخبارى كه در فضيلت قم و اهل قم از رسول صلى‌الله‌عليه‌و‌آلهو ائمه عليهم‌السلام روايت شده، بى‌نهايت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المؤمنين،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الكنى و الألقاب،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مدفوعه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مطابق روايتى است كه در تاريخ قم از حضرت صادق عليه‌السلام نقل شده است؛ اما در چند روايت ديگر كه از آن جمله روايت احمد بن محمد بن عيسى است كه به اسناد خود از آن حضرت نقل كرده و همچنين در روايت محمد بن سهل بن اليسع نيز از آن حضرت و در روايت منقول از كلينى كه به سند خود از حضرت رضا عليه‌السلام نقل كرده و همه روايات در تاريخ قم نقل شده است، اين عبارت چنين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البلاء مرفوع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مدفوع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مطابق روايتى است كه در تاريخ قم از سهل از حضرت رضا عليه‌السلام نقل كرده و همچنين در آن كتاب از حضرت أبوالحسن عليه‌السلام روايت كرده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للجنة ثمانية أبواب، واحد منها لأهل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طوبى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 اين كتاب دو مرتبه ياد شده و تصحيح مطابق روايت تاريخ قم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 بن سعيد الاحوص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علماى رجال او را معرّفى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رحمه‌الله در رجال خود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 بن سعيد الأحوص بالحاء و الصاد المهملتين بن سعد بن مالك الأشعرى القمى، من أصحابنا من أثبته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الأحوص و الأحوص أبوه لا جدّه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زبيدى در تاج العروس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المقطع من لا ديوان له كما فى اللسان و المحيط و فى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كانوا أهل ديوان أو مقطعين و هو بفتح الطاء لأنّ الجند لا يخلون من هذين الوجهين و من ذلك قول أهل الخطط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القريه كانت وقفا على المقطعين و هو 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گويا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كسى است كه سلطان منافع و عايدات قصبه‌اى يا شهرى را به يكى از درباريان خود واگذار كند، در مقابل اينكه او نيز پيوسته يا در موقع لزوم عدّه‌اى حاضر در ركاب را تحت اختيار سلطان بگذارد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اِقطاع، واگذاشتن قطعه زمينى از بيت المال است، از سوى حاكم به كسى براى استفاده از درآمد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زمين يا سرزمينى كه در قديم به كسى واگذار مى‌شد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بزرگ سخن، ذيل همين كلمه</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شرح حال امير صاتماز بن قايماز،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قاضى شوشترى رحمه‌الله اين كلمات را نقل كرده است؛ ليكن در عبارتش تصرّف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المؤمنين، قسمت اماكن شريفه و همچنين ترجمه آبه و ورامين و سارى و اُرم و سبزوار را نيز از همين كتاب به عين عبارت آن نقل كرده است</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الدين بن بابويه، فهرست،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تعبير از مصنف رحمه‌الله عجيب است؛ زيرا در باب آبه اخبار بسيار به نظر نمى‌رسد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به جز اين خبر، خبرى ديگر نيز به نظر رسيده است، ليكن بر بى‌نهايت بودن اخبار در اين باب، چنانكه صريح عبارت متن است، مطلع نشده‌ام و درباره ساير بلاد نيز نظاير اين حديث را نقل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رافعى در تدوين درباره فضيلت قزوين چنين چيزى ذكر كرده است و همچنين سيف هروى در تاريخ هرات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ليكن ناگفته نماناد كه آبه از قديم الايام دار التشيع بوده و ساوه دار التسنّن، چنانكه ياقوت در معجم البلدان و قاضى نور اللَّه رحمه‌الله در مجالس المؤمنين و غير ايشان در غير آنها به اين مطلب تصريح كرده‌اند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حکایت در کتب قدما به شکل ها و عنوان های مختلف، نثراً و نظماً ذکر شده است و از آن جمله است کتاب کلیله و دمنه ،باب الاسد و الثور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شیر و گاو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جلد اول مثنوی ملای رومی نیز به تفصیل و بسطی تمام آمده است؛ منتها در این دو کتاب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خرگوش و شیر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شده است</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امثال بسیار معروف سائر بر السنه است</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چنین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 ازمذهب بوحنیفه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هم از مذهبِ شافعی مهجور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سنایی، ص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،واندر همه ده جوی نه ماراما لاف زنان که ده خداییم</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83</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اردبیلی رحمة الله درآخر حديقة الشیعه گفته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از عوام اهل سنت را اعتقاد این است که دین شیعه تازه به هم رسیده و ابتدای آن زمان شاه اسماعیل است و نمی دانند که هر که امیرالمؤمنین علیه السلام را بی فاصله بعد از رسول خدا صلى الله عليه وسلم امام و جانشین می داند شیعه است و هر که ابوبکر را خلیفه می داند،سنی</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در متون معتبر پیدا نشد، ولکن قریب به این متن به این صورت موجود است؛ امام علی علیه السلام در ضمن نامه ای به عبد الله بن عباس بعد از شهادت محمّد بن أبى بكر نوشت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بعد، فإنّ المصر قد افتتحت و محمد بن أبى بكر رحم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 الله قد استشهد فعند الله نحتسبه ولداً ناصحاً، عاملاً كادحاً، وسيفاً قاطعاً و ركناً دافعاً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احتمال خطا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رحمة الله در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،نقلاًاز کتاب شرح الثار تألیف این نمای حلی،اورا ازجمله توابین به شمارآورده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وی درعداد طالبان خون حضرت سیدالشهداءمعدود است و شیخ طوسی رحمة الله در رجال او را ازاصحاب امام زین العابدین شمرده است</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شرح حال و تراجم احوال افراد مذکورتحت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روات و ثقاتائمه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تعلیقه</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محمدبن الحسن بن فروخ صفاراست که بصائر الدرجات ازتألیفات اوست واین اطلاق شاید از خود مصنف رحمة الله باشد،به این معنی که اسم پدر رااطلاق برپسرکرده باشد،ازقبیل اطلاق حنبل بر احمدبن حنبل وحسن بر میمندی</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چهل مرد بودن علمای نوبختیان در غیر این کتاب به نظر نرسیده است</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نخودهرآشی می شوی</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مقدمۀ سید رضی؛ ابن حجر، الإصابة،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تفسير الثعالبي،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ابن أبى الحدید،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ترجمه و شرح حال مفسران مذکور،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ملاحظه شرح حال ائمه قرائت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ملاحظه ترجمه زهاد و عباد مذکور در اینجا،ر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تعلیقه</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ملاحظة ترجمه ائمّه لغت مذکور،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ملاحظۀ تراجم سلاطین و جهانبانان مذکور،ر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تحقیق در مفاد این کلام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مصانع هم جمع مصنع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اوّل و 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جای گرد آمدن آب باران و آب انبار و نظایر آن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چنانکه در این بیت سعدی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 المصانع ركباً تهيم فى الفلوات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قدر آب چه دانی که در کنار فراتی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هم جمع مصنعه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فتح میم و نون و 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معنی هر بنای استوار از قصر و قلعه و مانند آن و شاهد است بر این معنی ،گفتار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لبید بلینا و ما تبلى النجوم الطوالع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تبقى الجبال بعدنا و المصانع</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ذهبي، تاريخ الإسلام،ج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تاريخ مدينة دمشق،ج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تفسير الرازی،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شافعي، كتاب الأم،ج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دراین کتب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كان رفضاً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كان رفضی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این دو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جریان در قضّیهٔ حجاج بن قربه و هند دختر أسماء نیز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ابن قتيبة،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وفيات الأعيان،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تحقیق در اینکه آیا چنین طلاقی واقع شده یا 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95</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مهلهل به صیغه اسم فاعل از اعلام عرب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اقرب الموارد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المهلهل اسم فاعل و أخو كليب وائل ،لأنّه أوّل من أرق الشعر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 منتهی الارب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مهلهل للفاعل ،لقب عدی که شاعری است با لقب ربيعه، لقب لأنّه أوّل من أرق الشعر،أو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توغل فى الكراع هجيتهم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ملاحظه ترجمه و شرح حال وزرا و اصحاب قلم مذکور،ر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کتاب بیت دوم بر اول مقدم شده است،به نقل از خزيمة بن ثابت ذوالشهادتین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الدین،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الألقاب،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أعيان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ذهبي، تاريخ الإسلام،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ایهامی که شاعر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طلوع آفتاب از مغرب به کار برده است ،با توجّه به اینکه ممدوح شاعروزیری از اهلِ مغرب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مراکش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 خواننده پوشیده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گرمارودی</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 شد،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ذهبی، تاریخ ،الإسلام،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معجم البلدان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؛ابن صباغ،الفصول المهمّه،ج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الدین،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ولکن بیت دوم را ندارد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نوبت زدن، یعنی در شبانه روز سه تا پنج 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بسته به اهمّیت افراد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احترام شاه با امیری بر نقاره کوبیدن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اطلاع وسیع تر و دقیق تر،ر،ک تعلیقه</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اخرای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تعلیقات</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ملاحظۀ تراجم خواجگان و رؤسا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تراجم سادات وسایررجال مذکوردراین فصل،ر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تعلیقه</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رحمة الله بعداز نقل قصيدة فرزدق دربحارالأنوار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عرفان، مفعول لأجله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سماوی رحمة الله درالكواكب السماوية في شرح قصيدة الفرزدق العلوية ضمن شرح بیت،گفته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وعرفان مصدرعرف كمعرفه و عرف و هو مفعول لأجله و راحته مضاف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التقدير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جاء البيت يستلم الرّكن يكادالرّكن يمسكه لعرفان راحته،أى يعتصم به، أو يحبسه من أجل حُبّه له و تبرّکه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محصل بیت به فارسی این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هنگامی که حضرت سجادعلیه السلام بیت را زیارت می کند و دست خود را برای استلام به رکن می گذارد و بر روی آن دست می کشد، نزدیک است که رکن دست او رانگاه دارد تا تبرک بدان بجوید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سید مرتضی،الأمالي،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قصیده بیتی است که با آن از تشبیب به مطلب اصلی می پردازند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گرمارودی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،قوامی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فهرست منتجب الدين،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محيط المحيط و أقرب الموارد گفته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وعاء يكال به الطعام وهي في الشام مُدّان،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كيلات</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ملاحظۀ شرح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متملکان و رؤسا و سادات ری و قزوین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مذکور،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ملاحظۀ تراجم شعرای متقدّم و متأخرمذکو،ر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تعلیقهٔ</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؛ابن البطريق ،العمده،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المسترشد،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ابن شهر آشوب،المناقب،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ابن صباغ، الفصول المهمّه،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شیخ صدوق،الأمالی، ص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این شعر را به ذیلش که قطعه ای است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جایی ندیده ام؛ چنانکه درچاپ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بیان کرده ام</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الأمالی، شیخ صدوق، ص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898</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سید مرتضی، الأمالی،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کمال الدین،ص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عيون أخبار الرضاعلیه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؛تاريخ الإسلام،ج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کمی اختلاف در بیت اول، ابن شهر آشوب، 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ذهبي، تاريخ الإسلام،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بیت را من در آثار بحتری نیافتم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السمعاني في الأنساب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التنوخي بفتح التاء، هذه النسبه إلى تنوخ و هو اسم لعدة قبائل اجتمعوا قديماً بالبحرين و تحالفوا على التوازر و التناصر و أقاموا هناك وسموا تنوخاً و التنوخ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تنوخ كصبور و من شدّد فقد أخطأ</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قاموس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كثير بالتصغير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عزّه مشهور و هو أبو صخر كثير بن عبد الرحمن الشاعر و العزّه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الظيبه و بها سمّيت المرأه عزّة و هى بنت جميل الكنانية صاحبه كثير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جای دو کلمه خالی است، ولی شعری نقل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مصنف رحمة الله علیه می خواسته شعر را بنویسد و موفق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گمان می کنم که مراد ابیاتی باشد که از کثیر در باب اعتقادش در غالب کتب از او منقول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المختاره،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أنساب الأشراف،ص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،ذهبي،تاريخ الإسلام،ج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کیسانیه به اتفاق از شیعه هستند؛ زیرا خلیفهٔ بلافصل را امیر المؤمنین می دانند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 الخبيثان ابن هندِ وابنهوان طغى خطبهما بعد و جلّبمبدعين بالّذي جاءابهوإنّما تقفّيا تلك السّبلاز قصیده ای است که مشتمل بر یکصد و یازده بیت، و عنوان قصیده در دیوان مهیار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يذكر مناقب أمير المؤمنين على بن أبى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مامنی به من اعدائه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بطريق ،العمدة،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 رحمة الله علیه در هدية الأحباب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کشاجم أبو الفتح محمود بن حسين بن سندی بن شاهک ،ادیب، از شعرای اهل بیت علیهم السلام است و او قصایدی در مدح آل محمدصلی الله علیه واله دارد و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گفتند، به جهت آنکه کاتب شاعر ادیب جامع منجم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هر صفتی حرف اول را گرفتند و مرکّب 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الکنی و الالقاب به ترجمهٔ حال او مفصل تر پرداخته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قطعه به علاوه یک بیت دیگر بعد از بیت سوم در دیوان کشاجم موجود است و آن بیت که در دیوان هست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اینجا نیست،این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طيب الأصل ليس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امتحان الاصول تهمه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از جمله در بندهای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عقیده شیعه را دربارهٔ صحابه توضیح داده است</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از جمله در بندهای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داده است که مقصود وی از انکار امامت ،انکار ولایت باطنی ائمه علیه السلام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 حکومت ظاهری 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جزناصبیان ،کسی از اهل سنّت ،چنین انکاری نکرده است</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قطعه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پاراگراف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متن،اگر چه دراصل کتاب دیده می شود، با پیش و پس خود هماهنگی ندارد ومحتمل است که بر اثر خطای ناسخان،از جای دیگر کتاب به این جا آمده باشد</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مصنف رحمة الله که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یک بیت با نقل کردن دو بیت منافاتی ندارد؛ زیرا در چند جای کتاب،چنین کرده و حتی گاهی به عکس ،بیتی می آورد و ز 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می کند</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مطالعۀ تراجم ،ایشان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102</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مرسلات ،ده بار ذکر شده است</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جاثیه،آیه </w:t>
      </w:r>
      <w:r>
        <w:rPr>
          <w:rFonts w:eastAsia="IRNazanin" w:cs="IRNazanin"/>
          <w:b w:val="false"/>
          <w:bCs w:val="false"/>
          <w:i w:val="false"/>
          <w:iCs w:val="false"/>
          <w:color w:val="333333"/>
          <w:sz w:val="20"/>
          <w:szCs w:val="20"/>
        </w:rPr>
        <w:t>7</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قبیل این شعر مستشهد به در نحو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سلام الله يا مطر عليها و لیس علیک یا مطرالسلام</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فیومی در مصباح المنیر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الرؤبة بالهمزة قطعة يشعب بها الإناء و بها 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الإرب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روبة بالضم کفشیر و چوب پاره که بدان پیوند کنند بر خنورشکسته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رئاب جمع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سمّى رؤبة بن الحجاج بن رؤبه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اینکه این لغوی دراین وجه تسمیه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گفته،اشاره آن است که برخی از لغویان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مأخوذ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اند؛ یعنی همزه را مقلوب و او و کلمه را مأخوذ از معتل العين واوی دانسته اند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تحقیق این مطلب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منتهی الارب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نُدیه کسمیه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به ضم شاء و فتح دال و یای مشدده مفتوحه و به تای منقوطه درآخر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که در آن فارسان پی و پر و مانند آن گذارند و ذو الثّدیّه، لقب جرقوص بن زهير است که مهتر خوارج بوده است</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الجزية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تصریح به اسم در اینجا نص است بر اینکه مراد از صاحب تفسیر مورد بحث ،ثعلبی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 رحمة الله علیه در هدية الأحباب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الثعلبی، ابو اسحاق احمد بن محمد بن ابراهيم النيسابوری، محدث مفسر مشهور، صاحب تفسیر کبیر مسمی به کشف البیان و کتاب العرائس فى قصص الانبياء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المجلسى رحمة الله علیه و هو لتشيّعه أو لقلّة تعصّبه،كثيراً ما ينقل من أخبارنا و لذا راجعنا إلى كتابه أكثر من سائر الكتب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توفى سنة</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 ثعالبی در همان کتاب،گفته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الثعالبی أبو منصور عبد الملک بن محمد بن اسماعيل النيسابوري، أديب، لغوى، صاحب يتيمة الدهر في محاسن أهل العصر و فقه اللغة وسر الأدب وغيرها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وفاتش در حدود سنه</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الفتوح رازی رحمة الله علیه در تفسیر سوره برائت،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مفسران در او خلاف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سدی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خروج مهدی باشد که همه دین ها یکی شود و هیچ کس نماند که نه در اسلام آید، اما به طوع و إما به کُره یا بر گردن نهد جزیه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متقارب است با روایت پیشین؛ برای آنکه نزول عیسی از آسمان با خروج مهدی علیه السلام به یک جای باشد؛ چنانکه در اخبار مخالف و مؤالف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قول روایت کرده اند از باقر و صادق و جمله أهل البيت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کلبی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آیت پدید نیامده هنوز و خواهد بودن و قیامت بر نخیزد تا این نباشد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مقداد اسود روایت کرد از رسول الله صلی الله علیه و آله که او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يبقى على ظهر الأرض بيت وبر و لا مدر إلّا أدخله الله كلمة الإسلام، إما بعزّ عزيز أو بذلٌ ذليل، إمّا أن يعزّهم فيجعلهم الله من أهله فيعزوا به و إمّا أن يذلّهم فيدينون به،برپشت زمین هیچ خانه سفری و حضری نماند الا خدای تعالی کلمه اسلام در او برد،اما به عزّ عزیز یا به ذُلّ ذلیل؛ اما خدای تعالی ایشان را به توفیق اسلام عزیز کند تا به طوع ایمان آرند و از اهل آن شوند و به آن عزیز گردند و اما ذلیل کند ایشان را تا گردن نهند حقّ را به عُنف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طبرسی رحمة الله علیه در مجمع البیان نظیر این را گفته است و جرجانی رحمة الله علیه در جلاءلأذهان و ملا فتح الله رحمة الله علیه در منهج الصادقین نیز آن را ذکر کرده اند و همچنین غالب مفسران دیگر شیعه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عبارت متن ،معرفی و شناساندن حجم کتاب است؛ چنانکه اکنون می گوییم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کتاب ده کراس،یا بیست فرم، یا صد ورق است و نظایر آن</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به نقل از ثواب الأعمال،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سواء على من خالف هذا الأمر صلّى أم صام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حديث آخر قال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المناصب لنا أهل البيت،لا يبالى صام أم صلّى أو زنا أو سرق،إنه في النار</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کتب این مصراع چنین ذکر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لَمْ يوال مِنَ البريه حيداً</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آشوب در مناقب چاپ هند،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بیت را بدون تعیین و معرفی قائل آن یاد کرده است</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رهابنه رهبان است به فتح راء و معنی آن مبالغه کننده در رهبت است که خوف و خشیت باشد و جمع آن به تصریح علمای لغت و ادب رهابین و رهابنه و رهبانون می باشد و مقابله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مذکور در پیش نص در آن است که تصحیح به مورد است و غیر آن نادرست است</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ملاحظة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راحیل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وخطبه او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تعلیقهٔ</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الثعالبي،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حسکانی، شواهد التنزيل،ج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؛ابن شهرآشوب،المناقب،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المناقب،ج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بحار الأنوار،ج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حاشیه نسخهٔ مجلس این عبارت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ابوبکر خون از بینی کافران قریش بیرون نیاورده بود و خوش آمد ایشان نیزمی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دوست ندارند؟ علی مرتضی گردن سرکشان ایشان را به ذوالفقاربرداشته و با ایشان هرگزالفت نکرد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مثلی مشهور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 آمد گو،هر جا راه دارد</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درمنتهی الارب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جاوَرس معرّب گاوَرس است که ارزن باشد</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به قصّۀ عریش روز بدر ،رک تعلیقهٔ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الإرب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برموک ،وادی ای است به ناحیه شام،یا موضعی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يوم اليرموك</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حث، مصدراست، مرادف تحریض است که معنای آن ترغیب شدید و تحریص اکید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کیفیت تحریض ابوسفیان نسبت به لشکر اسلام بر جنگ با کفار در یرموک در شرح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خواهد شد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الإرب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بعير جماز،شتر بسیار تیزرو وجمازه مؤنث است</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در معجم البلدان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 به ضمّ سین و تشدید راء،دیهی است از دهات ری و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ناحیه ای است از نواحی ری که بر چندین دیه مشتمل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سمعانی و غیر او نیز آن را از دهات ری شمرده اند وازاین تعبیر برمی آید که دزدان این ده معروف بوده اند</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قزوینی در آثار البلاد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 دیه بزرگی است از دهات ری اهل و اهل آن خانه های زیرزمینی دارند و اگر دشمنی قصد ایشان کند،در خانه های مذکور متحصن می شوند؛ لیکن وقتی که دشمنانشان می روند،از زیرزمین ها بیرون می آیند و به قتل و غارت و راهزنی می پردازند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غیاث اللغات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دبّه،بالفتح و تشدیدّ صحیح و به ضمّ خطا است؛ به معنی ظرف چرمین که از چرم خام باشد و اکثر در آن روغن پرکنند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دبه در پای پیل افکندن،یعنی فتنه انگیزی</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تحقیق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بن مجاهد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،رک تعلیقه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عبارت صریحاً بر می آید که در ری کویی بوده که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کوی مجاهر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خواندند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واین کوی در محله مصلحگاه، از محله های بسیار بزرگ و معروف ری بوده است و به ظنّ متاخم به علم،مراد آن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کوی مجاهر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شخصی بوده که معروف به کذب بوده و شاید مجاهر به معاصی هم بوده است؛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جاهر بالعداوة أو بالمعصية أو 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در حدیث نبوی وارد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غيبة لفاسق أو مجاهر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النهايه،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ابن ميثم، شرح مأة كلمة لأمير المؤمنين،ص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مقابله مصنف رحمة الله علیه، کذابی او را با سفاحی ابو العباس معلوم می شود که نسبت کذب را به او قبول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صورت باید بگوییم که 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مذکور در کتب رجال نیست؛اگرچه هر دو رازی بوده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نوع اطلاق در کتب قدما بسیار شایع بوده است</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صحیح البخاری،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صحیح مسلم،ج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اعلام در نسخ، بسیار مشوّش ضبط شده و به زحمت بسیار فراوان تصحیح شد وبرای تحقیق درتراجم،ایشان،روک تعلیقه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جریر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قبیل اطلاق نام پدر بر پسر و اراده پسر است؛ مانند اطلاق حسن میمندی بر احمد بن حسن میمندی و این نوع تعبیر در آن زمان ها بسیار متداول و شایع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منتهى الإرب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رواحه صحابی است و بنو رواحه، بطنی است از عرب</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چنین کتابی از یونس بن عبدالرحمان نقل کردند و نیز در فهارس کتب شیعه،از این کتاب، نامی نیست</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ألجأت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شاید صحیح این چهار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است، بدون همزه؛زیرا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ألجأت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نمی تواند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به صیغه مجهول تا معنی چنین باشد که من ملجأ و مضطرّ شدم به سایه تو؛ در صورتی که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لجأت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 آن است که من پناهنده شدم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التجأت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به همین معنی است و نزدیک تر به صورت کلمات نسخ نام برده است</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رّد این خبر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أخبارالرضاعلیه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تحقیق در این حدیث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قاتلوا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فاء تفریع است</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67</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تحقیق در این حدیث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ازاوصاف خاصه زنان است به معنی پیرزن پس تای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تای تأنيث نیست</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منتجب الدین رحمة الله علیه در شرح حال رشید الدین عبدالجلیل رازی 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له جوابات على بن أبي القاسم الاستراباذى المعروف ببلقمران، 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بلقمران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القمران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در فهرست و نجاشی در رجال ،از کتابی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آثار برقی یاد نکرده اند و همچنین سایرعلمای ما و این دلیل بر آن است که این نسبت به او دروغ است</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؛ابن شهرآشوب،المناقب،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محمد بن جریر طبری، المسترشد،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محمد بن سلیمان کوفی، مناقب الامام أمير المؤمنين،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محققان معاصر در ازدواج ام کلثوم با عمر،تردید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محمّد على دُخَيل، امِ كلثوم، ترجمه دکتر صادق آیینه وند،انتشارات امیر کبیر،تهران،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گرمارودی</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عدی، الکامل،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به این صورت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رجل على رسول الله صلی اللهُ علیه وآله الله يخبر بموت ابنته،فقال له رسول الله صلی اللهُ علیه وآله نعم الختن ختنک، کفى المؤنة وستر العورة</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مصنف از تفسیر علی بن ابراهیم نام نبرده است، چنین بر می آید که آن را در عداد تفاسیر معتمدشیعه نمی دانسته یا در عداد کتب اخبار می دانسته است</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تفسير الثعلبى،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ابوالفتوح رحمة الله علیه در تفسیر سورۂ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قسم است به انجیر و زیتون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عباس گفت و حسن و عباس و عکرمه و عطا و مقاتل و کلبی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این انجیر است که ما می خوریم و این زیتون که از او روغن می گیریم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منهج الصادقین در تفسیر همین آیه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گفته اند که مراد به تین و زیتون، منبت آنها است که دو کوه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ارض مقدسه به لغت سریانی یکی را طور تینا گویند و یکی را طور زیتا و هر یک معبد یکی از انبیا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عبدالله عمر منقول است که چهار کوه است که به نزد خدای تعالی مقدس است؛ اول طور سینا که بقعه ای است که موضع مناجات موسی است؛ دوم طور زیتا که بیت المقدس است؛ سوم طور تينا که دمشق است؛ چهارم طور تیمانا که مکه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در معجم البلدان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التين و الزيتون جبلان بالشام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التين جبال ما بين حلوان إلى همذان والزيتون جبال بالشام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التين مسجد نوح علیه السلام والزيتون البيت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التين مسجد دمشق 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التين شعب بمكة يفرغ سيله فى بلدح والتين واحد التينين المذكور ههنا و هو جبل بنجد لبنى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جامع البيان ابن جریر طبری،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تفسير القرطبی،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معجم البلدان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برهان در تفسیر این آیه در چند حدیث که از ابن بابویه و غیر او از حضرت صادق علیه السلام روایت شده، عبارت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التين و الزيتون الحسن والحسین و طور سینین علی علیه السلام و هذا البلد الامين الأئمة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ابن شهر آشوب،المناقب،ج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تفسیر فرات الکوفی،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 آیه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فرات الكوفى،ص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؛کمال الدین،ص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؛تفسير الآلوسی،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خسف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شرح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هر دو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محمد بن جریر طبری، المسترشد،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انکار قیامت را از عقاید فلاسفه شمردن، گویا به علت انکار ایشان است حشر معاد جسمانی را</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از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تمام آیه چنین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قيلَ لَهُمْ ما ذا أنْزَلَ رَبُّكُمْ قالوا أساطيرُ الأَوَّلين</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مراد ذیل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﴿فَفَريقاً كَذَّبْتُمْ وَ فَريقاً تَقْتُلُونَ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تحقیق در آن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عبارات اضافی،عبارات تفسیری است، نه نصّ و لفظِ 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گرمارودی</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فرقان،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24</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مطلع لامیه امرؤ القیس است که نخستین قصیده از معلقات سبع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قفا نبک من ذکری حبیب و منزل بسقط اللوى بين الدخول فحومل</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ملاحظه این قضیه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115</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جزء روایت سابق نیست؛ بلکه به عنوان روایت مستقل دیگر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شیخ مفید، الأمالی،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تفسير الآلوسی،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خوارزمی، المناقب،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نزدیک به این عبارت را سیوطی در جامع صغیر نقل کرده است، از 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الزبیر و نیز از بخاری از ابن 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كنتُ متَّخذاً مِن امتى خليلاً دونَ ربّى لا تَخذتُ أبابكر خليلاً، ولكن أخى و صاحبی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از 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سنن الترمذی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حاکم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 که پیغمبر صلى الله عليه وسلم 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كانَ بعدى نبيٌّ لكان عمرَ بن الخطاب</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متن اصلی کلارگران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گلیگران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آنندراج گفته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گلکار و گلیگر بالکسر بنا و معمار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برهان قاطع گفته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گلیگر به کسر اوّل و ثانی به تحتانی رسیده و گاف فارسی مفتوح برای قرشت زده گلکار و بنا را گویند</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جزئی است از حدیثی مأثور از أمير المؤمنين علیه السلام و همین قسمت تقریباً جاری مجرای مثل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امالی مفیدرحمة الله علیه در ضمن حدیثی آمده است از امیر المؤمنین علیه السلام که به حارث همدانی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دينَ اللَّهِ لا يُعرفُ بالرجالِ، بل بآيةِ الحقِّ،فَاعرفِ الحقَّ تَعرف أهلَه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گویا حسن بن علی بن شعبه نیز در تحف العقول قسمتی از همین عبارت را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هرصورت عبارت جزئی ازاحادیث مأثوره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نویسندگان نقل کرده است که این عبارت راامیرالمؤمنین علیه السلام هنگام حرکت برای جنگ بصره در جواب سائلی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شخص پرسیده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می شود مثل طلحه و زبیر و عایشه بر باطل باشند که ما با آنها بجنگیم؟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نیز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باطل را میزانی است که اعمال اشخاص را با آن باید سنجید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نخست حقّ و باطل را بشناس تا آنگاه اهل آنها را بشناسی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نویسندهٔ مشارّالیه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 حسین این کلام را در کتاب علی و فرزندانش نقل و ستایش بسیار از آن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الأمالی، 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البيان و التبين،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نثر الدر،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جربدار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آنندراج از ناصر خسرو نقل کرده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گر نخواهی رنج گر از گرگنان پرهیز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گرگنان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مصراع به معنی کسانی است که مرض جرب داشته باشند؛ زیرا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چنانکه در شرمگین و غیر آن به نظر می رسد</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بيّاع از کلمه بيع و صیغه نسبت است به آن مانند بقّال و عطّار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منتهی الارب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بیاع کشدّاد،بها کننده و دلال خرید و فروخت</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صحیح تر و نزدیک تر به تعبیر عرب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کتب لغت گفته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قاس الشيء بغيره و على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قدّره على مثاله، سواء كان واوياً أو يائياً</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ذیل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طبراني، الأوائل،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ابن أبي عاصم الأوائل،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ابن جوزی، زاد المسير،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تفسير الرازی،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ابوالفتوح رحمة الله علیه در تفسیر آیه بعد از آنکه اخباری در تعیین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این اخباری است از طریق عامه مخالفان و موافق اخباری است که آمد از طریق اصحاب ما که 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دابه کنایت است از صاحب الزمان علیه السلام که مهدی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تاآخرگفتاراو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تفسیر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تالی آیت گذشته است،یعنی آیه ﴿ وَ يَوْمَ نَحْشُرُ مِنْ كُلِّ امَّةٍ فَوْجاً مِمَّنْ يُكَذِّبُ بِآيَاتِنا فَهُمْ يُوزَعُونَ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واصحاب ما به این آیت تمسک کردند در صحت رجعت و 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خدای تعالی در این آیه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روزی باشد که ما زنده کنیم از هر گروهی جماعتی را و این نه روز قیامت باشد برای آنکه روز قیامت همه خلایق را حشر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آخر گفتار او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صفحات بعد از آن</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فجر، آیه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كانَ مُحَمَّدٌ أبا أحَدٍ مِنْ رِجالِكُمْ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در عبارت متن تصرف شده و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و از این جهت مورد اعتراض در کلام مؤلّف فضائح الروافض قرار گرفته است و جواب همان است که مصنف رحمة الله داده است</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فیروزآبادی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النقيضة الطريق فى الجبل و أن يقول شاعر شعراً فينقض عليه شاعر آخر حتى يجيء بغير 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تاج العروس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الاسم النقيضة و فعلهما المناقضة و جمع النقائض و لذلك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نقائض جرير و الفرزدق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مراد آن است که خواستند با قرآن معارضه کنند و به خیال و پندار خود نظیری برای آن بیاورند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اصلی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موارد ذکر نام پدر و اراده پسر است؛از قبیل اطلاق حنبل برِ احمد بن حنبل و حسن میمندی بر احمد بن حسن میمندی</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نسخه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جای مهمله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برهان به خای معجمه ثبت شده و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خسک به فتح اوّل و ثانی و سکون کاف،خس و خاشاک و خاری باشد سه گوشه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منتهی الارب در حرف حاى مهمله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حسک ،محرّكة خسک که خارسه پهلو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کلام امیر المؤمنین علیه السلام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اللَّهِ لإن أبيت على حَسَكِ السعدان مسهّداً أو أجر في الأغلال مصفّداً أحبُّ إليّ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الصراط المستقیم،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ابن أبی الحدید، شرح نهج البلاغه،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 وَ إِنْ تَجْهَرْ بِالْقَوْلِ فَإِنَّهُ يَعْلَمُ</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قُلْ لا يَعْلَمُ مَنْ فِى السَّماواتِ وَالْأَرْضِ الْغَيْبَ إِلَّا الله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مرادآن است که انبیا و ائمه علیه السلام بدون تعليم الهی علم غیب ندارند؛ اما اگر خدای تعالی بخواهدکه به وسيلة و حی یا الهام یا به هر وسیله ای دیگر، مغیباتی را به ایشان القا نماید و تعلیم فرماید، بدون تردید عالم به آن خواهند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اصلی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مراد از آن، پسر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بنا بر اطلاق اسم پدر و اراده پسر که در زمان مصنف صلى الله عليه وسلم متداول بوده است</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پوشیده نماند که مصنف رحمة الله علیه در چند جا از همین کتاب به حقانیت رجعت تصریح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مرادش از این کلام آن است که رجعت این اشخاص به خصوص، در اخبار به حدّ تواتر نرسیده است</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دربارۀ این روایت را بنگرید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مرتضى، الأمالي،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سید بن طاووس، الطرائف،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ابن اثیر، الكامل في التاريخ،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تفسيرالقرطبی،ج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،أحمد بن أعثم كوفي،الفتوح،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 آن؛بحار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ملاحظه حدیثی در این باب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تعبیر کنایه از تضییق و محاصره کردن است و برای شرح و بیان این کنایه و تفصیل این تضییق،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ريحان القريش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قريش الف و لام نمی پذیرد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لإيلافِ قُرَيْشٍ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،قریش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مفسران در تفسیر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ذَرْنى وَ مَنْ خَلَقْتُ وحيدًا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سورۂ مدّثر،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لقب را در حقّ ولید یاد کرده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تفسیر بعضی آیات دیگر نیز</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 رحمة الله علیه در الکنی و الالقاب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فراوی به ضم فاء،نسبت است به فراوه و آن شهرکی است در ماورای خوارزم که آن را عبدالله بن طاهر در خلافت مأمون خلیفۀ عباسی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فراوی، كمال الدين ابو عبد الله محمد بن الفضل بن احمد نیشابوری فقیه محدّث واعظ است که در حقّ او می گفته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الفراوى ألف راوى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حمدالله مستوفی در تاریخ گزیده، ضمن ذکربزرگان اهل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طهران به اهتمام دکترعبدالحسین نوایی، 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فضل بن أحمد أبو عبدالله الفراوىّ الصاعدىّ كان عديم المثل فى رواة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او را سبکی در طبقات و ابن جوزی در منتظم و صفدی در الوافی بالوفیات و بروکلمن در تکمله آورده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اینکه مراد از روایت او چیست و در کجاست،اطلاعی از آن به دست نیامد</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تحقیق داین فضیلت و دوفضیلت تالی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تعلیقه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 خدا در برابر دشمنان گمراه و شمشیر رسول خدا بر حق ناپذیران و خوارج و پیمان شکنانِ جمل</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اروش جمع ارش است به فتح همزه به معنی دیه جراحات</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احزاب،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فیومی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غمدته عمداً من باب ضرب و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جعلته في غمده، أو جعلت له عمداً و أغمدته اغماداً لغة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شرح و بیان آن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شیخ مفيد، عدم سهو النبي رحمة الله علیه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منتجب الدين رحمة الله علیه در شرح حال مصنف رحمة الله علیه هنگام شمردنِ مؤلفاتش، این کتاب را به همین نام یادکرده است</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 رحمة الله علیه درالکنی والالقاب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دجانه بالضّم والتخفيف هو سماک بالکسر و التخفيف ابن خَرَشة بالفتحات ابن لوزان كسكران صحابيّ أنصاري</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الإرشاد اين حديث يافته نشد،لکن مضمون این حدیث از قول امام صادق علیه السلام در کتاب های دیگرنقل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گویا مصنف رحمة الله علیه در اینجا نظر به معنی واقعی ارتداد داشته که کفر باشد؛ وگرنه اخبار در این مضمون به طرق شیعه بسیار و غیر قابل انکار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شیخ طوسی، 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تحقیق در این مطلب،ر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122</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خروج از دین است</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ساروی رحمة الله علیه در توضیح الاشتباه گفته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خباب بفتح الخاء المعجمة و تشديد الباء الموحدة ابن الارت بالرّاء المهملة والتاءالمثناة الفوقانية المشدّدة كأشد،بدریّ صحابیّ</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ابن قتيبه دينوري، الإمامة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مشهور نبوی است که در کتب معتبره فریقین نقل شده است؛از آن جمله بخاری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بدء الوحی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باب اول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باب ششم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مناقب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حیل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و مسلم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امارت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أبی دارد در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نسائی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طهارت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ماجه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اند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 سایر کتب خواهد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طریق شیعه نیز شیخ الطائفه در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باب نيت ودر 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رسول اکرم صلى الله عليه وسلم نقل کرده و به این مضمون در احادیث دیگر نیز اشاره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قاضی قضاعی نیز در شهاب الأخبار ذکر کرده و گویا اولین حدیث آن کتاب است</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مسلم الصدور نبوی است که سنی و شیعی آن را نقل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سنن الترمذی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3961</w:t>
      </w:r>
      <w:r>
        <w:rPr>
          <w:rFonts w:ascii="IRNazanin" w:hAnsi="IRNazanin" w:eastAsia="IRNazanin"/>
          <w:b w:val="false"/>
          <w:b w:val="false"/>
          <w:bCs w:val="false"/>
          <w:i w:val="false"/>
          <w:i w:val="false"/>
          <w:iCs w:val="false"/>
          <w:color w:val="333333"/>
          <w:sz w:val="20"/>
          <w:sz w:val="20"/>
          <w:szCs w:val="20"/>
          <w:rtl w:val="true"/>
        </w:rPr>
        <w:t xml:space="preserve">؛ مسند ابن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شيخ مفيد، الأمالی،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شیخ طوسی، الأمالی،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شیخ صدوق، الأمالی،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با کمی اختلاف</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مجمع الأمثال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إناءِ يرشحُ بما فيه،ويروى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ينضح بما فيه أى يتحلّب</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منتهی الارب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معاذ بن جبل 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محدثان</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3879</w:t>
      </w:r>
      <w:r>
        <w:rPr>
          <w:rFonts w:ascii="IRNazanin" w:hAnsi="IRNazanin" w:eastAsia="IRNazanin"/>
          <w:b w:val="false"/>
          <w:b w:val="false"/>
          <w:bCs w:val="false"/>
          <w:i w:val="false"/>
          <w:i w:val="false"/>
          <w:iCs w:val="false"/>
          <w:color w:val="333333"/>
          <w:sz w:val="20"/>
          <w:sz w:val="20"/>
          <w:szCs w:val="20"/>
          <w:rtl w:val="true"/>
        </w:rPr>
        <w:t xml:space="preserve">؛ مسند ابن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3879</w:t>
      </w:r>
      <w:r>
        <w:rPr>
          <w:rFonts w:ascii="IRNazanin" w:hAnsi="IRNazanin" w:eastAsia="IRNazanin"/>
          <w:b w:val="false"/>
          <w:b w:val="false"/>
          <w:bCs w:val="false"/>
          <w:i w:val="false"/>
          <w:i w:val="false"/>
          <w:iCs w:val="false"/>
          <w:color w:val="333333"/>
          <w:sz w:val="20"/>
          <w:sz w:val="20"/>
          <w:szCs w:val="20"/>
          <w:rtl w:val="true"/>
        </w:rPr>
        <w:t xml:space="preserve">؛ مسند ابن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در معجم البلدان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فارسية و أهلها يسمُونها 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مدينة بين همذان و اصبهان في نصف الطريق وإلى همذان أقرب</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اصلی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منتهی الارب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فصال کشدّاد، مدّاح مردمان به امید 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دخيل است</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اصلی هول در برهان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اول بر وزن غول به معنی بلند و رفیع باشد و به معنی راست و درست هم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به فتح اول، به معنی ترس و بیم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معنی مهیب و وحشتناک است</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اصلی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هلپذیر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وجه استعمال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قبیل موارد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در نسخ؛ لیکن در جامع الشواهد، بعد از ذکر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كنت فى قوم فصاحِب خيارَهُم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تصحب الأردى فتردى مع الردی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ابن هشام در باب رابع مغنی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اموری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یکتسبها الاسم بالاضافه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يسم قائله و قبله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المرء لا تسأل وسَلّ عن قرينه، فكلّ قرين بالمقارن مهتد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محمد صالح روغنی در شرح این فقره از کلام امیرالمؤمنين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قارنُ أهل الخير تكُنْ منهُم و باين أهلَ الشرّ تبن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جمله وصیت مفصلی است که به امام حسن علیه السلام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شرح باب المختار از کتب آن حضرت، چاپ تبریز، به تصحیح ادیب خلوت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شاعر 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آنگاه بیت را مطابق نقل صاحب جامع الشواهد نقل کرده است، به جز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مهتدی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جای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هر صورت شعر در بسیاری از کتب ادب، جاری مجرای مثل شده است؛ نظیر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 اوّل بگو با کیان زیستی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آنگه بگویم که تو کیستی</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تُتْری،به فتح تای اول و سکون نای دوم و رای مفتوحه و الف مقصوره در آخر،به معنی یک یک پس ازدیگری آمدن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ثُمَّ أَرْسَلْنا رُسُلَنا تَتْرا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قزوینی رحمة الله علیه در آخر تفسیر ابوالفتوح، ضمن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تعبیرات و اصطلاحات و لغات نادره آن تفسیر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اول،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انداخت،اسماً به معنی مکر و توطئه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کفار بنی اسرائیل و مکر ایشان،اینجا تدبیر و انداخت قتل عیسی بود و این آنگاه بود که عیسی را براندند و بیرون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ایشان چون رسول را بدیدند و سخن او بشنیدند،دانستند که آن از نزغات شیطان است و کید دشمنان ایمان است و انداخت جهودان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سلاح ها از دست بینداختند و بگریستند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غلط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سوره فتح، آیه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سوره صف،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قبیل موارد به معنی مطلق اندازه و مقدار است و در تفسیر ابوالفتوح رحمة الله علیه و همچنین در سایر کتب مؤلفه در آن زمان به طور کثرت در این معنی استعمال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تحقیق در این موضوع،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گیرم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آغاز کنم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آغاز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متون نظم و نثر فارسی فراوان به کار رفته است؛ همچنان که در زبان عربی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آغاز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چون ندای وصل بشنیدن گرفت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اندک اندک مرده جنبیدن گرفت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گرمارودی</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عیالانه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مادر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زکریا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فاعل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استحل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حلال ساخت و حلال شمرد چیزی راکه حلال نیست</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نظیر عبارت معروف در میان علمای ملل و نحل ودائرمتکلمان است هنگام شرح عقايد خوارج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يحبّون الشيخين ويبغضون الصهرين</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نشستن و کنایه از اقامت است</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نبأ،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میدانی در مجمع الأمثال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 لمن ينهى عن شيء فيأبى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مثلى معروف است و در مقامی به آن تمثیل می شود که طرف غافل از عاقبت کار است و وخامت آن را نمی داند و بر لجاجت خود اصرار می ورزد و از نصیحت ناصحان اعراض می کند؛ مانند قول امیر المؤمنین علیه السلام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روبداً يسفر الظلام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كشف المحجّه،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اصلی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مُدبر،در آنندراج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مدبر به رای مهمله کمحسن، عربی است، پشت دهنده و سپس رونده و ستور پشت ریش و خداوند پشت ریش ستور و در باد دبور در آینده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فتح بای موحده پشت داده شده؛ یعنی کسی که دولت و بخت از او برگشته باشد</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جامع التواریخ، قسمت اسماعیلیان و فاطمیان و نزاریان و داعیان و رفیقان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اهتمام محمد تقی دانش پژوه و محمد مدرسی زنجانی،چاپ بنگاه ترجمه و نشر کتاب،ص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یاد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دعات به جانب عراق زید اهوازی فرستادند و به بحرین و بلاد يمن أبو سعيد الجَنّابی و او به شهر قطیف اقامت نمود و ابوزکریای اصفهانی را از قبیله بنی کلاب در دعوت آورد و به مساعدت و مراقبت ایشان،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هجرو لحسا و تمامت بلاد سواحل عمان و بصره بگرفت و او معاصر خلیفه معتضد عباسی بود</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محرّف و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بانبورا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در معجم البلدان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ناحية بالحيرة من أرض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بانقیا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نیز او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ناحیة من نواحي الكوفة</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الاثیر در لباب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القرمطي ، بكسر القاف و سكون الراء و كسر الميم و في آخرها تاء مهملة، هذه النسبة إلى المذهب المذموم الذي يعرف القائلون به بالقرامطه،نسبوا إلى رجل من سواد الكوفة يقال له قرمط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حمدان بن قرمط و ظهروا و عظمت شوكتهم و أخبارهم مستقصاه في التواريخ</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منتهی الارب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جنابه، شهری است محاذی خارک از آن شهر است گروه قرامطه</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غیاث اللغات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دکان بالضم و تشدید کاف، معربِ دکان، به تخفیف کاف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رسالة معرّبات و مدار و منتخب و کنز و مؤید و در خیابان نوشته است که دکان به تشدید کاف و تخفیف آن هردو صحیح است</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درتاج العروس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سنبر بر وزن جعفر ازاعلام رجال است</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ترجمه بوسعید حسن جنابی و بوطاهر جنابی،ر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شرح حال ابن حوشب و على بن الفضل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ترجمه ،او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ملاحظه ترجمه حال این عالم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128</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آنندراج گفته است حَشَر بالتحريک فوج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معزی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به میدان مدیح تو مباهات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طبعم انگیزد بر لفظ زمعنی حشری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بر حشرانگیختن أبو محمد زعفرانی رک تعلیقهٔ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این سه نفر به تفصیل در سابق گذشت 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این اردشیر با چند نفر دیگر درسابق، گذشت و برای شرح حال او و یارانش،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در معجم البلدان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بوزجان به جیم، شهرکی است میان نیشابور و هرات</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قاموس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عسکر بلد بخوزستان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تاج العروس 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 تستر و رامهرمز و هو معرب لشکر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ویاقوت در معجم البلدان گفته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عسکر مكرم بضمّ الميم وسكون الكاف و فتح الرّاء و هو مفعل من الكرامة و هو بلد مشهور من نواحی خوزستان،منسوب إلى مكرم بن معزاء الحارث، أحد بني جعونة بن الحارث بن نمير بن عامر بن صعصعة</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در كامل التواریخ نسبت محضر درست کردن و استشهاد نامه ترتیب دادن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قادر خلیفه عباسی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هر صورت علمای نسابه و دانشمندان صاحب نظر و محقق در نسب و تاریخ بر آنند که نسب فاطمیان مصر صحیح است و ایشان علوی و فاطمی هستند و قيام خلیفه عباسی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پرونده سازی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دانست که این عقیده،اگرچه اکنون غریب به نظرمی آید، لیکن در قدیم قولی بوده است در میان علمای شیعه اثنا عشريه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الله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بزرگوار مفیدرحمة الله علیه در کتاب شریف اوائل المقالات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القول في المفاضلة بين الأئمة والأنبياء علیهمُ السلام از آن بحث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رحمة الله علیه در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الإنسان و تفضيله على 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صحيفة الرضا بالإسناد عنه علیه السلام عن آبائه علیه السلام قال قال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المؤمِنِ عِندَ اللَّهِ كَمَثَلِ مَلَكِ مقرّبِ و إنّ المؤمنَ عند الله عزّوجل أعظمُ من ملك و ليس شيء أحب إلى الله من مؤمنِ تائبِ أومؤمنة تائبة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بهذا الإسناد قال قال رسول الله 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المؤمنَ ليُعْرَفُ في السماء، كما يَعْرِفُ الرجلُ أَهْلَه و وُلدَه و أنّه أكرمُ عند الله عزّ وجلَّ من ملک مقرّبِ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مضمون در بسیاری از کتب معتمده و معتبره دیگر نیز مذکور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مشكاة الأنوار،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نمی کند</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برهان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همبر بروزن قنبر، به معنی همراه و قرین و نظیر باشد و به معنی برابر شدن و مقابل نشستن هم به نظر آمده است</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شرح حال ابوبکر طاهران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عربی به معنی منع و جلوگیری و دفع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منتهی الارب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ردعه عنه ردعاً؛ بازداشت او را و ردّ کرد و باز ایستانید از چیزی</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مواسات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را در چیزی همچون خویشتن داشتن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مصادر،اللغه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سازش و مدارا نیز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محمجان شکوری، محسن شجاعی، فرهنگ فارسی تاجیکی،نشر فرهنگ معاصر، تهران،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گرمارودی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کتابی به این نام درمآخذ موجوده، به نظر من نرسیده است</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کافرون، آیه </w:t>
      </w:r>
      <w:r>
        <w:rPr>
          <w:rFonts w:eastAsia="IRNazanin" w:cs="IRNazanin"/>
          <w:b w:val="false"/>
          <w:bCs w:val="false"/>
          <w:i w:val="false"/>
          <w:iCs w:val="false"/>
          <w:color w:val="333333"/>
          <w:sz w:val="20"/>
          <w:szCs w:val="20"/>
        </w:rPr>
        <w:t>6</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36</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112</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الدار روزی است که پیامبرصلی الله علیهِ وآله و در سال های نخست بعثت ،نزدیکان و خویشانش را در خانه جمع کرد تا اسلام را بر آنان عرضه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؛ابن عقده، لسان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لیکن در آخر روایت تصریح خواهد کرد که سوگندها چهل بوده است و گویا نظر به روایت صدوق رحمة الله علیه است که در خصال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احتجاج امير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الله وسلامه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ابی بکر بثلاث و اربعین خصله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و سپس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احتجاج امیر المؤمنين علیه السلام بمثل هذه الخصال على الناس يوم الشوری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احادیث احتجاج يوم شوری در غالب کتب معتبره مذکور و مسطوراست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 تحقیق به آنها مراجعه کند و چند روایت از آن روایات از ابوذر غفاری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؛الاحتجاج،ج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نسبت این روایت را به زیاد غلام ابی ذر غفاری در خاطر ندارم که در جایی از کتب احادیث دیده باشم؛ لیکن روایت همان روایت شوری است که بسیار معروف است و مجلسی رحمة الله علیه در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الشورى واحتجاج أمير المؤمنین علیه السلام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القوم،آن را از کتب معتبره به طرق عديده نقل کرده است</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آیۀ نجوی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مجادله،آیه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فَقَدِّمُوا بَيْنَ يَدَيْ نَجْواكُمْ صَدَقه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این حدیث با این کیفیت پیدا نشد،ولکن مضمون این روایت در،الخصال،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است</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احول یا دوبین،یکی از بیماری های چشم است که موجب می شود شخص بیمار اشیا را دو تایی ببیند</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 زدن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برهان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 زدن، بر وزن کرکدن ،به معنی خاموش بودن و خاموش شدن و صبر و تحمل کردن و آسودن باشد</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کافرون،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روایات متواتر درمیان خاصه و عامه است که پیغمبر صلی اللهُ علیه وآله به امیر المؤمنین علیه السلام فرموده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مفيد،الجمل،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همو،الإفصاح ،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شیخ طوسی، الاقتصاد،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کراجکی،کنزالفوائد،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 در جاهلیت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باسمک 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می 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کراجکی، کنز الفوائد،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تحقیق درتشابهات امیرالمؤمنین علیه السلام به پیغمبر خاتم صلی الله علیه و آله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درمتن بابت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آنندراج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بابت لایقی و سزاواری و به معنی لایق و سزاوار نیز آمده و این مصدر جعلی است به معنی لایق امیر خسرو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ناخن از انگشت چون برتر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بابت انداختن از سر شود</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شيخ مفيد،الإفصاح،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شیخ طوسی، الأمالی،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شیخ صدوق،الأمالی،ص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ح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خوارزمی، المناقب،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برهان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گوش به ضمّ اوّل و کسر ثانی، معروف است که زیر نرمه گوش باشد و کنایه از اطاعت و انقیاد و صدق و ادب تمام بود و سخن شنیدن را نیز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مراد آن است که در مرأی و مسمع ایشان بود به جهت قرب عهد ایشان به زمان پیغمبر اکرم صلی الله علیه وآله</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رجمه این کلام حکیمانه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الامور مرهونة بأوقاتها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عوالى اللاكى،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عوالی؛ تفسیر الرازی،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برهان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خنبره بر وزن سنبله، خُمچه را گویند که خم کوچک باشد و کوزه کوچکِ سرتنگ را نیز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مراد در اینجا همان کوزه کوچک سرتنگ است که دست خالی را به تنهایی به آن داخل کردن ممکن است،لیکن اگر دست را پر از گرد و کنند، بیرون آوردن ممکن نیست؛ چنانکه حکیم ناصر خسرو نیز به آن چنین اشاره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خُنبره بماند دو دستت برای گوز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بگذار گوز و دست برآورز خنبره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نمی دانم مصراع از کیست و به قرینه آنچه نقل شد، گمان می رود که از ناصر خسرو باشد</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حدیث شریف نبوی مسلم الصدور است که جماعتی از بزرگان علمای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تواتر آن حکم کرده اند و ذیل آن این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الله و عترتي أهل بيتي ما ان تمسكتم بهما لن تضلوا أبداً و أنّهما لا يفترقان حتى يردا على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كمال الدين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الأمالی، شیخ طوسی،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الثاقب في المناقب،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20</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نسخه ها اسماء بنت جعده نوشته اند که به طور قطع غلط است؛ زیرا مطابق روایات بسیار و کتب سیر و تواریخ معتمده قاتل امام حسن مجتبی علیه السلام زنش جعدة بنت اشعث بن قیس بوده است و در آینده نیز در همین کتاب به این مطلب تصریح خواهد شد، به این عبارت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حسن را جعده زهر داد بنت اشعث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اسماء بنت جعده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محرف جعدة بنت اشعث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که در نتیجه تقدیم و تأخیر کلمات و تشویش و اضطراب ،نسخ، کاتب تصوّر کرده که اشعث بنت جعده درست نیست و درست همانا اسماء بنت جعده است و اشعث محرف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أعلم</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بر حال ایسونیه،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10</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124</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صحیح البخاری،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اصلی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سین و تخفیف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بلند و روشن و در اینجا به معنی شایان و مهم و بزرگ</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مستظهر، لقب ابو العباس احمد خلیفه عباسی، پسر مقتدی عبدالله، پسر محمد ذخیره است که به سال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شده وبه سال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مرده است</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تحقیق در وجه تصحیح،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اینانج اتابک را بنگرید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براین شبیخون و قتل وغارت حاجیان،ر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اصلی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کوس کردن است که گویا کنایه از فرار کردن و کوچیدن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بهار عجم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کوس زدن، مرادف کوچ برکشیدن و کنایه از کوچ کردن نیز باشد؛ چنانکه خواجه نظامی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هندوستان برکشیدیم کوس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 هند و شد از گرد مه آبنوس</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برهان قاطع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طامات بر وزن ،حاجات اقوال پراکنده و هذبان و سخن هرزه و اراجیف و بی اصل راگویند</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قول آن حضرت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أشباه الرجال و لا رجال</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 الكامل فى التاريخ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39680</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رضى، خصائص الأئمه،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ابن طاووس، الطرائف،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ابن شهر آشوب، 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بلاذری، أنساب الأشراف،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ابن أبی الحدید، شرح نهج 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غرابی، منسوب به طایفه غرابیه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نهج البلاغه، خطبة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بلاذری، أنساب الأشراف،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54</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أحزاب،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83</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کلمه مذکور جایی است که بولؤلؤه به آنجا منسوب است و ارباب فضل خودشان نظر بدهند و تحقیق کنند</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سفينة البحار مذکور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رأيت في بعض الكتب أنّ أبا لؤلؤ كان غلام المغيرة بن شعبه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فيروز الفارسي، أصله من نهاوند،فأسرته الروم و أسرة المسلمون من الروم و لذلك لمّا قدم سبي نهاوند إلى المدينة سنة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 أبولؤلؤ لا يلقى منهم صغيراً إلامسح رأسه و بكي</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درباره تاریخ قتل عمر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 حدیث از احادیث معروف و قطعي الصدور و مسلم الورود از خاتم الانبیاء صلى الله عليه وسلم است و در کتب فریقین به اسانید صحیحه و معتبره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3819</w:t>
      </w:r>
      <w:r>
        <w:rPr>
          <w:rFonts w:ascii="IRNazanin" w:hAnsi="IRNazanin" w:eastAsia="IRNazanin"/>
          <w:b w:val="false"/>
          <w:b w:val="false"/>
          <w:bCs w:val="false"/>
          <w:i w:val="false"/>
          <w:i w:val="false"/>
          <w:iCs w:val="false"/>
          <w:color w:val="333333"/>
          <w:sz w:val="20"/>
          <w:sz w:val="20"/>
          <w:szCs w:val="20"/>
          <w:rtl w:val="true"/>
        </w:rPr>
        <w:t xml:space="preserve">؛ سنن النسائی،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مسند ابن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شیخ مفيد، الأمالى ،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الخصال،ص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شیخ طوسی، الأمالی،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معنی اش نزدیک به آن است که فردوسی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نباشد به جز بی پدر دشمنش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یزدان بسوزد به آتش تنش</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آیه دربارهٔ بنی اسرائیل است و همچنین نظیر این تعبیر است در همان سوره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تَوَلَّيْتُمْ إِلّا قَليلاً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نیز در حق بنی اسرائیل است پس گویا مصنف رحمة الله علیه قضیه واقعه را در احد که در خارج با این آیه منطبق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ذهن خود تصور کرده که در این غزوه بوده است</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أنفال،آیه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چنین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مَأْواهُ جَهَنَّمُ وَبِئْسَ الْمَصِير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کلام اشتباه است زیرا سعد از ِقبلِ امیر المؤمنین علی علیه السلام والی مداین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تحقیق آن،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ذیل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اصلی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فظاظت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درشت خویی و سنگ دلی و بدزبانی است</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مقتل الحسین، چاپ ،نجف،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رحمة الله علیه در 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أبو عمر و زاهد حدیث کنند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به نسب این ده نفر نظر کردیم، یافتیم ایشان را که جملگی اولاد زنا بوده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جماعت را مختار به شدیدترین عذاب، به قتل رسانده است</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تاریخ مدينة دمشق،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قاموس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حمق ككتف و عمرو بن الحمق صحابيّ</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وقعة مقتل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برهان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غور بر وزن مور، نام ولایتی است معروف ،نزدیک به قندهار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غرچه به فتح اوّل و جیم فارسی، ولایت غرچستان و نیز مردم آنجا را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یاقوت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بضم أوّله و سكون ثانيه، جبالّ و ولاية بين هراة و غزنة</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اصلی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ولی گویا مراد تاریخ طبری است که قضایای مذکور در متن به شرح و بسط کافی در آنجا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مذکور است</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طبری ذکر کرده سه روز است و شاید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محرّف و مصحف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یا از تاریخ دیگر نقل شده است</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مجهول</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ساروی در توضیح الاشتباه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حبیب بن مظاهر الأسديّ بضمّ الميم و إعجام الظاء وكسر 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مظهر بضمّ الميم و فتح الظاء المعجمة و تشديد الهاء و الراءأخيراً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مظاهر مشكور قتل مع الحسين بكربلاء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يظهر منه التوقُف في حركة الهاء من مظهر، لكن صرّح ابن داود بكسر الهاء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المظهر بفتح الهاء مشدّدةً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الشديد الظهر والمظهر بكسر الهاء اسم رجل</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رحمة الله علیه در جواب خلط کرده است؛ زیرا معترض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شمر بن ذی الجوشن را صاحب وضوى على علیه السلام شمرد،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سنان بن 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تهذيب الكمال،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2994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کلمه در نسخ مشوّش ضبط شده است؛ لیکن به طور قطع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از روی قیاس برای متن اختیار شد و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یا کلمه دیگری که مفید معنای کمک کننده ویاری دهنده و همکار و مددکار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در تاریخ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الاثیر در کامل التواريخ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سير معاویه و اخباره و قضاته ، و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حوادث و قضایای سال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گفته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كاتبه و صاحب أمره سرجون بن منصور الرومي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صاحب مجمل التواريخ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وزیر و دبير معاویه سرجون منصور رومی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خواندمیر در دستور الوزراء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سرجون بن منصور الرومی در زمان حکومت معاویه و یزید متقلد قلاده وزارت بود</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مفیدرحمة الله علیه در ارشاد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ذکر قضایای مسلم بن عقیل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لمّا سمع مسلم بن عقيل مجىء عبيد الله إلى الكوفة ومقالته التى قالها وما أخذ به العرفاء و الناس، خرج من دار المختار حتى انتهى إلى دار هاني بن عروه فدخلها فأخذت الشيعة تختلف إليه في دارها هاني على تستّر و استخفاء من عبيدالله و تواصوا بالكتمان، فدعا ابن زیاد مولى له يقال له معقل،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ثلاثة آلاف درهم و اطلب مسلم بن عقیل</w:t>
      </w:r>
      <w:r>
        <w:rPr>
          <w:rFonts w:eastAsia="IRNazanin" w:cs="IRNazanin"/>
          <w:b w:val="false"/>
          <w:bCs w:val="false"/>
          <w:i w:val="false"/>
          <w:iCs w:val="false"/>
          <w:color w:val="333333"/>
          <w:sz w:val="20"/>
          <w:szCs w:val="20"/>
          <w:rtl w:val="true"/>
        </w:rPr>
        <w:t>.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و مسیّب و رفاعة بن شداد بجلی، از سران توّابین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نفر اوّل در نهضت بر ضد یزید در عين الورده به شهادت رسیدند و رفاعه زنده برگشت</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ابو ثمامه صائدی، عمرو بن عبد الله انصاری است</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سيد القراء بریر بن خضیر همدانی مشرقی است که علمای سیر در حق او نوشته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عابداً زاهداً قارئاً للقرآن ، من شيوخ القرّاء و أقرأ أهل زمانه يعلّم الناس القرآن وكان من عباد الله الصاحين وكان شجاعاً جليلا من أشراف أهل الكوفه</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نامبردگان ،روز عاشو را در رکاب سید الشهداء علیه السلام به شهادت رسیدند و سعادت جاودانی یافتند</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برهان قاطع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پیس، به کسر اوّل و ثانی مجهول و سین بی نقطه، علتی است که آن را به عربی بَرَص خوانند و کنایه از مردم خسیس و رذل هم هست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پیست بر وزن کیست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 است که علت بَرَص و جُذام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اینکه شمر را به این وصف منّصف کرده، مأخوذ از کتب سیر و مقاتل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خوارزمی، مقتل الحسین،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37714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الاحکام،ج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،شیخ طوسی،الأمالی،ص</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xml:space="preserve">؛ صحيح البخاری،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 اسرائیل،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است از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اللّهُمَّ مَالِكَ الْمُلْكِ تُؤْتى الْمُلْكَ مَنْ تَشَاءُ وَ تَنْزِعُ الْمُلْكَ مِمَّنْ تَشَاءُ وَ تُعِزُّ مَنْ تَشَاءُ وَتُذِلُّ مَنْ تَشَاءُ بِيَدِكَ الْخَيْرُ إِنَّكَ عَلى كُلِّ شَيْءٍ قَدِيرٌ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تاکنون قصیده ای از شافعی که بر این وزن و قافیه در مرثیه سید الشهداء علیه السلام باشد، ندیده ام و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در مصراع اوّل باید باشد تا موزون و درست باشد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قبیل موارد برای تجرید است، از قبیل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لقيت من 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بزيد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أسداً</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ملاحظه بقیه ،اشعار،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تراجم این نامبردگان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150</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مجهول</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صریح است در اینکه مؤلف بعض فضایح الروافض، شهاب مشاط نیست؛ چنانکه استاد فقید عباس اقبال آشتیانی احتمال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ترجمه شهاب مشاط،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از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احادیث مسلّم قطعی الصدور است به نزد ما شیعیان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ابن طاووس، اللهوف،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كامل الزيارات،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ترجمه سادات ،مذکور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معرفی امیر عراق ،یوسف بن عمر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عبارت مخدوش است؛ زیرا عمر بن عبدالعزیز نفر هشتم از چهارده خلیفهٔ بنی امیه و بنی مروان است و آخرین آنان مروان بن محمد، 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گویا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عبد العزیز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اشتباهاً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مروان 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مروان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العالم</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بسیار بسیار معروف نبوی و علوی است که در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 آنها از کتب عامه از پیغمبر خاتم صلی اللهُ علیه وآله و در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سایر کتب معتبره شیعه از امیر المؤمنین علیه السلام نقل شده است و از کثرت شهرت جاری مجرای مثل شده، حتی میدانی در مجمع الأمثال آن را جزء امثال ذکر کرده است</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احادیث متواتر در میان خاصه و عامه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مقدمه،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شیخ مفید، الإفصاح ،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شیخ طوسی، الأمالی،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 شیخ صدوق، الأمالی،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خوارزمی، المناقب،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الثاقب في المناقب،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ابن صباغ، الفصول المهمه،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زر را به محک زنند، سره از ناسره شناخته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ما نیز زرِ ناسره و زرِ ناب وجود دارد و علی علیه السلام میان ما، مانند همان محک است</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احادیث متواتر بین الفریقین است و احدی در آن شبهه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الجمل،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معاني الأخبار،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طوسی، الأمالی،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xml:space="preserve">؛ ابن أبی الحدید،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اصلی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گُربز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برهان قاطع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گُربز بر وزن هرمز، مکّار محیل را گویند و به معنی دلیر و شجاع و زیرک و دانا و بزرگ هم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معرّب آن جربز باشد و به کسر ثالث هم به نظر آمده است</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همان امیر معروف است که در زمان سلاجقه بسیار مهم و شاخص بوده و در تواریخ معتمده ازوی به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یرنقش بازدار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برده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برهان قاطع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زیار با یای حطی بر وزن آبیار، برزیگر و زراعت کننده را گویند ومیرشکار و صیاد را نیز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موضعی است نزدیک همدان، معروف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دای مرگ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عبارت عماد كاتب در تاریخ سلاجقه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فخرج صوبه من همدان و التقوا بمرج يقال له داى مرك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الاثير در كامل التواريخ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مصر،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موضع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دایمرج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کرده است</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جنگ در عاشر رمضان سال پانصد و بیست و نه بوده است، به تصریح عماد کاتب و ابن الاثير و سایر مورخان</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ملاحظه قصه مسترشد و راشد و کیفیت قتل آن دو، ر،ک تعلیقهٔ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اشاره به کلام حضرت رضا علیه السلام است که در عهدنامه نوشته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الجامعة و الجفر يدلّان على ضدّ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شهر آشوب، 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ابن صبّاغ، الفصول المهمّه،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مضمون به عبارات مختلف در کتب معتمده مذکور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محقق شریف جرجانی در شرح مواقف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چاپ بولاق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فی کتاب قبول العهد الذي كتبه علىّ بن 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رضى الله عنهما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المأمون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إنّك قد عرفت من حقوقنا مالم یعرفه آباؤک و قبلت منك عهدك إلا أن الجفر و الجامعة يدلّان على أنّه لا 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مطلب در تاریخ فخری و غیر آن نیز مذکور است و ما نیز در تعلیقات كتاب الإيضاح فضل بن شاذان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اشاره کرده ایم</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بهار عجم و آنندراج گفته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کرای فلان چیز نمی کند، یعنی لایق مراتب آن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صادق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بیهوده چند محنت عالم توان کشید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کرای این همه محنت نمی کند</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 شوشتری رحمة الله علیه این تمثیل را از این کتاب فرا گرفته و در مجالس المؤمنین به کار برده است</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صدر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سهل پیش از حضرت رضا به قتل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الصراط المستقیم،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العوالی اللاکی،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ابن أبى الحديد، شرح نهج البلاغه،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احادیث مسلمه بین الفریقین است به طوری که احدی در آن خدشه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مسند ابن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سيد مرتضى، الفصول المختارة،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صُرَد، لقب حجّاج بن عبدالله تمیمی، ضارب معاویه است در شب قتل امیر المؤمنين علیه السلام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تاج العروس گفته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شبیب بن بجرة محرّكة شارك عبد الرحمن بن ملجم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لعَنَهُ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دم أمير المؤمنين و يعسوب المسلمين، علىّ بن أبي طالب كرَم الله وجهه و رضى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تحقیقی در باب ایسونیه در سابق گذشت</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عاص در سال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مرده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این نسبت مصنف رحمة الله علیه له به وی، اشتباه است</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شُرَحبيل بروزن خُزَعبیل، از اسمای اعلام است</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بیت از اشعار ابن َزبَعری است که یزید به آنها تمثل کرده و بسیار معروف و مشهور و مستغنی از شرح و بیان است</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شیخ صدوق، الأمالی،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ابن هشام، السيرة النبوية،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الفتوح، 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مرحوم محدث ارموی در پانویس فرموده است، اصل شعر از ابن زَبعری است که پس از جنگ احد سروده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جنگ، مشرکان بیش 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از سران خود را از دست دادند ولی چون کشته شدگان مسلمان به هفتاد تن رسیده بود، ابن زَبعری آن شعر را به تلافی هفتاد کشته مشرکان در جنگ بدر سرود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نماند که فقط بیت اول از ابن زَبَعری است و مصراعِ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قالوا یا یزید لاتشل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بیت های دیگر از یزید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گرمارودی</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مذهب بابک خرّم دین است</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طارق،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رازی رحمة الله علیه در تبصرة العوام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استاد فقید عباس اقبال آشتیانی،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آخر ترجمه فرقۀ چهاردهم از اهل سنّت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ازاینجاست که امیرالمؤمنین علی علیه السلام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و العدل نبويّان و الجبر و التشبيه أمويّان</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سوره انعام، آیه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سوره اسراء،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زمر، آیه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سوره نجم،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ذیل 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این سید بزرگوار و پدر والاتبارش در فصل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چاپ دار الحديث</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عماد الدّين ابو محمد حسن استرآبادی، قاضی 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دارالحدیث</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گویا مراد ظهیر الدّین پسر عماد الدین ابو محمد حسن استرآبادی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الإرب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سلی بالقصر، پوستی که بر روی بچه روید و آن را به فارسی یارک خوانند و جمع آن اسلاء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برهان قاطع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یارک، بچه دان را گویند عموماً و به عربی مشیمه خوانند و پوستی نازک که بر سر و روی بچه شتر پیچیده است و آن را به عربی سلا می گویند خصوصاً</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شهر آشوب، 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تفسیر الرازی،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تاریخ مدينة دمشق،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ذکر أخبار إصبهان،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انبیاء،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گرمارودی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پیامبران مؤسس ادیان بزرگ و دارای کتاب آسمانی عبارت 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،ابراهیم،موسی،عیسی و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عليهم اجمعین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،المیزان، ذیل سوره احقاف، آیه</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گویا مراد جابر بن یزید جعفی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اطلاق، از قبیل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جریر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بر محمد بن جریر طبری</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برهان قاطع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دانگانه، آن باشد که جمعی چون خواهند به سیر و گشت روند،هر یک زری بدهند تا از آن سرانجام خوردنی و مایحتاج سیر کنند</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ازاحادیث متواتر میان فریقین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 xml:space="preserve">؛ نهج البلاغه، خطبة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صحیح البخاری،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عکس نهند نام زنگی، کافور</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هود،و ذیل آن این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إِلَيْهِ انيبُ</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متواتر معروفی است که در باب آن کتاب های مستقل 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الأمالی،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ابن طاووس، الطرائف،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المعجم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احادیث قطعی الصدور است که خاصه و عامه آن را نقل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شیخ طوسی، الأمالی،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تاریخ مدينة دمشق،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امثال متداوله است</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المزار الكبير،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شاره به قاعده معروف در میان متکلمان شیعه است که وجوده لطف و تصرُّفه لطف آخر وعدمه منّا</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اصلی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آنندراج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مسخ ،عربی است؛ یعنی زشت و صورت برگردانیدن و بدتر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بدیع الزمان فروزانفر معتقد بود که این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مُبیحی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یعنی به صیغه اسم فاعل از باب افعال،از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أباحَ يُبيح إباحه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دوره این کلمه بر ملحد اطلاق می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نظر بسیار صائب به نظر می آید</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برهان قاطع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سبلان، کوهی باشد نزدیک اردبیل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مردم خداپرست و مرتاض پیش از اسلام و بعد از اسلام در آنجا ساکن بوده و هستند و مغان آنجا را از جمله اماکن متبرکه می دانسته اند؛ چنانکه قسم بدان یاد می کرده اند</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 در استان زنجان</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 قايماز حرامی از امرای معروف زمان سلاجقه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سنگل ها از بن او درآویخته</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دوبیتی همانا سرود محرم است؛ چنانکه از قرینه سیاق بر می آید و در آنندراج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دوبیتی خواندن سرود گفتن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مبنای شیعه در قبولِ عالِم و اختیار فقیه همان است که امامان ایشان دستور داده اند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مَنْ كانَ من الفقهاء صائناً لنفسه، حافظاً لدينه، مخالفاً على هواه مطيعاً لأمر مولاه فَلِلْعوام أن يُقلدوه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به تفصیل آن را در ذیل میزان الملل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و اعتبار آن را به بیان علمای اعلام شیعه اثبات کرده و مطالب بسیار مفیدی در این باره نقل نموده است نیز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علل الشرایع،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شرح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الفتح ونكى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رجوع شود به تعلیقه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تحقیق درباره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معدّل و مزکی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،رجوع شودبه تعلیقه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گویا مراد امیر قجقر است که در سابق نیز نام او برده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تعلیقه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 نفر از امرای معروف سلجوقی در آن زمان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موسوم بوده اند؛ از آن جمله است سنقر صاحب زنجان و سنقر عزیزی و سنقر المملوک و سنقر همذانی و سنقر وجه السبع مظفر الدين و سنقر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سنقور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کلمه در اصل ترکی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برهان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سنقر به ضمّ اوّل و قاف و سکون ثانی و رای بی نقطه، به معنی شنقار است و آن مرغی باشد شکاری از جنس چرخ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زننده می باشد و پیوسته پادشاهان بدان شکار کنند</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كفحل معلوم نشد که صفت سنقر است یا نام پدر او که به 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جاولی جاندار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والی آذربایجان است که از امیران معروف بوده است</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امیر غازی عباس والی ری بوده است که از امرای بسیار شجاع و رعیت پرور و شیعی و دین داربوده و به دستور سنجر با خدعه مسعود سلجوقی در بغداد به قتل رسیده است</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حسام الدّین اینانج والی ری است که از امرای به نام زمان سلاطین سلاجقه است و جریان امور او در غالب تواریخ به تفصیل مذکور است</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در معجم البلدان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فرزاد بفتح أوّله و تشديد ثانيه وفتحه، ثمّ زاى و آخره ذال معجمة،من قرى الرّى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كتاب منتقلة الطالبية نیز از این قریه به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شده است و گویا مراد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فرحزاد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فعلی باشد که در شمال غربی طهران واقع است و در اسناد روایات، از راویان منسوب به این قریه،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شده است؛چنانکه در مقتل خوارزمی در موارد بسیار واقع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فضل زيارة الحسين علیه السلام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19643</w:t>
      </w:r>
      <w:r>
        <w:rPr>
          <w:rFonts w:ascii="IRNazanin" w:hAnsi="IRNazanin" w:eastAsia="IRNazanin"/>
          <w:b w:val="false"/>
          <w:b w:val="false"/>
          <w:bCs w:val="false"/>
          <w:i w:val="false"/>
          <w:i w:val="false"/>
          <w:iCs w:val="false"/>
          <w:color w:val="333333"/>
          <w:sz w:val="20"/>
          <w:sz w:val="20"/>
          <w:szCs w:val="20"/>
          <w:rtl w:val="true"/>
        </w:rPr>
        <w:t xml:space="preserve">؛ ابن طاووس، إقبال الأعمال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نسبت روایت به حضرت صادق علیه السلام برای آن است که هر چه امام لاحق فرموده باشد، به امام سابق نیز می توان نسبت داد؛به خلاف عکس</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باب من زاد علی خمس تكبيرات؛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کتاب 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بیهقی، معرفة السنة والآثار،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تفسير الرازی،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مضمون احادیث معتبره وارده به طرق فریقین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الاسلامُ على 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كتاب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صحیح البخاری،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سنن الترمذى،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2736</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جمال الدّين ايلقفشت بن قیماز حرامی است که حاجب أبو شجاع محمد بن محمود بن محمد بن ملکشاه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راحة الصدور ،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عماد کاتب، تواریخ آل سلجوق،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محمد اقبال در ذیل صفحات راحة الصدور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کلمۀ ایلقفشت در دو مورد از این کتاب به تقدیم قاف برفاء یاد شده است و در یک مورد به تقدیم فاء بر 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تواریخ سلاجقه عماد کاتب نیز مانند مورد سوم به تقدیم فاء بر قاف یاد شده است و همچنین است امر در مخفف این کلمه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قفشت و فقشت</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رای شرح حال امیر عماد الدوله بلقفشت، رجوع شود به تعلیقه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نُوان عقیله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منتهی الارب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عقیله کسفینه، زن کریمهٔ مخدره، گرامی قبیله و مهتر قوم و شتر گرامی و گرامی از هر چیزی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کنایه به کار رفته است؛ یعنی این نوان در هر مذهبی احترام دارند و به خاطر ایشان ،دیگران حرمت ظاهر مذهب را نگاه می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ملحدان بی عقیده، برای حفظ ظاهر به ریا وضو می گیرند</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عمران،آیه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قالُوا حَسْبُنَا اللَّهُ وَنِعْمَ الْوَكيلُ</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 اسرائیل،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زبیدی در تاج العروس در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مما يستدرک علیه مزدک کجعفر و هو اسم رجل خرج في أيّام قباذ والد كسرى، فأباح الأموال و النساء وعظم أمره وكثر أتباعه، فلمّا هلک قباذ قتله کسری مع جملة من أصحابه و بقى منهم جماعة يقال لهم المزدکی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فرهنگ انجمن آرای ناصری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مزدک بن نامداران ،مردی محیل و زیرک و از علمای شهر نیشابور بوده، به تزویر در نزد قباد، پدر انوشیروان مکانتی حاصل کرده، در قحط سال گنج قباد را بر رعایا و ملازمان پخش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او را متابعت کردند الحاد را انصاف نام نهاد، از مال داران گرفت و به مفلسان داد؛ حتی زنان متعدد را تقسیم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رئیس و مرئوس و حاکم و محکوم یکی شدند در سلطنت آبی نماند و قباد ناچار از بیم مردم با او موافقت کرد و انوشیروان به او نگرویدو دانایان ایران را جمع کرده، ابطال کیش و آیین او را بر پادشاه اثبات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الامر او و توابع او را در باغ خاص شاه بر دار کرد و همه را بکشت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فردوسی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نگون بخت را زنده بر دار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مرد بی دین نگون سار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وزان پس ،بکشتش به باران تیر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گر باهُشی راه مزدک مگیر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مزدک به زای فارسی نیز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اثیر اخسیکتی گفته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لفظم حسد می برد باد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 طبعم عرق می کند نار مزدک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اعراف ،آیه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با حذف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صدر آیه</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ص،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مسلّم الصدور نبوی است که سنی و شیعه در نقل آن متفق اند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عوالی الملاكى،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ابن بطريق، العمدة،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كفاية الأثر،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3819</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تحقیق درباره این حدیث که به عقیده ما شیعیان مختلق و موضوع است، رجوع شود به تعلیقه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میدانی در مجمع الأمثال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یداک أوكتا و فوك نفخ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أنَّ رجلاً كان في جزيرة من جزائر البحر، فأراد أن يعبر على زقّ قد نفخ فيه فلم يحسن احكامه حتى إذا توسّط البحر فخرجت منه الريح فغرق، فلمّا غشيه الموت استغاث برجل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يضرب لمن يجنى على نفسه الحين؛ مفضل گفته است که اصل این مثل آن است که مردی در جزیره ای از جزایر دریا، خواست که بر روی خیکی که آن را دمیده و پرباد کرده بود، سوار شده و خود را به ساحلی برساند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سرخیک را نتوانسته بود درست ببندد، در وسط دریا باد خیک خارج شده، مرد مشرف بر غرق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حال به مردی استغاثه می کند و از او یاری می خواهد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پاسخ این عبارت را می گوید که مثل شده است؛ یعنی خیک را به نفس و دم خود پرباد کردی و به دست خود سر آن را بستی؛ دیگر چه می خواهی؟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مراد این است که این بلا را خودت بر سر خود آوردی</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ابن شهر آشوب،المناقب،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احادیث مسلم در میان فریقین است و صاحب عبقات، یک مجلد عبقات را به بیان آن اختصاص داده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3613</w:t>
      </w:r>
      <w:r>
        <w:rPr>
          <w:rFonts w:ascii="IRNazanin" w:hAnsi="IRNazanin" w:eastAsia="IRNazanin"/>
          <w:b w:val="false"/>
          <w:b w:val="false"/>
          <w:bCs w:val="false"/>
          <w:i w:val="false"/>
          <w:i w:val="false"/>
          <w:iCs w:val="false"/>
          <w:color w:val="333333"/>
          <w:sz w:val="20"/>
          <w:sz w:val="20"/>
          <w:szCs w:val="20"/>
          <w:rtl w:val="true"/>
        </w:rPr>
        <w:t xml:space="preserve">؛ تفسير القرطبي،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احادیثی است که سنی و شیعی به نقل آن در کتب خود مبادرت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الفصول المختاره،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ابن شهر آشوب، 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از این آیه شریفه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 لا يَعْلَمُ مَنْ فِى السَّماواتِ وَالْأَرْضِ الْغَيْبَ إِلَّا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برهان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کند و به فتح اوّل و سكون ثانى و ثالث ،به و او کشیده، ظرفی را گویند مانند خم بزرگی که آن را از گل سازند و پر از غله کنند و معرب آن کندوج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ضم اوّل هم به این معنی و هم به معنی غول بیابانی آمده است</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معروفی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امثال و حکم، دهخدا آن را از قابوسنامه نقل کرده و ترجمه آن، این مصراع معروف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کند همجنس با همجنس پرواز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جاری مجرای مثل می باشد</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معتبر بسیار معروفی است که حکم مثل جاری یافته است</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خالی از خود بود و پر از عشق دوست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زکوزه آن تراود کاندراوست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بابا افضل نیز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گر دایره کوزه ز گوهر سازند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کوزه همان برون تراود که در اوست</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 فلیسان از دروازه ها و محلات معروف ری بوده است و این کربویه رازی در نونیه خود، بنا بر نقل ابن الفقیه در مختصر البلدان از آنجا در این بیت چنین نام می 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قصر اسحاق من فولاد منحدراً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البشراك إلى درب الفليسان</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اولیاء الله در تاریخ رویان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حال آنکه شهر در آن تاریخ مقابل گنبد شهنشاه فخرالدّوله دیلمی بود و در این نزدیک اهل ری آن موضع را درِ رشگان گفتندی و تا به عهد دیالم آل بویه آن قرار مانده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اسفندیار در تاریخ طبرستان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 در آن تاریخ مقابل گنبد شهنشاه فخرالدوله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ساعت به ری آن موضع را دزرشگان می گویند و تا به عهد دیالم آل بویه بر همان قرار مانده بود</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مجهول</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مجهول</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مجهول</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از اماکن و محلات ری بوده و شاید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المدینه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بعضی از چاپ های مسالک و ممالک از دروب ری به شمار رفته است،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شهرستان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ذیل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آيه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إِذا جاءَنا قَالَ يَا لَيْتَ</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رشنیق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زبان طبری در برابر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هاشمی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تحقیق درباره آن رجوع شود به تعلیقه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ضُحی،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الآلوسی،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در همه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لیکن از تصریح مصنف رحمة الله علیه به این اعتراض و اعتراض آینده ظاهر می شود که متن این دو اعتراض از نسخ ساقط شده است؛ زیرا چنین قولی از معترض در سابق نگذشته است</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دو بیت در موارد کثیره از کتب معتمده نقل شده است؛ لیکن متأسفانه در هیچ یک از آنها قائل ابیات را نام نبرده اند، بلکه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صیغه 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تاریخ بيهق،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ابن شهر آشوب، 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شعر از امثال معروفه است؛ لیکن به عبارات مختلفه نقل شده است، مثلاً بنابر آنچه در خاطرم هست در تاریخ وصاف و کشکول شیخ بهایی به این عبارت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كان الغرابُ دليلَ 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فناووس المجوسِ لَهُم مقيل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شعر مروی در کتب ادب فارسی از عنصری در ترجمه آن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که را رهبری کلاغ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گمان دل به دخمه داغ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گورستان گبرگان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شعر بعینه ترجمه همان بیت عربی است</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عشره مبشره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ده صحابه ای است که اهل سنّت آنان را بهشتی می دانند؛ ولی نزد شیعه این سخن از موضوعات و مختلفات است</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شیخ صدوق، الأمالی،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إقبال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ابن عدی،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خوارزمی، المناقب،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سه منبع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مقدمه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شيخ مفيد، الإفصاح ،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شيخ طوسي، الأمالي،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 شیخ صدوق، الأمالی،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خوارزمی، المناقب،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مفيد، الإفصاح،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قرب الإسناد،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شرح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ابن شهر آشوب، 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هود،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اعراف،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اعراف،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أحقاف،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این آیه مبارکه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الَّذِينَ آمَنُوا ثُمَّ كَفَرُوا ثُمَّ آمَنُوا ثُمَّ كَفَرُوا ثُمَّ ازْدادُوا كُفْرًا لَمْ يَكُنِ اللَّهُ لِيَغْفِرَ لَهُمْ وَ لا لِيَهْدِيَهُمْ سَبيلاً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نیز در سوره منافقین، آیه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فرموده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 بِأَنَّهُمْ آمَنُوا ثُمَّ كَفَرُوا فَطُبِعَ عَلى قُلُوبِهِمْ فَهُمْ لا يَفْقَهُونَ</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بسیار معروفی است که در کتب معتبره از امیرالمومنین علیه السلام نقل کرده اند،از آن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 برقی،ج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،صدوق،التوحید،ص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،همو،الأمالی، 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،طبرسی،الاحتجاج،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اعراف،آیه</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چون دیگران از قائلان این قول دلیل خواستند ایشان در مقام استدلال گفتند</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این دو ،از طرف منفی آیه مبارکه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اللهُ لا تَتَّخِذُوا إلهَيْنِ اثْنَيْنِ إنَّما هُوَ إِلهُ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اثنینیت و دو بودن اله باشد مأخوذ است وگرنه تصریحی یا ایمایی به این دو نشده است</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رحمة الله علیه در کتاب التوحید، در باب قضا و قدر در 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حدثنا علي بن أحمد بن محمّد بن عمران الدقاق رحمة الله علیه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أبي عبد الله الكوفى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موسى بن عمران النخعي، عن عمّه الحسين بن يزيد النوفلي، عن علي بن سالم،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الرقي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أتدفع من القدر شيئاً؟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من القدر و قال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القدريّة مجوس هذه الامة وهم الذين أرادوا أن يصفوا الله بعدله فأخرجوه من سلطانه و فيهم نزلت هذه الآيه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يُسْحَبُونَ في النّارِ عَلى وُجُوهِهِمْ ذُوقُوا مَسَّ سَقَرَ إنَّا كُلَّ شَيْءٍ خَلَقْناهُ بِقَدَرٍ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4691</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حدیث در این کتب این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القدرية مجوس هذه الامّة، إن مرضوا فلا تعودهم وإن ماتوا فلا تشهد وهم</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شرح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تعلیقه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تعلیقه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شرح حال قاضی عمده الدّين ساوی</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شرح حال امیر عباس رجوع شود به تعلیقه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إسراء آیه</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ترجمه اینانج اتابک رجوع شود به تعلیقه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آنندراج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عیار به تشدید یاء، در اصل به معنی شخصی است که جامه و سلاح مخصوص در جنگ همراه داشته باشد و در خفا کارها بکند، و بعد از آن به مجاز به معنی ذوفنون و استاد کار استعمال یافت</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هیجان در لغت به معنی شوریدن و شورانیدن و برانگیختن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متعدی ولازم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و مراد در اینجا شورش کردن و فتنه بر پا نمودن و غوغا به راه انداختن است</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امثال و حکم مرحوم دهخدا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باران به ناودان گریختن ،مثل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کیمیای سعادت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که از شهوت طعام بگریزد و اندر شهوت ربا افتد، چنان باشد که از باران حذر کند، به ناودان افتد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کنون در خطرهای جان آمدیم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 باران سوی ناودان آمدیم</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ذرّه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ذرّ است</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از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تکیل تكال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اسامة بن زید است؛ زیرا زید در جنگ موته، در زمان پیغمبر اکرم صلى الله عليه وسلم شهید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اطلاق از قبیل ذکر نام پدر و اراده پسر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جریر طبری</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الأمالي،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شیخ طوسی، الأمالی، 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دين الله لا يعرف بالرجال، بل بآية الحقّ، فاعرف الحقّ تعرف أهله</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برهان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زغن بر وزن چمن ،گوشت ربا و غلیواج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شش ماه نر و شش ماه ماده می باشد وبعضی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سال نر و یک سال ماده می باشد</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برهان قاطع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تسو، به فتح اول و ثانی به واو کشیده، مقدار و وزن چهار جو باشد و یک حصه از بیست و چهار سیر استادان بقال، و معرب آن طسوج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پنج دانگ و سه تسو، بیست و سه قسمت از بیست و چهار قسمت خواهد بود</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اصلی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انجمن آرای ناصری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فرنج به ضم اول و ثانی، معرب فرنگ است و آن را آفرنجه نیز گویند</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امت را به خود نسبت داده و به یای متکلم تعبیر کرده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 معروف مشهور، صدوق رحمة الله علیه در 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ابواب هفتاد و بالاتر، حدیث یازدهم را چنین نقل کرده است از امام 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صلی الله علیه وآله له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امة موسى افترقت بعده على إحدى وسبعين فرقةً، فرقة منها ناجية و سبعُون في النار و افترقت امةُ عيسى بعده على اثنتين و سبعين فرقةً، فرقة منها ناجية و احدى وسبعون في النار وإنّ امتى ستفترقُ بعدى على ثلاث و سبعين فرقةً، فرقة منها ناجيةٌ و اثنتان وسبعون في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کتب کلام و حدیث و ملل و نحل عنوان شده و محقق طوسی، خواجه نصیرالدین رحمة الله علیه با آن بر حقانیت شیعه و تطبیق فرقه ناجیه بر ایشان بحث کرده است و فخر المحققین رحمة الله علیه در اول شرح قواعد از پدرش علامه و او از خواجه نصیر، کیفیت استدلال را نقل فرموده است و ما در ذیل میزان الملل بيانات قابل توجهی در پیرامون این حدیث و تعیین فرقه ناجیه از علمای اعلام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 تحقيق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تناسخ الأزمنة تداولها أو انقراض قرن بعد آخر و منه التناسخية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زبیدی در شرح آن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هیى طائفة تقول بتناسخ الأرواح و أن لا بعث و هو 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در ملل و نحل ضمن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كينويه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طبع مصر، به تصحیح شیخ احمد فهمی محمد،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التناسخية منهم قالوا بتناسخ الأرواح فى الأجساد و الانتقال من شخص إلى شخص و ما يلقى من الراحة و التعب و الدعة و النصب فمرتب على ما أسلفه قبل و هو في بدن آخر جزاء علی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سید مرتضی رازی رحمة الله علیه در تبصرة العوام در باب دوازدهم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مقالات اهل تناسخ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تفصیل به بیان عقاید تناسخیان پرداخته است</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نصانرینه، ولی بعید نیست که محرّف و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دیصانیه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زیرا بحث از فرق غیر اسلامی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شهرستانی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الدیصانية أصحاب ديصان أثبتوا أصلين نوراًوظلاماً، فالنور يفعل الخير قصداً و اختياراً و الظلام يفعل الشرّ طبعاً و اضطراراً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ما قال في فرق المجوس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سید مرتضای رازی در تبصرة العوام در باب دوم، ضمن ذکر فرق مجوس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قومی دیگر از ایشان دیصانیه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 نور زنده است و ظلمت مرده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نصیریه چون ایشان از فرق منشعبه از غلات هستند و آنان نیز از فرق مسلمین در شمارند، نمی توان کلمۀ متن را با ایشان تطبیق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این کلمه به طور قطع محرف و مصحف است</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فیروزآبادی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کلاب کرمان متکلّم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زبیدی در شرح عبارت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بن کلاب مذکور از قبیلهٔ تمیم و از اهل بصره بوده و او رئیس و بزرگ تر طایفه کلابیه است از اهل سنت و جماعت و فیما بین او و معتزله، مناظراتی در زمان مأمون روی داده و بعد از سال دویست و چهل در گذشته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منتهی الارب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عبد الله بن کلاب به ضم کاف و تشدید لام، بر وزن زُنّار، متکلم بود</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سامی بیگ در قاموس الاعلام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اوزکند یا اوز جند، نام قصبه ای است در ماوراء النهر درخطّه فرغانه که آب های جاری بسیار و باغ و باغچه فراوان دارد و در کتب عربی به طور مشروح معرفی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در معجم البلدان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اوزکند آخر مدن فرغانه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اصل صحیح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اوژکند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زای سه نقطه است؛ زیرا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اوژ</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ترکی آخر هر چیز و منتهی الیه آن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به همان لغت، به معنای ده و روستا و آبادی است و چون این ده و آبادی در منتهی الیه و آخر شهرهای اسلامی بوده، به این اعتبار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اوژکند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اند</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اصلی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کره و گرپایگان</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صدرسه آیه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صف،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برهان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خواسته با بروزن راسته، زر و مال و اسباب و جمعیت و سامان و ملک و املاک و آنچه دلخواه باشد</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2733</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3927</w:t>
      </w:r>
      <w:r>
        <w:rPr>
          <w:rFonts w:ascii="IRNazanin" w:hAnsi="IRNazanin" w:eastAsia="IRNazanin"/>
          <w:b w:val="false"/>
          <w:b w:val="false"/>
          <w:bCs w:val="false"/>
          <w:i w:val="false"/>
          <w:i w:val="false"/>
          <w:iCs w:val="false"/>
          <w:color w:val="333333"/>
          <w:sz w:val="20"/>
          <w:sz w:val="20"/>
          <w:szCs w:val="20"/>
          <w:rtl w:val="true"/>
        </w:rPr>
        <w:t>؛ مسند ابن حنبل،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کتب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البخارى،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صحیح مسلم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 شرح الأخبار،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كاتب چلبی در کشف الظنون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طيب القلوب لمحمد بن محمد بن على الخزيمي، جمع فیه أربعين حديثاً و شرحه بالفارسية في سنة خمسمائة</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فیروزآبادی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البنانة بالضم حیّ منهم ثابت البناني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ثابت از عرفا و متصوّفه معروف است و برای تحقیق در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قالوهما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حکایت منقول از طيب القلوب و ترجمه ثابت بنانی،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یعنی تفضیل انبیا بر ائمه نزد جمهور شیعه درست نیست؛ بلکه عقیده جماعتی از قدمای علمای 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مصنف رحمة الله علیه نیز آن جماعت است، چنانکه به تفصیل در تعلیقه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 شده است</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تیرست و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حاشیه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تیرست، به پارسی دری به معنای سیصد باشد، و اند عدد مجهول بین عقدین؛ چنانکه نیف و بضع در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برهان قاطع گفته است تیر است به کسر اول و خفای همزه بر وزن می،بست به زبان پهلوی عدد سیصد را گویند و به عربي ثلاثمائه خوانند و به حذف همزه نیز درست است</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13</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28</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سنن الترمذی،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3819</w:t>
      </w:r>
      <w:r>
        <w:rPr>
          <w:rFonts w:ascii="IRNazanin" w:hAnsi="IRNazanin" w:eastAsia="IRNazanin"/>
          <w:b w:val="false"/>
          <w:b w:val="false"/>
          <w:bCs w:val="false"/>
          <w:i w:val="false"/>
          <w:i w:val="false"/>
          <w:iCs w:val="false"/>
          <w:color w:val="333333"/>
          <w:sz w:val="20"/>
          <w:sz w:val="20"/>
          <w:szCs w:val="20"/>
          <w:rtl w:val="true"/>
        </w:rPr>
        <w:t xml:space="preserve">؛ سنن النسائی،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مسند ابن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الأمالی ، مفید،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الخصال،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الأمالي، طوسى،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این کتب به جای رغب عن سنتى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يعمل بسنتى دارد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الاکی،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النكاح؛ مسند أبى یعلی،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2748</w:t>
      </w:r>
      <w:r>
        <w:rPr>
          <w:rFonts w:ascii="IRNazanin" w:hAnsi="IRNazanin" w:eastAsia="IRNazanin"/>
          <w:b w:val="false"/>
          <w:b w:val="false"/>
          <w:bCs w:val="false"/>
          <w:i w:val="false"/>
          <w:i w:val="false"/>
          <w:iCs w:val="false"/>
          <w:color w:val="333333"/>
          <w:sz w:val="20"/>
          <w:sz w:val="20"/>
          <w:szCs w:val="20"/>
          <w:rtl w:val="true"/>
        </w:rPr>
        <w:t xml:space="preserve">؛ المصنف، عبد الرزاق،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باب وجوب النكاح و فضله</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آن است که پیغمبر اکرم بیست و پنج ساله بود که خدیجه کبری را تزویج فرمود</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شرح حال جوهر کاتب،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170</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در معجم البلدان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البطيحة بالفتح ثم الكسر و جمعها البطايح و البطيحة و البطحاء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هى أرض واسعة بين واسط و البصرة</w:t>
      </w:r>
      <w:r>
        <w:rPr>
          <w:rFonts w:eastAsia="IRNazanin" w:cs="IRNazanin"/>
          <w:b w:val="false"/>
          <w:bCs w:val="false"/>
          <w:i w:val="false"/>
          <w:iCs w:val="false"/>
          <w:color w:val="333333"/>
          <w:sz w:val="20"/>
          <w:szCs w:val="20"/>
          <w:rtl w:val="true"/>
        </w:rPr>
        <w:t>. »</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منتهى الإرب گفته است دارین موضعی است یا جای درآمدن در کشتی است به 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در البلدان گفته است دارین فرضة بالبحرين يجلب إليها المسك من الهند و النسبة اليها دارى قال الفرزدق كأن تريكة من ماء مزن و دارى الذكى من المدام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كتاب 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المسلمين اقتحموا إلى دارين البحر مع العلاء بن الحضرمي، فأجازوا ذلك الخليج بإذن الله جميعاً يمشون على مثل رملة ميثاء فوقها ماء يغمر أخفاف الإبل و أنّ ما بين الساحل و دارين مسيرة يوم وليلة لسفر البحر في بعض الحالات، فالتقوا و قتلوا وسبوا فبلغ منهم الفارس ستة آلاف و الراجل ألفين</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شرف الدوله مسلم بن قریش است که از مشاهیر حکام بنی عقیل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بدران بن مقلد نیز از امرای بنی عقیل است و ما در سابق به تفصیل درباره این شخص و این خاندان بحث کرده ایم</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مقصود سپاه یا مردم طرفدار امیر شیعی سیف الدوله صدقه است که در حمله سلجوقیان در سال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گرمارودی</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میدانی در مجمع 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السعيد من وعظ بغيره، أي ذو الجد من اعتبر بما لحق غيره من المكروه فيجتنب الوقوع في مثله،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أوّل من قال ذلك مرثد بن سعد أحد وفد عاد الذين بعثوا إلى مكة يستسقون، فلما رأى ما فى السحابة التي رفعت لهم فى البحر من العذاب أسلم مرثد و كتم أصحابه إسلامه، ثم أقبل عليهم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لكم حيارى كأنكم سكارى، إن السعيد من وعظ بغيره و من لم يعتبر الذي بنفسه يلقى نكال غيره ؛ فذهب من قوله أمثالاً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كلمات مأثوره از خاتم الأنبياء و از وصی اش امیرالمؤمنین نیز درج شده است و در کلمات سایر معصومین نیز به نظر می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5868</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نهج البلاغه، خطبه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1494</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11353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عقده کوفی، فضائل أمير المؤمنين ،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كفاية الأثر،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برهان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بنگاه بر وزن ،گمراه منزل و مکان و جایی که نقد و جنس در آنجا نهند</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علامات قيام القائم عليه السلام</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گویا مراد غیبت نعمانی است و شاید غیبت شیخ طوسی</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برهان قاطع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کنش به ضم اول و کسر ثانی و سکون شین نقطه دار مخفف کنشت است که آتشکده و معبد یهودان باشد</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بیتی است از فضل 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تحقیق آن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تحقیق در امر این اشعار و تعیین محلّ نقل آن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تحقیق این وقایع،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تحقیق در این عبارت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تعلیقه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تتش بن ارسلان بن داود بن میکائیل بن سلجوق، ملقب به تاج الدوله و مکنّی به ابی سعید، برادر ملکشاه سلجوقی، نخستین سلاجقه شام که در سال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جنگ با برکیارق، برادرزاده وی، در حومه ری کشته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گرمارودی</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ترجمه حال وی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فصلی از جامع التواریخ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جماعتی که بر دست فداییان اسماعیلیه به ایام حسن صباح که او را سیدنا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خوانند کشته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أحمديل كردى همشیره سلطان محمد ملکشاهی بر دست عبدالملک رازی، وگویند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دست چهار رفیق حلبی در محرم سنه عشر و خمسمائة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آقسنقور أحمدیل پدر اتابکان مراغه به دست فدایی در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اصلی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صبور آبادها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تحقیق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صبورآباد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برهان قاطع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لنبه سر با سین بی نقطه بر وزن رخنه گر، نام کوهی است در ولایت مازندران نزدیک به گردکوه</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جایی است که اول در دست مسلمانان بوده و بعد ملاحده متصرف شده اند و شاید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دژکوه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تحقیق درباره قلعهٔ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ترجمه امیر علی حسامی،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امثال است، بدین صورت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الجنس الى الجنس يميل</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تحقیق در این مطلب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رحمة الله علیه در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باب نفی رؤیت، از الأمالی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مسنداً و از احتجاج 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نقل کرده است که عبدالله بن سنان از پدرش روایت کرده است که به حضور ابو جعفر، محمد باقرعلیه السلام شرفیاب شدم و مردی از خوارج نیز به حضور آن حضرت رسید و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اباجعفر، چه چیز را پرستش می کنی؟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دیده ای؟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تَرَهُ العيونُ بِمُشاهدةِ العيان و لكن رَأتْهُ القلوبُ بِحقائقِ الإيمان، لا يُعرفُ بالقياسِ ولا يُدرك بالحواس و لا يشبهُ بالناس، موصوف بالآيات، معروف بالعلامات، لا يجور في حکمه، ذلک الله لا إله الا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آن مرد بیرون رفت و می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أعلمُ حيثُ يجعلُ رسالتهُ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شبیه این مضمون را صدوق رحمة الله علیه در کتاب توحید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باب ما جاء في الرؤيه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و سید رضی رحمة الله علیه در نهج البلاغه 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دیگران نیز نقل کرده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نیز در همان باب از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ارشاد مفید و احتجاج طبرسی نقل کرده است که اهل سِبرَ نقل کرده اند که مردی به حضور امیرالمؤمنین آمد و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امیرالمؤمنین، خبر بده به من از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اميرالمؤمنین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وَيْحَكَ، لم تره العيون بمُشاهدةِ العيان ولكن رَأتْهُ القلوبُ بحقائقِ الإيمان، معروفٌ بالدٌّلالات،منعوتٌ بالعلامات، لا يُقاسُ بالناس ولا يُدرَكُ بالحواسّ</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به صیغه متکلم مع الغیر به اعتبار طایفه و فرقه است</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نعمت های لازم و متعدی، به قرینه فعل لازم و متعدی که برای خدا شمرده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گرمارودی</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برهان قاطع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باشه بر وزن ماشه، جانوری است شکاری از جنس زردچشم و کوچک تر از باز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معرّب آن باشق است</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تحقیق در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تعلیقه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مجبرش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مدبرش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تأیید می کند که 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اسم فاعل از باب افعال می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تعلیقهٔ</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مضمون در احادیث موجود است، مثل روایتی که در کتاب مهج 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رسول الله وارد شده است که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العدل الذى لا يظلم، وأنت الحكيم الذى لا يجور</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در اینجا در متن به معنی موافقت و به کام بودن است؛ نظیر قول فردوسی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اگر جز به کام من آید 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 گرز و میدان و افراسیاب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عبدالعظیم قریب در دستور زبان فارسی، هنگامی که 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می شمارد،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یازدهم به معنای موافق؛ چنانکه در این 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در آتش دل بارها گداخت مرا که این چنین به مراد دل تو ساخت مرا</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السنن الكبرى، النسائی،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الإيمان أن تومن بالله وملائكته وكتبه ورسله والجنّة والنار والقيامة، والقدر خيره وشرّه وحلوه ومره من الله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گویا تعبیر به تقدیر فاعل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تنزّه و حذف آن گویا گفته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تنزّه الله تبارک و تعالی</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قاموس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خالد و خویلد و خالدة و کمسکن و زبیر و ینصر و کتان و حمزة و جهينة اسماء و مسلمة بن مخلد كمعظم صحابی</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روايت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الله أحتسب عنائی و الله ما أرى لى من الأجر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فصول مختاره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الله تعالى أحتسب عنائي إذاً يا أمير المؤمنين و ما أظنّ أنّ لى أجراً فى سعيى إذا كان الله قضاه علیّ و قدّره 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 با همزه در صدر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اين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أعند الله أحتسب عنائی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نیست؛ زیرا در مقام تأسف بیان شده است، نه در مقام سؤال</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ما خَلَقْنَا السَّماءَ وَ الْأَرْضَ وَ ما بَيْنَهُما باطِلاً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کلام امیرالمؤمنین علیه السلام،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خلق السموات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باطلاً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مأخوذ از همین آیه است</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أحزاب،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فصول مختاره به جای بیت مذکور، این بیت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نفی الشکوک مقال منک متّضح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زاد ذا العلمُ و الإيمان إيقانا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روایت مذکور در متن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6060</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5868</w:t>
      </w:r>
      <w:r>
        <w:rPr>
          <w:rFonts w:ascii="IRNazanin" w:hAnsi="IRNazanin" w:eastAsia="IRNazanin"/>
          <w:b w:val="false"/>
          <w:b w:val="false"/>
          <w:bCs w:val="false"/>
          <w:i w:val="false"/>
          <w:i w:val="false"/>
          <w:iCs w:val="false"/>
          <w:color w:val="333333"/>
          <w:sz w:val="20"/>
          <w:sz w:val="20"/>
          <w:szCs w:val="20"/>
          <w:rtl w:val="true"/>
        </w:rPr>
        <w:t xml:space="preserve">؛ سنن أبى داوود،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4613</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أرادَ اللَّهُ بِقَوْمٍ سُوْءًا فَلا مَرَدَّ لَهُ</w:t>
      </w:r>
      <w:r>
        <w:rPr>
          <w:rFonts w:eastAsia="IRNazanin" w:cs="IRNazanin"/>
          <w:b w:val="false"/>
          <w:bCs w:val="false"/>
          <w:i w:val="false"/>
          <w:iCs w:val="false"/>
          <w:color w:val="333333"/>
          <w:sz w:val="20"/>
          <w:szCs w:val="20"/>
          <w:rtl w:val="true"/>
        </w:rPr>
        <w:t>) .</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آية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يُرِدْكَ بِخَيْرِ فَلا رادَّ لِفَضْلِه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تعبیر در احادیث و ادعیه و کلمات بزرگان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3</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آیه </w:t>
      </w:r>
      <w:r>
        <w:rPr>
          <w:rFonts w:eastAsia="IRNazanin" w:cs="IRNazanin"/>
          <w:b w:val="false"/>
          <w:bCs w:val="false"/>
          <w:i w:val="false"/>
          <w:iCs w:val="false"/>
          <w:color w:val="333333"/>
          <w:sz w:val="20"/>
          <w:szCs w:val="20"/>
        </w:rPr>
        <w:t>2</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غیاث اللغات گفته است طنبور و طنبوره ،بالضم ساز معروف و معرب تونبره است که لغت هندی است</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تحقیق در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زیادتی،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تحقیق در صفت حالت رک تعلیقه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ابوالفتوح رازی در تفسير إن زلزلة الساعة شيء 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 آیت، دلیل است بر آنکه معدوم را شیء خوانند؛ برای آنکه آن معدوم است و خدای تعالی آن را شیء خواند</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کلمه فارسی است، به معنی باریک و کم و اندک و نازک و لطیف</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مشاهیر فقهای اهل سنت و مفاخر ایشان است ترجمه او به تفصیل در کتب تراجم و تواریخ و سیر مذکور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 رحمة الله علیه در الکنی و الالقاب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الشيباني مولاهم، صاحب أبى حنيفة و إمام أهل الرأى ،أصله دمشقى، قدم أبوه العراق فولد محمّد بواسط 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نشأ بالكوفة و سمع بها من أبى حنيفة و الثورى و مسعر بن كدام وكتب عن مالك و الأوزاعي و أبي يوسف القاضي و سكن بغداد واختلف اليه الناس وسمعوا منه الحديث و الرأى، فلما خرج هارون إلى الريّ الخرجة الاولى خرج معه، فمات بالرّى سنة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قاله الخطيب البغدادى</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تحقیق در این کلام،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مفيد،إيمان أبي طالب،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شریف مرتضى، الفصول المختاره،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ابن شهر آشوب، 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إيمان أبي طالب، شیخ مفید،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الفصول المختاره، شریف مرتضی ،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المناقب، ابن شهر 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علل الشرایع، شیخ صدوق،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روضة الواعظين،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تفسير الرازی،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پیغمبر خاتم صلی اللهُ علیه است و منطبق با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در آن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پیغمبر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و ضبط شده است</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چلبی در کشف الظنون چاپ ترکیه،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1908</w:t>
      </w:r>
      <w:r>
        <w:rPr>
          <w:rFonts w:ascii="IRNazanin" w:hAnsi="IRNazanin" w:eastAsia="IRNazanin"/>
          <w:b w:val="false"/>
          <w:b w:val="false"/>
          <w:bCs w:val="false"/>
          <w:i w:val="false"/>
          <w:i w:val="false"/>
          <w:iCs w:val="false"/>
          <w:color w:val="333333"/>
          <w:sz w:val="20"/>
          <w:sz w:val="20"/>
          <w:szCs w:val="20"/>
          <w:rtl w:val="true"/>
        </w:rPr>
        <w:t xml:space="preserve">،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للإمام محمّد بن الحسن الشيبانئ موطأ، كتب فيه علي مذهبه رواية عن الإمام مالك و أجاب ما خالف مذهبه و انتخبه الإمام الخطابي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أبوسليمان حمد بن محمّد البستى المتوفّى سنة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 و ثمانين وثلاثمائة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ولخّصه أبو الحسن علىّ بن محمّد بن خلف القابسي و هو المشهور بملخّص الموطأ، مشتمل على خمسمائة و عشرين حديثاً متّصل الاسناد و اقتصر على رواية أبي عبدالله عبد الرحمن بن القاسم المصرى من رواية أبى سعيد سحنون بن سعيد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عندى آثر الروايات بالتقديم؛ لأنَ ابن القاسم مشتهر بالاختصاص في صحبة مالك مع طولها و حسن العناية بمتابعته، مع ما كان فيه من الفهم والعلم و الورع و سلامته من التكثير فى النقل عن غیر مالک</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تعلیقه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عنبه در فصول فخریه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نسخه چاپی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قصى بن كلاب بن مرّة بن كعب بن لؤي بن غالب نام او زید است و او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خوانند، از بهر آنکه قبایل قریش را جمع کرد و در مکه نشاند</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درید در اشتقاق، هنگامی که قبائل کلب بن و بره را می شمارد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منهم جناب بن هبل و هبل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الهاء وفتح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من الهبل و هو الشكل،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لامك الهبل، أي الشكل؛ أو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مهبل إذا كان ثقيلاً كثير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هبل صنم كانت تعبده قريش في الجاهلية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رحمة الله علیه در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خوداز حضرت صادق علیه السلام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المأزمين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عُبد فيه الأصنام و منه اخذ الحجر الذي نحت منه هبل الذي رمى به على علیه السلام من ظهر الكعبة لما علا ظهر رسول الله صلى الله عليه وسلم فأمر به فدفن عند باب بني شيبة، فصار الدخول إلى المسجد من باب بني شيبة سنّة لأجل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خواجوی کرمانی در قصیده نونیهٔ معروفش در وصف امیرالمؤمنین علیه السلام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قاضی دین رسول، خازن گنج بتول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قامع کيش هبل، ماحى نقش وَثَنَ</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تحقیق درباره اینکه آیا اسم غیر مسمی است یا عین مسمی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اصنام ابن الکلبی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اول من نصب هبل خزيمة بن مدركة بن الياس بن مضر و كان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هبل خزيمة وكانت تضرب عنده القداح</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مرتضى الأمالى،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ابن أبي شيبه، المصنّف،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xml:space="preserve">؛ بلاذری، أنساب الأشراف،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قاموس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ابرهة بن الصباح صاحب الفيل المذكور في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عنبه در فصول فخریه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 حبشه آن قوم که بر ملک یمن تغلب کردند و اوّل ایشان ارباط و از بزرگ زادگان حبشه بود و ابرهة الأشرم او را بکشت و بعد از او پادشاهی یمن کرد و اوست آنکه قصد کعبه حرام کرد و فیل را آورد تا کعبه را خراب کند</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مصنف رحمة الله علیه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طالب علیه السلام را نام عمران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برخلاف قول مختار و معروف در میان فرقۀ حقهٔ امامیه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شريف حجة الذاهب إلى إيمان أبي طالب احاديث بسیاری بر صحت این مدّعا نقل کرده و در برخی از آنها با این بیت عبدالمطلب در وصایت به وی دربارهٔ پیغمبر اکرم صلى الله عليه وسلم استدلال بر آن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اوصیک یا عبد مناف بعدی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بواحد بعد أبيه فرد</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الفتوح رازی بعد از نقل اقوال در تفسیر آیه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اصحاب ما به این آیه تمسک کردند در آنکه پدران رسول صلی الله علیه و آله مؤمن بودند که خدای تعالی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می بینم گردیدن تو در پشت ساجدان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الإمام الرضا علیه السلام،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مسند زید بن علی،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الإرشاد،ج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شریف رضی، خصائص الأئمّة،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ابن شهر آشوب، 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تحقیق دربارۀ حدیث ردّ الشمس،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مراد حفيد محمد بن اسحاق بین خزیمه مروی عنه است؛ زیرا طبقات سبکی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اول،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ترجمه وی، از راویان او این شخص را چنین نام برده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حفیده محمد بن الفضل بن محمد بن اسحاق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 آن ترجمه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جدّى أبو بكر لايدّ خر شيئاً جهده، بل ينفقه على أهل العلم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ترجمۀ این شخص در طبقات سبکی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الوافی بالوفیات صفدی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و ابن حجر در 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ذیل ترجمه محمد بن خزیمه شیخ الطحاوی گفته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لهم أيضاً مما يلتبس بهذا اثنان ابن خزيمة وابن خريم؛ فأمّا ابن خزيمة كالاولين فهو امام الأئمّة أبو بكر محمّد بن إسحاق بن خزيمة الحافظ الفقيه المشهور صاحب التصانيف، قد ينسب إلى جدّه فى أوّل الرواية و هو المشهور على الأوّل و امّا محمد بن خريم</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در لسان الميزان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بن داود الواسطى عن إسحاق بن يوسف الأزرق وعنه أحمد بن يحيى بن زهير، قال ابن حبان في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حديثه يشبه حديث الثقات و هو الذي يقال له أحمد بن داود بن زياد الضبي سمع ابن عيينة و غيره بقرب سكن الايلة، روى</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در تقريب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،مصر،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اسحاق بن يوسف بن مرادس المخزومي الواسطى المعروف بالأزرق، ثقة من التاسعة، مات سنة خمس و تسعين و له ثمانون وسبعون</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در تقریب التهذیب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 الملک ابن أبی سلیمان میسرة العرزمي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المهملة و سكون الراء و بالزاى المفتوحه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له أوهام من الخامسة، مات سنة خمس و 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تهذیب در ترجمۀ بسیار مفصل وی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روى عنه إسحاق الأزرق</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تفسير القرطبي ،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خوارزمی، المناقب،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كتاب من لا يحضره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ابن طاووس، الطرائف،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ابن بطريق، العمدة،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سپیدی سپیده دم از سیاهی شب ،برای شما آشکار شود، بخورید و بیاشامید؛سپس روزه را تا شب به پایان رسانید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الاثیر، النهایه،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سیوطی، الجامع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2374</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مسند ابن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معانى الأخبار،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الأمالی ،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ابن طاووس، الطرائف،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ابن أبی الحدید، شرح نهج البلاغه،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بطريق العمدة،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xml:space="preserve">؛ كفاية الأثر،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مضمون آیات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مباركة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﴿فَأجاءَها المخاضُ إلى جِذْعِ النَّخْلَةِ قَالَتْ يا لَيْتَنِي مِثْ قَبْلَ هذا وَ كُنْتُ نَسْياً مَنْسِيّاً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فَناداها مِنْ تَحْتِها ألَّا تَحْزَنِى قَدْ جَعَلَ رَبُّكِ تَحْتَكِ سَرِيّاً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هُزِّى إِلَيْكِ بِجِذْعِ النَّخْلَةِ تُساقِطْ عَلَيْكِ رُطَبَاً جَنِيّاً فَكُلِي وَاشْرَبِي وَ قَرّى عَيْنَا</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قول حضرت عیسی علیه السلام است در سوره مبارکه مریم،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فَأشَارَتْ إِلَيْهِ قَالُوا كَيْفَ نُكَلِّمُ مَنْ كانَ فِي الْمَهْدِ صَبِيّاً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إنّى عَبْدُ اللَّهِ آتَانِيَ الْكِتابَ وَ جَعَلَنى نَبِيّاً وَجَعَلَنى</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قصه اسکان زلزله و زمین لرزه که به عمر نسبت می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این نقل ،عمر درّه اش را بر زمین زد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ساکن 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زمین ساکن شد</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تحقیق در این حدیث و مأخذ آن،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شيخ صدوق، الأمالي،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3919</w:t>
      </w:r>
      <w:r>
        <w:rPr>
          <w:rFonts w:ascii="IRNazanin" w:hAnsi="IRNazanin" w:eastAsia="IRNazanin"/>
          <w:b w:val="false"/>
          <w:b w:val="false"/>
          <w:bCs w:val="false"/>
          <w:i w:val="false"/>
          <w:i w:val="false"/>
          <w:iCs w:val="false"/>
          <w:color w:val="333333"/>
          <w:sz w:val="20"/>
          <w:sz w:val="20"/>
          <w:szCs w:val="20"/>
          <w:rtl w:val="true"/>
        </w:rPr>
        <w:t xml:space="preserve">؛ المناقب، خوارزمی، صر 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تحقیق در این حدیث روک تعلیقهٔ </w:t>
      </w:r>
      <w:r>
        <w:rPr>
          <w:rFonts w:eastAsia="IRNazanin" w:cs="IRNazanin"/>
          <w:b w:val="false"/>
          <w:bCs w:val="false"/>
          <w:i w:val="false"/>
          <w:iCs w:val="false"/>
          <w:color w:val="333333"/>
          <w:sz w:val="20"/>
          <w:szCs w:val="20"/>
        </w:rPr>
        <w:t>1880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المناقب،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حسن بن سليمان الحلى المحتضر،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7</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بر تفصیل این مطلب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189</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﴿يَعْمَلُونَ لَهُ ما يَشاءُ مِنْ مَحاريب و تماثیل مورد استشهاد و جفان كالجواب و قدور راسیات است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اصلی پیش از بعثت مصطفی به هفتصد سال که به قطع و یقین در ذکر این تاریخ اشتباهی رخ داده است و منشأ آن یا از طرف مصنف است یا از ناحیه مستنسخان برای تحقیق این موضوع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آیه </w:t>
      </w:r>
      <w:r>
        <w:rPr>
          <w:rFonts w:eastAsia="IRNazanin" w:cs="IRNazanin"/>
          <w:b w:val="false"/>
          <w:bCs w:val="false"/>
          <w:i w:val="false"/>
          <w:iCs w:val="false"/>
          <w:color w:val="333333"/>
          <w:sz w:val="20"/>
          <w:szCs w:val="20"/>
        </w:rPr>
        <w:t>13</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عربي، أحكام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معجب بالقینات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مولع بالفتيات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تحقیق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مفوّضه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کلارگران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مراد گیلگران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آنندراج گفته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گلیگر به کسر کاف فارسی و رای مهمله در آخر، گلکار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اثیر الدین اخسیکتی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زمانه هست به دولت سرای تو معمار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 آفتاب و مهش صد گلیگر و مزدور</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تحقیق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غرابیه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تحقیق در این حدیث،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شیخ طوسی،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شیخ صدوق، الأمالي ، ص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978</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تاریخ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الأمالی،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 الاحتجاج،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فضل بن شاذان، الايضاح،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شیخ طوسی،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xml:space="preserve">؛ أعلام الدین،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در این کتب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الأطيبون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 بیت نیز به این صورت و مبغضنا يوم القيامة يخسر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ملاحظة مأخذ این بیت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193</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گویا مراد اقتداء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مفعول مطلق تعلیلی است؛ یعنی به جهت اقتدا</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سابق گفتیم که این مصراع عجز بیتی است از متنبی و صدر آن این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لله سرّ في علاك وإنّما</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بر مأخذ این دو مطلب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بر مأخذ این دو مطلب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،مرتضى الفصول المختارة،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تفسير الرازی،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تاریخ مدينة دمشق،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ذهبي، تاريخ الإسلام،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تحقیق در این مطلب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195</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ابن شهر آشوب، 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محسن بن كرامه، تنبيه الغافلين عن فضائل الطالبين،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تحقیق در این مطلب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نبأ، آخرین آیه</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تحقیق در این موضوع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196</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ابن طاووس، الطرائف،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ابن بطريق، العمدة،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على إنّك قسيم الجنّة و النار وإنّك لتقرع باب و تدخلها بلا حساب؛ ای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قسیم بهشت و آتشی و تو در بهشت را میگشایی و بدون محاسبه وارد آن می شوی</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ملاحظه اندکی بحث در پیرامون این حدیث شریف،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تحقیق در صاحب این دو بیت که به قطع متنبی نیست،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تعلیقهٔ </w:t>
      </w:r>
      <w:r>
        <w:rPr>
          <w:rFonts w:eastAsia="IRNazanin" w:cs="IRNazanin"/>
          <w:b w:val="false"/>
          <w:bCs w:val="false"/>
          <w:i w:val="false"/>
          <w:iCs w:val="false"/>
          <w:color w:val="333333"/>
          <w:sz w:val="20"/>
          <w:szCs w:val="20"/>
        </w:rPr>
        <w:t>198</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کتاب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حمیمها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جحيمها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الحاقه، آیه </w:t>
      </w:r>
      <w:r>
        <w:rPr>
          <w:rFonts w:eastAsia="IRNazanin" w:cs="IRNazanin"/>
          <w:b w:val="false"/>
          <w:bCs w:val="false"/>
          <w:i w:val="false"/>
          <w:iCs w:val="false"/>
          <w:color w:val="333333"/>
          <w:sz w:val="20"/>
          <w:szCs w:val="20"/>
        </w:rPr>
        <w:t>30</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بنابر اعتقاد خصم آورده شده است وگرنه شیعه قرآن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داند؛ و عمل صالح چنانکه مفسر شیعی، ابوالفتوح در تفسیر ما يَأْتِيهِمْ مِنْ ذِكْرٍ مِنَ رَبِّهِم مُحْدَثٍ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است و مراد به ذکر قرآن است بلاخلاف در میان مفسران و در آیت دلیل است بر حدوث قرآن برای آنکه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او اجرا کرد بر اطلاق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نقیض قدیم باشد و اگر قرآن قدیم بودی و خدای گفتی محدث ،است دروغ بودی اما قول بعضی اشاعره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گفتن مراد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است، از روی تعصب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تفسير وَ ما يَأْتيهِمْ مِنْ ذِكْرِ مِنَ الرَّحْمَنِ مُحْدَثٍ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گفته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آنگه آن را وصف کرد به آنکه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قدیم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دلیل بود بر بطلان قول آن کس که قرآن را قدیم گفت</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سوره نساء،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مائده،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منتهی الارب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بنان کغراب موضعی است و اسم جماعتی است</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سنن أبی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سنت، در باب هشتم و در سنن ترمذی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فتن در باب چهل و هشتم آورده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خلافة النبوة ثلاثون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سيوطى در کتاب جامع 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تاریخ یعقوب بن سفیان نقل کرده است از معاذ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ثلاثون خلافة نبوّة وثلاثُونَ خلافُه ملک و ثلاثون تجبر و لا خير فيما وراء ذلک</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عناصر اربعه است که طبایعیان قائل اند و در اصطلاح قدما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آنندراج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چهار طبع گرمی و سردی و خشکی و 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چار طبع مخالف سرکش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روزی شوند با هم خوش</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شیخ طوسی، الأمالی،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صحيح البخاری،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تحقیق در دلیل اینکه بنیاد اسلام بر پنج است و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شش عیدم چیست و 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ایام تشریق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رک تعلیقه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5406</w:t>
      </w:r>
      <w:r>
        <w:rPr>
          <w:rFonts w:ascii="IRNazanin" w:hAnsi="IRNazanin" w:eastAsia="IRNazanin"/>
          <w:b w:val="false"/>
          <w:b w:val="false"/>
          <w:bCs w:val="false"/>
          <w:i w:val="false"/>
          <w:i w:val="false"/>
          <w:iCs w:val="false"/>
          <w:color w:val="333333"/>
          <w:sz w:val="20"/>
          <w:sz w:val="20"/>
          <w:szCs w:val="20"/>
          <w:rtl w:val="true"/>
        </w:rPr>
        <w:t>؛ کمال الدین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كفاية الأثر،ص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روایات قطعى الصدور و مسلّم الورود از خاتم الانبيا صلی الله علیه و آله</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كفاية الأثر،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تعدد روایات به خاطر تعدد راوی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شهر آشوب، 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الجامع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اکثر این کتب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أئمتى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امثال آن آمده است</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الاختصاص،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تفسیر فرات الكوفي،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تحقیق در قلعه ارژنگ،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استعمال از قبیل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حیف خوردن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حیف بردن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نظایر آنها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گر همه خلق جهان بر من و تو حیف 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حیف باشد دل دانا که مشوش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حیف آمدن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هنوز نیز به معنای دریغ و افسوس خوردن در زبان فارسی به کار می رود</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تحقیق در این ،امر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مباهله</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جزء احادیث بسیار است که همه به اسانید معتبره در کتب معتمده خاصه و عامه ذکر شده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شیخ مفید، الأمالی،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الأمالی، شیخ طوسی،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صحیح البخاری،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احادیث متواتره است و کتاب ها در این باره تألیف شده و از آن جمله است مجلد مواخات در عبقات الأنوار و جلد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وكتاب غاية المرام سيد هاشم بحرانی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بطريق، العمدة،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احقاق الحق،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شیخ طوسی، الأمالي،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3804</w:t>
      </w:r>
      <w:r>
        <w:rPr>
          <w:rFonts w:ascii="IRNazanin" w:hAnsi="IRNazanin" w:eastAsia="IRNazanin"/>
          <w:b w:val="false"/>
          <w:b w:val="false"/>
          <w:bCs w:val="false"/>
          <w:i w:val="false"/>
          <w:i w:val="false"/>
          <w:iCs w:val="false"/>
          <w:color w:val="333333"/>
          <w:sz w:val="20"/>
          <w:sz w:val="20"/>
          <w:szCs w:val="20"/>
          <w:rtl w:val="true"/>
        </w:rPr>
        <w:t xml:space="preserve">؛ مسند ابن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تعليقه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76</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تحقیق در این حدیث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202</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توقیع شریفی است که آن را صدوق در کمال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توقیعات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محمد بن عصام الكليني صلى الله عليه وسلم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يعقوب الكليني عن إسحاق بن يعقوب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محمد بن عثمان العمري أن يوصل لى كتاباً قد سألت فيه عن مسائل أشكلت عليّ، فورد التوقيع بخط مولانا صاحب 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ما سألت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أبو الخطاب محمد بن أبي زينب الأجدع فملعون وأصحابه ملعونون، فلا تجالس أهل مقالتهم، فإنّى منهم برىء و آبائی منهم 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مامقانی در تنقیح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ترجمه محمد بن مقلاص که همین ابو الخطاب بن ابی زینب باشد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أبا الخطاب كان من أصحاب الصادق مستقيماً في أول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ادعى القبائح و ما يستوجب الطرد واللعن من دعوى النبوة و غيرها و جمع معه بعض الأشقياء، فاطلع الناس على مقالاتهم فقتلوه مع تابعيه و الخطابية منسوبون إليه عليه وعليهم لعنة الله والملائكة والناس اجمعین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به تفصیل به ترجمه حال او با نقل احادیث و کلمات علمای رجال پرداخته است</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شیخ صدوق، التوحيد،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سید مرتضى، الأمالی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محلات بزرگ ری بوده است؛ چنانکه مکرّر در متن و تعلیقات به آن تصریح شده است</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طغرل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ری بوده است به قرینه صدر عبارت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همه شهرهای اسلام جامع دو یا سه باشد و به قرینه ذیل آن از این سه گانه جامع مسلمانان پس صریحاً معلوم شد که در شهر ری جامعی به نام جامع طغرل بوده است</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گویا مراد از حنفیانِ محض بی خیانت حنفیانی است که خود را در تسمیه حنفی سنی نمی نموده اند</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آنندراج از مؤید الفضلاء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 به فتحتين و سکون موحده، به معنای بهادر و دلیر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وصاف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 ارسلان نام پادشاه مشهور سلجوقی است و معنی آن شیر بزرگ شجاع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در ترکی الب به معنای شجاع و ارسلان شیر بزرگ و ظاهراً شیر یالدار باشد</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ارکان و قواعد مذهب شیعه و اصول معتقدات ایشان آن است که اعمال و طاعات مكلفان بدون ولایت حضرات معصومین علیه السلام یعنی دوازده امام قبول نیست</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بحث مختصری در پیرامون این حدیث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شاذان، الإيضاح،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التبیان،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تفسیر الرازی،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تفسير القرطبي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خزيمة،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جمع بين الظهر والعصر بعرفه، عبد الرزّاق، المصنّف،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4420</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22506</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سنن أبی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1932</w:t>
      </w:r>
      <w:r>
        <w:rPr>
          <w:rFonts w:ascii="IRNazanin" w:hAnsi="IRNazanin" w:eastAsia="IRNazanin"/>
          <w:b w:val="false"/>
          <w:b w:val="false"/>
          <w:bCs w:val="false"/>
          <w:i w:val="false"/>
          <w:i w:val="false"/>
          <w:iCs w:val="false"/>
          <w:color w:val="333333"/>
          <w:sz w:val="20"/>
          <w:sz w:val="20"/>
          <w:szCs w:val="20"/>
          <w:rtl w:val="true"/>
        </w:rPr>
        <w:t xml:space="preserve">؛ بیهقی، سنن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اصلی پست آرد جو یا گندم بوداده سویق خوردن و نای زدن به هم راست نیاید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مثلی معروف است که در آن زمان بسیار به آن تمثل می شده است برای تحقیق آن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دیوان قوامی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تحقیق آن پرداخته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إِن شِنْتَ </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الحَنَك دنبالهٔ دستار و عمامه که از زیر گلو بگذرانند و بر شانه افکنند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گرمارودی</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قاضی عماد الدین حسن استرآبادی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تعلیقهٔ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تفصیل تمام ياد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فراجعها إن شئتَ </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گویا تکرار این جواب ناشی از قلم خود مصنف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أعلم</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ترجمه مقنع،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203</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به هیچ وجه درست نیست و شاید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که به معنی نصب شده و معین شده می باشد</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ابن أبي شيبه، المصنف،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برهان قاطع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بیگار بر وزن بیزار، کار فرمودن بی مزد بود؛ یعنی کار فرمایند و مزد ندهند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توان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 زیرا در غیر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نقطه های کلمه روشن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پیگار بر وزن نیزار، جنگ و جدال را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گویا مراد گوینده کلام آن است که رافضی اگر نماز تراویح نکند، مثل آن است که به پیگار عمر رفته و با او جنگ می کند</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حاقه،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تحقیق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وجوب على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در کتب متکلمان به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 على الله أن يفعلَ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مذکور است</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کلام محصل استدلال معروف شیعه است بر اعتراض عامه که امام غایب چه فایده دارد و جواب علمای 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الله علیهم از قبیل مفید و علم الهدی و شیخ الطایفه و سایر بزرگان همان است که خواجه طوسی رحمة الله علیه به این عبارت نقل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وجوده لطف و تصرّفه لطف آخر و عدمه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تعمیه به معنی پوشانیدن حقیقت چیزی و نشان دادن عکس آن است</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ملاحظه شاهدی بر این مطلب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206</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غیاث اللغات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نقار به کسر اوّل و رأی مهمله، کینه و عناد</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لحن عبارت متن برمی آید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موافقة الصحابه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کتابی است که در زمان قائل کلام متداول و معروف بوده است و در سابق نیز گذشت</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منتهی الارب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عترت بالکسر گردن بند که به مشک و عنبر و مانند آن معجون کرده باشند و فرزندان و أخصّ أقارب مرد یا اهل بیت قریب یا خویشان او از اقارب باشند، یا از أباعد و منه حديث الصديق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عترة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طریحی، مجمع البحرین،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230</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گویا مراد عدّه یا محلل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دلالت آیۀ طلاق مذکور در کلام معترض و به قرینه معنی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بر ایام معهودی اطلاق می کنند که اهل ریاضت در آن ایام که چهل روز باشد، به امساک از اموری می پردازند</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معنی در حق خوارج درست است؛ زیرا خوارج را در کتب کلام چنین تعریف می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يُحِبُّونَ الشيخَينِ ويبغضُون الصهرَين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صهرین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امیرالمؤمنین و عثمان است که دامادان پیغمبر اکرم صلی الله علیه و آله هستند؛ یعنی خوارج ابوبکر و عمر را دوست دارند و عثمان و علی را دشمن دارند</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،مرتضى، الفصول المختاره،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ابن طاووس، الطرائف،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نووى شرح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تفسير الرازی،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میدانی آن را در مجمع الأمثال از امثال مولدین شمرده است</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بیتی است از معلقة طرفة بن عبد بکری که از معلقات سبع است و ذیل آن این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یأتیک بالأخبار من لم تزوّد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تفسیر القرطبی،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ذهبی، تاریخ الإسلام،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الحاقه،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در فعل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برده است؛ مانند شیخ ابوالفتوح رحمة الله علیه در سراسر تفسیر خود چنانکه در تعلیقات نوشته ایم</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كراهة إنشاء الشعر ليلاً و في الصوم و في شهر رمضان، وإن كان شعر حقّ</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برهان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 به ضم اوّل، آتش پرست را گویند</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می آید که 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صومعه 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توابع فومن و رشت باشد؛ لیکن صحت این احتمال مبتنی بر آن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صومعه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 زمان تألیف کتاب نقض موجود بوده و به همین اسم نامیده شده باشد</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سنکل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زنگلها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برهان قاطع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زنگل به فتح اوّل و ضمّ گاف فارسی و سکون ثانی و لام زنگ و درایی و جلاجل و زنگوله را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معنی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تن درآویختن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مناسبت دارد، و شاید از علامات دراویش و مرتاضین آن زمان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محتمل است که مراد آن باشد که در نتیجه زایل نکردن موی تن و طهارت نگرفتن ،بقایای نجاست چسبیده به موها به تدریج متحجر شده است و شاید در بعضی لهجه های محلی از این امر تعبیر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کرده اند؛ چنانکه این امر در گوسفندها مشاهده می شود</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زبان بستن و در کنج نشستن از صفات معروف بلکه ازاصطلاحات مشهور صوفیان و گوشه نشینان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 بریده به کنجی نشسته صُمّ بُکمَ به از کسی که نباشد زبانش اندر حکم</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ترجمه جمال الدّین موصلی و رضی الدین بوسعد ورامینی،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فاء مصراعی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الآلوسی،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البداية والنهايه،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احادیث معتبره که به طرق شیعه و اهل سنت روایت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شیخ طوسی، الأمالی، ص</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فضل بن شاذان، الإيضاح،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بیت از قطعه ای است معروف و مطلع آن این بیت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حار همدانَ مَنْ يَمُت يَرَنى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مؤمن أو منافق قُبلا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شیخ مفید، الأمالی،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شیخ طوسی،الأمالی، ص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xml:space="preserve">؛ ابن شهر آشوب، 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حجر،آیه</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برهان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خویش بر وزن پیش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معنی خوب و نیک هم آمده است</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رازی رحمة الله علیه در تبصرة العوام در باب چهاردهم، هنگام ذکر فرق شش گانه شافعیان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چاپ عباس اقبال آشتیانی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فرقۀ اول از اصحاب شافعی مشبهی باشند و در تشبیه غلو کنند؛ مثل اهل همدان و بروجرد و اصفهان و یزد و هرات و سلماس و شیراز و غیر آن</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به مردم فرمان می دهید که نیکی کنند، ولی خودتان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فراموش می کنید؟</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وی در تعلیقهٔ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تفصیل یاد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فراجعها إن ش</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ملاحظه ترجمه حال او،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مکرّ ریاد کرده ایم که این حدیث مسلم الصدور و در كتب عامه و خاصه مذکور است</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 و محرّف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که به معنای شطرنج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برای تحقیق در آن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ملاحظه نظیر این تهمت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تحقیق در مدفن امام زاده علی بن محمد باقر در بارکرسف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تعلیقات دیوان راوندی،ص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تفصیل تمام به تحقیق آن پرداخته ایم</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خواص به سال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جامع ری در گذشته و شیبانی نیز به سال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ری مرده است؛اما تاریخ وفات و مدفن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 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و خواه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 من پوشیده است</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کتاب 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تحقیق در این حدیث،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ابن طاووس، الیقین،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سوراخ بینی</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به اندازه نیمۀ یک دانه اسفند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گرمارودی </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تحقیق در آن،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اصلی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مناکبر در اقرب الموارد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المنكر اسم مفعول و ماليس فيه رضى الله من قول أو فعل و المعروف ضده و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ينهي عن 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منكرات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فيأتون المناكر في نشاط و يأتون الصلاة و هم كسالي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رجل منكر ، أى داه فطن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منكرون و مناکیر پس معلوم می شود که در فارسی مناکیر را در معنی مناکر که جمع منکر به معنی امر قبیح است به کار می برده اند و به عبارت دیگر مناکیر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معنی منکرات استعمال کردهاند و گویا در جای دیگر نیز به این مطلب اشاره کرده ایم</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ملاحظه نص حدیث وارد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شرح حال این علما،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215</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برهان قاطع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شگرف به کسر اوّل و سکون شین و فتح گاف ،فارسی، به معنی سطبر و قوی و گنده و بزرگ باشد و به معنی شان و شوکت و حشمت هم آمده است در حرف شین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شگرف به کسر اوّل و فتح 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گاف 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سکون رأی قرشت و فا به معنی نیکو و زیبا و لطیف و محتشم و بزرگ و قوی و سطبر و صاحب شکوه و حشمت باشد</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مصحف و محرّف قمی باشد؛ زیرا به تصریح مصنف و سایر علمای رجال، وی از قم بوده است</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استعمال آن در این قبیل موارد نظر به آن است که آیه مبارکه حکم مثل جاری را پیدا کرده است</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محمد بن جریر طبری، المسترشد،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این روایت و نظایر آنکه بسیار است، هم به فتح دال و هم کسر آن قرائت شده است؛ یعنی جماعتی به فتح دال که به معنی رام باشد، و جماعتی دیگر به کسر دال که به معنی روش و آیین و کیش باشد</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كشف اليقين،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جریر طبری، المسترشد،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ابن اثیر، الکامل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نهج البلاغة، خطبۀ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مسند ابن حنبل،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السنن الکبری،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تحقیق این حدیث و ترجمۀ راوی آن قیس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حازم،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 عمرو عاص و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وقاص پدر سعد بن ابی وقاص است </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از مصراع معروفی است؛ به این عبارت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شتان بین محمد 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جاری مجرای مثل شده است</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ابن طاووس، الیقین،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شرح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عقیده ای مبتنی تاريخ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در نسخ و مشهور چهل هزار است؛ چنانکه ازری در قصیده هائیه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حفظت أربعين ألف حديث، و من الذكر آية تنساها</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سه 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ا،میرالمؤمنین علیه السلام و علم الهدی و سید مرتضی رازی صاحب خطب است و مراد از دو بوجعفر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و شیخ الطایفه است و مراد از دو مفید شیخ مفید و مفید عبد الجبار است</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فیروزآبادی در قاموس و زبیدی در تاج العروس گفته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بنو غفار ككتاب ،قبيلة من كنانة و هم بنو غفار بن مليل بن ضمرة بن بكر بن عبد مناة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جندب بن جنادة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الغفاري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رحمة الله علیه و قد تقدّم ذكره ثلاث مرّات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منتهی الارب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غفار ککتاب پدر قبیله ای است از کنانه و هو غفار بن مليل بن ضمرة بن بكر بن عبد مناة بن كنانة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قبیله است ابوذر جندب بن جناده غفاری، یکی از اصحاب نبی صلى الله علیه وآله</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جزری در اسد الغابه در ترجمه مقداد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إنّما قيل له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أى الكندي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أصاب دماً في بهراء، فهرب منهم إلى كندة فحالفهم</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قاموس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اربع علی ظلعك ،أى إنک ضعيف فَانْته عما لا تطيقه</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حرف جرّبی آنکه پای متکلم داشته باشد نیز درست است</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اشاره به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أَعْتَدْنَا لِلظَّالِمِينَ نَاراً أَحَاطَ بِهِمْ سَرادِقُها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گویا قائل کلام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بدل از ما سمعتم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کلام خود قرار داده و صدر آیه را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أعْتَدْنا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به جهت تلخیص ذکر نکرده است</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برهان قاطع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پریر بر وزن حریر، روز پیش از دیروز باشد که روز حال روزسیم است</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واقعه در منابع با اختلاف در لفظ و معنا آمده است و بعضی از منابع تنها به ذکر بعضی از فقرات حدیث اکتفا نموده اند و بعض دیگر هم تمام واقعه را ذکر کرده اند منتهی با اختلاف در لفظ که در اینجا به تعدادی از آنها اشاره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ابن طاووس، الیقین،ص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تحقیق در این حدیث،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خطبۀ شقشقیه است که در کتاب شریف نهج البلاغه مذکور و دربارۀ آن ردّ و قبول و نقض و ابرام از طرفین سنی و شیعی به عمل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مسئله مشهور و در غالب کتب مذکور است و برای اشارهٔ اجمالی به آن ر،ک تعلیقه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معانى الأخبار،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الأمالی، شیخ طوسی،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بسیار بسیار معروف مسلّم الصدور نبوی است؛ به طوری که حاجت به بیان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المختاره،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شیخ طوسی، الأمالی ،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1046</w:t>
      </w:r>
      <w:r>
        <w:rPr>
          <w:rFonts w:ascii="IRNazanin" w:hAnsi="IRNazanin" w:eastAsia="IRNazanin"/>
          <w:b w:val="false"/>
          <w:b w:val="false"/>
          <w:bCs w:val="false"/>
          <w:i w:val="false"/>
          <w:i w:val="false"/>
          <w:iCs w:val="false"/>
          <w:color w:val="333333"/>
          <w:sz w:val="20"/>
          <w:sz w:val="20"/>
          <w:szCs w:val="20"/>
          <w:rtl w:val="true"/>
        </w:rPr>
        <w:t xml:space="preserve">؛ ابن طاووس، الطرائف،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شاذان بن جبرئيل، الفضائل،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ابن شهر آشوب، 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،کراجکی،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محمد بن أحمد قمى مائة منقبه،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xml:space="preserve">؛ الأمالی، شیخ صدوق،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 xml:space="preserve">؛ أعلام الدين، دیلمی،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7326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دو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 جامع علی موسی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بر تصحیح آن است که نام حضرت رضا علیه السلام در میان نیست به خلاف علم الهدى رحمة الله علیه</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مسند الشامیین،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2734</w:t>
      </w:r>
      <w:r>
        <w:rPr>
          <w:rFonts w:ascii="IRNazanin" w:hAnsi="IRNazanin" w:eastAsia="IRNazanin"/>
          <w:b w:val="false"/>
          <w:b w:val="false"/>
          <w:bCs w:val="false"/>
          <w:i w:val="false"/>
          <w:i w:val="false"/>
          <w:iCs w:val="false"/>
          <w:color w:val="333333"/>
          <w:sz w:val="20"/>
          <w:sz w:val="20"/>
          <w:szCs w:val="20"/>
          <w:rtl w:val="true"/>
        </w:rPr>
        <w:t xml:space="preserve">؛ ابن شهر آشوب، 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تفسير الرازى،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طُول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مؤنث أطول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الطريحي رحمة الله علیه له في مجمع البحرين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اعطيت السبع الطول مكان التوراة واعطيت المائتين مكان الإنجيل واعطيت المثانى مكان الزبور و فضّلت بالمفصل </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الكتاب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؛ابن أبی الحدید، 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فهد حلی، عدّة الداعي،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بالدّارِ مُعرِبٌ هیچکس در خانه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گرمارودی</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شاذان بن جبرئیل قمی ،الفضائل،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ابن شهر آشوب، 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احادیث معتبره است که همۀ علما اعم از عامه و خاصه آن را پذیرفته و بر طبق مضمون آن عمل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الأمالی،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مسند ابن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خراز قمى، كفاية الأثر،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ابن أثير، اسد 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غالب کتب اهل سنت چنین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لا تحلّ لنا 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سنن النسائی،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سنن الدارمي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مسند ابن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برهان قاطع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قندز بر وزن ،هرمز نام جانوری است شبیه روباه</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كتاب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 الجريدتين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وضع الجريدتين الخضراوين معالميت</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تاریخ مدينة دمشق،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اليوم الذى يشکّ فيه من شهر رمضان هو أو من شعبان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لستر، یعنی کسی که متجاهر به فسق نیست</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اینکه مصنف رحمة الله علیه اصناف مستحقان زکات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 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کرده است، با آنکه به اتفاق مسلمانان هشت صنف است ،برای آن است که 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المؤلفة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غیبت امام علیه السلام از مستحقان زکات خارج دانسته است؛ در صورتی که این فتوا نیز مخالف دارد</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قلوب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مأخوذ از قرآن مجید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الصَّدَقَاتُ لِلْفُقَراءِ وَ الْمَسَاكِينِ وَالْعَامِلِينَ عَلَيْهَا وَ الْمُؤلَّفَةِ قُلُوبُهُمْ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توبه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تحقیقی مختصر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المؤلفة قُلُوبهم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39</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برهان قاطع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مژدقان بر وزن پهلوان، نام شهری است در قهستان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در معجم البلدان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مزدقان شهرک معروفی است از نواحی ری که جماعتی از اهل علم را بیرون داده است و میان ری و ساوه است و نیز مزدقان شهر کوچکی است از شهرهای قهستان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در اینجا همان شهر کوچک است که از نواحی ری بوده است</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برهان قاطع ضمن معانی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اروانه بر وزن پروانه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نوعی از شتر هم هست</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منتهی الارب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عقار کسحاب، زمین و آب و مانند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ضيعه بالفتح، آب و زمین و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ضياع كرجال وضیعات، جمع</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فیروزآبادی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مسلمة كمرحلة، ابن مخلد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الميم و فتح الخاء المعجمة و تشديد اللام، كما 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الصامت الخزرجي الساعدي، توفّى سنة اثنتين وستّين</w:t>
      </w:r>
      <w:r>
        <w:rPr>
          <w:rFonts w:eastAsia="IRNazanin" w:cs="IRNazanin"/>
          <w:b w:val="false"/>
          <w:bCs w:val="false"/>
          <w:i w:val="false"/>
          <w:iCs w:val="false"/>
          <w:color w:val="333333"/>
          <w:sz w:val="20"/>
          <w:szCs w:val="20"/>
          <w:rtl w:val="true"/>
        </w:rPr>
        <w:t>. »</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منتهى الإرب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قبان کشدّاد ،کپان، که ترازوی یک پله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 عبارت برهان این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کپان بر وزن و معنی قپان است و آن ترازویی است که یک پله دارد و به جای پلۀ دیگر سنگ از شاهین آن آویزند و به لغت رومی قسطاس گویند</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مسند زید بن علی،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عوالى اللالى،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تفسیر ابن عربی،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 النهايه،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مجمع البحرين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أنساب الأشراف،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برهان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پرویزن بر وزن گردیدن ،آلتی باشد که بدان آرد و شکر و ادویه حاره کوفته و امثال آن بیزند</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غريب الحديث أبو عبيد قاسم بن سلام هروی، متوفای سال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ابن اثیر که این حدیث را ازاو نقل کرده است، در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الصعدة الأتان الطويلة الظهر و الحذاقي الجحش و القوصف القطيفة و قرقرها ظهرها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غريب الحدیث هروی، به سال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م در چهار جلد در حیدرآباد هند چاپ شده است</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الفائق في غريب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ابن أثير، النهايه في غريب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مكارم الأخلاق،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ابن أبى الحدید، شرح نهج 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دیلمی ،ارشاد القلوب دیلمی،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ذكر أخبار إصبهان،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شیخ طوسی، الأمالي،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 کمی اختلاف در تعبیر</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رازی رحمة الله علیه در تبصرة العوام در آخر باب بیست و سوم،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گویند که روزی أبو هریره با بغلهٔ قیمتی با پیادگانی چند به در خانه عایشه بگذشت عایشه بر غرفه ای بود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هو؟ این کیست؟ عایشه بر أبو هریره طعنه زد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که باشد که به در خانه من بدین عظمت گذرد؟ أبو هریره بشنید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بغله بازکشید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ستی ،خاموش باش که سی صد حدیث افترا کردم از رسول و بر پدر تو بستم تا چنین می 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عایشه چون بشنید خاموش شد و هیچ جواب نداد</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عاص ،قبل از این تاریخ مرده بود و نص عبارت ابن الاثیر در اسد الغابه،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ترجمه عمرو عاص این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استعملهُ معاويةُ على مصرَ إلى أن مات سنةَ ثلاث و 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سبع و اربعين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 و اربعين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إحدى و خمسين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 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بنابر قول اخیر می تواند عمرو عاص به حسب تاریخ طرف شور قرار گرفته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العالمُ</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صیغهٔ اسم مفعول از باب تفعیل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پیرمردان و سالخوردگان</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منتهی الارب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برص، پیسی اندام از فساد مزاج</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نهج البلاغه، خطبه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معانى الأخبار،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6191</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أبو الفرج اصفهانی، مقاتل الطالبيين،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تفسیر فرات الكوفي،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شرح نهج البلاغه، ابن أبي الحديد،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همه این کتب با اختلاف عبارات نقل شده و درهیچ کلام،عبارت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یامعاشرالشیعه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4126</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2457</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مشكاة الأنوار،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شيخ مفيد،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الأمالی، شیخ صدوق،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؛ابن شهر آشوب، 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ابن أبی الحدید،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كَمَثَلِ غَيْثٍ أَعْجَبَ الْكُفَّارَ نَباتُهُ ثُمَّ يَهِيجُ فَتَراهُ مُصْفَرًّا ثُمَّ يَكُونُ حُطاماً وَ في الْآخِرَةِ عَذَابٌ شَديدٌ وَمَغْفِرَةً مِنَ اللَّهِ وَرِضْوانُ وَ ما الْحَياةُ الدُّنْيا إِلّا مَتاعُ الْغُرُورِ</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17100</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الأمالي،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مکارم الأخلاق،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السيرة الحلبيّه،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با تقدیم و تأخیر</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قصص،آیه</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احادیث بسیار مشهور و معتبر صادر از پیغمبر اکرم به طرق عامه و خاصه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آن را در جامع صغیر از شعب الایمان بیهقی مرسلاً از حسن نقل کرده است که رسول صلى الله عليه وسلم 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 الدنيا رأس كلّ خطيئة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در جامع 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به وسیله ابوموسی نقل کرده است که رسول اکرم صلى الله عليه وسلم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أحَبَّ دنياه أَضَرَّ بآخرته و من أحَبَّ آخرته أضَرَّ بدنياه، فآثروا ما يبقى على ما يفنى</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جامع 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1780</w:t>
      </w:r>
      <w:r>
        <w:rPr>
          <w:rFonts w:eastAsia="IRNazanin" w:cs="IRNazanin"/>
          <w:b w:val="false"/>
          <w:bCs w:val="false"/>
          <w:i w:val="false"/>
          <w:iCs w:val="false"/>
          <w:color w:val="333333"/>
          <w:sz w:val="20"/>
          <w:szCs w:val="20"/>
          <w:rtl w:val="true"/>
        </w:rPr>
        <w:t xml:space="preserve"> .</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تغابن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اعراف،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إِنَّهُ لا يُحِبُّ الْمُسْرِفِينَ</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4732</w:t>
      </w:r>
      <w:r>
        <w:rPr>
          <w:rFonts w:ascii="IRNazanin" w:hAnsi="IRNazanin" w:eastAsia="IRNazanin"/>
          <w:b w:val="false"/>
          <w:b w:val="false"/>
          <w:bCs w:val="false"/>
          <w:i w:val="false"/>
          <w:i w:val="false"/>
          <w:iCs w:val="false"/>
          <w:color w:val="333333"/>
          <w:sz w:val="20"/>
          <w:sz w:val="20"/>
          <w:szCs w:val="20"/>
          <w:rtl w:val="true"/>
        </w:rPr>
        <w:t xml:space="preserve">؛ شیخ مفید، الأمالی،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شيخ طوسي، الأمالي،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2579</w:t>
      </w:r>
      <w:r>
        <w:rPr>
          <w:rFonts w:ascii="IRNazanin" w:hAnsi="IRNazanin" w:eastAsia="IRNazanin"/>
          <w:b w:val="false"/>
          <w:b w:val="false"/>
          <w:bCs w:val="false"/>
          <w:i w:val="false"/>
          <w:i w:val="false"/>
          <w:iCs w:val="false"/>
          <w:color w:val="333333"/>
          <w:sz w:val="20"/>
          <w:sz w:val="20"/>
          <w:szCs w:val="20"/>
          <w:rtl w:val="true"/>
        </w:rPr>
        <w:t xml:space="preserve">؛ المعجم الأوسط،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در مقدمه اولی از مقدمات سه گانه صواعق محرقه، آن را از ترمذی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ح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حاکم نیشابوری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عبارت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خیر القرون قرني، ثمّ الذين يلونهم، ثمّ الذين يلونهم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جامع صغیر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4037</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المعجم الأوسط،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الحاكم، المستدرك على الصحيحين،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ابن عساکر، تاریخ مدینۃ دمشق،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سیوطی، جامع 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5305</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أبى الحدید،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حدیث این چنین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جنبوا مو تاکم في مدافنهم جارالسوء</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گویا از دعوانی است که از رسول اکرم صلی الله علیه وآله نقل شده است</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چنین سخنی در قرآن مجید از قول پیغمبر اکرم صلی اللهُ علیه و آله ذکر نشده است؛ بلکه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ایشان نقل شده است که شامل غیر قرآن نیز می باشد</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صدر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الاثیر در اللباب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العدوى بفتح العين و الدال المهملتين، هذه النسبة إلى عدي بن كعب بن لؤى بن غالب بن فهر بن مالک بن النضر القرشي ،منهم عمر بن الخطاب</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ملاحظه کلام ابن عباس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شيخ طوسي، الأمالي،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بشارة المصطفى،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شیخ طوسی، الأمالي،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صحیح مسلم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سنن الترمذى،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3814</w:t>
      </w:r>
      <w:r>
        <w:rPr>
          <w:rFonts w:ascii="IRNazanin" w:hAnsi="IRNazanin" w:eastAsia="IRNazanin"/>
          <w:b w:val="false"/>
          <w:b w:val="false"/>
          <w:bCs w:val="false"/>
          <w:i w:val="false"/>
          <w:i w:val="false"/>
          <w:iCs w:val="false"/>
          <w:color w:val="333333"/>
          <w:sz w:val="20"/>
          <w:sz w:val="20"/>
          <w:szCs w:val="20"/>
          <w:rtl w:val="true"/>
        </w:rPr>
        <w:t xml:space="preserve">؛ مسند ابن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حدیثی معروف در میان اهل سنت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جامع 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8175</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سوره نساء،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فاعل است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مبری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ذمه را از ادای تکلیف بری نمی کند</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این سخن و این گفتار هست از قبیل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 صد گفته چون نیم کردار نیست</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پوشیده نماناد لطف دعا با این آیه مبارکه در این مورد؛ زیرا چنانکه آیه مشتمل بر درخواست آن مطالب عالیه در آخر آن سوره مبارکه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مصنفه رحمة الله علیه آن را در پایان کتاب خود قرار داد تا از قبیل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ختامهُ مِسْكُ وَ فى ذلِكَ فَلْيَتَنافَسِ الْمُتَنافِسُونَ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مطففین،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image" Target="media/image2.jpeg"/><Relationship Id="rId685" Type="http://schemas.openxmlformats.org/officeDocument/2006/relationships/image" Target="media/image2.jpeg"/><Relationship Id="rId686" Type="http://schemas.openxmlformats.org/officeDocument/2006/relationships/footer" Target="footer679.xml"/><Relationship Id="rId687" Type="http://schemas.openxmlformats.org/officeDocument/2006/relationships/footnotes" Target="footnotes.xml"/><Relationship Id="rId688" Type="http://schemas.openxmlformats.org/officeDocument/2006/relationships/numbering" Target="numbering.xml"/><Relationship Id="rId689" Type="http://schemas.openxmlformats.org/officeDocument/2006/relationships/fontTable" Target="fontTable.xml"/><Relationship Id="rId690" Type="http://schemas.openxmlformats.org/officeDocument/2006/relationships/settings" Target="settings.xml"/><Relationship Id="rId6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683</Pages>
  <Words>233028</Words>
  <Characters>856522</Characters>
  <CharactersWithSpaces>1087484</CharactersWithSpaces>
  <Paragraphs>3790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2026-08-20T06:57:12Z</dcterms:created>
  <dc:creator>ghaemiyeh.com</dc:creator>
  <dc:description/>
  <dc:language>en-US</dc:language>
  <cp:lastModifiedBy/>
  <dcterms:modified xsi:type="dcterms:W3CDTF">2026-08-20T10:27:36Z</dcterms:modified>
  <cp:revision>1</cp:revision>
  <dc:subject/>
  <dc:title>بازنگاشت نقض عبدالجلیل رازی قزوینی</dc:title>
</cp:coreProperties>
</file>

<file path=docProps/custom.xml><?xml version="1.0" encoding="utf-8"?>
<Properties xmlns="http://schemas.openxmlformats.org/officeDocument/2006/custom-properties" xmlns:vt="http://schemas.openxmlformats.org/officeDocument/2006/docPropsVTypes"/>
</file>