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اربعین </w:t>
      </w:r>
      <w:r>
        <w:rPr/>
        <w:t>40</w:t>
      </w:r>
      <w:r>
        <w:rPr>
          <w:rtl w:val="true"/>
        </w:rPr>
        <w:t xml:space="preserve"> </w:t>
      </w:r>
      <w:r>
        <w:rPr>
          <w:rtl w:val="true"/>
        </w:rPr>
        <w:t>حدیث همراه شناسنامه برخی از دشمنان خدا و رسول و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38122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738124_581953129">
            <w:r>
              <w:rPr>
                <w:webHidden/>
                <w:rStyle w:val="IndexLink"/>
                <w:rtl w:val="true"/>
              </w:rPr>
              <w:t>فهرست</w:t>
            </w:r>
            <w:r>
              <w:rPr>
                <w:rStyle w:val="IndexLink"/>
                <w:rtl w:val="true"/>
              </w:rPr>
              <w:tab/>
            </w:r>
            <w:r>
              <w:rPr>
                <w:rStyle w:val="IndexLink"/>
              </w:rPr>
              <w:t>5</w:t>
            </w:r>
          </w:hyperlink>
        </w:p>
        <w:p>
          <w:pPr>
            <w:pStyle w:val="Contents2"/>
            <w:tabs>
              <w:tab w:val="clear" w:pos="8743"/>
              <w:tab w:val="right" w:pos="9026" w:leader="dot"/>
            </w:tabs>
            <w:rPr/>
          </w:pPr>
          <w:hyperlink w:anchor="__RefHeading___Toc3738126_581953129">
            <w:r>
              <w:rPr>
                <w:webHidden/>
                <w:rStyle w:val="IndexLink"/>
                <w:rtl w:val="true"/>
              </w:rPr>
              <w:t>انگیزه ی تألیف</w:t>
            </w:r>
            <w:r>
              <w:rPr>
                <w:rStyle w:val="IndexLink"/>
                <w:rtl w:val="true"/>
              </w:rPr>
              <w:tab/>
            </w:r>
            <w:r>
              <w:rPr>
                <w:rStyle w:val="IndexLink"/>
              </w:rPr>
              <w:t>6</w:t>
            </w:r>
          </w:hyperlink>
        </w:p>
        <w:p>
          <w:pPr>
            <w:pStyle w:val="Contents2"/>
            <w:tabs>
              <w:tab w:val="clear" w:pos="8743"/>
              <w:tab w:val="right" w:pos="9026" w:leader="dot"/>
            </w:tabs>
            <w:rPr/>
          </w:pPr>
          <w:hyperlink w:anchor="__RefHeading___Toc3738128_581953129">
            <w:r>
              <w:rPr>
                <w:webHidden/>
                <w:rStyle w:val="IndexLink"/>
                <w:rtl w:val="true"/>
              </w:rPr>
              <w:t>اهداء و تقدیم</w:t>
            </w:r>
            <w:r>
              <w:rPr>
                <w:rStyle w:val="IndexLink"/>
                <w:rtl w:val="true"/>
              </w:rPr>
              <w:tab/>
            </w:r>
            <w:r>
              <w:rPr>
                <w:rStyle w:val="IndexLink"/>
              </w:rPr>
              <w:t>7</w:t>
            </w:r>
          </w:hyperlink>
        </w:p>
        <w:p>
          <w:pPr>
            <w:pStyle w:val="Contents2"/>
            <w:tabs>
              <w:tab w:val="clear" w:pos="8743"/>
              <w:tab w:val="right" w:pos="9026" w:leader="dot"/>
            </w:tabs>
            <w:rPr/>
          </w:pPr>
          <w:hyperlink w:anchor="__RefHeading___Toc3738130_581953129">
            <w:r>
              <w:rPr>
                <w:webHidden/>
                <w:rStyle w:val="IndexLink"/>
                <w:rtl w:val="true"/>
              </w:rPr>
              <w:t xml:space="preserve">پیش خوان و پیشگفتار </w:t>
            </w:r>
            <w:r>
              <w:rPr>
                <w:rStyle w:val="IndexLink"/>
                <w:rtl w:val="true"/>
              </w:rPr>
              <w:t>:</w:t>
              <w:tab/>
            </w:r>
            <w:r>
              <w:rPr>
                <w:rStyle w:val="IndexLink"/>
              </w:rPr>
              <w:t>7</w:t>
            </w:r>
          </w:hyperlink>
        </w:p>
        <w:p>
          <w:pPr>
            <w:pStyle w:val="Contents3"/>
            <w:tabs>
              <w:tab w:val="clear" w:pos="8459"/>
              <w:tab w:val="right" w:pos="9026" w:leader="dot"/>
            </w:tabs>
            <w:rPr/>
          </w:pPr>
          <w:hyperlink w:anchor="__RefHeading___Toc3738132_581953129">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3738134_581953129">
            <w:r>
              <w:rPr>
                <w:webHidden/>
                <w:rStyle w:val="IndexLink"/>
                <w:rtl w:val="true"/>
              </w:rPr>
              <w:t>معنای ولایت</w:t>
            </w:r>
            <w:r>
              <w:rPr>
                <w:rStyle w:val="IndexLink"/>
                <w:rtl w:val="true"/>
              </w:rPr>
              <w:tab/>
            </w:r>
            <w:r>
              <w:rPr>
                <w:rStyle w:val="IndexLink"/>
              </w:rPr>
              <w:t>9</w:t>
            </w:r>
          </w:hyperlink>
        </w:p>
        <w:p>
          <w:pPr>
            <w:pStyle w:val="Contents3"/>
            <w:tabs>
              <w:tab w:val="clear" w:pos="8459"/>
              <w:tab w:val="right" w:pos="9026" w:leader="dot"/>
            </w:tabs>
            <w:rPr/>
          </w:pPr>
          <w:hyperlink w:anchor="__RefHeading___Toc3738136_581953129">
            <w:r>
              <w:rPr>
                <w:webHidden/>
                <w:rStyle w:val="IndexLink"/>
                <w:rtl w:val="true"/>
              </w:rPr>
              <w:t>انواع مخلوقات</w:t>
            </w:r>
            <w:r>
              <w:rPr>
                <w:rStyle w:val="IndexLink"/>
                <w:rtl w:val="true"/>
              </w:rPr>
              <w:tab/>
            </w:r>
            <w:r>
              <w:rPr>
                <w:rStyle w:val="IndexLink"/>
              </w:rPr>
              <w:t>12</w:t>
            </w:r>
          </w:hyperlink>
        </w:p>
        <w:p>
          <w:pPr>
            <w:pStyle w:val="Contents3"/>
            <w:tabs>
              <w:tab w:val="clear" w:pos="8459"/>
              <w:tab w:val="right" w:pos="9026" w:leader="dot"/>
            </w:tabs>
            <w:rPr/>
          </w:pPr>
          <w:hyperlink w:anchor="__RefHeading___Toc3738138_581953129">
            <w:r>
              <w:rPr>
                <w:webHidden/>
                <w:rStyle w:val="IndexLink"/>
                <w:rtl w:val="true"/>
              </w:rPr>
              <w:t>تفاوت ماهوی</w:t>
            </w:r>
            <w:r>
              <w:rPr>
                <w:rStyle w:val="IndexLink"/>
                <w:rtl w:val="true"/>
              </w:rPr>
              <w:tab/>
            </w:r>
            <w:r>
              <w:rPr>
                <w:rStyle w:val="IndexLink"/>
              </w:rPr>
              <w:t>14</w:t>
            </w:r>
          </w:hyperlink>
        </w:p>
        <w:p>
          <w:pPr>
            <w:pStyle w:val="Contents2"/>
            <w:tabs>
              <w:tab w:val="clear" w:pos="8743"/>
              <w:tab w:val="right" w:pos="9026" w:leader="dot"/>
            </w:tabs>
            <w:rPr/>
          </w:pPr>
          <w:hyperlink w:anchor="__RefHeading___Toc3738140_581953129">
            <w:r>
              <w:rPr>
                <w:webHidden/>
                <w:rStyle w:val="IndexLink"/>
              </w:rPr>
              <w:t>1</w:t>
            </w:r>
            <w:r>
              <w:rPr>
                <w:rStyle w:val="IndexLink"/>
                <w:rtl w:val="true"/>
              </w:rPr>
              <w:t xml:space="preserve">- </w:t>
            </w:r>
            <w:r>
              <w:rPr>
                <w:rStyle w:val="IndexLink"/>
                <w:rtl w:val="true"/>
              </w:rPr>
              <w:t>امامت، عهد الهی است</w:t>
            </w:r>
            <w:r>
              <w:rPr>
                <w:rStyle w:val="IndexLink"/>
                <w:rtl w:val="true"/>
              </w:rPr>
              <w:tab/>
            </w:r>
            <w:r>
              <w:rPr>
                <w:rStyle w:val="IndexLink"/>
              </w:rPr>
              <w:t>16</w:t>
            </w:r>
          </w:hyperlink>
        </w:p>
        <w:p>
          <w:pPr>
            <w:pStyle w:val="Contents2"/>
            <w:tabs>
              <w:tab w:val="clear" w:pos="8743"/>
              <w:tab w:val="right" w:pos="9026" w:leader="dot"/>
            </w:tabs>
            <w:rPr/>
          </w:pPr>
          <w:hyperlink w:anchor="__RefHeading___Toc3738142_581953129">
            <w:r>
              <w:rPr>
                <w:webHidden/>
                <w:rStyle w:val="IndexLink"/>
              </w:rPr>
              <w:t>2</w:t>
            </w:r>
            <w:r>
              <w:rPr>
                <w:rStyle w:val="IndexLink"/>
                <w:rtl w:val="true"/>
              </w:rPr>
              <w:t xml:space="preserve">- </w:t>
            </w:r>
            <w:r>
              <w:rPr>
                <w:rStyle w:val="IndexLink"/>
                <w:rtl w:val="true"/>
              </w:rPr>
              <w:t>اسامی اولیاء و معرفی آنان هم بدست خدا است</w:t>
            </w:r>
            <w:r>
              <w:rPr>
                <w:rStyle w:val="IndexLink"/>
                <w:rtl w:val="true"/>
              </w:rPr>
              <w:tab/>
            </w:r>
            <w:r>
              <w:rPr>
                <w:rStyle w:val="IndexLink"/>
              </w:rPr>
              <w:t>19</w:t>
            </w:r>
          </w:hyperlink>
        </w:p>
        <w:p>
          <w:pPr>
            <w:pStyle w:val="Contents2"/>
            <w:tabs>
              <w:tab w:val="clear" w:pos="8743"/>
              <w:tab w:val="right" w:pos="9026" w:leader="dot"/>
            </w:tabs>
            <w:rPr/>
          </w:pPr>
          <w:hyperlink w:anchor="__RefHeading___Toc3738144_581953129">
            <w:r>
              <w:rPr>
                <w:webHidden/>
                <w:rStyle w:val="IndexLink"/>
              </w:rPr>
              <w:t>3</w:t>
            </w:r>
            <w:r>
              <w:rPr>
                <w:rStyle w:val="IndexLink"/>
                <w:rtl w:val="true"/>
              </w:rPr>
              <w:t xml:space="preserve">- </w:t>
            </w:r>
            <w:r>
              <w:rPr>
                <w:rStyle w:val="IndexLink"/>
                <w:rtl w:val="true"/>
              </w:rPr>
              <w:t>آفرینش اولیاء الله</w:t>
            </w:r>
            <w:r>
              <w:rPr>
                <w:rStyle w:val="IndexLink"/>
                <w:rtl w:val="true"/>
              </w:rPr>
              <w:tab/>
            </w:r>
            <w:r>
              <w:rPr>
                <w:rStyle w:val="IndexLink"/>
              </w:rPr>
              <w:t>20</w:t>
            </w:r>
          </w:hyperlink>
        </w:p>
        <w:p>
          <w:pPr>
            <w:pStyle w:val="Contents2"/>
            <w:tabs>
              <w:tab w:val="clear" w:pos="8743"/>
              <w:tab w:val="right" w:pos="9026" w:leader="dot"/>
            </w:tabs>
            <w:rPr/>
          </w:pPr>
          <w:hyperlink w:anchor="__RefHeading___Toc3738146_581953129">
            <w:r>
              <w:rPr>
                <w:webHidden/>
                <w:rStyle w:val="IndexLink"/>
              </w:rPr>
              <w:t>4</w:t>
            </w:r>
            <w:r>
              <w:rPr>
                <w:rStyle w:val="IndexLink"/>
                <w:rtl w:val="true"/>
              </w:rPr>
              <w:t xml:space="preserve">- </w:t>
            </w:r>
            <w:r>
              <w:rPr>
                <w:rStyle w:val="IndexLink"/>
                <w:rtl w:val="true"/>
              </w:rPr>
              <w:t>هدایتگران اِلهی بالنتصاب خدا تعیین می شوند نه با انتخاب مردم؟</w:t>
            </w:r>
            <w:r>
              <w:rPr>
                <w:rStyle w:val="IndexLink"/>
                <w:rtl w:val="true"/>
              </w:rPr>
              <w:t>!!</w:t>
              <w:tab/>
            </w:r>
            <w:r>
              <w:rPr>
                <w:rStyle w:val="IndexLink"/>
              </w:rPr>
              <w:t>21</w:t>
            </w:r>
          </w:hyperlink>
        </w:p>
        <w:p>
          <w:pPr>
            <w:pStyle w:val="Contents2"/>
            <w:tabs>
              <w:tab w:val="clear" w:pos="8743"/>
              <w:tab w:val="right" w:pos="9026" w:leader="dot"/>
            </w:tabs>
            <w:rPr/>
          </w:pPr>
          <w:hyperlink w:anchor="__RefHeading___Toc3738148_581953129">
            <w:r>
              <w:rPr>
                <w:webHidden/>
                <w:rStyle w:val="IndexLink"/>
              </w:rPr>
              <w:t>5</w:t>
            </w:r>
            <w:r>
              <w:rPr>
                <w:rStyle w:val="IndexLink"/>
                <w:rtl w:val="true"/>
              </w:rPr>
              <w:t>-</w:t>
            </w:r>
            <w:r>
              <w:rPr>
                <w:rStyle w:val="IndexLink"/>
                <w:rtl w:val="true"/>
              </w:rPr>
              <w:t>آفرینش موجودات از نور چهارده معصوم علیه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3738150_581953129">
            <w:r>
              <w:rPr>
                <w:webHidden/>
                <w:rStyle w:val="IndexLink"/>
              </w:rPr>
              <w:t>6</w:t>
            </w:r>
            <w:r>
              <w:rPr>
                <w:rStyle w:val="IndexLink"/>
                <w:rtl w:val="true"/>
              </w:rPr>
              <w:t xml:space="preserve">- </w:t>
            </w:r>
            <w:r>
              <w:rPr>
                <w:rStyle w:val="IndexLink"/>
                <w:rtl w:val="true"/>
              </w:rPr>
              <w:t>آفرینش موجودات به طفیل وجود چهارده معصوم علیهم السلام است</w:t>
            </w:r>
            <w:r>
              <w:rPr>
                <w:rStyle w:val="IndexLink"/>
                <w:rtl w:val="true"/>
              </w:rPr>
              <w:tab/>
            </w:r>
            <w:r>
              <w:rPr>
                <w:rStyle w:val="IndexLink"/>
              </w:rPr>
              <w:t>30</w:t>
            </w:r>
          </w:hyperlink>
        </w:p>
        <w:p>
          <w:pPr>
            <w:pStyle w:val="Contents2"/>
            <w:tabs>
              <w:tab w:val="clear" w:pos="8743"/>
              <w:tab w:val="right" w:pos="9026" w:leader="dot"/>
            </w:tabs>
            <w:rPr/>
          </w:pPr>
          <w:hyperlink w:anchor="__RefHeading___Toc3738152_581953129">
            <w:r>
              <w:rPr>
                <w:webHidden/>
                <w:rStyle w:val="IndexLink"/>
              </w:rPr>
              <w:t>7</w:t>
            </w:r>
            <w:r>
              <w:rPr>
                <w:rStyle w:val="IndexLink"/>
                <w:rtl w:val="true"/>
              </w:rPr>
              <w:t xml:space="preserve">- </w:t>
            </w:r>
            <w:r>
              <w:rPr>
                <w:rStyle w:val="IndexLink"/>
                <w:rtl w:val="true"/>
              </w:rPr>
              <w:t>نه نفر از امامان از صلب امام حسین علیه السلام هستند</w:t>
            </w:r>
            <w:r>
              <w:rPr>
                <w:rStyle w:val="IndexLink"/>
                <w:rtl w:val="true"/>
              </w:rPr>
              <w:tab/>
            </w:r>
            <w:r>
              <w:rPr>
                <w:rStyle w:val="IndexLink"/>
              </w:rPr>
              <w:t>32</w:t>
            </w:r>
          </w:hyperlink>
        </w:p>
        <w:p>
          <w:pPr>
            <w:pStyle w:val="Contents2"/>
            <w:tabs>
              <w:tab w:val="clear" w:pos="8743"/>
              <w:tab w:val="right" w:pos="9026" w:leader="dot"/>
            </w:tabs>
            <w:rPr/>
          </w:pPr>
          <w:hyperlink w:anchor="__RefHeading___Toc3738154_581953129">
            <w:r>
              <w:rPr>
                <w:webHidden/>
                <w:rStyle w:val="IndexLink"/>
              </w:rPr>
              <w:t>8</w:t>
            </w:r>
            <w:r>
              <w:rPr>
                <w:rStyle w:val="IndexLink"/>
                <w:rtl w:val="true"/>
              </w:rPr>
              <w:t xml:space="preserve">- </w:t>
            </w:r>
            <w:r>
              <w:rPr>
                <w:rStyle w:val="IndexLink"/>
                <w:rtl w:val="true"/>
              </w:rPr>
              <w:t>خلقت نوری معصومین</w:t>
            </w:r>
            <w:r>
              <w:rPr>
                <w:rStyle w:val="IndexLink"/>
                <w:rtl w:val="true"/>
              </w:rPr>
              <w:tab/>
            </w:r>
            <w:r>
              <w:rPr>
                <w:rStyle w:val="IndexLink"/>
              </w:rPr>
              <w:t>33</w:t>
            </w:r>
          </w:hyperlink>
        </w:p>
        <w:p>
          <w:pPr>
            <w:pStyle w:val="Contents2"/>
            <w:tabs>
              <w:tab w:val="clear" w:pos="8743"/>
              <w:tab w:val="right" w:pos="9026" w:leader="dot"/>
            </w:tabs>
            <w:rPr/>
          </w:pPr>
          <w:hyperlink w:anchor="__RefHeading___Toc3738156_581953129">
            <w:r>
              <w:rPr>
                <w:webHidden/>
                <w:rStyle w:val="IndexLink"/>
              </w:rPr>
              <w:t>9</w:t>
            </w:r>
            <w:r>
              <w:rPr>
                <w:rStyle w:val="IndexLink"/>
                <w:rtl w:val="true"/>
              </w:rPr>
              <w:t xml:space="preserve">- </w:t>
            </w:r>
            <w:r>
              <w:rPr>
                <w:rStyle w:val="IndexLink"/>
                <w:rtl w:val="true"/>
              </w:rPr>
              <w:t>حجج الهی قبل از خلقت به عنوان پیش نیاز خلق شده اند</w:t>
            </w:r>
            <w:r>
              <w:rPr>
                <w:rStyle w:val="IndexLink"/>
                <w:rtl w:val="true"/>
              </w:rPr>
              <w:tab/>
            </w:r>
            <w:r>
              <w:rPr>
                <w:rStyle w:val="IndexLink"/>
              </w:rPr>
              <w:t>37</w:t>
            </w:r>
          </w:hyperlink>
        </w:p>
        <w:p>
          <w:pPr>
            <w:pStyle w:val="Contents2"/>
            <w:tabs>
              <w:tab w:val="clear" w:pos="8743"/>
              <w:tab w:val="right" w:pos="9026" w:leader="dot"/>
            </w:tabs>
            <w:rPr/>
          </w:pPr>
          <w:hyperlink w:anchor="__RefHeading___Toc3738158_581953129">
            <w:r>
              <w:rPr>
                <w:webHidden/>
                <w:rStyle w:val="IndexLink"/>
              </w:rPr>
              <w:t>10</w:t>
            </w:r>
            <w:r>
              <w:rPr>
                <w:rStyle w:val="IndexLink"/>
                <w:rtl w:val="true"/>
              </w:rPr>
              <w:t xml:space="preserve">- </w:t>
            </w:r>
            <w:r>
              <w:rPr>
                <w:rStyle w:val="IndexLink"/>
                <w:rtl w:val="true"/>
              </w:rPr>
              <w:t>چرا فاطمه را زهرا نامیدند ؟</w:t>
            </w:r>
            <w:r>
              <w:rPr>
                <w:rStyle w:val="IndexLink"/>
                <w:rtl w:val="true"/>
              </w:rPr>
              <w:tab/>
            </w:r>
            <w:r>
              <w:rPr>
                <w:rStyle w:val="IndexLink"/>
              </w:rPr>
              <w:t>38</w:t>
            </w:r>
          </w:hyperlink>
        </w:p>
        <w:p>
          <w:pPr>
            <w:pStyle w:val="Contents2"/>
            <w:tabs>
              <w:tab w:val="clear" w:pos="8743"/>
              <w:tab w:val="right" w:pos="9026" w:leader="dot"/>
            </w:tabs>
            <w:rPr/>
          </w:pPr>
          <w:hyperlink w:anchor="__RefHeading___Toc3738160_581953129">
            <w:r>
              <w:rPr>
                <w:webHidden/>
                <w:rStyle w:val="IndexLink"/>
              </w:rPr>
              <w:t>11</w:t>
            </w:r>
            <w:r>
              <w:rPr>
                <w:rStyle w:val="IndexLink"/>
                <w:rtl w:val="true"/>
              </w:rPr>
              <w:t xml:space="preserve">- </w:t>
            </w:r>
            <w:r>
              <w:rPr>
                <w:rStyle w:val="IndexLink"/>
                <w:rtl w:val="true"/>
              </w:rPr>
              <w:t>منشور امامت</w:t>
            </w:r>
            <w:r>
              <w:rPr>
                <w:rStyle w:val="IndexLink"/>
                <w:rtl w:val="true"/>
              </w:rPr>
              <w:tab/>
            </w:r>
            <w:r>
              <w:rPr>
                <w:rStyle w:val="IndexLink"/>
              </w:rPr>
              <w:t>41</w:t>
            </w:r>
          </w:hyperlink>
        </w:p>
        <w:p>
          <w:pPr>
            <w:pStyle w:val="Contents2"/>
            <w:tabs>
              <w:tab w:val="clear" w:pos="8743"/>
              <w:tab w:val="right" w:pos="9026" w:leader="dot"/>
            </w:tabs>
            <w:rPr/>
          </w:pPr>
          <w:hyperlink w:anchor="__RefHeading___Toc3738162_581953129">
            <w:r>
              <w:rPr>
                <w:webHidden/>
                <w:rStyle w:val="IndexLink"/>
              </w:rPr>
              <w:t>12</w:t>
            </w:r>
            <w:r>
              <w:rPr>
                <w:rStyle w:val="IndexLink"/>
                <w:rtl w:val="true"/>
              </w:rPr>
              <w:t xml:space="preserve">- </w:t>
            </w:r>
            <w:r>
              <w:rPr>
                <w:rStyle w:val="IndexLink"/>
                <w:rtl w:val="true"/>
              </w:rPr>
              <w:t>اولین پرسش در قیامت از حب و ولایت علی علیه السلام است</w:t>
            </w:r>
            <w:r>
              <w:rPr>
                <w:rStyle w:val="IndexLink"/>
                <w:rtl w:val="true"/>
              </w:rPr>
              <w:tab/>
            </w:r>
            <w:r>
              <w:rPr>
                <w:rStyle w:val="IndexLink"/>
              </w:rPr>
              <w:t>55</w:t>
            </w:r>
          </w:hyperlink>
        </w:p>
        <w:p>
          <w:pPr>
            <w:pStyle w:val="Contents2"/>
            <w:tabs>
              <w:tab w:val="clear" w:pos="8743"/>
              <w:tab w:val="right" w:pos="9026" w:leader="dot"/>
            </w:tabs>
            <w:rPr/>
          </w:pPr>
          <w:hyperlink w:anchor="__RefHeading___Toc3738164_581953129">
            <w:r>
              <w:rPr>
                <w:webHidden/>
                <w:rStyle w:val="IndexLink"/>
              </w:rPr>
              <w:t>13</w:t>
            </w:r>
            <w:r>
              <w:rPr>
                <w:rStyle w:val="IndexLink"/>
                <w:rtl w:val="true"/>
              </w:rPr>
              <w:t xml:space="preserve">- </w:t>
            </w:r>
            <w:r>
              <w:rPr>
                <w:rStyle w:val="IndexLink"/>
                <w:rtl w:val="true"/>
              </w:rPr>
              <w:t>لباس ناسوتیان بر اندام لاهوتیان</w:t>
            </w:r>
            <w:r>
              <w:rPr>
                <w:rStyle w:val="IndexLink"/>
                <w:rtl w:val="true"/>
              </w:rPr>
              <w:tab/>
            </w:r>
            <w:r>
              <w:rPr>
                <w:rStyle w:val="IndexLink"/>
              </w:rPr>
              <w:t>62</w:t>
            </w:r>
          </w:hyperlink>
        </w:p>
        <w:p>
          <w:pPr>
            <w:pStyle w:val="Contents2"/>
            <w:tabs>
              <w:tab w:val="clear" w:pos="8743"/>
              <w:tab w:val="right" w:pos="9026" w:leader="dot"/>
            </w:tabs>
            <w:rPr/>
          </w:pPr>
          <w:hyperlink w:anchor="__RefHeading___Toc3738166_581953129">
            <w:r>
              <w:rPr>
                <w:webHidden/>
                <w:rStyle w:val="IndexLink"/>
              </w:rPr>
              <w:t>14</w:t>
            </w:r>
            <w:r>
              <w:rPr>
                <w:rStyle w:val="IndexLink"/>
                <w:rtl w:val="true"/>
              </w:rPr>
              <w:t xml:space="preserve">- </w:t>
            </w:r>
            <w:r>
              <w:rPr>
                <w:rStyle w:val="IndexLink"/>
                <w:rtl w:val="true"/>
              </w:rPr>
              <w:t>خلقت نوری پیامبر و علی و ائمه اطهار علیهم السلام</w:t>
            </w:r>
            <w:r>
              <w:rPr>
                <w:rStyle w:val="IndexLink"/>
                <w:rtl w:val="true"/>
              </w:rPr>
              <w:tab/>
            </w:r>
            <w:r>
              <w:rPr>
                <w:rStyle w:val="IndexLink"/>
              </w:rPr>
              <w:t>62</w:t>
            </w:r>
          </w:hyperlink>
        </w:p>
        <w:p>
          <w:pPr>
            <w:pStyle w:val="Contents2"/>
            <w:tabs>
              <w:tab w:val="clear" w:pos="8743"/>
              <w:tab w:val="right" w:pos="9026" w:leader="dot"/>
            </w:tabs>
            <w:rPr/>
          </w:pPr>
          <w:hyperlink w:anchor="__RefHeading___Toc3738168_581953129">
            <w:r>
              <w:rPr>
                <w:webHidden/>
                <w:rStyle w:val="IndexLink"/>
              </w:rPr>
              <w:t>15</w:t>
            </w:r>
            <w:r>
              <w:rPr>
                <w:rStyle w:val="IndexLink"/>
                <w:rtl w:val="true"/>
              </w:rPr>
              <w:t xml:space="preserve">- </w:t>
            </w:r>
            <w:r>
              <w:rPr>
                <w:rStyle w:val="IndexLink"/>
                <w:rtl w:val="true"/>
              </w:rPr>
              <w:t>تعداد امامان دوازده نفرند که نه تای آنان از صلب امام حسین علیه السلام می باشند</w:t>
            </w:r>
            <w:r>
              <w:rPr>
                <w:rStyle w:val="IndexLink"/>
                <w:rtl w:val="true"/>
              </w:rPr>
              <w:t>.</w:t>
              <w:tab/>
            </w:r>
            <w:r>
              <w:rPr>
                <w:rStyle w:val="IndexLink"/>
              </w:rPr>
              <w:t>63</w:t>
            </w:r>
          </w:hyperlink>
        </w:p>
        <w:p>
          <w:pPr>
            <w:pStyle w:val="Contents2"/>
            <w:tabs>
              <w:tab w:val="clear" w:pos="8743"/>
              <w:tab w:val="right" w:pos="9026" w:leader="dot"/>
            </w:tabs>
            <w:rPr/>
          </w:pPr>
          <w:hyperlink w:anchor="__RefHeading___Toc3738170_581953129">
            <w:r>
              <w:rPr>
                <w:webHidden/>
                <w:rStyle w:val="IndexLink"/>
              </w:rPr>
              <w:t>16</w:t>
            </w:r>
            <w:r>
              <w:rPr>
                <w:rStyle w:val="IndexLink"/>
                <w:rtl w:val="true"/>
              </w:rPr>
              <w:t xml:space="preserve">- </w:t>
            </w:r>
            <w:r>
              <w:rPr>
                <w:rStyle w:val="IndexLink"/>
                <w:rtl w:val="true"/>
              </w:rPr>
              <w:t xml:space="preserve">پیامبر امامان را برای نعثل </w:t>
            </w:r>
            <w:r>
              <w:rPr>
                <w:rStyle w:val="IndexLink"/>
                <w:rtl w:val="true"/>
              </w:rPr>
              <w:t xml:space="preserve">( </w:t>
            </w:r>
            <w:r>
              <w:rPr>
                <w:rStyle w:val="IndexLink"/>
                <w:rtl w:val="true"/>
              </w:rPr>
              <w:t xml:space="preserve">یهودی </w:t>
            </w:r>
            <w:r>
              <w:rPr>
                <w:rStyle w:val="IndexLink"/>
                <w:rtl w:val="true"/>
              </w:rPr>
              <w:t xml:space="preserve">) </w:t>
            </w:r>
            <w:r>
              <w:rPr>
                <w:rStyle w:val="IndexLink"/>
                <w:rtl w:val="true"/>
              </w:rPr>
              <w:t xml:space="preserve">نام می برند </w:t>
            </w:r>
            <w:r>
              <w:rPr>
                <w:rStyle w:val="IndexLink"/>
                <w:rtl w:val="true"/>
              </w:rPr>
              <w:t>.</w:t>
              <w:tab/>
            </w:r>
            <w:r>
              <w:rPr>
                <w:rStyle w:val="IndexLink"/>
              </w:rPr>
              <w:t>64</w:t>
            </w:r>
          </w:hyperlink>
        </w:p>
        <w:p>
          <w:pPr>
            <w:pStyle w:val="Contents2"/>
            <w:tabs>
              <w:tab w:val="clear" w:pos="8743"/>
              <w:tab w:val="right" w:pos="9026" w:leader="dot"/>
            </w:tabs>
            <w:rPr/>
          </w:pPr>
          <w:hyperlink w:anchor="__RefHeading___Toc3738172_581953129">
            <w:r>
              <w:rPr>
                <w:webHidden/>
                <w:rStyle w:val="IndexLink"/>
              </w:rPr>
              <w:t>17</w:t>
            </w:r>
            <w:r>
              <w:rPr>
                <w:rStyle w:val="IndexLink"/>
                <w:rtl w:val="true"/>
              </w:rPr>
              <w:t xml:space="preserve">- </w:t>
            </w:r>
            <w:r>
              <w:rPr>
                <w:rStyle w:val="IndexLink"/>
                <w:rtl w:val="true"/>
              </w:rPr>
              <w:t>هفتاد و دو حرف از اسم اعظم خداوند به امامان داده شده است</w:t>
            </w:r>
            <w:r>
              <w:rPr>
                <w:rStyle w:val="IndexLink"/>
                <w:rtl w:val="true"/>
              </w:rPr>
              <w:tab/>
            </w:r>
            <w:r>
              <w:rPr>
                <w:rStyle w:val="IndexLink"/>
              </w:rPr>
              <w:t>65</w:t>
            </w:r>
          </w:hyperlink>
        </w:p>
        <w:p>
          <w:pPr>
            <w:pStyle w:val="Contents2"/>
            <w:tabs>
              <w:tab w:val="clear" w:pos="8743"/>
              <w:tab w:val="right" w:pos="9026" w:leader="dot"/>
            </w:tabs>
            <w:rPr/>
          </w:pPr>
          <w:hyperlink w:anchor="__RefHeading___Toc3738174_581953129">
            <w:r>
              <w:rPr>
                <w:webHidden/>
                <w:rStyle w:val="IndexLink"/>
              </w:rPr>
              <w:t>18</w:t>
            </w:r>
            <w:r>
              <w:rPr>
                <w:rStyle w:val="IndexLink"/>
                <w:rtl w:val="true"/>
              </w:rPr>
              <w:t xml:space="preserve">- </w:t>
            </w:r>
            <w:r>
              <w:rPr>
                <w:rStyle w:val="IndexLink"/>
                <w:rtl w:val="true"/>
              </w:rPr>
              <w:t>خدا با علی نجوا می کند</w:t>
            </w:r>
            <w:r>
              <w:rPr>
                <w:rStyle w:val="IndexLink"/>
                <w:rtl w:val="true"/>
              </w:rPr>
              <w:tab/>
            </w:r>
            <w:r>
              <w:rPr>
                <w:rStyle w:val="IndexLink"/>
              </w:rPr>
              <w:t>66</w:t>
            </w:r>
          </w:hyperlink>
        </w:p>
        <w:p>
          <w:pPr>
            <w:pStyle w:val="Contents2"/>
            <w:tabs>
              <w:tab w:val="clear" w:pos="8743"/>
              <w:tab w:val="right" w:pos="9026" w:leader="dot"/>
            </w:tabs>
            <w:rPr/>
          </w:pPr>
          <w:hyperlink w:anchor="__RefHeading___Toc3738176_581953129">
            <w:r>
              <w:rPr>
                <w:webHidden/>
                <w:rStyle w:val="IndexLink"/>
              </w:rPr>
              <w:t>19</w:t>
            </w:r>
            <w:r>
              <w:rPr>
                <w:rStyle w:val="IndexLink"/>
                <w:rtl w:val="true"/>
              </w:rPr>
              <w:t xml:space="preserve">- </w:t>
            </w:r>
            <w:r>
              <w:rPr>
                <w:rStyle w:val="IndexLink"/>
                <w:rtl w:val="true"/>
              </w:rPr>
              <w:t>به خواست ولی خدا درخت خشک ، سبز و به ثمر می نشیند</w:t>
            </w:r>
            <w:r>
              <w:rPr>
                <w:rStyle w:val="IndexLink"/>
                <w:rtl w:val="true"/>
              </w:rPr>
              <w:t>.</w:t>
              <w:tab/>
            </w:r>
            <w:r>
              <w:rPr>
                <w:rStyle w:val="IndexLink"/>
              </w:rPr>
              <w:t>67</w:t>
            </w:r>
          </w:hyperlink>
        </w:p>
        <w:p>
          <w:pPr>
            <w:pStyle w:val="Contents2"/>
            <w:tabs>
              <w:tab w:val="clear" w:pos="8743"/>
              <w:tab w:val="right" w:pos="9026" w:leader="dot"/>
            </w:tabs>
            <w:rPr/>
          </w:pPr>
          <w:hyperlink w:anchor="__RefHeading___Toc3738178_581953129">
            <w:r>
              <w:rPr>
                <w:webHidden/>
                <w:rStyle w:val="IndexLink"/>
              </w:rPr>
              <w:t>20</w:t>
            </w:r>
            <w:r>
              <w:rPr>
                <w:rStyle w:val="IndexLink"/>
                <w:rtl w:val="true"/>
              </w:rPr>
              <w:t xml:space="preserve">- </w:t>
            </w:r>
            <w:r>
              <w:rPr>
                <w:rStyle w:val="IndexLink"/>
                <w:rtl w:val="true"/>
              </w:rPr>
              <w:t>خلقت و موجودیت شیر به فرمان موسی بن جعفر با اذن خداوند</w:t>
            </w:r>
            <w:r>
              <w:rPr>
                <w:rStyle w:val="IndexLink"/>
                <w:rtl w:val="true"/>
              </w:rPr>
              <w:tab/>
            </w:r>
            <w:r>
              <w:rPr>
                <w:rStyle w:val="IndexLink"/>
              </w:rPr>
              <w:t>68</w:t>
            </w:r>
          </w:hyperlink>
        </w:p>
        <w:p>
          <w:pPr>
            <w:pStyle w:val="Contents2"/>
            <w:tabs>
              <w:tab w:val="clear" w:pos="8743"/>
              <w:tab w:val="right" w:pos="9026" w:leader="dot"/>
            </w:tabs>
            <w:rPr/>
          </w:pPr>
          <w:hyperlink w:anchor="__RefHeading___Toc3738180_581953129">
            <w:r>
              <w:rPr>
                <w:webHidden/>
                <w:rStyle w:val="IndexLink"/>
              </w:rPr>
              <w:t>21</w:t>
            </w:r>
            <w:r>
              <w:rPr>
                <w:rStyle w:val="IndexLink"/>
                <w:rtl w:val="true"/>
              </w:rPr>
              <w:t xml:space="preserve">- </w:t>
            </w:r>
            <w:r>
              <w:rPr>
                <w:rStyle w:val="IndexLink"/>
                <w:rtl w:val="true"/>
              </w:rPr>
              <w:t>علم بی منتها</w:t>
            </w:r>
            <w:r>
              <w:rPr>
                <w:rStyle w:val="IndexLink"/>
                <w:rtl w:val="true"/>
              </w:rPr>
              <w:tab/>
            </w:r>
            <w:r>
              <w:rPr>
                <w:rStyle w:val="IndexLink"/>
              </w:rPr>
              <w:t>69</w:t>
            </w:r>
          </w:hyperlink>
        </w:p>
        <w:p>
          <w:pPr>
            <w:pStyle w:val="Contents2"/>
            <w:tabs>
              <w:tab w:val="clear" w:pos="8743"/>
              <w:tab w:val="right" w:pos="9026" w:leader="dot"/>
            </w:tabs>
            <w:rPr/>
          </w:pPr>
          <w:hyperlink w:anchor="__RefHeading___Toc3738182_581953129">
            <w:r>
              <w:rPr>
                <w:webHidden/>
                <w:rStyle w:val="IndexLink"/>
              </w:rPr>
              <w:t>22</w:t>
            </w:r>
            <w:r>
              <w:rPr>
                <w:rStyle w:val="IndexLink"/>
                <w:rtl w:val="true"/>
              </w:rPr>
              <w:t xml:space="preserve">- </w:t>
            </w:r>
            <w:r>
              <w:rPr>
                <w:rStyle w:val="IndexLink"/>
                <w:rtl w:val="true"/>
              </w:rPr>
              <w:t>فضائل بی منتها</w:t>
            </w:r>
            <w:r>
              <w:rPr>
                <w:rStyle w:val="IndexLink"/>
                <w:rtl w:val="true"/>
              </w:rPr>
              <w:tab/>
            </w:r>
            <w:r>
              <w:rPr>
                <w:rStyle w:val="IndexLink"/>
              </w:rPr>
              <w:t>70</w:t>
            </w:r>
          </w:hyperlink>
        </w:p>
        <w:p>
          <w:pPr>
            <w:pStyle w:val="Contents2"/>
            <w:tabs>
              <w:tab w:val="clear" w:pos="8743"/>
              <w:tab w:val="right" w:pos="9026" w:leader="dot"/>
            </w:tabs>
            <w:rPr/>
          </w:pPr>
          <w:hyperlink w:anchor="__RefHeading___Toc3738184_581953129">
            <w:r>
              <w:rPr>
                <w:webHidden/>
                <w:rStyle w:val="IndexLink"/>
              </w:rPr>
              <w:t>23</w:t>
            </w:r>
            <w:r>
              <w:rPr>
                <w:rStyle w:val="IndexLink"/>
                <w:rtl w:val="true"/>
              </w:rPr>
              <w:t xml:space="preserve">- </w:t>
            </w:r>
            <w:r>
              <w:rPr>
                <w:rStyle w:val="IndexLink"/>
                <w:rtl w:val="true"/>
              </w:rPr>
              <w:t>مژده به شیعیان علی علیه السلام</w:t>
            </w:r>
            <w:r>
              <w:rPr>
                <w:rStyle w:val="IndexLink"/>
                <w:rtl w:val="true"/>
              </w:rPr>
              <w:tab/>
            </w:r>
            <w:r>
              <w:rPr>
                <w:rStyle w:val="IndexLink"/>
              </w:rPr>
              <w:t>71</w:t>
            </w:r>
          </w:hyperlink>
        </w:p>
        <w:p>
          <w:pPr>
            <w:pStyle w:val="Contents2"/>
            <w:tabs>
              <w:tab w:val="clear" w:pos="8743"/>
              <w:tab w:val="right" w:pos="9026" w:leader="dot"/>
            </w:tabs>
            <w:rPr/>
          </w:pPr>
          <w:hyperlink w:anchor="__RefHeading___Toc3738186_581953129">
            <w:r>
              <w:rPr>
                <w:webHidden/>
                <w:rStyle w:val="IndexLink"/>
              </w:rPr>
              <w:t>24</w:t>
            </w:r>
            <w:r>
              <w:rPr>
                <w:rStyle w:val="IndexLink"/>
                <w:rtl w:val="true"/>
              </w:rPr>
              <w:t xml:space="preserve">- </w:t>
            </w:r>
            <w:r>
              <w:rPr>
                <w:rStyle w:val="IndexLink"/>
                <w:rtl w:val="true"/>
              </w:rPr>
              <w:t>علم لدنی</w:t>
            </w:r>
            <w:r>
              <w:rPr>
                <w:rStyle w:val="IndexLink"/>
                <w:rtl w:val="true"/>
              </w:rPr>
              <w:tab/>
            </w:r>
            <w:r>
              <w:rPr>
                <w:rStyle w:val="IndexLink"/>
              </w:rPr>
              <w:t>73</w:t>
            </w:r>
          </w:hyperlink>
        </w:p>
        <w:p>
          <w:pPr>
            <w:pStyle w:val="Contents2"/>
            <w:tabs>
              <w:tab w:val="clear" w:pos="8743"/>
              <w:tab w:val="right" w:pos="9026" w:leader="dot"/>
            </w:tabs>
            <w:rPr/>
          </w:pPr>
          <w:hyperlink w:anchor="__RefHeading___Toc3738188_581953129">
            <w:r>
              <w:rPr>
                <w:webHidden/>
                <w:rStyle w:val="IndexLink"/>
              </w:rPr>
              <w:t>25</w:t>
            </w:r>
            <w:r>
              <w:rPr>
                <w:rStyle w:val="IndexLink"/>
                <w:rtl w:val="true"/>
              </w:rPr>
              <w:t xml:space="preserve">- </w:t>
            </w:r>
            <w:r>
              <w:rPr>
                <w:rStyle w:val="IndexLink"/>
                <w:rtl w:val="true"/>
              </w:rPr>
              <w:t>انس بن مالک با نفرین علی علیه السلام کور می شود</w:t>
            </w:r>
            <w:r>
              <w:rPr>
                <w:rStyle w:val="IndexLink"/>
                <w:rtl w:val="true"/>
              </w:rPr>
              <w:t>.</w:t>
              <w:tab/>
            </w:r>
            <w:r>
              <w:rPr>
                <w:rStyle w:val="IndexLink"/>
              </w:rPr>
              <w:t>74</w:t>
            </w:r>
          </w:hyperlink>
        </w:p>
        <w:p>
          <w:pPr>
            <w:pStyle w:val="Contents2"/>
            <w:tabs>
              <w:tab w:val="clear" w:pos="8743"/>
              <w:tab w:val="right" w:pos="9026" w:leader="dot"/>
            </w:tabs>
            <w:rPr/>
          </w:pPr>
          <w:hyperlink w:anchor="__RefHeading___Toc3738190_581953129">
            <w:r>
              <w:rPr>
                <w:webHidden/>
                <w:rStyle w:val="IndexLink"/>
              </w:rPr>
              <w:t>26</w:t>
            </w:r>
            <w:r>
              <w:rPr>
                <w:rStyle w:val="IndexLink"/>
                <w:rtl w:val="true"/>
              </w:rPr>
              <w:t xml:space="preserve">- </w:t>
            </w:r>
            <w:r>
              <w:rPr>
                <w:rStyle w:val="IndexLink"/>
                <w:rtl w:val="true"/>
              </w:rPr>
              <w:t>علم صحیح آن است که از خاندان رسالت صادر شود</w:t>
            </w:r>
            <w:r>
              <w:rPr>
                <w:rStyle w:val="IndexLink"/>
                <w:rtl w:val="true"/>
              </w:rPr>
              <w:t>.</w:t>
              <w:tab/>
            </w:r>
            <w:r>
              <w:rPr>
                <w:rStyle w:val="IndexLink"/>
              </w:rPr>
              <w:t>78</w:t>
            </w:r>
          </w:hyperlink>
        </w:p>
        <w:p>
          <w:pPr>
            <w:pStyle w:val="Contents2"/>
            <w:tabs>
              <w:tab w:val="clear" w:pos="8743"/>
              <w:tab w:val="right" w:pos="9026" w:leader="dot"/>
            </w:tabs>
            <w:rPr/>
          </w:pPr>
          <w:hyperlink w:anchor="__RefHeading___Toc3738192_581953129">
            <w:r>
              <w:rPr>
                <w:webHidden/>
                <w:rStyle w:val="IndexLink"/>
              </w:rPr>
              <w:t>27</w:t>
            </w:r>
            <w:r>
              <w:rPr>
                <w:rStyle w:val="IndexLink"/>
                <w:rtl w:val="true"/>
              </w:rPr>
              <w:t xml:space="preserve">- </w:t>
            </w:r>
            <w:r>
              <w:rPr>
                <w:rStyle w:val="IndexLink"/>
                <w:rtl w:val="true"/>
              </w:rPr>
              <w:t>بهشت در گرو محبت اهل بیت است</w:t>
            </w:r>
            <w:r>
              <w:rPr>
                <w:rStyle w:val="IndexLink"/>
                <w:rtl w:val="true"/>
              </w:rPr>
              <w:tab/>
            </w:r>
            <w:r>
              <w:rPr>
                <w:rStyle w:val="IndexLink"/>
              </w:rPr>
              <w:t>79</w:t>
            </w:r>
          </w:hyperlink>
        </w:p>
        <w:p>
          <w:pPr>
            <w:pStyle w:val="Contents2"/>
            <w:tabs>
              <w:tab w:val="clear" w:pos="8743"/>
              <w:tab w:val="right" w:pos="9026" w:leader="dot"/>
            </w:tabs>
            <w:rPr/>
          </w:pPr>
          <w:hyperlink w:anchor="__RefHeading___Toc3738194_581953129">
            <w:r>
              <w:rPr>
                <w:webHidden/>
                <w:rStyle w:val="IndexLink"/>
              </w:rPr>
              <w:t>28</w:t>
            </w:r>
            <w:r>
              <w:rPr>
                <w:rStyle w:val="IndexLink"/>
                <w:rtl w:val="true"/>
              </w:rPr>
              <w:t xml:space="preserve">- </w:t>
            </w:r>
            <w:r>
              <w:rPr>
                <w:rStyle w:val="IndexLink"/>
                <w:rtl w:val="true"/>
              </w:rPr>
              <w:t>برنامه هریک از اوصیاء از طرف خدا تعیین می شود</w:t>
            </w:r>
            <w:r>
              <w:rPr>
                <w:rStyle w:val="IndexLink"/>
                <w:rtl w:val="true"/>
              </w:rPr>
              <w:t>.</w:t>
              <w:tab/>
            </w:r>
            <w:r>
              <w:rPr>
                <w:rStyle w:val="IndexLink"/>
              </w:rPr>
              <w:t>79</w:t>
            </w:r>
          </w:hyperlink>
        </w:p>
        <w:p>
          <w:pPr>
            <w:pStyle w:val="Contents2"/>
            <w:tabs>
              <w:tab w:val="clear" w:pos="8743"/>
              <w:tab w:val="right" w:pos="9026" w:leader="dot"/>
            </w:tabs>
            <w:rPr/>
          </w:pPr>
          <w:hyperlink w:anchor="__RefHeading___Toc3738196_581953129">
            <w:r>
              <w:rPr>
                <w:webHidden/>
                <w:rStyle w:val="IndexLink"/>
              </w:rPr>
              <w:t>29</w:t>
            </w:r>
            <w:r>
              <w:rPr>
                <w:rStyle w:val="IndexLink"/>
                <w:rtl w:val="true"/>
              </w:rPr>
              <w:t xml:space="preserve">- </w:t>
            </w:r>
            <w:r>
              <w:rPr>
                <w:rStyle w:val="IndexLink"/>
                <w:rtl w:val="true"/>
              </w:rPr>
              <w:t>حبّ و بغض ائمه نشانه ی حلال زادگی و حرامزادگی است</w:t>
            </w:r>
            <w:r>
              <w:rPr>
                <w:rStyle w:val="IndexLink"/>
                <w:rtl w:val="true"/>
              </w:rPr>
              <w:tab/>
            </w:r>
            <w:r>
              <w:rPr>
                <w:rStyle w:val="IndexLink"/>
              </w:rPr>
              <w:t>81</w:t>
            </w:r>
          </w:hyperlink>
        </w:p>
        <w:p>
          <w:pPr>
            <w:pStyle w:val="Contents2"/>
            <w:tabs>
              <w:tab w:val="clear" w:pos="8743"/>
              <w:tab w:val="right" w:pos="9026" w:leader="dot"/>
            </w:tabs>
            <w:rPr/>
          </w:pPr>
          <w:hyperlink w:anchor="__RefHeading___Toc3738198_581953129">
            <w:r>
              <w:rPr>
                <w:webHidden/>
                <w:rStyle w:val="IndexLink"/>
              </w:rPr>
              <w:t>30</w:t>
            </w:r>
            <w:r>
              <w:rPr>
                <w:rStyle w:val="IndexLink"/>
                <w:rtl w:val="true"/>
              </w:rPr>
              <w:t xml:space="preserve">- </w:t>
            </w:r>
            <w:r>
              <w:rPr>
                <w:rStyle w:val="IndexLink"/>
                <w:rtl w:val="true"/>
              </w:rPr>
              <w:t>ولایت بدون برائت کافی نیست</w:t>
            </w:r>
            <w:r>
              <w:rPr>
                <w:rStyle w:val="IndexLink"/>
                <w:rtl w:val="true"/>
              </w:rPr>
              <w:tab/>
            </w:r>
            <w:r>
              <w:rPr>
                <w:rStyle w:val="IndexLink"/>
              </w:rPr>
              <w:t>85</w:t>
            </w:r>
          </w:hyperlink>
        </w:p>
        <w:p>
          <w:pPr>
            <w:pStyle w:val="Contents2"/>
            <w:tabs>
              <w:tab w:val="clear" w:pos="8743"/>
              <w:tab w:val="right" w:pos="9026" w:leader="dot"/>
            </w:tabs>
            <w:rPr/>
          </w:pPr>
          <w:hyperlink w:anchor="__RefHeading___Toc3738200_581953129">
            <w:r>
              <w:rPr>
                <w:webHidden/>
                <w:rStyle w:val="IndexLink"/>
              </w:rPr>
              <w:t>31</w:t>
            </w:r>
            <w:r>
              <w:rPr>
                <w:rStyle w:val="IndexLink"/>
                <w:rtl w:val="true"/>
              </w:rPr>
              <w:t xml:space="preserve">- </w:t>
            </w:r>
            <w:r>
              <w:rPr>
                <w:rStyle w:val="IndexLink"/>
                <w:rtl w:val="true"/>
              </w:rPr>
              <w:t>تقسیم بهشت و جهنم به دست علی علیه السلام است</w:t>
            </w:r>
            <w:r>
              <w:rPr>
                <w:rStyle w:val="IndexLink"/>
                <w:rtl w:val="true"/>
              </w:rPr>
              <w:tab/>
            </w:r>
            <w:r>
              <w:rPr>
                <w:rStyle w:val="IndexLink"/>
              </w:rPr>
              <w:t>85</w:t>
            </w:r>
          </w:hyperlink>
        </w:p>
        <w:p>
          <w:pPr>
            <w:pStyle w:val="Contents2"/>
            <w:tabs>
              <w:tab w:val="clear" w:pos="8743"/>
              <w:tab w:val="right" w:pos="9026" w:leader="dot"/>
            </w:tabs>
            <w:rPr/>
          </w:pPr>
          <w:hyperlink w:anchor="__RefHeading___Toc3738202_581953129">
            <w:r>
              <w:rPr>
                <w:webHidden/>
                <w:rStyle w:val="IndexLink"/>
              </w:rPr>
              <w:t>32</w:t>
            </w:r>
            <w:r>
              <w:rPr>
                <w:rStyle w:val="IndexLink"/>
                <w:rtl w:val="true"/>
              </w:rPr>
              <w:t xml:space="preserve">- </w:t>
            </w:r>
            <w:r>
              <w:rPr>
                <w:rStyle w:val="IndexLink"/>
                <w:rtl w:val="true"/>
              </w:rPr>
              <w:t>نشانه ی دوستی و دشمنی مااهل بیت علیه السلام</w:t>
            </w:r>
            <w:r>
              <w:rPr>
                <w:rStyle w:val="IndexLink"/>
                <w:rtl w:val="true"/>
              </w:rPr>
              <w:tab/>
            </w:r>
            <w:r>
              <w:rPr>
                <w:rStyle w:val="IndexLink"/>
              </w:rPr>
              <w:t>86</w:t>
            </w:r>
          </w:hyperlink>
        </w:p>
        <w:p>
          <w:pPr>
            <w:pStyle w:val="Contents2"/>
            <w:tabs>
              <w:tab w:val="clear" w:pos="8743"/>
              <w:tab w:val="right" w:pos="9026" w:leader="dot"/>
            </w:tabs>
            <w:rPr/>
          </w:pPr>
          <w:hyperlink w:anchor="__RefHeading___Toc3738204_581953129">
            <w:r>
              <w:rPr>
                <w:webHidden/>
                <w:rStyle w:val="IndexLink"/>
              </w:rPr>
              <w:t>33</w:t>
            </w:r>
            <w:r>
              <w:rPr>
                <w:rStyle w:val="IndexLink"/>
                <w:rtl w:val="true"/>
              </w:rPr>
              <w:t xml:space="preserve">- </w:t>
            </w:r>
            <w:r>
              <w:rPr>
                <w:rStyle w:val="IndexLink"/>
                <w:rtl w:val="true"/>
              </w:rPr>
              <w:t>ارزش لعن بر اعداء</w:t>
            </w:r>
            <w:r>
              <w:rPr>
                <w:rStyle w:val="IndexLink"/>
                <w:rtl w:val="true"/>
              </w:rPr>
              <w:tab/>
            </w:r>
            <w:r>
              <w:rPr>
                <w:rStyle w:val="IndexLink"/>
              </w:rPr>
              <w:t>87</w:t>
            </w:r>
          </w:hyperlink>
        </w:p>
        <w:p>
          <w:pPr>
            <w:pStyle w:val="Contents2"/>
            <w:tabs>
              <w:tab w:val="clear" w:pos="8743"/>
              <w:tab w:val="right" w:pos="9026" w:leader="dot"/>
            </w:tabs>
            <w:rPr/>
          </w:pPr>
          <w:hyperlink w:anchor="__RefHeading___Toc3738206_581953129">
            <w:r>
              <w:rPr>
                <w:webHidden/>
                <w:rStyle w:val="IndexLink"/>
              </w:rPr>
              <w:t>34</w:t>
            </w:r>
            <w:r>
              <w:rPr>
                <w:rStyle w:val="IndexLink"/>
                <w:rtl w:val="true"/>
              </w:rPr>
              <w:t xml:space="preserve">- </w:t>
            </w:r>
            <w:r>
              <w:rPr>
                <w:rStyle w:val="IndexLink"/>
                <w:rtl w:val="true"/>
              </w:rPr>
              <w:t>رسوائی ابن جوزی و احتجاج وی با خانمی</w:t>
            </w:r>
            <w:r>
              <w:rPr>
                <w:rStyle w:val="IndexLink"/>
                <w:rtl w:val="true"/>
              </w:rPr>
              <w:tab/>
            </w:r>
            <w:r>
              <w:rPr>
                <w:rStyle w:val="IndexLink"/>
              </w:rPr>
              <w:t>89</w:t>
            </w:r>
          </w:hyperlink>
        </w:p>
        <w:p>
          <w:pPr>
            <w:pStyle w:val="Contents2"/>
            <w:tabs>
              <w:tab w:val="clear" w:pos="8743"/>
              <w:tab w:val="right" w:pos="9026" w:leader="dot"/>
            </w:tabs>
            <w:rPr/>
          </w:pPr>
          <w:hyperlink w:anchor="__RefHeading___Toc3738208_581953129">
            <w:r>
              <w:rPr>
                <w:webHidden/>
                <w:rStyle w:val="IndexLink"/>
              </w:rPr>
              <w:t>35</w:t>
            </w:r>
            <w:r>
              <w:rPr>
                <w:rStyle w:val="IndexLink"/>
                <w:rtl w:val="true"/>
              </w:rPr>
              <w:t xml:space="preserve">- </w:t>
            </w:r>
            <w:r>
              <w:rPr>
                <w:rStyle w:val="IndexLink"/>
                <w:rtl w:val="true"/>
              </w:rPr>
              <w:t>کفر خلیفه ی اول و دوم</w:t>
            </w:r>
            <w:r>
              <w:rPr>
                <w:rStyle w:val="IndexLink"/>
                <w:rtl w:val="true"/>
              </w:rPr>
              <w:tab/>
            </w:r>
            <w:r>
              <w:rPr>
                <w:rStyle w:val="IndexLink"/>
              </w:rPr>
              <w:t>90</w:t>
            </w:r>
          </w:hyperlink>
        </w:p>
        <w:p>
          <w:pPr>
            <w:pStyle w:val="Contents2"/>
            <w:tabs>
              <w:tab w:val="clear" w:pos="8743"/>
              <w:tab w:val="right" w:pos="9026" w:leader="dot"/>
            </w:tabs>
            <w:rPr/>
          </w:pPr>
          <w:hyperlink w:anchor="__RefHeading___Toc3738210_581953129">
            <w:r>
              <w:rPr>
                <w:webHidden/>
                <w:rStyle w:val="IndexLink"/>
              </w:rPr>
              <w:t>36</w:t>
            </w:r>
            <w:r>
              <w:rPr>
                <w:rStyle w:val="IndexLink"/>
                <w:rtl w:val="true"/>
              </w:rPr>
              <w:t xml:space="preserve">- </w:t>
            </w:r>
            <w:r>
              <w:rPr>
                <w:rStyle w:val="IndexLink"/>
                <w:rtl w:val="true"/>
              </w:rPr>
              <w:t>برائت و بیزاری در زیارات</w:t>
            </w:r>
            <w:r>
              <w:rPr>
                <w:rStyle w:val="IndexLink"/>
                <w:rtl w:val="true"/>
              </w:rPr>
              <w:tab/>
            </w:r>
            <w:r>
              <w:rPr>
                <w:rStyle w:val="IndexLink"/>
              </w:rPr>
              <w:t>90</w:t>
            </w:r>
          </w:hyperlink>
        </w:p>
        <w:p>
          <w:pPr>
            <w:pStyle w:val="Contents2"/>
            <w:tabs>
              <w:tab w:val="clear" w:pos="8743"/>
              <w:tab w:val="right" w:pos="9026" w:leader="dot"/>
            </w:tabs>
            <w:rPr/>
          </w:pPr>
          <w:hyperlink w:anchor="__RefHeading___Toc3738212_581953129">
            <w:r>
              <w:rPr>
                <w:webHidden/>
                <w:rStyle w:val="IndexLink"/>
              </w:rPr>
              <w:t>37</w:t>
            </w:r>
            <w:r>
              <w:rPr>
                <w:rStyle w:val="IndexLink"/>
                <w:rtl w:val="true"/>
              </w:rPr>
              <w:t xml:space="preserve">- </w:t>
            </w:r>
            <w:r>
              <w:rPr>
                <w:rStyle w:val="IndexLink"/>
                <w:rtl w:val="true"/>
              </w:rPr>
              <w:t>امام حسین علیه السلام در نماز بر میت منافقی او را لعن میکند</w:t>
            </w:r>
            <w:r>
              <w:rPr>
                <w:rStyle w:val="IndexLink"/>
                <w:rtl w:val="true"/>
              </w:rPr>
              <w:tab/>
            </w:r>
            <w:r>
              <w:rPr>
                <w:rStyle w:val="IndexLink"/>
              </w:rPr>
              <w:t>93</w:t>
            </w:r>
          </w:hyperlink>
        </w:p>
        <w:p>
          <w:pPr>
            <w:pStyle w:val="Contents2"/>
            <w:tabs>
              <w:tab w:val="clear" w:pos="8743"/>
              <w:tab w:val="right" w:pos="9026" w:leader="dot"/>
            </w:tabs>
            <w:rPr/>
          </w:pPr>
          <w:hyperlink w:anchor="__RefHeading___Toc3738214_581953129">
            <w:r>
              <w:rPr>
                <w:webHidden/>
                <w:rStyle w:val="IndexLink"/>
              </w:rPr>
              <w:t>38</w:t>
            </w:r>
            <w:r>
              <w:rPr>
                <w:rStyle w:val="IndexLink"/>
                <w:rtl w:val="true"/>
              </w:rPr>
              <w:t xml:space="preserve">- </w:t>
            </w:r>
            <w:r>
              <w:rPr>
                <w:rStyle w:val="IndexLink"/>
                <w:rtl w:val="true"/>
              </w:rPr>
              <w:t xml:space="preserve">امام صادق علیه السلام به صورت دعا چنین می فرماید </w:t>
            </w:r>
            <w:r>
              <w:rPr>
                <w:rStyle w:val="IndexLink"/>
                <w:rtl w:val="true"/>
              </w:rPr>
              <w:t>:</w:t>
              <w:tab/>
            </w:r>
            <w:r>
              <w:rPr>
                <w:rStyle w:val="IndexLink"/>
              </w:rPr>
              <w:t>94</w:t>
            </w:r>
          </w:hyperlink>
        </w:p>
        <w:p>
          <w:pPr>
            <w:pStyle w:val="Contents2"/>
            <w:tabs>
              <w:tab w:val="clear" w:pos="8743"/>
              <w:tab w:val="right" w:pos="9026" w:leader="dot"/>
            </w:tabs>
            <w:rPr/>
          </w:pPr>
          <w:hyperlink w:anchor="__RefHeading___Toc3738216_581953129">
            <w:r>
              <w:rPr>
                <w:webHidden/>
                <w:rStyle w:val="IndexLink"/>
              </w:rPr>
              <w:t>39</w:t>
            </w:r>
            <w:r>
              <w:rPr>
                <w:rStyle w:val="IndexLink"/>
                <w:rtl w:val="true"/>
              </w:rPr>
              <w:t xml:space="preserve">- </w:t>
            </w:r>
            <w:r>
              <w:rPr>
                <w:rStyle w:val="IndexLink"/>
                <w:rtl w:val="true"/>
              </w:rPr>
              <w:t>احتجاج شیطان با عمر علیه اللعنة</w:t>
            </w:r>
            <w:r>
              <w:rPr>
                <w:rStyle w:val="IndexLink"/>
                <w:rtl w:val="true"/>
              </w:rPr>
              <w:tab/>
            </w:r>
            <w:r>
              <w:rPr>
                <w:rStyle w:val="IndexLink"/>
              </w:rPr>
              <w:t>94</w:t>
            </w:r>
          </w:hyperlink>
        </w:p>
        <w:p>
          <w:pPr>
            <w:pStyle w:val="Contents2"/>
            <w:tabs>
              <w:tab w:val="clear" w:pos="8743"/>
              <w:tab w:val="right" w:pos="9026" w:leader="dot"/>
            </w:tabs>
            <w:rPr/>
          </w:pPr>
          <w:hyperlink w:anchor="__RefHeading___Toc3738218_581953129">
            <w:r>
              <w:rPr>
                <w:webHidden/>
                <w:rStyle w:val="IndexLink"/>
              </w:rPr>
              <w:t>40</w:t>
            </w:r>
            <w:r>
              <w:rPr>
                <w:rStyle w:val="IndexLink"/>
                <w:rtl w:val="true"/>
              </w:rPr>
              <w:t xml:space="preserve">- </w:t>
            </w:r>
            <w:r>
              <w:rPr>
                <w:rStyle w:val="IndexLink"/>
                <w:rtl w:val="true"/>
              </w:rPr>
              <w:t>طعن و لعن در قالب دعا امام رضا علیه السلام در قنوت نماز وتر</w:t>
            </w:r>
            <w:r>
              <w:rPr>
                <w:rStyle w:val="IndexLink"/>
                <w:rtl w:val="true"/>
              </w:rPr>
              <w:tab/>
            </w:r>
            <w:r>
              <w:rPr>
                <w:rStyle w:val="IndexLink"/>
              </w:rPr>
              <w:t>96</w:t>
            </w:r>
          </w:hyperlink>
        </w:p>
        <w:p>
          <w:pPr>
            <w:pStyle w:val="Contents2"/>
            <w:tabs>
              <w:tab w:val="clear" w:pos="8743"/>
              <w:tab w:val="right" w:pos="9026" w:leader="dot"/>
            </w:tabs>
            <w:rPr/>
          </w:pPr>
          <w:hyperlink w:anchor="__RefHeading___Toc3738220_581953129">
            <w:r>
              <w:rPr>
                <w:webHidden/>
                <w:rStyle w:val="IndexLink"/>
                <w:rtl w:val="true"/>
              </w:rPr>
              <w:t>شناسنامه برخی از دشمنان خدا و رسول و اهل بیت علیهم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3738222_581953129">
            <w:r>
              <w:rPr>
                <w:webHidden/>
                <w:rStyle w:val="IndexLink"/>
              </w:rPr>
              <w:t>1</w:t>
            </w:r>
            <w:r>
              <w:rPr>
                <w:rStyle w:val="IndexLink"/>
                <w:rtl w:val="true"/>
              </w:rPr>
              <w:t xml:space="preserve">- </w:t>
            </w:r>
            <w:r>
              <w:rPr>
                <w:rStyle w:val="IndexLink"/>
                <w:rtl w:val="true"/>
              </w:rPr>
              <w:t>ابوسفیان</w:t>
            </w:r>
            <w:r>
              <w:rPr>
                <w:rStyle w:val="IndexLink"/>
                <w:rtl w:val="true"/>
              </w:rPr>
              <w:tab/>
            </w:r>
            <w:r>
              <w:rPr>
                <w:rStyle w:val="IndexLink"/>
              </w:rPr>
              <w:t>97</w:t>
            </w:r>
          </w:hyperlink>
        </w:p>
        <w:p>
          <w:pPr>
            <w:pStyle w:val="Contents4"/>
            <w:tabs>
              <w:tab w:val="clear" w:pos="8176"/>
              <w:tab w:val="right" w:pos="9026" w:leader="dot"/>
            </w:tabs>
            <w:rPr/>
          </w:pPr>
          <w:hyperlink w:anchor="__RefHeading___Toc3738224_581953129">
            <w:r>
              <w:rPr>
                <w:webHidden/>
                <w:rStyle w:val="IndexLink"/>
                <w:rtl w:val="true"/>
              </w:rPr>
              <w:t>مقدمه</w:t>
            </w:r>
            <w:r>
              <w:rPr>
                <w:rStyle w:val="IndexLink"/>
                <w:rtl w:val="true"/>
              </w:rPr>
              <w:tab/>
            </w:r>
            <w:r>
              <w:rPr>
                <w:rStyle w:val="IndexLink"/>
              </w:rPr>
              <w:t>97</w:t>
            </w:r>
          </w:hyperlink>
        </w:p>
        <w:p>
          <w:pPr>
            <w:pStyle w:val="Contents4"/>
            <w:tabs>
              <w:tab w:val="clear" w:pos="8176"/>
              <w:tab w:val="right" w:pos="9026" w:leader="dot"/>
            </w:tabs>
            <w:rPr/>
          </w:pPr>
          <w:hyperlink w:anchor="__RefHeading___Toc3738226_581953129">
            <w:r>
              <w:rPr>
                <w:webHidden/>
                <w:rStyle w:val="IndexLink"/>
                <w:rtl w:val="true"/>
              </w:rPr>
              <w:t>اولاد ابوسفیان</w:t>
            </w:r>
            <w:r>
              <w:rPr>
                <w:rStyle w:val="IndexLink"/>
                <w:rtl w:val="true"/>
              </w:rPr>
              <w:tab/>
            </w:r>
            <w:r>
              <w:rPr>
                <w:rStyle w:val="IndexLink"/>
              </w:rPr>
              <w:t>98</w:t>
            </w:r>
          </w:hyperlink>
        </w:p>
        <w:p>
          <w:pPr>
            <w:pStyle w:val="Contents4"/>
            <w:tabs>
              <w:tab w:val="clear" w:pos="8176"/>
              <w:tab w:val="right" w:pos="9026" w:leader="dot"/>
            </w:tabs>
            <w:rPr/>
          </w:pPr>
          <w:hyperlink w:anchor="__RefHeading___Toc3738228_581953129">
            <w:r>
              <w:rPr>
                <w:webHidden/>
                <w:rStyle w:val="IndexLink"/>
                <w:rtl w:val="true"/>
              </w:rPr>
              <w:t>کفر ابوسفیان</w:t>
            </w:r>
            <w:r>
              <w:rPr>
                <w:rStyle w:val="IndexLink"/>
                <w:rtl w:val="true"/>
              </w:rPr>
              <w:tab/>
            </w:r>
            <w:r>
              <w:rPr>
                <w:rStyle w:val="IndexLink"/>
              </w:rPr>
              <w:t>98</w:t>
            </w:r>
          </w:hyperlink>
        </w:p>
        <w:p>
          <w:pPr>
            <w:pStyle w:val="Contents4"/>
            <w:tabs>
              <w:tab w:val="clear" w:pos="8176"/>
              <w:tab w:val="right" w:pos="9026" w:leader="dot"/>
            </w:tabs>
            <w:rPr/>
          </w:pPr>
          <w:hyperlink w:anchor="__RefHeading___Toc3738230_581953129">
            <w:r>
              <w:rPr>
                <w:webHidden/>
                <w:rStyle w:val="IndexLink"/>
                <w:rtl w:val="true"/>
              </w:rPr>
              <w:t>لعن پیامبر بر ابوسفیان و معاویه</w:t>
            </w:r>
            <w:r>
              <w:rPr>
                <w:rStyle w:val="IndexLink"/>
                <w:rtl w:val="true"/>
              </w:rPr>
              <w:tab/>
            </w:r>
            <w:r>
              <w:rPr>
                <w:rStyle w:val="IndexLink"/>
              </w:rPr>
              <w:t>98</w:t>
            </w:r>
          </w:hyperlink>
        </w:p>
        <w:p>
          <w:pPr>
            <w:pStyle w:val="Contents3"/>
            <w:tabs>
              <w:tab w:val="clear" w:pos="8459"/>
              <w:tab w:val="right" w:pos="9026" w:leader="dot"/>
            </w:tabs>
            <w:rPr/>
          </w:pPr>
          <w:hyperlink w:anchor="__RefHeading___Toc3738232_581953129">
            <w:r>
              <w:rPr>
                <w:webHidden/>
                <w:rStyle w:val="IndexLink"/>
              </w:rPr>
              <w:t>2</w:t>
            </w:r>
            <w:r>
              <w:rPr>
                <w:rStyle w:val="IndexLink"/>
                <w:rtl w:val="true"/>
              </w:rPr>
              <w:t xml:space="preserve">- </w:t>
            </w:r>
            <w:r>
              <w:rPr>
                <w:rStyle w:val="IndexLink"/>
                <w:rtl w:val="true"/>
              </w:rPr>
              <w:t>ابوقحافه</w:t>
            </w:r>
            <w:r>
              <w:rPr>
                <w:rStyle w:val="IndexLink"/>
                <w:rtl w:val="true"/>
              </w:rPr>
              <w:tab/>
            </w:r>
            <w:r>
              <w:rPr>
                <w:rStyle w:val="IndexLink"/>
              </w:rPr>
              <w:t>99</w:t>
            </w:r>
          </w:hyperlink>
        </w:p>
        <w:p>
          <w:pPr>
            <w:pStyle w:val="Contents3"/>
            <w:tabs>
              <w:tab w:val="clear" w:pos="8459"/>
              <w:tab w:val="right" w:pos="9026" w:leader="dot"/>
            </w:tabs>
            <w:rPr/>
          </w:pPr>
          <w:hyperlink w:anchor="__RefHeading___Toc3738234_581953129">
            <w:r>
              <w:rPr>
                <w:webHidden/>
                <w:rStyle w:val="IndexLink"/>
              </w:rPr>
              <w:t>3</w:t>
            </w:r>
            <w:r>
              <w:rPr>
                <w:rStyle w:val="IndexLink"/>
                <w:rtl w:val="true"/>
              </w:rPr>
              <w:t xml:space="preserve">- </w:t>
            </w:r>
            <w:r>
              <w:rPr>
                <w:rStyle w:val="IndexLink"/>
                <w:rtl w:val="true"/>
              </w:rPr>
              <w:t>بنی امیه</w:t>
            </w:r>
            <w:r>
              <w:rPr>
                <w:rStyle w:val="IndexLink"/>
                <w:rtl w:val="true"/>
              </w:rPr>
              <w:tab/>
            </w:r>
            <w:r>
              <w:rPr>
                <w:rStyle w:val="IndexLink"/>
              </w:rPr>
              <w:t>99</w:t>
            </w:r>
          </w:hyperlink>
        </w:p>
        <w:p>
          <w:pPr>
            <w:pStyle w:val="Contents3"/>
            <w:tabs>
              <w:tab w:val="clear" w:pos="8459"/>
              <w:tab w:val="right" w:pos="9026" w:leader="dot"/>
            </w:tabs>
            <w:rPr/>
          </w:pPr>
          <w:hyperlink w:anchor="__RefHeading___Toc3738236_581953129">
            <w:r>
              <w:rPr>
                <w:webHidden/>
                <w:rStyle w:val="IndexLink"/>
              </w:rPr>
              <w:t>4</w:t>
            </w:r>
            <w:r>
              <w:rPr>
                <w:rStyle w:val="IndexLink"/>
                <w:rtl w:val="true"/>
              </w:rPr>
              <w:t xml:space="preserve">- </w:t>
            </w:r>
            <w:r>
              <w:rPr>
                <w:rStyle w:val="IndexLink"/>
                <w:rtl w:val="true"/>
              </w:rPr>
              <w:t>عمر وعاص</w:t>
            </w:r>
            <w:r>
              <w:rPr>
                <w:rStyle w:val="IndexLink"/>
                <w:rtl w:val="true"/>
              </w:rPr>
              <w:tab/>
            </w:r>
            <w:r>
              <w:rPr>
                <w:rStyle w:val="IndexLink"/>
              </w:rPr>
              <w:t>100</w:t>
            </w:r>
          </w:hyperlink>
        </w:p>
        <w:p>
          <w:pPr>
            <w:pStyle w:val="Contents3"/>
            <w:tabs>
              <w:tab w:val="clear" w:pos="8459"/>
              <w:tab w:val="right" w:pos="9026" w:leader="dot"/>
            </w:tabs>
            <w:rPr/>
          </w:pPr>
          <w:hyperlink w:anchor="__RefHeading___Toc3738238_581953129">
            <w:r>
              <w:rPr>
                <w:webHidden/>
                <w:rStyle w:val="IndexLink"/>
              </w:rPr>
              <w:t>5</w:t>
            </w:r>
            <w:r>
              <w:rPr>
                <w:rStyle w:val="IndexLink"/>
                <w:rtl w:val="true"/>
              </w:rPr>
              <w:t xml:space="preserve">- </w:t>
            </w:r>
            <w:r>
              <w:rPr>
                <w:rStyle w:val="IndexLink"/>
                <w:rtl w:val="true"/>
              </w:rPr>
              <w:t>معاویه</w:t>
            </w:r>
            <w:r>
              <w:rPr>
                <w:rStyle w:val="IndexLink"/>
                <w:rtl w:val="true"/>
              </w:rPr>
              <w:tab/>
            </w:r>
            <w:r>
              <w:rPr>
                <w:rStyle w:val="IndexLink"/>
              </w:rPr>
              <w:t>101</w:t>
            </w:r>
          </w:hyperlink>
        </w:p>
        <w:p>
          <w:pPr>
            <w:pStyle w:val="Contents4"/>
            <w:tabs>
              <w:tab w:val="clear" w:pos="8176"/>
              <w:tab w:val="right" w:pos="9026" w:leader="dot"/>
            </w:tabs>
            <w:rPr/>
          </w:pPr>
          <w:hyperlink w:anchor="__RefHeading___Toc3738240_581953129">
            <w:r>
              <w:rPr>
                <w:webHidden/>
                <w:rStyle w:val="IndexLink"/>
                <w:rtl w:val="true"/>
              </w:rPr>
              <w:t>شناسنامه معاویة ابن ابی سفیان</w:t>
            </w:r>
            <w:r>
              <w:rPr>
                <w:rStyle w:val="IndexLink"/>
                <w:rtl w:val="true"/>
              </w:rPr>
              <w:tab/>
            </w:r>
            <w:r>
              <w:rPr>
                <w:rStyle w:val="IndexLink"/>
              </w:rPr>
              <w:t>101</w:t>
            </w:r>
          </w:hyperlink>
        </w:p>
        <w:p>
          <w:pPr>
            <w:pStyle w:val="Contents4"/>
            <w:tabs>
              <w:tab w:val="clear" w:pos="8176"/>
              <w:tab w:val="right" w:pos="9026" w:leader="dot"/>
            </w:tabs>
            <w:rPr/>
          </w:pPr>
          <w:hyperlink w:anchor="__RefHeading___Toc3738242_581953129">
            <w:r>
              <w:rPr>
                <w:webHidden/>
                <w:rStyle w:val="IndexLink"/>
                <w:rtl w:val="true"/>
              </w:rPr>
              <w:t>نسب معاویه</w:t>
            </w:r>
            <w:r>
              <w:rPr>
                <w:rStyle w:val="IndexLink"/>
                <w:rtl w:val="true"/>
              </w:rPr>
              <w:tab/>
            </w:r>
            <w:r>
              <w:rPr>
                <w:rStyle w:val="IndexLink"/>
              </w:rPr>
              <w:t>102</w:t>
            </w:r>
          </w:hyperlink>
        </w:p>
        <w:p>
          <w:pPr>
            <w:pStyle w:val="Contents4"/>
            <w:tabs>
              <w:tab w:val="clear" w:pos="8176"/>
              <w:tab w:val="right" w:pos="9026" w:leader="dot"/>
            </w:tabs>
            <w:rPr/>
          </w:pPr>
          <w:hyperlink w:anchor="__RefHeading___Toc3738244_581953129">
            <w:r>
              <w:rPr>
                <w:webHidden/>
                <w:rStyle w:val="IndexLink"/>
                <w:rtl w:val="true"/>
              </w:rPr>
              <w:t xml:space="preserve">معاویه و دیدگاهش نسبت به خدا و پیامبر و دین </w:t>
            </w:r>
            <w:r>
              <w:rPr>
                <w:rStyle w:val="IndexLink"/>
                <w:rtl w:val="true"/>
              </w:rPr>
              <w:t xml:space="preserve">: </w:t>
            </w:r>
            <w:r>
              <w:rPr>
                <w:rStyle w:val="IndexLink"/>
                <w:rtl w:val="true"/>
              </w:rPr>
              <w:t xml:space="preserve">یا اعتقادات معاویه </w:t>
            </w:r>
            <w:r>
              <w:rPr>
                <w:rStyle w:val="IndexLink"/>
                <w:rtl w:val="true"/>
              </w:rPr>
              <w:t>!!!</w:t>
              <w:tab/>
            </w:r>
            <w:r>
              <w:rPr>
                <w:rStyle w:val="IndexLink"/>
              </w:rPr>
              <w:t>102</w:t>
            </w:r>
          </w:hyperlink>
        </w:p>
        <w:p>
          <w:pPr>
            <w:pStyle w:val="Contents4"/>
            <w:tabs>
              <w:tab w:val="clear" w:pos="8176"/>
              <w:tab w:val="right" w:pos="9026" w:leader="dot"/>
            </w:tabs>
            <w:rPr/>
          </w:pPr>
          <w:hyperlink w:anchor="__RefHeading___Toc3738246_581953129">
            <w:r>
              <w:rPr>
                <w:webHidden/>
                <w:rStyle w:val="IndexLink"/>
                <w:rtl w:val="true"/>
              </w:rPr>
              <w:t>معاویه بعد از صلح</w:t>
            </w:r>
            <w:r>
              <w:rPr>
                <w:rStyle w:val="IndexLink"/>
                <w:rtl w:val="true"/>
              </w:rPr>
              <w:tab/>
            </w:r>
            <w:r>
              <w:rPr>
                <w:rStyle w:val="IndexLink"/>
              </w:rPr>
              <w:t>103</w:t>
            </w:r>
          </w:hyperlink>
        </w:p>
        <w:p>
          <w:pPr>
            <w:pStyle w:val="Contents4"/>
            <w:tabs>
              <w:tab w:val="clear" w:pos="8176"/>
              <w:tab w:val="right" w:pos="9026" w:leader="dot"/>
            </w:tabs>
            <w:rPr/>
          </w:pPr>
          <w:hyperlink w:anchor="__RefHeading___Toc3738248_581953129">
            <w:r>
              <w:rPr>
                <w:webHidden/>
                <w:rStyle w:val="IndexLink"/>
                <w:rtl w:val="true"/>
              </w:rPr>
              <w:t>معاویه از دیدگاه ابن ابی الحدید</w:t>
            </w:r>
            <w:r>
              <w:rPr>
                <w:rStyle w:val="IndexLink"/>
                <w:rtl w:val="true"/>
              </w:rPr>
              <w:tab/>
            </w:r>
            <w:r>
              <w:rPr>
                <w:rStyle w:val="IndexLink"/>
              </w:rPr>
              <w:t>103</w:t>
            </w:r>
          </w:hyperlink>
        </w:p>
        <w:p>
          <w:pPr>
            <w:pStyle w:val="Contents4"/>
            <w:tabs>
              <w:tab w:val="clear" w:pos="8176"/>
              <w:tab w:val="right" w:pos="9026" w:leader="dot"/>
            </w:tabs>
            <w:rPr/>
          </w:pPr>
          <w:hyperlink w:anchor="__RefHeading___Toc3738250_581953129">
            <w:r>
              <w:rPr>
                <w:webHidden/>
                <w:rStyle w:val="IndexLink"/>
                <w:rtl w:val="true"/>
              </w:rPr>
              <w:t>معنای معاویه</w:t>
            </w:r>
            <w:r>
              <w:rPr>
                <w:rStyle w:val="IndexLink"/>
                <w:rtl w:val="true"/>
              </w:rPr>
              <w:tab/>
            </w:r>
            <w:r>
              <w:rPr>
                <w:rStyle w:val="IndexLink"/>
              </w:rPr>
              <w:t>104</w:t>
            </w:r>
          </w:hyperlink>
        </w:p>
        <w:p>
          <w:pPr>
            <w:pStyle w:val="Contents4"/>
            <w:tabs>
              <w:tab w:val="clear" w:pos="8176"/>
              <w:tab w:val="right" w:pos="9026" w:leader="dot"/>
            </w:tabs>
            <w:rPr/>
          </w:pPr>
          <w:hyperlink w:anchor="__RefHeading___Toc3738252_581953129">
            <w:r>
              <w:rPr>
                <w:webHidden/>
                <w:rStyle w:val="IndexLink"/>
                <w:rtl w:val="true"/>
              </w:rPr>
              <w:t>جایگاه معاویه</w:t>
            </w:r>
            <w:r>
              <w:rPr>
                <w:rStyle w:val="IndexLink"/>
                <w:rtl w:val="true"/>
              </w:rPr>
              <w:tab/>
            </w:r>
            <w:r>
              <w:rPr>
                <w:rStyle w:val="IndexLink"/>
              </w:rPr>
              <w:t>104</w:t>
            </w:r>
          </w:hyperlink>
        </w:p>
        <w:p>
          <w:pPr>
            <w:pStyle w:val="Contents4"/>
            <w:tabs>
              <w:tab w:val="clear" w:pos="8176"/>
              <w:tab w:val="right" w:pos="9026" w:leader="dot"/>
            </w:tabs>
            <w:rPr/>
          </w:pPr>
          <w:hyperlink w:anchor="__RefHeading___Toc3738254_581953129">
            <w:r>
              <w:rPr>
                <w:webHidden/>
                <w:rStyle w:val="IndexLink"/>
                <w:rtl w:val="true"/>
              </w:rPr>
              <w:t>پیامبر صلی الله علیه و آله و معاویه</w:t>
            </w:r>
            <w:r>
              <w:rPr>
                <w:rStyle w:val="IndexLink"/>
                <w:rtl w:val="true"/>
              </w:rPr>
              <w:tab/>
            </w:r>
            <w:r>
              <w:rPr>
                <w:rStyle w:val="IndexLink"/>
              </w:rPr>
              <w:t>104</w:t>
            </w:r>
          </w:hyperlink>
        </w:p>
        <w:p>
          <w:pPr>
            <w:pStyle w:val="Contents2"/>
            <w:tabs>
              <w:tab w:val="clear" w:pos="8743"/>
              <w:tab w:val="right" w:pos="9026" w:leader="dot"/>
            </w:tabs>
            <w:rPr/>
          </w:pPr>
          <w:hyperlink w:anchor="__RefHeading___Toc3738256_581953129">
            <w:r>
              <w:rPr>
                <w:webHidden/>
                <w:rStyle w:val="IndexLink"/>
                <w:rtl w:val="true"/>
              </w:rPr>
              <w:t>فهرست منابع و مأخذ</w:t>
            </w:r>
            <w:r>
              <w:rPr>
                <w:rStyle w:val="IndexLink"/>
                <w:rtl w:val="true"/>
              </w:rPr>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94_43642"/>
      <w:bookmarkStart w:id="1" w:name="pg5694_43642"/>
      <w:bookmarkEnd w:id="1"/>
    </w:p>
    <w:p>
      <w:pPr>
        <w:pStyle w:val="Heading2"/>
        <w:numPr>
          <w:ilvl w:val="1"/>
          <w:numId w:val="1"/>
        </w:numPr>
        <w:rPr/>
      </w:pPr>
      <w:bookmarkStart w:id="2" w:name="pg5694_43642"/>
      <w:bookmarkStart w:id="3" w:name="__RefHeading___Toc373812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همراه شناسنامه برخی از دشمنان خدا و رسول و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حجه الاسلام و المسلمین حاج شیخ محمد امامی شیرازی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تنظیم و صفحه 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تحقیقات رایانه ای قائمیه اصفهان </w:t>
      </w:r>
      <w:r>
        <w:rPr>
          <w:rFonts w:eastAsia="Times New Roman" w:cs="Times New Roman" w:ascii="Times New Roman" w:hAnsi="Times New Roman"/>
          <w:color w:val="111111"/>
          <w:sz w:val="28"/>
          <w:szCs w:val="28"/>
          <w:lang w:val="en-US" w:bidi="en-US"/>
        </w:rPr>
        <w:t>www.Ghbook.ir</w:t>
      </w:r>
    </w:p>
    <w:p>
      <w:pPr>
        <w:pStyle w:val="Heading2"/>
        <w:numPr>
          <w:ilvl w:val="1"/>
          <w:numId w:val="1"/>
        </w:numPr>
        <w:rPr/>
      </w:pPr>
      <w:bookmarkStart w:id="5" w:name="__RefHeading___Toc3738124_581953129"/>
      <w:bookmarkStart w:id="6" w:name="_Toc2"/>
      <w:bookmarkEnd w:id="5"/>
      <w:r>
        <w:rPr>
          <w:rtl w:val="true"/>
        </w:rPr>
        <w:t>فهرست</w:t>
      </w:r>
      <w:bookmarkEnd w:id="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عهد الهی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اولیاء و معرفی آنان به دست خداست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اولیاء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هدایتگران الهی با انتصاب خدا تعیین می شوند نه با انتخاب مردم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موجودات از نور چهارده معصوم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مخلوقات به طفیل وجود چهارده معصوم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امامان از صلب امام حسین علیه السلام هستند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نوری چهارده معصوم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الهی به عنوان پیش نیاز خلقت ، خلق شده اند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حضرت فاطمه را زهرا نامیده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امامت از زبان امام رضا علیه السلام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پرسش در قیامت از حب و ولایت عای علیه السلام 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ناسوتیان بر اندام لاهوتیان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خلقت نوری پیامبر و علی و ائمه ی اطهار علیهم السلام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امامان دوازده نفرند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امامان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نام بردند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حرف از اسم اعظم به امامان داده شده است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نجوا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ولی خدا درخت خشک ، سبز و به ثمر می نشیند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شیر به فرمان موسی بن جعفر به اذن خدا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 منتها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بی منتها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به شیعیان علی علیه السلام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لدنی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با نفرین علی علیه السلام کور می</w:t>
      </w:r>
      <w:bookmarkStart w:id="7" w:name="pg5694_43643"/>
    </w:p>
    <w:p>
      <w:pPr>
        <w:pStyle w:val="BookText"/>
        <w:rPr/>
      </w:pPr>
      <w:bookmarkEnd w:id="7"/>
      <w:r>
        <w:rPr>
          <w:rFonts w:ascii="IRNazanin" w:hAnsi="IRNazanin" w:eastAsia="IRNazanin"/>
          <w:color w:val="111111"/>
          <w:sz w:val="28"/>
          <w:sz w:val="28"/>
          <w:szCs w:val="28"/>
          <w:rtl w:val="true"/>
          <w:lang w:bidi="fa-IR"/>
        </w:rPr>
        <w:t>شود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صحیح در انحصار معصومین است</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گرو محبت به اهل بیت علیهم السلام است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ی اوصیاء را خدا تعیین می کند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ائمه نشانه ی حلال زادگی و حرامزادگی است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بدون برائت کافی نیست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بهشت و جهنم به دست علی علیه السلام است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دوستی و دشمنی اهل بیت علیه السلام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لعن بر اعداء</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با خانمی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خلیفه ی اول و دوم</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و بیزاری در زیارات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نماز بر میت منافقی او را لعنت می کند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امام صادق اعداء دین را به صورت دعا</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شیطان با عمر علیهما اللعنة و العذاب در قیامت</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و لعن امام رضا در قیامت در قنوت نماز وتر بر اعداء 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شناسنامه برخی از دشمنان خدا و رسول و اهل بیت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ابوقحافه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فهرست منابع و مأخذ</w:t>
      </w:r>
    </w:p>
    <w:p>
      <w:pPr>
        <w:pStyle w:val="Heading2"/>
        <w:numPr>
          <w:ilvl w:val="1"/>
          <w:numId w:val="1"/>
        </w:numPr>
        <w:rPr/>
      </w:pPr>
      <w:bookmarkStart w:id="8" w:name="__RefHeading___Toc3738126_581953129"/>
      <w:bookmarkStart w:id="9" w:name="_Toc3"/>
      <w:bookmarkEnd w:id="8"/>
      <w:r>
        <w:rPr>
          <w:rtl w:val="true"/>
        </w:rPr>
        <w:t>انگیزه ی تألیف</w:t>
      </w:r>
      <w:bookmarkEnd w:id="9"/>
    </w:p>
    <w:p>
      <w:pPr>
        <w:pStyle w:val="BookText"/>
        <w:rPr/>
      </w:pPr>
      <w:r>
        <w:rPr>
          <w:rFonts w:ascii="IRNazanin" w:hAnsi="IRNazanin" w:eastAsia="IRNazanin"/>
          <w:color w:val="111111"/>
          <w:sz w:val="28"/>
          <w:sz w:val="28"/>
          <w:szCs w:val="28"/>
          <w:rtl w:val="true"/>
          <w:lang w:bidi="fa-IR"/>
        </w:rPr>
        <w:t xml:space="preserve">حدیث شریف ذیل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محمد الاشعری عن معلی بن محمد بن جمهور عن عبدالرحمن بن ابی نجران عمن ذکره عن ابیعبدالله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حفظ من احادیثنا اربعین حدیثاً بعثه الله یوم القیامة عالماً فقیهاً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هرکس چهل حدیث و گفتار ما را حفظ کند روز قیامت خداوند او را عالم و فقیه مبعوث می گرداند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حفظ چهل حدیث یکی از جهات زیر می تواند</w:t>
      </w:r>
      <w:bookmarkStart w:id="10" w:name="pg5694_43644"/>
    </w:p>
    <w:p>
      <w:pPr>
        <w:pStyle w:val="BookText"/>
        <w:rPr/>
      </w:pPr>
      <w:bookmarkEnd w:id="10"/>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 کردن و حفظ مصطلح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ضبط و نگهداری و حفظ آن از تحریف و مفقود شدن و غیره ، از دست دشمنان اهل بیت که در طول تاریخ همیشه بوده و هست و خواهد بود که با تاکتیک های مختلف در براندازی آثار اهل بیت عترت و طهارت می کوشند گاهی با تحریف لفظ حدیث و گاهی با تحریف معنا و تطبیق ان با تخیلات شیطانی خویش و گاهی با بیان اینکه این مطلب مربوط به زمانهای گذشته بوده واکنون قابل عمل نیست و غیره حفظنا الله من وساوس النفس بحوله و قوته </w:t>
      </w:r>
      <w:r>
        <w:rPr>
          <w:rFonts w:eastAsia="IRNazanin" w:cs="IRNazanin"/>
          <w:color w:val="111111"/>
          <w:sz w:val="28"/>
          <w:szCs w:val="28"/>
          <w:rtl w:val="true"/>
          <w:lang w:bidi="fa-IR"/>
        </w:rPr>
        <w:t>.</w:t>
      </w:r>
    </w:p>
    <w:p>
      <w:pPr>
        <w:pStyle w:val="Heading2"/>
        <w:numPr>
          <w:ilvl w:val="1"/>
          <w:numId w:val="1"/>
        </w:numPr>
        <w:rPr/>
      </w:pPr>
      <w:bookmarkStart w:id="11" w:name="__RefHeading___Toc3738128_581953129"/>
      <w:bookmarkStart w:id="12" w:name="_Toc4"/>
      <w:bookmarkEnd w:id="11"/>
      <w:r>
        <w:rPr>
          <w:rtl w:val="true"/>
        </w:rPr>
        <w:t>اهداء و تقدیم</w:t>
      </w:r>
      <w:bookmarkEnd w:id="12"/>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ولیّ مظلوم خدا ، عین الله ، ید الله ، قدرت الله ، یعسوب الدین ، امام المتقین ، علی بن ابیطالب علیه السلام</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بزرگترین مدافع حریم ولایت ، صدیقه ی طاهره مطهره ، فاطمة مرضیه سلام الله علیها</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محسنی که در راه ولایت شهید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تقدیم به ولی منتقم حجة ابن الحسن العسکری عجل الله تعالی فرجه الشریف</w:t>
      </w:r>
    </w:p>
    <w:p>
      <w:pPr>
        <w:pStyle w:val="Heading2"/>
        <w:numPr>
          <w:ilvl w:val="1"/>
          <w:numId w:val="1"/>
        </w:numPr>
        <w:rPr/>
      </w:pPr>
      <w:bookmarkStart w:id="13" w:name="__RefHeading___Toc3738130_581953129"/>
      <w:bookmarkStart w:id="14" w:name="_Toc5"/>
      <w:bookmarkEnd w:id="13"/>
      <w:r>
        <w:rPr>
          <w:rtl w:val="true"/>
        </w:rPr>
        <w:t xml:space="preserve">پیش خوان و پیشگفتار </w:t>
      </w:r>
      <w:r>
        <w:rPr>
          <w:rtl w:val="true"/>
        </w:rPr>
        <w:t>:</w:t>
      </w:r>
      <w:bookmarkEnd w:id="14"/>
    </w:p>
    <w:p>
      <w:pPr>
        <w:pStyle w:val="Heading3"/>
        <w:numPr>
          <w:ilvl w:val="2"/>
          <w:numId w:val="1"/>
        </w:numPr>
        <w:rPr/>
      </w:pPr>
      <w:bookmarkStart w:id="15" w:name="__RefHeading___Toc3738132_581953129"/>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و پژوهش در تاریخ پیدایش انسان در روی کره ی زمین آدمی به این واقعیت میرسد که انسان ها از همان آغاز به دو گروه کلی تقسیم و با دو گرایش راه و رسم زندگی خود را شروع و دنبال کرده اند که این دو گروه به نامهای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 و یا حق – باطل – نام گرفته و هرکدام در زیر چتر هدایت و راهنمایی معینی قرار گرفته اند</w:t>
      </w:r>
    </w:p>
    <w:p>
      <w:pPr>
        <w:pStyle w:val="BookText"/>
        <w:rPr/>
      </w:pPr>
      <w:r>
        <w:rPr>
          <w:rFonts w:ascii="IRNazanin" w:hAnsi="IRNazanin" w:eastAsia="IRNazanin"/>
          <w:color w:val="111111"/>
          <w:sz w:val="28"/>
          <w:sz w:val="28"/>
          <w:szCs w:val="28"/>
          <w:rtl w:val="true"/>
          <w:lang w:bidi="fa-IR"/>
        </w:rPr>
        <w:t xml:space="preserve">چنانکه خالق انسانها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ولی الذین ءامنوا یخرجهم من الظلمات الی النور و الذین کفروا اولیائهم الطاغوت یخرجونهم من النور الی الظلمات اولئک اصحاب النار هم فیها خالدون </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یک دسته در زیر چتر هدایت خدا قرار گرفته اند و خداوند هم آنها را از هرگونه تاریکی جهالت و ضلالت و حیرت نجات داده و در یک مسیر روشن و متعالی قرار داده و گروه مخالف در زیر چتر و پوشش شیاطین سرکش و طغیانگر انسی و جنی واقع شده وبه عکس تمام روزنه های نور به روی آنها بسته و در تاریکی مطلق واقع می شوند و سرانجامشان هم آتش سوزان الهی است که برای همیشه در آن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هدایتگران هر دو گروه در اصطلاح قرآن کریم و روایات پیامبر و ائمه ی اطهار به نام ولیّ و یا امام نامیده شده اند چنانچه در آیه ی قبل آمده و در سوره ی سجده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منهم ائمة یهدون بامرنا </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در مورد مؤمنین که در زیر پوشش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مورد ولایت شیاطین و طاغوتها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جعلناهم ائمة یدعون الی النار و یوم القیامة لا ینصرون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تا اینجا معلوم شد که بشر در طول تاریخ حیات ، خود را با ولایت و هدایتگری هدایتگران شروع و ادامه داده و هرکدام از والیان رهروان خود را به یک مقصد هدایت کرده و می برند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به بعد باید گفت که همیشه بین هر دو گروه رهروان و هردو ولایتمداران اختلاف بوده</w:t>
      </w:r>
      <w:bookmarkStart w:id="17" w:name="pg5694_43646"/>
    </w:p>
    <w:p>
      <w:pPr>
        <w:pStyle w:val="BookText"/>
        <w:rPr/>
      </w:pPr>
      <w:bookmarkEnd w:id="17"/>
      <w:r>
        <w:rPr>
          <w:rFonts w:ascii="IRNazanin" w:hAnsi="IRNazanin" w:eastAsia="IRNazanin"/>
          <w:color w:val="111111"/>
          <w:sz w:val="28"/>
          <w:sz w:val="28"/>
          <w:szCs w:val="28"/>
          <w:rtl w:val="true"/>
          <w:lang w:bidi="fa-IR"/>
        </w:rPr>
        <w:t>و هرکدام خود را بر حق و مخالفین خود را بر باطل میدانسته اند</w:t>
      </w:r>
      <w:r>
        <w:rPr>
          <w:rFonts w:eastAsia="IRNazanin" w:cs="IRNazanin"/>
          <w:color w:val="111111"/>
          <w:sz w:val="28"/>
          <w:szCs w:val="28"/>
          <w:rtl w:val="true"/>
          <w:lang w:bidi="fa-IR"/>
        </w:rPr>
        <w:t>.</w:t>
      </w:r>
    </w:p>
    <w:p>
      <w:pPr>
        <w:pStyle w:val="Heading3"/>
        <w:numPr>
          <w:ilvl w:val="2"/>
          <w:numId w:val="1"/>
        </w:numPr>
        <w:rPr/>
      </w:pPr>
      <w:bookmarkStart w:id="18" w:name="__RefHeading___Toc3738134_581953129"/>
      <w:bookmarkStart w:id="19" w:name="_Toc7"/>
      <w:bookmarkEnd w:id="18"/>
      <w:r>
        <w:rPr>
          <w:rtl w:val="true"/>
        </w:rPr>
        <w:t>معنای ولایت</w:t>
      </w:r>
      <w:bookmarkEnd w:id="19"/>
    </w:p>
    <w:p>
      <w:pPr>
        <w:pStyle w:val="BookText"/>
        <w:rPr/>
      </w:pPr>
      <w:r>
        <w:rPr>
          <w:rFonts w:ascii="IRNazanin" w:hAnsi="IRNazanin" w:eastAsia="IRNazanin"/>
          <w:color w:val="111111"/>
          <w:sz w:val="28"/>
          <w:sz w:val="28"/>
          <w:szCs w:val="28"/>
          <w:rtl w:val="true"/>
          <w:lang w:bidi="fa-IR"/>
        </w:rPr>
        <w:t xml:space="preserve">راغب در کتاب ارزشمند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فی غرائب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سی معنا برای ولایت و مشتقات آن آورده است ولی آنچه مورد بحث ما است همان معنای سرپرستی و تصرف در کارهای راهبردی بشراست که به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و یا تصرف و دگرگونی در خلقت خود انسان و یا موجودات دیگر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بدیهی است که انسانها که نمی توانند در ذات و خلقت موجودات تصرف و دگرگونی انجام دهند هرگز مدعی ولایت تکوینی نشده اند و گفته اند ولایت تکوینی مخصوص خداوند 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ولایت تشریعی که قابل دستکاری و تحریف است بسیاری</w:t>
      </w:r>
    </w:p>
    <w:p>
      <w:pPr>
        <w:pStyle w:val="BookText"/>
        <w:rPr/>
      </w:pPr>
      <w:r>
        <w:rPr>
          <w:rFonts w:ascii="IRNazanin" w:hAnsi="IRNazanin" w:eastAsia="IRNazanin"/>
          <w:color w:val="111111"/>
          <w:sz w:val="28"/>
          <w:sz w:val="28"/>
          <w:szCs w:val="28"/>
          <w:rtl w:val="true"/>
          <w:lang w:bidi="fa-IR"/>
        </w:rPr>
        <w:t xml:space="preserve">از افراد در زمان حیات ولایت مدار واقعی و الهی ادعای ولایتمداری کردند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مسیلمه کذاب و اسود عنسی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حیات پیامبر عظیم الشأن اسلام ادعای نبوت کردند و کارشان به رسوائی کشید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پس از شهادت ولی اعظم الهی رسول اکرم مانند خلفای ثلثه و بعد از آنها از بنی امیه و سپس بنی العباس که بنی امیه و بنی مروان هزارماه حکومت کردند و پس از آنها بنی عباس که جمعاً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 مسلمانان حکومت کردند که گفته اند دهمین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أکفرهم می باشد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مراسم تعیین جانشینی در غدیر خم در سال دهم هجرت پیامبر و مسلمانان از انتشار اسلام در سرتاسر عربستان مسرور و خوشحال بودند و هنوز ماه ذی الحجه به</w:t>
      </w:r>
    </w:p>
    <w:p>
      <w:pPr>
        <w:pStyle w:val="BookText"/>
        <w:rPr/>
      </w:pPr>
      <w:r>
        <w:rPr>
          <w:rFonts w:ascii="IRNazanin" w:hAnsi="IRNazanin" w:eastAsia="IRNazanin"/>
          <w:color w:val="111111"/>
          <w:sz w:val="28"/>
          <w:sz w:val="28"/>
          <w:szCs w:val="28"/>
          <w:rtl w:val="true"/>
          <w:lang w:bidi="fa-IR"/>
        </w:rPr>
        <w:t>پایان نرسیده بود که دو نفر از یمامه وارد مدینه شدند و نامه ای از مسیلمه که بعدها به مسیلمه کذاب معروف گردید تسلیم حضور پیامبر نمودند ، یکی از دبیران پیامبر نامه را باز کرد و خواند ، نامه حاکی از این بود که شخصی به نام مسیلمه در یمامه ادعای نبوت نموده و خود را شریک پیامبر میداند متن نامه در کتابهای سیره و تواریخ اسلامی ضبط گردیده در قسمتی از آن نامه چنین آمده – امابعد فانی قد اشرکت فی الامر معک و ان لنا نصف الارض و لقریش نصف الارض و لکن قریشاً قوم یعتدون – من درامر نبوت شریک تو قرار گرفته ام نیمی از زمین متعلق به ما است و نیم دیگر متعلق به قریش است ولی قریش با عدالت رفتار نمی کند – وقتی پیامبر از مضمون نامه آگاه شد رو به آورندگان نامه کرد و فرمود اگر شما سفیر و قاصد نبودید به کشتن شما دستور میدادم زیرا شما آئین توحید و رسالت مرا پذیرفته بودید به چه دلیل از چنین مرد تهی مغزی پیروی کرده و از آئین اسلام برگشته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پیامبر دستور داد نامه کوتاهی ولی پر محتوا در پاسخ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رسول الله الی مسیلمة الکذاب السلام عن من اتبع الهدی –اما بعد فان الارض لله یورثها من یشاء من عباده و العاقبة للمتقین</w:t>
      </w:r>
    </w:p>
    <w:p>
      <w:pPr>
        <w:pStyle w:val="BookText"/>
        <w:rPr/>
      </w:pPr>
      <w:r>
        <w:rPr>
          <w:rFonts w:ascii="IRNazanin" w:hAnsi="IRNazanin" w:eastAsia="IRNazanin"/>
          <w:color w:val="111111"/>
          <w:sz w:val="28"/>
          <w:sz w:val="28"/>
          <w:szCs w:val="28"/>
          <w:rtl w:val="true"/>
          <w:lang w:bidi="fa-IR"/>
        </w:rPr>
        <w:t>مسیلمه در سال دهم هجرت به مدینه آمد و اسلام آورد ولی پس از مراجعت به زادگاهش ادعای پیامبری کرد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پیامبر معاوضه و مبارزه با مرتدان عرب نخستین برنامه</w:t>
      </w:r>
    </w:p>
    <w:p>
      <w:pPr>
        <w:pStyle w:val="BookText"/>
        <w:rPr/>
      </w:pPr>
      <w:r>
        <w:rPr>
          <w:rFonts w:ascii="IRNazanin" w:hAnsi="IRNazanin" w:eastAsia="IRNazanin"/>
          <w:color w:val="111111"/>
          <w:sz w:val="28"/>
          <w:sz w:val="28"/>
          <w:szCs w:val="28"/>
          <w:rtl w:val="true"/>
          <w:lang w:bidi="fa-IR"/>
        </w:rPr>
        <w:t>خلافت اسلامی بود به همین دلیل منطقه نفوذ مسیلمه در محاصره سربازان اسلام قرار گرفت و شکست این مدعی دروغین ثابت شد بعضی از یاران ساده لوحش به وی گفتند چه شد آن نصر و یاری غیبی که ما را به آن امیدوار ساختی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مسیلمه در پاسخ گفت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 دین فلا دین قاتلوا عن أحسابکم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ی کمک غیبی دروغی بیش نبود ولی از کرامت و حسب خود دفاع کنید سپس وی و گروهی از یارانش در محوطه ی باغی کشته شدند و بساط نبوت دروغین برچیده شد و همچنین در همان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بن کعب العنسی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یمن چنین ادعایی کرد و سرانجام به تدبیر فرماندار یمن یک روز پیش از شهادت پیامبر کشته شد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فهمیدن جایکاه پر ارزش هر موجودی قدم آغازین باید به دنبال شناخت ماهیت آن موجود رفت و سپس به جایگاه هرکدام در عالم خلقت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باید بهترین منبعمورد اطمینان را پیدا کرد و از آن راه در وادی شناخت موجودات گام نهاد پیداست هر منبعی که به خالق هستی وصل نباشد قابل اعتماد نیست زیرا اوست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خائنة الاعین و ما تخفی الصدور </w:t>
      </w:r>
      <w:r>
        <w:rPr>
          <w:rStyle w:val="FootnoteAnchor"/>
          <w:rtl w:val="true"/>
        </w:rPr>
        <w:footnoteReference w:id="7"/>
      </w:r>
      <w:r>
        <w:rPr>
          <w:rFonts w:ascii="IRNazanin" w:hAnsi="IRNazanin" w:eastAsia="IRNazanin"/>
          <w:color w:val="111111"/>
          <w:sz w:val="28"/>
          <w:sz w:val="28"/>
          <w:szCs w:val="28"/>
          <w:rtl w:val="true"/>
          <w:lang w:bidi="fa-IR"/>
        </w:rPr>
        <w:t xml:space="preserve">و عنده مفاتح الغیب لا یعلمها الا هو و یعلم ما فی البر و البحر و ما تسقط من ورقة الا یعلمها و لا حبة فی ظلمات الارض و لا رطب و لا یابس الا فی کتاب مبین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تنها گروه مرتبط و وابسته ای که مستقیم با ذات لایزال و عالمش در ارتباطند و واسطه بین او</w:t>
      </w:r>
      <w:bookmarkStart w:id="20" w:name="pg5694_43649"/>
    </w:p>
    <w:p>
      <w:pPr>
        <w:pStyle w:val="BookText"/>
        <w:rPr/>
      </w:pPr>
      <w:bookmarkEnd w:id="20"/>
      <w:r>
        <w:rPr>
          <w:rFonts w:ascii="IRNazanin" w:hAnsi="IRNazanin" w:eastAsia="IRNazanin"/>
          <w:color w:val="111111"/>
          <w:sz w:val="28"/>
          <w:sz w:val="28"/>
          <w:szCs w:val="28"/>
          <w:rtl w:val="true"/>
          <w:lang w:bidi="fa-IR"/>
        </w:rPr>
        <w:t>و مخلوقات و هرگونه قبض و بسطی و جعل و عزلی بوسیله آنها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رسولان الهی هستند که با فرمان او هرگونه تصرف و دگرگونی به دست آنها در هستی پدیدار می گردد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أخلق لکم من الطین کهیئة الطیر فانفخ فیه فیکون طیرا باذن الله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کوتاه سخن اینکه اینها کارگزاران خداوند سبحان در تمام عوالم ملک وملکوتند از اینرو ما هم دریچه ای از همین راه باز کرده و به دنبال معرفت انواع مخلوقات و جایگاه هرکدام در صحنه گیتی میرویم به امید آنکه مشمول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جاهدوا فینا لنهدینهم سبلنا </w:t>
      </w:r>
      <w:r>
        <w:rPr>
          <w:rStyle w:val="FootnoteAnchor"/>
          <w:rtl w:val="true"/>
        </w:rPr>
        <w:footnoteReference w:id="10"/>
      </w:r>
      <w:r>
        <w:rPr>
          <w:rFonts w:ascii="IRNazanin" w:hAnsi="IRNazanin" w:eastAsia="IRNazanin"/>
          <w:color w:val="111111"/>
          <w:sz w:val="28"/>
          <w:sz w:val="28"/>
          <w:szCs w:val="28"/>
          <w:rtl w:val="true"/>
          <w:lang w:bidi="fa-IR"/>
        </w:rPr>
        <w:t>، و أنّ هذا صراطی مستقیماً فاتبعوه</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و در راهی که پیش داریم به خطا نرویم </w:t>
      </w:r>
      <w:r>
        <w:rPr>
          <w:rFonts w:eastAsia="IRNazanin" w:cs="IRNazanin"/>
          <w:color w:val="111111"/>
          <w:sz w:val="28"/>
          <w:szCs w:val="28"/>
          <w:rtl w:val="true"/>
          <w:lang w:bidi="fa-IR"/>
        </w:rPr>
        <w:t>.</w:t>
      </w:r>
    </w:p>
    <w:p>
      <w:pPr>
        <w:pStyle w:val="Heading3"/>
        <w:numPr>
          <w:ilvl w:val="2"/>
          <w:numId w:val="1"/>
        </w:numPr>
        <w:rPr/>
      </w:pPr>
      <w:bookmarkStart w:id="21" w:name="__RefHeading___Toc3738136_581953129"/>
      <w:bookmarkStart w:id="22" w:name="_Toc8"/>
      <w:bookmarkEnd w:id="21"/>
      <w:r>
        <w:rPr>
          <w:rtl w:val="true"/>
        </w:rPr>
        <w:t>انواع مخلوقات</w:t>
      </w:r>
      <w:bookmarkEnd w:id="22"/>
    </w:p>
    <w:p>
      <w:pPr>
        <w:pStyle w:val="BookText"/>
        <w:rPr/>
      </w:pPr>
      <w:r>
        <w:rPr>
          <w:rFonts w:ascii="IRNazanin" w:hAnsi="IRNazanin" w:eastAsia="IRNazanin"/>
          <w:color w:val="111111"/>
          <w:sz w:val="28"/>
          <w:sz w:val="28"/>
          <w:szCs w:val="28"/>
          <w:rtl w:val="true"/>
          <w:lang w:bidi="fa-IR"/>
        </w:rPr>
        <w:t xml:space="preserve">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اباعبدالله جعفربن محمد الصادق علیه السلام فقلت الملائکة افضل ام بنو آدم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امیرالمؤمنین علی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رکّب فی الملائکة عقلاً بلا شهوة ، و رکب فی البهائم شهوةً بلا عقل و رکّب فی بنی آدم کلیهما ، فمن غلب عقلة شهوته فهو خیرٌ من الملائکه و من غلبت شهوته عقله فهو شرٌ من البهائم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پرسیدم که آیا ملائکه افضلند یا بنی آدم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 علیه السلام فرموده که خداوند در آفرینش ملائکه تنها عقل به کار گرفته است بدون شهوت و در بهائم و حیوانات تنها شهوت و در بنی آدم هردو ، پس هرکس عقلش بر شهوتش غلبه کند او از ملائکه بالاتر و</w:t>
      </w:r>
    </w:p>
    <w:p>
      <w:pPr>
        <w:pStyle w:val="BookText"/>
        <w:rPr/>
      </w:pPr>
      <w:r>
        <w:rPr>
          <w:rFonts w:ascii="IRNazanin" w:hAnsi="IRNazanin" w:eastAsia="IRNazanin"/>
          <w:color w:val="111111"/>
          <w:sz w:val="28"/>
          <w:sz w:val="28"/>
          <w:szCs w:val="28"/>
          <w:rtl w:val="true"/>
          <w:lang w:bidi="fa-IR"/>
        </w:rPr>
        <w:t>هرکس شهوتش بر عقلش چیره گردد از بهائم پست تر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چنان که ملاحظه میفرماید چون سائل از علت برتری بعضی انسانها بر فرشتگان سؤال می کند حضرت مخلوقات را به سه دسته تقسیم و ماهیت هر کدام را بیان میفرماید که حقیقت ترکیبی هریک از فرشتگان ، انسان و بهائم از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در مثنوی همین حدیث را به شعر آورده و چنین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 که خلاق مجید</w:t>
      </w:r>
    </w:p>
    <w:p>
      <w:pPr>
        <w:pStyle w:val="BookText"/>
        <w:rPr/>
      </w:pPr>
      <w:r>
        <w:rPr>
          <w:rFonts w:ascii="IRNazanin" w:hAnsi="IRNazanin" w:eastAsia="IRNazanin"/>
          <w:color w:val="111111"/>
          <w:sz w:val="28"/>
          <w:sz w:val="28"/>
          <w:szCs w:val="28"/>
          <w:rtl w:val="true"/>
          <w:lang w:bidi="fa-IR"/>
        </w:rPr>
        <w:t>خلق عالم را سه گونه آفرید</w:t>
      </w:r>
    </w:p>
    <w:p>
      <w:pPr>
        <w:pStyle w:val="BookText"/>
        <w:rPr/>
      </w:pPr>
      <w:r>
        <w:rPr>
          <w:rFonts w:ascii="IRNazanin" w:hAnsi="IRNazanin" w:eastAsia="IRNazanin"/>
          <w:color w:val="111111"/>
          <w:sz w:val="28"/>
          <w:sz w:val="28"/>
          <w:szCs w:val="28"/>
          <w:rtl w:val="true"/>
          <w:lang w:bidi="fa-IR"/>
        </w:rPr>
        <w:t>یک گره را جمله عقل و علم جود</w:t>
      </w:r>
    </w:p>
    <w:p>
      <w:pPr>
        <w:pStyle w:val="BookText"/>
        <w:rPr/>
      </w:pPr>
      <w:r>
        <w:rPr>
          <w:rFonts w:ascii="IRNazanin" w:hAnsi="IRNazanin" w:eastAsia="IRNazanin"/>
          <w:color w:val="111111"/>
          <w:sz w:val="28"/>
          <w:sz w:val="28"/>
          <w:szCs w:val="28"/>
          <w:rtl w:val="true"/>
          <w:lang w:bidi="fa-IR"/>
        </w:rPr>
        <w:t>آن فرشته است و نداند جز سجود</w:t>
      </w:r>
    </w:p>
    <w:p>
      <w:pPr>
        <w:pStyle w:val="BookText"/>
        <w:rPr/>
      </w:pPr>
      <w:r>
        <w:rPr>
          <w:rFonts w:ascii="IRNazanin" w:hAnsi="IRNazanin" w:eastAsia="IRNazanin"/>
          <w:color w:val="111111"/>
          <w:sz w:val="28"/>
          <w:sz w:val="28"/>
          <w:szCs w:val="28"/>
          <w:rtl w:val="true"/>
          <w:lang w:bidi="fa-IR"/>
        </w:rPr>
        <w:t>نیست اندر عنصرش حرص و هوی</w:t>
      </w:r>
    </w:p>
    <w:p>
      <w:pPr>
        <w:pStyle w:val="BookText"/>
        <w:rPr/>
      </w:pPr>
      <w:r>
        <w:rPr>
          <w:rFonts w:ascii="IRNazanin" w:hAnsi="IRNazanin" w:eastAsia="IRNazanin"/>
          <w:color w:val="111111"/>
          <w:sz w:val="28"/>
          <w:sz w:val="28"/>
          <w:szCs w:val="28"/>
          <w:rtl w:val="true"/>
          <w:lang w:bidi="fa-IR"/>
        </w:rPr>
        <w:t>نور مطلق زنده از عشق خدا</w:t>
      </w:r>
    </w:p>
    <w:p>
      <w:pPr>
        <w:pStyle w:val="BookText"/>
        <w:rPr/>
      </w:pPr>
      <w:r>
        <w:rPr>
          <w:rFonts w:ascii="IRNazanin" w:hAnsi="IRNazanin" w:eastAsia="IRNazanin"/>
          <w:color w:val="111111"/>
          <w:sz w:val="28"/>
          <w:sz w:val="28"/>
          <w:szCs w:val="28"/>
          <w:rtl w:val="true"/>
          <w:lang w:bidi="fa-IR"/>
        </w:rPr>
        <w:t>یک گروه دیگر از دانش تهی</w:t>
      </w:r>
    </w:p>
    <w:p>
      <w:pPr>
        <w:pStyle w:val="BookText"/>
        <w:rPr/>
      </w:pPr>
      <w:r>
        <w:rPr>
          <w:rFonts w:ascii="IRNazanin" w:hAnsi="IRNazanin" w:eastAsia="IRNazanin"/>
          <w:color w:val="111111"/>
          <w:sz w:val="28"/>
          <w:sz w:val="28"/>
          <w:szCs w:val="28"/>
          <w:rtl w:val="true"/>
          <w:lang w:bidi="fa-IR"/>
        </w:rPr>
        <w:t>همچو حیوان از علف در فربهی</w:t>
      </w:r>
    </w:p>
    <w:p>
      <w:pPr>
        <w:pStyle w:val="BookText"/>
        <w:rPr/>
      </w:pPr>
      <w:r>
        <w:rPr>
          <w:rFonts w:ascii="IRNazanin" w:hAnsi="IRNazanin" w:eastAsia="IRNazanin"/>
          <w:color w:val="111111"/>
          <w:sz w:val="28"/>
          <w:sz w:val="28"/>
          <w:szCs w:val="28"/>
          <w:rtl w:val="true"/>
          <w:lang w:bidi="fa-IR"/>
        </w:rPr>
        <w:t>اونبیند جز که اصطبل و علف</w:t>
      </w:r>
    </w:p>
    <w:p>
      <w:pPr>
        <w:pStyle w:val="BookText"/>
        <w:rPr/>
      </w:pPr>
      <w:r>
        <w:rPr>
          <w:rFonts w:ascii="IRNazanin" w:hAnsi="IRNazanin" w:eastAsia="IRNazanin"/>
          <w:color w:val="111111"/>
          <w:sz w:val="28"/>
          <w:sz w:val="28"/>
          <w:szCs w:val="28"/>
          <w:rtl w:val="true"/>
          <w:lang w:bidi="fa-IR"/>
        </w:rPr>
        <w:t>از شقاوت غافل است و از شرف</w:t>
      </w:r>
    </w:p>
    <w:p>
      <w:pPr>
        <w:pStyle w:val="BookText"/>
        <w:rPr/>
      </w:pPr>
      <w:r>
        <w:rPr>
          <w:rFonts w:ascii="IRNazanin" w:hAnsi="IRNazanin" w:eastAsia="IRNazanin"/>
          <w:color w:val="111111"/>
          <w:sz w:val="28"/>
          <w:sz w:val="28"/>
          <w:szCs w:val="28"/>
          <w:rtl w:val="true"/>
          <w:lang w:bidi="fa-IR"/>
        </w:rPr>
        <w:t>وان سوم هست آدمیزاد و بشر</w:t>
      </w:r>
    </w:p>
    <w:p>
      <w:pPr>
        <w:pStyle w:val="BookText"/>
        <w:rPr/>
      </w:pPr>
      <w:r>
        <w:rPr>
          <w:rFonts w:ascii="IRNazanin" w:hAnsi="IRNazanin" w:eastAsia="IRNazanin"/>
          <w:color w:val="111111"/>
          <w:sz w:val="28"/>
          <w:sz w:val="28"/>
          <w:szCs w:val="28"/>
          <w:rtl w:val="true"/>
          <w:lang w:bidi="fa-IR"/>
        </w:rPr>
        <w:t>از فرشته نیمی و نیمش زِ خَر</w:t>
      </w:r>
    </w:p>
    <w:p>
      <w:pPr>
        <w:pStyle w:val="BookText"/>
        <w:rPr/>
      </w:pPr>
      <w:r>
        <w:rPr>
          <w:rFonts w:ascii="IRNazanin" w:hAnsi="IRNazanin" w:eastAsia="IRNazanin"/>
          <w:color w:val="111111"/>
          <w:sz w:val="28"/>
          <w:sz w:val="28"/>
          <w:szCs w:val="28"/>
          <w:rtl w:val="true"/>
          <w:lang w:bidi="fa-IR"/>
        </w:rPr>
        <w:t>نیم خر خود مایل سفلی بود</w:t>
      </w:r>
    </w:p>
    <w:p>
      <w:pPr>
        <w:pStyle w:val="BookText"/>
        <w:rPr/>
      </w:pPr>
      <w:r>
        <w:rPr>
          <w:rFonts w:ascii="IRNazanin" w:hAnsi="IRNazanin" w:eastAsia="IRNazanin"/>
          <w:color w:val="111111"/>
          <w:sz w:val="28"/>
          <w:sz w:val="28"/>
          <w:szCs w:val="28"/>
          <w:rtl w:val="true"/>
          <w:lang w:bidi="fa-IR"/>
        </w:rPr>
        <w:t>نیم دیگر مایل علوی شود</w:t>
      </w:r>
    </w:p>
    <w:p>
      <w:pPr>
        <w:pStyle w:val="BookText"/>
        <w:rPr/>
      </w:pPr>
      <w:r>
        <w:rPr>
          <w:rFonts w:ascii="IRNazanin" w:hAnsi="IRNazanin" w:eastAsia="IRNazanin"/>
          <w:color w:val="111111"/>
          <w:sz w:val="28"/>
          <w:sz w:val="28"/>
          <w:szCs w:val="28"/>
          <w:rtl w:val="true"/>
          <w:lang w:bidi="fa-IR"/>
        </w:rPr>
        <w:t>تا کدامین غالب آید در نبرد</w:t>
      </w:r>
    </w:p>
    <w:p>
      <w:pPr>
        <w:pStyle w:val="BookText"/>
        <w:rPr/>
      </w:pPr>
      <w:r>
        <w:rPr>
          <w:rFonts w:ascii="IRNazanin" w:hAnsi="IRNazanin" w:eastAsia="IRNazanin"/>
          <w:color w:val="111111"/>
          <w:sz w:val="28"/>
          <w:sz w:val="28"/>
          <w:szCs w:val="28"/>
          <w:rtl w:val="true"/>
          <w:lang w:bidi="fa-IR"/>
        </w:rPr>
        <w:t>زین دوگانه تا کدامین بُرد نَرد</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اما باید توجه داشت که مخلوق دیگری هم وجود دارد که هزاران هزار سال قبل از خلقت این سه گروه آفریده شده اند که جنس و عنصر و ماهیت آنها از جنس هیچکدام اینها نیست بلکه خلقت آنها از نور جلال ذات مقدس خودش می باشد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خلقت اینها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 زیرا روح هم از ماده ریح گرفته شده چون باد متحرک است و روح هم از سنخ همان است و متحرک ، منتها نوعی خاص از</w:t>
      </w:r>
      <w:bookmarkStart w:id="23" w:name="pg5694_43651"/>
    </w:p>
    <w:p>
      <w:pPr>
        <w:pStyle w:val="BookText"/>
        <w:rPr/>
      </w:pPr>
      <w:bookmarkEnd w:id="23"/>
      <w:r>
        <w:rPr>
          <w:rFonts w:ascii="IRNazanin" w:hAnsi="IRNazanin" w:eastAsia="IRNazanin"/>
          <w:color w:val="111111"/>
          <w:sz w:val="28"/>
          <w:sz w:val="28"/>
          <w:szCs w:val="28"/>
          <w:rtl w:val="true"/>
          <w:lang w:bidi="fa-IR"/>
        </w:rPr>
        <w:t xml:space="preserve">باد است که خداوند به خودش نسبت داده مانند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ی من و یا رسولی به خلیل من ، حبیب من و اشباه اینها پس روح هم مخلوقی است و ماهیت خاص خود را دارد و حادث است</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24" w:name="__RefHeading___Toc3738138_581953129"/>
      <w:bookmarkStart w:id="25" w:name="_Toc9"/>
      <w:bookmarkEnd w:id="24"/>
      <w:r>
        <w:rPr>
          <w:rtl w:val="true"/>
        </w:rPr>
        <w:t>تفاوت ماهوی</w:t>
      </w:r>
      <w:bookmarkEnd w:id="25"/>
    </w:p>
    <w:p>
      <w:pPr>
        <w:pStyle w:val="BookText"/>
        <w:rPr/>
      </w:pPr>
      <w:r>
        <w:rPr>
          <w:rFonts w:ascii="IRNazanin" w:hAnsi="IRNazanin" w:eastAsia="IRNazanin"/>
          <w:color w:val="111111"/>
          <w:sz w:val="28"/>
          <w:sz w:val="28"/>
          <w:szCs w:val="28"/>
          <w:rtl w:val="true"/>
          <w:lang w:bidi="fa-IR"/>
        </w:rPr>
        <w:t xml:space="preserve">تاکنون به ماهیت پنج نوع از آفریده های هستی آشنا شدیم که هرکدام ویژگی خاص خود را داشتند و به عبارت دیگر هر پنج نوع با هم ما به الاشتراک و ما به الامتیازی داشتند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ترکیبی از عقل و علم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حیوانات ترکیبی از جنس ماده و هوی و هوس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ترکیبی از ماده ی هوی و هوس و عقل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ترکیبی از لهبهای آتش و هوی و هوس و عقل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ترکیبی از جسم لطیف و نهادی نا آرام و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وجود مقدس پیامبر عظیم الشأن اسلام و خاتون دو سرا فاطمه زهرا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پاک ائمه ی اطهار از هیچکدام گروه پنجگانه ی فوق نیستند بلکه خلقت اولیه ی آنها از نور خاص ذات ذوالجلال می باشد چنانکه وجود مقدس امام هادی علیه السلام به آن مرد با معرفت که از آنحضرت تقاضا کرده که زیادی در کمال بلاغت به من تعلیم نما که هرکدام از شما را خواستم زیارت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خلقکم الله انواراَ فجعلکم بعرشه محدقین حتی من علینا بکم فجعلکم فی بیوت أذن الله أن ترفع و یذکر فیه اسمه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از نور جلال خاص خود آفرید و اطراف عرش خود قرارتان داد تا وقتی</w:t>
      </w:r>
    </w:p>
    <w:p>
      <w:pPr>
        <w:pStyle w:val="BookText"/>
        <w:rPr/>
      </w:pPr>
      <w:r>
        <w:rPr>
          <w:rFonts w:ascii="IRNazanin" w:hAnsi="IRNazanin" w:eastAsia="IRNazanin"/>
          <w:color w:val="111111"/>
          <w:sz w:val="28"/>
          <w:sz w:val="28"/>
          <w:szCs w:val="28"/>
          <w:rtl w:val="true"/>
          <w:lang w:bidi="fa-IR"/>
        </w:rPr>
        <w:t xml:space="preserve">که بر ما منت نهاد و شما را به روی زمین و در خانواده ای که به فرمان خودش بنا بود نور از آنجا سر به فلک کشیده و نام خودش در آن خانه ها بلند شود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جائی که شما را در شریفترین جایگاه گرامیان و بلندترین منازل مقربین و بالاترین درجات مرسلین قرار داد به طوری که هیچکس بدان پایه نرسد و فوق آن جایگاه جائی نباشد که کسی راه یابد و یا پیش روی بر آن سبقت گیرد ، یا کسی بدانجا طمع کند ، تا هیچ ملک مقربی و یا نبی مرسلی و یا صدیقی و یا شهیدی ، و یا عالم و یا جاهلی و هیچ دون و برتری و نه مؤمن صالحی و نه فاجر بدکاری و نه گردنکش ستیزه جوئی و نه شیطان رانده شده ای و نه خلق دیگری نماند مگر اینکه جلالت و عظمت و شوکت شما را به آنها بنمایاند و بشناساند و کرامت و قرب منزلت و تمامیت نور شما را به آنها بفهماند </w:t>
      </w:r>
      <w:r>
        <w:rPr>
          <w:rStyle w:val="FootnoteAnchor"/>
          <w:rtl w:val="true"/>
        </w:rPr>
        <w:footnoteReference w:id="1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بیانی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 موجودی را برای بعهده گرفتن هر کاری در عالم خلقت آفریده است و در وجودش عناصری به کار برده که ویژه ی خود اوست و از عهده ی انجام وظیفه ای که به عهده اش گذاشته برنیاید و با بهترین وجه ممکن از آن موجود سرمیزند که قل کل یعمل علی شاکلته</w:t>
      </w:r>
      <w:r>
        <w:rPr>
          <w:rStyle w:val="FootnoteAnchor"/>
          <w:rtl w:val="true"/>
        </w:rPr>
        <w:footnoteReference w:id="16"/>
      </w:r>
      <w:r>
        <w:rPr>
          <w:rFonts w:ascii="IRNazanin" w:hAnsi="IRNazanin" w:eastAsia="IRNazanin"/>
          <w:color w:val="111111"/>
          <w:sz w:val="28"/>
          <w:sz w:val="28"/>
          <w:szCs w:val="28"/>
          <w:rtl w:val="true"/>
          <w:lang w:bidi="fa-IR"/>
        </w:rPr>
        <w:t>مثلاً خورشید را برای نور دادن به عالم و جبرئیل برای آوردن پیامها از سوی خدا برای پیامبرش ، اسرافیل برای دمیدن در صور و انسان برای انتخاب راه</w:t>
      </w:r>
      <w:bookmarkStart w:id="26" w:name="pg5694_43653"/>
    </w:p>
    <w:p>
      <w:pPr>
        <w:pStyle w:val="BookText"/>
        <w:rPr/>
      </w:pPr>
      <w:bookmarkEnd w:id="26"/>
      <w:r>
        <w:rPr>
          <w:rFonts w:ascii="IRNazanin" w:hAnsi="IRNazanin" w:eastAsia="IRNazanin"/>
          <w:color w:val="111111"/>
          <w:sz w:val="28"/>
          <w:sz w:val="28"/>
          <w:szCs w:val="28"/>
          <w:rtl w:val="true"/>
          <w:lang w:bidi="fa-IR"/>
        </w:rPr>
        <w:t xml:space="preserve">خوب و بد و در هر راه به کامل رسیدن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آیا می توان نوعی از این مخلوقات با نوع دیگر جابجا کرد و برنامه ی یکی را به عهده ی دیگری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شود به فلان انسان که تو بیا و رسالت پیام رسانی خدا به پیامبرش را به عهده بگیر و جبرئیل را گفت که تو وظیفه ی تکامل اختیاری و انتخاب یکی از دو راه خیر و شر را عهده دار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فلان انسان بگوید همان ولایت و اختیاری که پیامبر گرامی اسلام بر مردم داشت ، منهم دارم و برنامه ی هدایت خلق بر عهده ی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اشتباه و خطای ذهن بشر باعث شد که جایگاه خود را در عالم وجود نشناسد و به پیامبران خرده بگبیرد و بگوید جنازه ی پیامبر عظیم الشأن باید روی زمین بماند تا ما برویم در سقیفه و سرپرست برای مردم تعیین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2"/>
        <w:numPr>
          <w:ilvl w:val="1"/>
          <w:numId w:val="1"/>
        </w:numPr>
        <w:rPr/>
      </w:pPr>
      <w:bookmarkStart w:id="27" w:name="__RefHeading___Toc3738140_581953129"/>
      <w:bookmarkStart w:id="28" w:name="_Toc10"/>
      <w:bookmarkEnd w:id="27"/>
      <w:r>
        <w:rPr/>
        <w:t>1</w:t>
      </w:r>
      <w:r>
        <w:rPr>
          <w:rtl w:val="true"/>
        </w:rPr>
        <w:t xml:space="preserve">- </w:t>
      </w:r>
      <w:r>
        <w:rPr>
          <w:rtl w:val="true"/>
        </w:rPr>
        <w:t>امامت، عهد الهی است</w:t>
      </w:r>
      <w:bookmarkEnd w:id="2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عهد و پیمان الهی است و باید با تعیین خداوند متعال باشد و احدی حق ندارد کسی را برای مردم انتخاب کند حتی انبیاء و یا امامان معصوم چنانکه در آیه شریفه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غیره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عهد خود می داند و در پاسخ حضرت ابراهیم علیه السلام که تقاضا می کند امامت را در خاندان من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فراوانی که از ائمه معصومین و نبی اکرم صلوات اله علیهم به این معنا تصریح شده است که ما در اینجا به یک روایت</w:t>
      </w:r>
    </w:p>
    <w:p>
      <w:pPr>
        <w:pStyle w:val="BookText"/>
        <w:rPr/>
      </w:pPr>
      <w:r>
        <w:rPr>
          <w:rFonts w:ascii="IRNazanin" w:hAnsi="IRNazanin" w:eastAsia="IRNazanin"/>
          <w:color w:val="111111"/>
          <w:sz w:val="28"/>
          <w:sz w:val="28"/>
          <w:szCs w:val="28"/>
          <w:rtl w:val="true"/>
          <w:lang w:bidi="fa-IR"/>
        </w:rPr>
        <w:t>از اصول کافی بسنده مینمائیم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علی بن محمد عن بکر بن صالح عن محمد بن سلیمان عن عثیم بن اسلم عن معاویه بن عمار عن ابیعد اله علیه السلام قال اِنّ الأمامة عهد من الله عزوّجل معهود لرجال مُسمیّن لیس للامام ان یَزویها عن الذی یکون من بعده، اِنّ الله تبارک و تعالی اَوحی الی داود علیه السلام اَنِ اتخذ وصیّاً من اهلک فانه قد سبق فی علمی ان لا ابعث نبیاً الا وله وصیٌ من اهله و کان لداود علیه السلام اولادٌ عدّه و فیهم غلامٌ کانت امه عند داود و کان لها محباً فدخل داود علیها حین اتاه الوحی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اوحی الیّ یامرنی اَنَ اتَخذ وصیاً من اهلی فقالت له إمرأتة فلیکن ابنی،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ذالک اُرید، و کان السابق فی علم اله المحتوم عنده انه سلیمان، فاوحی اله تبارک و تعالی الی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تعجل دون ان یأتیک امری، فلم یلبث داود ان ورد علیه رجلان یختصمان فی لغنم و الکَرم فاوحی الله عزوجّل الی داود اَنِ اجمَع وُلدک فمن قضی بهذه القضیه فاصاب فهو وصیک من بعدک، فجمع داودعلیه السلام وُلده فلما اَن قصّ الخصمانِ قال سلیمان علیه السلام یا صاحب الکرم متی دخلت غنم هذاالرجل کرمک قال دخلَته لیلاً،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 علیک یا صاحب الغنم باولاد غنمک و اصوافها فی عامک هذا، ثم قال له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لم تقض بر قاب الغنم و قد قَوَّمَ ذلک علماء بنی اسرائیل وکان ثمن الکرم قیمته الغنم 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الکرم لم یجتث من اصله و انما اَکَل لحمه و</w:t>
      </w:r>
    </w:p>
    <w:p>
      <w:pPr>
        <w:pStyle w:val="BookText"/>
        <w:rPr/>
      </w:pPr>
      <w:r>
        <w:rPr>
          <w:rFonts w:ascii="IRNazanin" w:hAnsi="IRNazanin" w:eastAsia="IRNazanin"/>
          <w:color w:val="111111"/>
          <w:sz w:val="28"/>
          <w:sz w:val="28"/>
          <w:szCs w:val="28"/>
          <w:rtl w:val="true"/>
          <w:lang w:bidi="fa-IR"/>
        </w:rPr>
        <w:t>هو عائدٌ فی قابل، فاوحی الله عزّوجل الی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القضاء فی هذه القضیه ماقضی سلیمان به، یا داود اردتَ امراً و اردنا امراً غیره، فدخل داود علی امراته،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اردنا امراً و اراد الله عزّوجل امراً غیره و لم یکن الا ما اراد الله عزوجل، فقد رضینا بامر الله عزوجل و سلّمنا و کذالک الاوصیاء علیهم السلام لیس لهم ان یتعدوا بهذا الامر فیجاوزون صاحبه الی غیره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بن عمّار از امام صادق علیه السلام نقل می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عهدی پیمانی است از سوی خداوند عزوجل که برای مردانی مشخص بسته شده است، هیچ امامی حق ندارد از امام بعد از خود برگرداند و دور کند خداوند تبارک و تعالی به حضرت داود علیه السلام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وصیی از اهل خودت انتخاب کن زیرا در علم من چنین گذشته که هیچ پیامبری بر نگزینم مگر اینکه وصیی از خاندانش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فرزندان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جوان نورسی بود که حضرت مادر او را دوست می داشت، پیش آن زن آمد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بمن وحی فرستاده و امر کرده است که از خاندانم وصی انتخاب کنم، همسرش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خوبست پسر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گفت من هم همین را خواستارم، ولی در علم حتمی خدا گذشته بود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باشد،خداوند تبارک و تعالی به داود وحی کرد که تا فرمان من نرسد در این کار شتاب مکن، دیری نگذشت که دو مرد پیش داود آمدند و درباره باغ انگور و گوسفندان مرافعه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داود وحی کرد که فرزندانت را</w:t>
      </w:r>
      <w:bookmarkStart w:id="29" w:name="pg5694_43656"/>
    </w:p>
    <w:p>
      <w:pPr>
        <w:pStyle w:val="BookText"/>
        <w:rPr/>
      </w:pPr>
      <w:bookmarkEnd w:id="29"/>
      <w:r>
        <w:rPr>
          <w:rFonts w:ascii="IRNazanin" w:hAnsi="IRNazanin" w:eastAsia="IRNazanin"/>
          <w:color w:val="111111"/>
          <w:sz w:val="28"/>
          <w:sz w:val="28"/>
          <w:szCs w:val="28"/>
          <w:rtl w:val="true"/>
          <w:lang w:bidi="fa-IR"/>
        </w:rPr>
        <w:t>جمع کن، هر که در این قضیه حکم درست دهد او وصی بعد از تواست، داود علیه السلام پسرانش را جمع کرد، چون دو طرف دعوا قصه خود را بازگو کردند، سلیمان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باغ گوسفندان این مرد چه وقت بباغ تو ریخته اند؟ گفت، شب درآمده‌اند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گوسفند من حکم می کنم که بچه ها و پشم امسال گوسفندان تو مال صاحب باغ باشد، داود به او گفت چرا حکم نکردی که خود گوسفند ان را بدهد با اینکه علماء بنی اسرائیل قیمت کرده اند و بهای تاکستان با قیمت گوسفندان برابر است، سلیمان گفت تاکها از ریشه کنده نشده و تنها ثمر آنها خورده شده است و سال آینده بار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عزوجل به داود وحی فرستاد که حکم همانست که سلیمان صادر کرد، ای داود تو چیزی راخواستی و ما چیز دیگری را تو آن پسرت را برای جانشینی خود خواستی و ما سلیمان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نزد همسرش آمد و گفت ما چیزی را خواستیم و خدای عزوجل چیز دیگری را خواست و جز آنچه خدا خواهد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نسبت به امر خدا راضی و تسلیمیم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نقل این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وهمچنین است امر اوصیاء و امامان، ایشان هم حق ندارند از امر خدا تجاوز کنند و امامت را به غیر اهلش وا گذارند</w:t>
      </w:r>
      <w:r>
        <w:rPr>
          <w:rFonts w:eastAsia="IRNazanin" w:cs="IRNazanin"/>
          <w:color w:val="111111"/>
          <w:sz w:val="28"/>
          <w:szCs w:val="28"/>
          <w:rtl w:val="true"/>
          <w:lang w:bidi="fa-IR"/>
        </w:rPr>
        <w:t>.</w:t>
      </w:r>
    </w:p>
    <w:p>
      <w:pPr>
        <w:pStyle w:val="Heading2"/>
        <w:numPr>
          <w:ilvl w:val="1"/>
          <w:numId w:val="1"/>
        </w:numPr>
        <w:rPr/>
      </w:pPr>
      <w:bookmarkStart w:id="30" w:name="__RefHeading___Toc3738142_581953129"/>
      <w:bookmarkStart w:id="31" w:name="_Toc11"/>
      <w:bookmarkEnd w:id="30"/>
      <w:r>
        <w:rPr/>
        <w:t>2</w:t>
      </w:r>
      <w:r>
        <w:rPr>
          <w:rtl w:val="true"/>
        </w:rPr>
        <w:t xml:space="preserve">- </w:t>
      </w:r>
      <w:r>
        <w:rPr>
          <w:rtl w:val="true"/>
        </w:rPr>
        <w:t>اسامی اولیاء و معرفی آنان هم بدست خدا است</w:t>
      </w:r>
      <w:bookmarkEnd w:id="3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محمد بن سعید الخزاعی عن ابن عقده عن جعفر بن علیّ بن نجیح عن ابراهیم بن محمد بن میمون، عن المسعودی ابی عبدالرحمن، عن محمد بن عبدالله الفزاری عن ابی خالد الواسطی عن زید بن علی علیه</w:t>
      </w:r>
      <w:bookmarkStart w:id="32" w:name="pg5694_43657"/>
    </w:p>
    <w:p>
      <w:pPr>
        <w:pStyle w:val="BookText"/>
        <w:rPr/>
      </w:pPr>
      <w:bookmarkEnd w:id="32"/>
      <w:r>
        <w:rPr>
          <w:rFonts w:ascii="IRNazanin" w:hAnsi="IRNazanin" w:eastAsia="IRNazanin"/>
          <w:color w:val="111111"/>
          <w:sz w:val="28"/>
          <w:sz w:val="28"/>
          <w:szCs w:val="28"/>
          <w:rtl w:val="true"/>
          <w:lang w:bidi="fa-IR"/>
        </w:rPr>
        <w:t>السلام قال حدثنی ابی علی بن الحسین عن ابیه الحسین بن علی علیهما السلام قال قال رسول الله صلی اله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انت الامام ابن الامام، تسعه من ولدک امناء معصومون و التاسع مهدیهم، فطوبی لمن احبّهم و الویل لمن ابغضهم</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بن الحسین علیهما السلام میگوید پدرم علی بن الحسین از پدرش حسین بن علی علیه السلام نقل کرد که رسول خدا صلی اله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تو امام و فرزند امامی، نه نفر از فرزندان تو امین و معصومند و نهمین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 پس خوشا بحال دوستان آنها و بدا بحال کسی که با آنها بدی کند</w:t>
      </w:r>
      <w:r>
        <w:rPr>
          <w:rFonts w:eastAsia="IRNazanin" w:cs="IRNazanin"/>
          <w:color w:val="111111"/>
          <w:sz w:val="28"/>
          <w:szCs w:val="28"/>
          <w:rtl w:val="true"/>
          <w:lang w:bidi="fa-IR"/>
        </w:rPr>
        <w:t>.</w:t>
      </w:r>
    </w:p>
    <w:p>
      <w:pPr>
        <w:pStyle w:val="Heading2"/>
        <w:numPr>
          <w:ilvl w:val="1"/>
          <w:numId w:val="1"/>
        </w:numPr>
        <w:rPr/>
      </w:pPr>
      <w:bookmarkStart w:id="33" w:name="__RefHeading___Toc3738144_581953129"/>
      <w:bookmarkStart w:id="34" w:name="_Toc12"/>
      <w:bookmarkEnd w:id="33"/>
      <w:r>
        <w:rPr/>
        <w:t>3</w:t>
      </w:r>
      <w:r>
        <w:rPr>
          <w:rtl w:val="true"/>
        </w:rPr>
        <w:t xml:space="preserve">- </w:t>
      </w:r>
      <w:r>
        <w:rPr>
          <w:rtl w:val="true"/>
        </w:rPr>
        <w:t>آفرینش اولیاء الله</w:t>
      </w:r>
      <w:bookmarkEnd w:id="34"/>
    </w:p>
    <w:p>
      <w:pPr>
        <w:pStyle w:val="BookText"/>
        <w:rPr/>
      </w:pPr>
      <w:r>
        <w:rPr>
          <w:rFonts w:ascii="IRNazanin" w:hAnsi="IRNazanin" w:eastAsia="IRNazanin"/>
          <w:color w:val="111111"/>
          <w:sz w:val="28"/>
          <w:sz w:val="28"/>
          <w:szCs w:val="28"/>
          <w:rtl w:val="true"/>
          <w:lang w:bidi="fa-IR"/>
        </w:rPr>
        <w:t>مرحوم مجلسی از تفسیر فرات بن ابراهیم نقل می کند که علی بن محمد بن مخلّد جعفی معنعناً و بدون حذف رواه از ابن عباس نقل می کند در تفسیر این آیه شریفه هو الذی خلق من الماء بشراً فجعله نسباً و صهراً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نطفهً بیضاء مکنونه فجعلها فی صلب آدم ثم نقلها من صلب آدم الی صلب شیث و من صلب شیث الی صلب انوش و من صلب انوش الی صلب قینان حتی توارثتها کرام الاصلاب و مطهرات الارحام حتی جعلها الله فی صلب عبدالمطلب ثم قسمها النصفین فالقی نصفها الی صلب عبدالله و نصفها الی صلب ابی طالب و هی سلاله فولد من عبدالله محمد صلی اله علیه و آله و من ابیطالب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قول الله تعالی و هو الذی خلق من الماء بشراً فجعله نسباً و صهراً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فاطمه بنت محمد فعلیٌ من محمد و محمدٌ</w:t>
      </w:r>
      <w:bookmarkStart w:id="35" w:name="pg5694_43658"/>
    </w:p>
    <w:p>
      <w:pPr>
        <w:pStyle w:val="BookText"/>
        <w:rPr/>
      </w:pPr>
      <w:bookmarkEnd w:id="35"/>
      <w:r>
        <w:rPr>
          <w:rFonts w:ascii="Amiri" w:hAnsi="Amiri" w:eastAsia="Amiri" w:cs="Amiri"/>
          <w:color w:val="111111"/>
          <w:sz w:val="28"/>
          <w:sz w:val="28"/>
          <w:szCs w:val="28"/>
          <w:rtl w:val="true"/>
          <w:lang w:bidi="ar-SA"/>
        </w:rPr>
        <w:t>من علی و الحسن و الحسین و فاطمه نَسَب و علیٌ الصِّهر</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نطفه سفید و روشنی را خلق کرد و در پشت آدم قرار داد و از آنجا به پشت شیث و از پشت او به پشت انوش و از انوش به پشت قنیان و به همین ترتیب در پشت بزرگواران و رحم های پاک منتقل تا در پشت عبدالمطلب و سپس آن را تقسیم و نیمی از آن در پشت عبدالله و نیمی دیگر در پشت ابوطالب پس از عبدالله محمد صلی الله علیه و آله و از ابیطالب علی علیه السلام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است مفاد آیه شریفه که خلق الله 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فاطمه دختر محمد، پس علی از محمد است و محمد از علی و حسن و حسین و فاطمه نسب هستند و علی داماد است</w:t>
      </w:r>
      <w:r>
        <w:rPr>
          <w:rFonts w:eastAsia="IRNazanin" w:cs="IRNazanin"/>
          <w:color w:val="111111"/>
          <w:sz w:val="28"/>
          <w:szCs w:val="28"/>
          <w:rtl w:val="true"/>
          <w:lang w:bidi="fa-IR"/>
        </w:rPr>
        <w:t>.</w:t>
      </w:r>
    </w:p>
    <w:p>
      <w:pPr>
        <w:pStyle w:val="Heading2"/>
        <w:numPr>
          <w:ilvl w:val="1"/>
          <w:numId w:val="1"/>
        </w:numPr>
        <w:rPr/>
      </w:pPr>
      <w:bookmarkStart w:id="36" w:name="__RefHeading___Toc3738146_581953129"/>
      <w:bookmarkStart w:id="37" w:name="_Toc13"/>
      <w:bookmarkEnd w:id="36"/>
      <w:r>
        <w:rPr/>
        <w:t>4</w:t>
      </w:r>
      <w:r>
        <w:rPr>
          <w:rtl w:val="true"/>
        </w:rPr>
        <w:t xml:space="preserve">- </w:t>
      </w:r>
      <w:r>
        <w:rPr>
          <w:rtl w:val="true"/>
        </w:rPr>
        <w:t>هدایتگران اِلهی بالنتصاب خدا تعیین می شوند نه با انتخاب مردم؟</w:t>
      </w:r>
      <w:r>
        <w:rPr>
          <w:rtl w:val="true"/>
        </w:rPr>
        <w:t>!!</w:t>
      </w:r>
      <w:bookmarkEnd w:id="37"/>
    </w:p>
    <w:p>
      <w:pPr>
        <w:pStyle w:val="BookText"/>
        <w:rPr/>
      </w:pPr>
      <w:r>
        <w:rPr>
          <w:rFonts w:ascii="IRNazanin" w:hAnsi="IRNazanin" w:eastAsia="IRNazanin"/>
          <w:color w:val="111111"/>
          <w:sz w:val="28"/>
          <w:sz w:val="28"/>
          <w:szCs w:val="28"/>
          <w:rtl w:val="true"/>
          <w:lang w:bidi="fa-IR"/>
        </w:rPr>
        <w:t>حدیث لوح بهترین دلیل و روشنترین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 که خالی از وساوس شیاطین، جن و انس باشد، می تواند از آن کسب نور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کوردلان نمی توانند و یا نمی خواهند این گونه واقعیتها را ببینند یا بشنوند که مبادا به پر قبایشان بر بخورد و گوشه ای از کاخ ریاست موهوشان شکسته و رسوایی به بار آورده و مردم، ناخودان بیگانه را از خودهای واقعی تمیز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توجه شما عاشقان ولایت را به حدیث لوح جلب می نماییم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و محمد بن الحسن رضی الله عنه قالا حدثنا سعد بن عبدالله و عبدالله بن جعفر الحمیری جمیعاً عن ابی الحسن صالح بن ابی حماد و الحسن بن طریف جمیعاً عن بکر بن صالح و حدثنا ابی و محمد</w:t>
      </w:r>
    </w:p>
    <w:p>
      <w:pPr>
        <w:pStyle w:val="BookText"/>
        <w:rPr/>
      </w:pPr>
      <w:r>
        <w:rPr>
          <w:rFonts w:ascii="IRNazanin" w:hAnsi="IRNazanin" w:eastAsia="IRNazanin"/>
          <w:color w:val="111111"/>
          <w:sz w:val="28"/>
          <w:sz w:val="28"/>
          <w:szCs w:val="28"/>
          <w:rtl w:val="true"/>
          <w:lang w:bidi="fa-IR"/>
        </w:rPr>
        <w:t>بن موسی بن المتوکل و محمد ابن علی ماجیلویه و أحمد بن علی بن ماجیلویه و أحمد بن علی بن ابراهیم و الحسین ابن ابراهیم بن ناتانه و احمد بن زیاد الهمدانی رضی الله عنه قالوا حدثنا علی ابن ابراهیم عن ابیه ابراهیم بن هاشم عن بکر بن صالح عن عبد الرحمان بن سالم عن ابی بصیر عن ابی عبدالله علیه السلام قال قال ابی علیه السلام لجابر بن عبدالله الانصاری ان لی الیک حاجه فمتی یخفّ علیک ان اخلو بک، و أسألک عنها 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الأوقات شئت فخلی به ابو جعفر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اخبرنی عن اللوح الذی رأیته فی ید امی فاطمه بنت رسول الله صلی الله علیه و آله و ما اخبرتک به ان فی ذلک اللوح مکتوباً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بالله انی لما دخلت علی امک فاطمه فی حیاة رسول الله صلی الله علیه و آله اهنئها بولاده الحسن علیه السلام فرأیت فی یدها لوحا اخصر ظننت انه زمرد و رأیت فیه کتابا ابیض شبیه الشمس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انت و أمی یا بنت رسول الله ما هذا اللوح؟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اللوح اهداه الله جلّ جلاله الی رسول صلی الله علیه و آله فیه اسم أبی و اسم بعلی و اسم إبنی و أسماء الأوصیاء من ولدی فأعطانیه أبی لیسرّنی بذلک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فأعطتنیه امک فاطمه علیها السلام فقرأته و انتسخته فقال له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هل لک ان تعرضه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فمشی معه ابی علیه السلام حتی انتهی الی منزل جابر فأخرج الی ابی صحیفه من رق فقال له یا جابر انظر أنت</w:t>
      </w:r>
    </w:p>
    <w:p>
      <w:pPr>
        <w:pStyle w:val="BookText"/>
        <w:rPr/>
      </w:pPr>
      <w:r>
        <w:rPr>
          <w:rFonts w:ascii="IRNazanin" w:hAnsi="IRNazanin" w:eastAsia="IRNazanin"/>
          <w:color w:val="111111"/>
          <w:sz w:val="28"/>
          <w:sz w:val="28"/>
          <w:szCs w:val="28"/>
          <w:rtl w:val="true"/>
          <w:lang w:bidi="fa-IR"/>
        </w:rPr>
        <w:t>فی کتابک لأقرأه أنا علیک، فنظر جابر فی نسخته فقرأه علیه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خالف حرف حرفاً،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اشهد بالله انی هکذا رأیته فی اللوح مکتوبا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من الله العزیز الحکیم لمحمّدٍ نوره و سفیره و حجابه و دلیله نزل به الروح الأمین من عند رب العالمین عظّم یا محمد أسمائی و اشکر نعمائی و لا تجحد آلائی انی أنا الله لا إله إلا أنا قاصم الجبارین و مذل الظالمین و دیان یوم الدین انی أنا الله لا إله إلا أنا فمن رجا غیر فضلی أو خاف غیر عدلی عذبته عذابا لا اعذبه احداً من العالمین فایای فاعبد و علی فتوکل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ابعث نبیاً فأکملت ایامه و انقضت مدته إلا جعلت له وصیاً و انی فضلتک علی الانبیاء، و فضلت وصیک علی الاوصیاء و أکرمتک بشبلیک بعده، و بسبطیک الحسن و الحسین و جعلت حسناً معدن علمی بعد انقضاء مده ابیه، و جعلت حسیناً خازن وحیی، و أکرمته بالشهاده و ختمت له بالسعاده فهو افضل من استشهد و أرفع الشهداء درجه، جعلت کلمتی التامه معه و الحجه البالغه عنده، بعترته اثیب و أعاقب، أولهم علی سید العابدین و زین أولیاء الماضین، و ابنه سَمّی جده المحمود محمد الباقر لعلمی و المعدن لحکمتی، سیهلک المرتابون فی جعفر الراد علیه کالراد علی حق القول منی لأکرمن مثوی جعفر، و لأسرته فی اشیاعه و انصاره و أولیائه، و انتجبت بعده موسی، و انتجبت بعده فتنة عمیاه لأن خیط فرضی لا ینقطع و حجتی لا تخفی، و ان اولیائی لا تنقطع ابداً، ألا و من جحد و</w:t>
      </w:r>
    </w:p>
    <w:p>
      <w:pPr>
        <w:pStyle w:val="BookText"/>
        <w:rPr/>
      </w:pPr>
      <w:r>
        <w:rPr>
          <w:rFonts w:ascii="IRNazanin" w:hAnsi="IRNazanin" w:eastAsia="IRNazanin"/>
          <w:color w:val="111111"/>
          <w:sz w:val="28"/>
          <w:sz w:val="28"/>
          <w:szCs w:val="28"/>
          <w:rtl w:val="true"/>
          <w:lang w:bidi="fa-IR"/>
        </w:rPr>
        <w:t>احداً منهم فقد جحد نعمتی و من غیر آیه من الکتاب فقد افتری علی، و ویل للمفترین الجاحدین عند انقضاء مده عبدی موسی و حبیبی و خیرتی، ان المکذب بالثامن مکذب بکل اولیائی و علی ولی و ناصری، و من أضع علیه اعباه النبوه و امتحنه بالاضطلاع، یقتله عفریت مستکبر، یدفن بالمدینه التی بناها العبد الصالح ذو القرنین الی جنب شر خلقی حق القول منی لأقرن عینه بمحمد ابنه و خلیفته من بعده، فهو وارث علمی و معدن حکمتی و موضع سرّی و حجتی علی خلقی، جعلت الجنه مثواه و شفعته فی سبعین من اهل بیته کلهم قد استوجبوا النار و أختم بالسعاده لابنه علی ولی و ناصری و الشاهد فی خلقی، و أمینی علی وحیی، اخرج منه الداعی الی سبیلی و الخازن لعلمی الحسن، ثم اکمل ذلک بابنه رحمه للعالمین علیه کمال موسی و بهاء عیسی و صبر ایوب، ستذل اولیائی فی زمانه و یتهادون رؤسهم کما تتهادی رؤس الترک و الدیلم فیقتلون و یحرقون و یکونون خائفین مرعوبین و جلین تصبغ الارض من دمائهم، و ینشأ الویل و الرنین فی نسائهم اولئک اولیائی حقاً بهم ادفع کل فتنه عمیاء حندس، و بهم اکشف الزلازل و أدفع الاصار و الأغلال اولئک علیهم صلوات من ربهم و رحمه و أولئک هم المهتدون</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 عیون الاخبار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و کمال الدین و تمام النعمه،ص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بصیر از امام صادق علیه السلام نقل میکند که روزی پدرم به جابر بن عبداله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کاری دارم کی وقت دارید که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بخواهید و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پدرم با وی ملاقات و خلوت کرد و فرمود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خبر ده از لوحی که در دست مادرم فاطمه دختر رسول اله صلی علیه و آله دیدی و آنچه مادرمان بتو خبر داد که در آن لوح نوشته شده بود، جابر گفت خدا را شاهد میگیرم که روزی وارد شدم بر مادرت فاطمه در زمان حیات رسول الله صلی اله علیه و آله تا تولد حسن علیه السلام را به وی تبریک گویم، دیدم لوح سبزی مانند زمرّد در دست اوست و دیدم نامه ای سفیدتر از نور خورشید در آن نوشته شده گفتم به آن بانو پدر و مادرم فدای تو باد ای دختر رسول خدا این لوح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لوحی است که خداوند عزوجل به رسول خدا هدیه کرده و در آن است اسم پدر و شوهر و فرزندان و اوصیاء از فرزندانم پس پدرم بمن داده تا بدان دلشاد و مسرور شوم، جابر گوید پس مادرت فاطمه زهرا بمن داد من خواندم و از آن استنساخ و رونویسی کردم، پدرم فرمود جابر میخواهی بمن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بلی پس پدرم باتفاق جابر حرکت تا به منزل وی رسیدند، جابر صحیفه‌ای از پوست نازک بیرون آورد و گفت بخدا قسم دیدم در آن لوح این چنین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اله الرحمن الرحیم</w:t>
      </w:r>
    </w:p>
    <w:p>
      <w:pPr>
        <w:pStyle w:val="BookText"/>
        <w:rPr/>
      </w:pPr>
      <w:r>
        <w:rPr>
          <w:rFonts w:ascii="IRNazanin" w:hAnsi="IRNazanin" w:eastAsia="IRNazanin"/>
          <w:color w:val="111111"/>
          <w:sz w:val="28"/>
          <w:sz w:val="28"/>
          <w:szCs w:val="28"/>
          <w:rtl w:val="true"/>
          <w:lang w:bidi="fa-IR"/>
        </w:rPr>
        <w:t>این کتابی است از خدای عزیز حکیم برای محمد و نور و سفیر حجاب و دلیلش که روح الامین از پیشگاه پروردگار جهانیان آورده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اسماء مرا بزرگ شمار و نعمتهایم را شکرگزار باش و قدر نشناس مباش، من خدائی هستم که نیست خدائی جز من، خوار کننده جبارین و خوار کننده ظالمین و دادرس</w:t>
      </w:r>
    </w:p>
    <w:p>
      <w:pPr>
        <w:pStyle w:val="BookText"/>
        <w:rPr/>
      </w:pPr>
      <w:r>
        <w:rPr>
          <w:rFonts w:ascii="IRNazanin" w:hAnsi="IRNazanin" w:eastAsia="IRNazanin"/>
          <w:color w:val="111111"/>
          <w:sz w:val="28"/>
          <w:sz w:val="28"/>
          <w:szCs w:val="28"/>
          <w:rtl w:val="true"/>
          <w:lang w:bidi="fa-IR"/>
        </w:rPr>
        <w:t>روز حسابم، من خدائی هستم که نیست خدائی جز من، پس هر کس به غیر از فضل من امیدوار باشد و از غیر عدل من ترسناک، او را چنان عذابی کنم که احدی از جهانیان نکرده باشم، پس مرا بنده باشی و اعتمادت تنها به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هیچ پیامبری را مبعوث نکردم که دوره اش تمام و مدتش بسر آید جز آنکه برای او وصیی قرار دادم، و تو را بر انبیاء و وصیّت بر اوصیاء فضیلت بخشیدم و بعد از او تو را به دو فرزند و دو سبطت حسن و حسین گرامی داشتم، پس حسن را بعد از پدرش معدن علم و حسین را خازن وحی خود دادم و به شهادت مفتخرش گردانیدم و او را سعادتمند کردم، پس او از همه شهدا افضل و درجه اش رفیع تر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تامّه و حجت بالغه خود قرارش دادم، بوسیله عترت او ثواب عقاب به بندگان می دهیم که اول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العابدین و زینت اولیاء گذشته است، و فرزندش که شبیه جدش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شکافنده علم من و معدن حکمت من است، سپس عده ای شکاکین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خواهند گشت که هر کس او را رد کند مرا رد کرده است و بر من حق است که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بزرگ ودل شیعیان و انصار و اولیائش را شاد گردانم، بعد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برگزیدم و بعد از او فتنه ای تیره و تار، چه آنکه رشته واجب من قطع نباشد و حجت من مخفی نخواهد گشت و اولیائ من قطع نخواهد شد، هان هر کسی</w:t>
      </w:r>
    </w:p>
    <w:p>
      <w:pPr>
        <w:pStyle w:val="BookText"/>
        <w:rPr/>
      </w:pPr>
      <w:r>
        <w:rPr>
          <w:rFonts w:ascii="IRNazanin" w:hAnsi="IRNazanin" w:eastAsia="IRNazanin"/>
          <w:color w:val="111111"/>
          <w:sz w:val="28"/>
          <w:sz w:val="28"/>
          <w:szCs w:val="28"/>
          <w:rtl w:val="true"/>
          <w:lang w:bidi="fa-IR"/>
        </w:rPr>
        <w:t xml:space="preserve">یکی از آنها را منکر شود نعمت مرا تکذیب کرده و هر کسی آیه ای از کتاب من </w:t>
      </w:r>
      <w:r>
        <w:rPr>
          <w:rStyle w:val="FootnoteAnchor"/>
          <w:rtl w:val="true"/>
        </w:rPr>
        <w:footnoteReference w:id="21"/>
      </w:r>
      <w:r>
        <w:rPr>
          <w:rFonts w:ascii="IRNazanin" w:hAnsi="IRNazanin" w:eastAsia="IRNazanin"/>
          <w:color w:val="111111"/>
          <w:sz w:val="28"/>
          <w:sz w:val="28"/>
          <w:szCs w:val="28"/>
          <w:rtl w:val="true"/>
          <w:lang w:bidi="fa-IR"/>
        </w:rPr>
        <w:t xml:space="preserve">تغییر دهد گویا بر من افترا بسته و بدا بحال افترا زنان منکر بعد از گذشت دوران بنده و حبیبم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تکذیب کننده هشتمین ولی من تکذیب کننده همه آنها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 ناصر من است که بارهای رسالتم را بدوش او میگذارم و باو قدرت می دهم که از عهده آن برآید و بدست عفریتی متکبر کشته می شود و در شهری که به دست بنده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کنار شر مخلوق؟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دفن می شود، بر من لازم است که چشمش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 خلیفه بعد از او روشن کنم و او وارث علم و معدن حکمت و موضع سرّ و حجت من بر خلق است، بهشت را جایگاه او قرار دهم وشفاعتش رادر هفتاد هزار از اهل بیتش که مستوجب آتشند بپذیرم </w:t>
      </w:r>
      <w:r>
        <w:rPr>
          <w:rStyle w:val="FootnoteAnchor"/>
          <w:rtl w:val="true"/>
        </w:rPr>
        <w:footnoteReference w:id="2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سعادت او را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ناصرم و خلیفه ی بعد از او ختم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بیرون آوردم دعوت کننده به راهم و خازن علمم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 را با فرزندش رحمه للعالمین که با او است کمال موسی و بهاء عیسی و صبر ایوب تمام خواهم کرد، در زمان و دوره او اولیائم و دوستانم خوار شوند و سر افکنده چنانکه غلامان ترک و 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کشته می شوند و آنها را می سوزانند، آنها ترسناک و مرعوب و خائفند، زمین با خون آنها رنگین و صدای ناله و فریاد زنان آنها بلند می شود، آنان اولیاء واقعی منند که به وسیله آنها هر فتنه</w:t>
      </w:r>
      <w:bookmarkStart w:id="38" w:name="pg5694_43665"/>
    </w:p>
    <w:p>
      <w:pPr>
        <w:pStyle w:val="BookText"/>
        <w:rPr/>
      </w:pPr>
      <w:bookmarkEnd w:id="38"/>
      <w:r>
        <w:rPr>
          <w:rFonts w:ascii="IRNazanin" w:hAnsi="IRNazanin" w:eastAsia="IRNazanin"/>
          <w:color w:val="111111"/>
          <w:sz w:val="28"/>
          <w:sz w:val="28"/>
          <w:szCs w:val="28"/>
          <w:rtl w:val="true"/>
          <w:lang w:bidi="fa-IR"/>
        </w:rPr>
        <w:t>تیره و تاری برطرف شده و با دست آنها تزلزلها را رفع می شود و بارهای سنگین و غل و زنجیرهای دست و پا گیر از مردم بر می دارم، که درود و رحمت خدا بر آنها باد، آنان همان هدایت یافته گانند</w:t>
      </w:r>
      <w:r>
        <w:rPr>
          <w:rFonts w:eastAsia="IRNazanin" w:cs="IRNazanin"/>
          <w:color w:val="111111"/>
          <w:sz w:val="28"/>
          <w:szCs w:val="28"/>
          <w:rtl w:val="true"/>
          <w:lang w:bidi="fa-IR"/>
        </w:rPr>
        <w:t>.</w:t>
      </w:r>
    </w:p>
    <w:p>
      <w:pPr>
        <w:pStyle w:val="Heading2"/>
        <w:numPr>
          <w:ilvl w:val="1"/>
          <w:numId w:val="1"/>
        </w:numPr>
        <w:rPr/>
      </w:pPr>
      <w:bookmarkStart w:id="39" w:name="__RefHeading___Toc3738148_581953129"/>
      <w:bookmarkStart w:id="40" w:name="_Toc14"/>
      <w:bookmarkEnd w:id="39"/>
      <w:r>
        <w:rPr/>
        <w:t>5</w:t>
      </w:r>
      <w:r>
        <w:rPr>
          <w:rtl w:val="true"/>
        </w:rPr>
        <w:t>-</w:t>
      </w:r>
      <w:r>
        <w:rPr>
          <w:rtl w:val="true"/>
        </w:rPr>
        <w:t>آفرینش موجودات از نور چهارده معصوم علیه السلام</w:t>
      </w:r>
      <w:bookmarkEnd w:id="40"/>
    </w:p>
    <w:p>
      <w:pPr>
        <w:pStyle w:val="BookText"/>
        <w:rPr/>
      </w:pPr>
      <w:r>
        <w:rPr>
          <w:rFonts w:ascii="IRNazanin" w:hAnsi="IRNazanin" w:eastAsia="IRNazanin"/>
          <w:color w:val="111111"/>
          <w:sz w:val="28"/>
          <w:sz w:val="28"/>
          <w:szCs w:val="28"/>
          <w:rtl w:val="true"/>
          <w:lang w:bidi="fa-IR"/>
        </w:rPr>
        <w:t xml:space="preserve">عن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خلقنی و خلق علیّا و فاطمة و الحسن و الحسین قبل أن یخلق آدم علیه</w:t>
      </w:r>
    </w:p>
    <w:p>
      <w:pPr>
        <w:pStyle w:val="BookText"/>
        <w:rPr/>
      </w:pPr>
      <w:r>
        <w:rPr>
          <w:rFonts w:ascii="IRNazanin" w:hAnsi="IRNazanin" w:eastAsia="IRNazanin"/>
          <w:color w:val="111111"/>
          <w:sz w:val="28"/>
          <w:sz w:val="28"/>
          <w:szCs w:val="28"/>
          <w:rtl w:val="true"/>
          <w:lang w:bidi="fa-IR"/>
        </w:rPr>
        <w:t>السلام حین لاسماءٌ مبنیّة و لا أرضٌ مدحیّة ، و لا ظلمة و لا نور و لا شمسٌ و لا قمر و لا جنة و لا نار فقال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العباس فکیف کان بدء خلقکم یا رسول الله ؟ فقال یا عمّ لما أراد الله أن یخلقنا تکلم بکلمة خلق منها نورا ثمّ تکلّم بکلمة أُخری فخلق منها روحاً ثمّ مزج النور بالروح فخلقنی و خلق علیا و فاطمه و الحسن و الحسین ، فکنّا نسبّحه حین لا تسبیح و نقدّسه حین لا تقدیس فلمّا اراد الله تعالی أن ینشئ خلقه فتق نوری فخلق منه العرش فالعرش من نوری و نوری من نور الله و نوری أفضل من العرش ثمّ فتق نور أفی علیٌ فخلق منه الملائکة فالملائکة من نور علی و نور علی من نور الله و علیّ أفضل من الملائکة ثمّ فتق نور ابنتی فاطمه فخلق منه السموات و الأرض فالسموات و الارض من نور ابنتی فاطمه و نور ابنتی فاطمه من نور الله ابنتی فاطمه أفضل من السموات و الارض ثم فتق نور ولدی الحسن فخلق الله منه الشمس و القمر فالشمس و القمر من نور ولدی الحسن و نور الحسن من نور</w:t>
      </w:r>
    </w:p>
    <w:p>
      <w:pPr>
        <w:pStyle w:val="BookText"/>
        <w:rPr/>
      </w:pPr>
      <w:r>
        <w:rPr>
          <w:rFonts w:ascii="IRNazanin" w:hAnsi="IRNazanin" w:eastAsia="IRNazanin"/>
          <w:color w:val="111111"/>
          <w:sz w:val="28"/>
          <w:sz w:val="28"/>
          <w:szCs w:val="28"/>
          <w:rtl w:val="true"/>
          <w:lang w:bidi="fa-IR"/>
        </w:rPr>
        <w:t>الله والحسن افضل من الشمس و القمر ثم فتق نور ولدی الحسین فخلق منه الجنة و الحور العین فالجنة و الحور العین من نور ولدی الحسین و نور ولدی الحسین من نور الله و ولدی الحسین أفضل من الجنة و الحور العین</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صلی الله علیه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من و علی و فاطمه و حسن و حسین راقبل از اینکه آدم علیه السلام را بیافریند ، خلق فرمود ، وقتی که نه آسمانی بود و نه زمینی ، نه نوری و ظلمتی ، نه خورشید وماهی ، نه بهشتی و نه جهنمی ،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خلقت شما را چگونه آغاز کرد یا رسول الله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وقتی خدا اراده کرد ما را خلق کند سخنی گفت که از آن نوری خلق شد و سپس سخن دیگری گفت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 سپس روح و نور را باهم درآمیخت پس من و علی و فاطمه وحسن و حسین را از آن آفرید ما تسبیح و تقدیس او می نمود یم در زمانیکه تسبیح و تقدیسی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وقتی که خداوند متعال اراده نمود که خلق را ایجاد کند ، نور مرا شکافت و از آن عرش را آفرید بدین جهت عرش از نور من است و نور من از نور خدا پس من افضل از عرشم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برادرم علی را شکافت و از آن ملائکه را آفرید پس ملائکه از نور علی و نور علی از خداست و علی افضل است از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w:t>
      </w:r>
      <w:bookmarkStart w:id="41" w:name="pg5694_43667"/>
    </w:p>
    <w:p>
      <w:pPr>
        <w:pStyle w:val="BookText"/>
        <w:rPr/>
      </w:pPr>
      <w:bookmarkEnd w:id="41"/>
      <w:r>
        <w:rPr>
          <w:rFonts w:ascii="IRNazanin" w:hAnsi="IRNazanin" w:eastAsia="IRNazanin"/>
          <w:color w:val="111111"/>
          <w:sz w:val="28"/>
          <w:sz w:val="28"/>
          <w:szCs w:val="28"/>
          <w:rtl w:val="true"/>
          <w:lang w:bidi="fa-IR"/>
        </w:rPr>
        <w:t>نور دخترم فاطمه را شکافت و از آن آسمانها و زمین را آفرید از اینرو آسمانها و زمین از نور دخترم فاطمه است و نور دخترم از نور خدا و دخترم فاطمه افضل است از آسمانها و زمین ، به دنبال آن نور فرزندم حسن را شکافت و از آن خورشید و ماه را خلق نمود پس خورشید و ماه از نور فرزندم حسن و نور حسنم از نور خداست پس حسنم افضل است از خورشید و ماه و بعد از آن از نور فرزندم حسین ، بهشت و حورالعین را خلق کرد و نور فرزندم از نور خداست از اینرو فرزندم حسین از بهشت و حورالعین افضل است</w:t>
      </w:r>
      <w:r>
        <w:rPr>
          <w:rFonts w:eastAsia="IRNazanin" w:cs="IRNazanin"/>
          <w:color w:val="111111"/>
          <w:sz w:val="28"/>
          <w:szCs w:val="28"/>
          <w:rtl w:val="true"/>
          <w:lang w:bidi="fa-IR"/>
        </w:rPr>
        <w:t>.</w:t>
      </w:r>
    </w:p>
    <w:p>
      <w:pPr>
        <w:pStyle w:val="Heading2"/>
        <w:numPr>
          <w:ilvl w:val="1"/>
          <w:numId w:val="1"/>
        </w:numPr>
        <w:rPr/>
      </w:pPr>
      <w:bookmarkStart w:id="42" w:name="__RefHeading___Toc3738150_581953129"/>
      <w:bookmarkStart w:id="43" w:name="_Toc15"/>
      <w:bookmarkEnd w:id="42"/>
      <w:r>
        <w:rPr/>
        <w:t>6</w:t>
      </w:r>
      <w:r>
        <w:rPr>
          <w:rtl w:val="true"/>
        </w:rPr>
        <w:t xml:space="preserve">- </w:t>
      </w:r>
      <w:r>
        <w:rPr>
          <w:rtl w:val="true"/>
        </w:rPr>
        <w:t>آفرینش موجودات به طفیل وجود چهارده معصوم علیهم السلام است</w:t>
      </w:r>
      <w:bookmarkEnd w:id="43"/>
    </w:p>
    <w:p>
      <w:pPr>
        <w:pStyle w:val="BookText"/>
        <w:rPr/>
      </w:pPr>
      <w:r>
        <w:rPr>
          <w:rFonts w:ascii="IRNazanin" w:hAnsi="IRNazanin" w:eastAsia="IRNazanin"/>
          <w:color w:val="111111"/>
          <w:sz w:val="28"/>
          <w:sz w:val="28"/>
          <w:szCs w:val="28"/>
          <w:rtl w:val="true"/>
          <w:lang w:bidi="fa-IR"/>
        </w:rPr>
        <w:t xml:space="preserve">محدث متبحّر سید هاشم بن سلیمان بن اسماعیل حسینی بحرانی در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چنین نقل می کند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 الله علیه و آله أنّه قال لمّا خلق الله تعالی آدم ابوالبشر و نفخ فیه من روحه ، التفت آدم یمنة العرش فاذا فی النور خمسة اشباح سجداً و رکعاً قال آدم یا رب هل خلقت احداً من طین قبلی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آدم قال فمن هؤلاء الخمسة الذین أراهم فی هیئتی و صورتی ؟ قال هؤلاء خمسةمن ولدک لولا هم ما خلقتک ، هؤلاء خمسة شققت لهم خمسه اسماء من اسمائی ، لولا هم ماخلقت الجنة ، و لا النار ، و لا العرش و لاالکرسی ، و لا السماء و لا الارض و لا الملائکة و لا الانس و لا الجن فانا المحمود و هذا محمد ، و انا العالی و هذا علی ، و انا</w:t>
      </w:r>
    </w:p>
    <w:p>
      <w:pPr>
        <w:pStyle w:val="BookText"/>
        <w:rPr/>
      </w:pPr>
      <w:r>
        <w:rPr>
          <w:rFonts w:ascii="IRNazanin" w:hAnsi="IRNazanin" w:eastAsia="IRNazanin"/>
          <w:color w:val="111111"/>
          <w:sz w:val="28"/>
          <w:sz w:val="28"/>
          <w:szCs w:val="28"/>
          <w:rtl w:val="true"/>
          <w:lang w:bidi="fa-IR"/>
        </w:rPr>
        <w:t xml:space="preserve">الفاطر و هذه فاطمة ، و انا الاحسان و هذا الحسن ، و انا المحسن و هذا الحسین ، آلیت بعزّتی انه لا یأتِنی احدٌ بمثقال حبة من خردل من بغض احدهم الّا ادخلته ناری و لاابالی یا آدم هؤلاء صفوتی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أنجاهم و بهم اهلکهم فاذا کان لک الیّ حاجة فبهؤلاء توسل ، فقال النبی صلی الله علیه و آله نحن سفینة النجاة من تعلق بها نجا و من حاد عنها هلک فمن کان له الی الله حاجه فلیسئل بنا اهل البیت</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آدم ابوالبشر را خلق کرد و از روح خود در وی دمید آدم نگاهش به سمت راست عرش الهی افتاد و دید که پنج نور دائما در حال رکوع و سجودند عرض کرد پروردگارا مگر پیش از من هم کسی از خاک آفریده ای ؟ پاسخ آمد که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این پنج نوری که به شکل خود می بینم کیانند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 اینان پنج تن از فرزندان تو هستند که از اسماء خاص خودم برای آنها پنج نام جدا نمود م اگر آنها نبودند بهشت و جهنم ، عرش و کرسی ، آسمانها و زمین ، ملائکه ، انس و جن را نمی آفریدم چون من محمودم و این محمد است ، و من عالیم واین علی است ، و من فاطرم واین فاطمه است و من ذات احسانم و این حسن و من محسنم و این حسین است ، به عزت خود سوگند خورده ام که اگر کسی به اندازه ی خردلی بغض و</w:t>
      </w:r>
      <w:bookmarkStart w:id="44" w:name="pg5694_43669"/>
    </w:p>
    <w:p>
      <w:pPr>
        <w:pStyle w:val="BookText"/>
        <w:rPr/>
      </w:pPr>
      <w:bookmarkEnd w:id="44"/>
      <w:r>
        <w:rPr>
          <w:rFonts w:ascii="IRNazanin" w:hAnsi="IRNazanin" w:eastAsia="IRNazanin"/>
          <w:color w:val="111111"/>
          <w:sz w:val="28"/>
          <w:sz w:val="28"/>
          <w:szCs w:val="28"/>
          <w:rtl w:val="true"/>
          <w:lang w:bidi="fa-IR"/>
        </w:rPr>
        <w:t>کینه یکی از اینان در دلداشته و بر من وارد شود او را به دوزخم خواهم انداخت و از آن پروائی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برگزیدگان منند از بین آدمیان که با آنها بندگان را نجات و با آنها هلاک می نمائیم ، پس هرگاه حاجتی داشتی به اینان متوسل شو ، پس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کشتی نجات که هر کس بدان بچسبد نجات و هرکس با آن ستیز و دوری کند هلاک خواهد شد ، از اینرو هرکسی حاجتی بخواهد باید از ما اهل بیت مسئلت نماید</w:t>
      </w:r>
      <w:r>
        <w:rPr>
          <w:rFonts w:eastAsia="IRNazanin" w:cs="IRNazanin"/>
          <w:color w:val="111111"/>
          <w:sz w:val="28"/>
          <w:szCs w:val="28"/>
          <w:rtl w:val="true"/>
          <w:lang w:bidi="fa-IR"/>
        </w:rPr>
        <w:t>.</w:t>
      </w:r>
    </w:p>
    <w:p>
      <w:pPr>
        <w:pStyle w:val="Heading2"/>
        <w:numPr>
          <w:ilvl w:val="1"/>
          <w:numId w:val="1"/>
        </w:numPr>
        <w:rPr/>
      </w:pPr>
      <w:bookmarkStart w:id="45" w:name="__RefHeading___Toc3738152_581953129"/>
      <w:bookmarkStart w:id="46" w:name="_Toc16"/>
      <w:bookmarkEnd w:id="45"/>
      <w:r>
        <w:rPr/>
        <w:t>7</w:t>
      </w:r>
      <w:r>
        <w:rPr>
          <w:rtl w:val="true"/>
        </w:rPr>
        <w:t xml:space="preserve">- </w:t>
      </w:r>
      <w:r>
        <w:rPr>
          <w:rtl w:val="true"/>
        </w:rPr>
        <w:t>نه نفر از امامان از صلب امام حسین علیه السلام هستند</w:t>
      </w:r>
      <w:bookmarkEnd w:id="46"/>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احمد بن ادریس عن ابیه عن محمد بن الحسین بن زید، عن الحسن بن موسی، عن علی بن سماعه عن علی بن الحسن بن رباط، عن ابیه عن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إنّ الله تبارک و تعالی خلق اربعة عشر نوراً قبل خلق الخلق بأربعة عشر الف عام ، فهی ارواحنا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 من الاربعة عشر ؟ فقال محمد و علی و فاطمه والحسن والحسین و الائمة من ولد الحسین علیه السلام آخرهم القائم الذی یقوم بعدغیبته فیقتل الدّجال و یطّهر الارض من کل جورٍ و ظلم</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حذف سند مفضّل بن عمر گفت که 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چهارده هزار سال قبل از آفرینش هستی چهارده نور را آفرید که همان ارواح ما باشد ، عرض شد یابن رسول الله این چهارده تا کیانند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فاطمه و حسن و حسین و امامان از نسل حسین علیه السلام که آخرین آنها</w:t>
      </w:r>
      <w:bookmarkStart w:id="47" w:name="pg5694_43670"/>
    </w:p>
    <w:p>
      <w:pPr>
        <w:pStyle w:val="BookText"/>
        <w:rPr/>
      </w:pPr>
      <w:bookmarkEnd w:id="47"/>
      <w:r>
        <w:rPr>
          <w:rFonts w:ascii="IRNazanin" w:hAnsi="IRNazanin" w:eastAsia="IRNazanin"/>
          <w:color w:val="111111"/>
          <w:sz w:val="28"/>
          <w:sz w:val="28"/>
          <w:szCs w:val="28"/>
          <w:rtl w:val="true"/>
          <w:lang w:bidi="fa-IR"/>
        </w:rPr>
        <w:t>قائمی است که بعد از غیبتش قیام می کند و دجّال را می کشد و زمین را از هر جور و ستمی تطهیر و پاک می نماید</w:t>
      </w:r>
      <w:r>
        <w:rPr>
          <w:rFonts w:eastAsia="IRNazanin" w:cs="IRNazanin"/>
          <w:color w:val="111111"/>
          <w:sz w:val="28"/>
          <w:szCs w:val="28"/>
          <w:rtl w:val="true"/>
          <w:lang w:bidi="fa-IR"/>
        </w:rPr>
        <w:t>.</w:t>
      </w:r>
    </w:p>
    <w:p>
      <w:pPr>
        <w:pStyle w:val="Heading2"/>
        <w:numPr>
          <w:ilvl w:val="1"/>
          <w:numId w:val="1"/>
        </w:numPr>
        <w:rPr/>
      </w:pPr>
      <w:bookmarkStart w:id="48" w:name="__RefHeading___Toc3738154_581953129"/>
      <w:bookmarkStart w:id="49" w:name="_Toc17"/>
      <w:bookmarkEnd w:id="48"/>
      <w:r>
        <w:rPr/>
        <w:t>8</w:t>
      </w:r>
      <w:r>
        <w:rPr>
          <w:rtl w:val="true"/>
        </w:rPr>
        <w:t xml:space="preserve">- </w:t>
      </w:r>
      <w:r>
        <w:rPr>
          <w:rtl w:val="true"/>
        </w:rPr>
        <w:t>خلقت نوری معصومین</w:t>
      </w:r>
      <w:bookmarkEnd w:id="49"/>
    </w:p>
    <w:p>
      <w:pPr>
        <w:pStyle w:val="BookText"/>
        <w:rPr/>
      </w:pPr>
      <w:r>
        <w:rPr>
          <w:rFonts w:ascii="IRNazanin" w:hAnsi="IRNazanin" w:eastAsia="IRNazanin"/>
          <w:color w:val="111111"/>
          <w:sz w:val="28"/>
          <w:sz w:val="28"/>
          <w:szCs w:val="28"/>
          <w:rtl w:val="true"/>
          <w:lang w:bidi="fa-IR"/>
        </w:rPr>
        <w:t>تأویل الایات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الشیخ ابی جعفر الطوسی قدّس الله روحه عن الشیخ ابی محمد الفضل بن شاذان باسناده عن رجاله ، عن جابر بن یزید الجعفی عن الامام العالم موسی بن جعفر الکاظم صلوات الله علیها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تبارک و تعالی خلق نور محمد من نورٍ اخترعه من نور عظمته و جلاله و هو نور لا هوتّیته الذی تُبدّی من لاه ،أی من الهیّته ، من انیّته الذی تبدأ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تجلّی لموسی بن عمران علیه السلام فی طور سیناء ، فاستقرّ له ، و لا اُطاق موسی لرؤیته ، و لا ثبت له حتی خرّ صعقا مغشیّا علیه و کان ذلک النور نور محمد صلی الله علیه وآله فلما اراد أن یخلق محمداً منه قسّم ذلک النور شطرین فخلق من الشطر الاول محمداً صلی الله علیه و آله و من الشطر الاخر علی ابن ابیطالب و لم یخلق من ذلک النور غیرهما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خلقهما الله بیده و نفخ فیهما بنفسه من نفسه لنفسه و صوّرهما علی صورتهما و جعلهماأمناء له ، و شهداء علی خلقه و خلفاء علی خلیفته وعیناً له علیهم ، و لساناً له الیهم، قد استودع فیهما علمه و علّمهما البیان و استطلعهما علی غیبه و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احدهما نفسه و الاخر روحه ، لا یقوم واحد بغیر صاحبه ، ظاهرهما بشریّه و باطنهما لا هوتیّه ظهروا للخلق علی هیاکل النّاسوتیّه حتی یطیقوا رؤیتهما و هو قوله تعالی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للبسنا علیهم ما یلبسون – انعام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فهما مقاما رب العالمین و حجاباً خالق الخلائق اجمعین بهما فتح الله بدأ الخلق و بهما یختم الملک والمقادیر ثم اقتبس من نور محمد فاطمه علیها السلام إبنته کما إقتبس نور علیّ من نوره و اقتبس من نور فاطمه و علی الحسن و الحسین کاقتباس المصابیح ، هم خلقوا من الانوار وانتقلّوا من ظهرٍ الی ظهر، و صلبٍ الی صلب و من رحمٍ الی رحم فی الطبقة العلیا من غیر نجاسة بل نقلاً بعد نقل لا من ماءٍ مهین ، و لا نطفة خشرةٍ </w:t>
      </w:r>
      <w:r>
        <w:rPr>
          <w:rStyle w:val="FootnoteAnchor"/>
          <w:rtl w:val="true"/>
        </w:rPr>
        <w:footnoteReference w:id="28"/>
      </w:r>
      <w:r>
        <w:rPr>
          <w:rFonts w:ascii="IRNazanin" w:hAnsi="IRNazanin" w:eastAsia="IRNazanin"/>
          <w:color w:val="111111"/>
          <w:sz w:val="28"/>
          <w:sz w:val="28"/>
          <w:szCs w:val="28"/>
          <w:rtl w:val="true"/>
          <w:lang w:bidi="fa-IR"/>
        </w:rPr>
        <w:t xml:space="preserve">کسائر خلقِه بل ، انوارانتقلو من اصلاب الطاهرین الی ارحام المطهرات لأنهم صفوة الصفوة اصطفاهم لنفسه ، و جعلهم خزان علمه ، و بلغاء عنه الی خلقه اقامهم مقام نفسه لانه لا یری و لا یدرک و لا تعرف کیفیته و لا إنیّته فهؤلاء الناطقون المبلغون عنه المتصرفون فی امره و نهیه فبهم یظهر قدرته و منهم تری آیاته و معجزاته و بهم و منهم عرف عباده نفسه و بهم یطاع امره ، و لولا هم ما عرف الله و لا یدری کیف یعبد الرحمن فالله یجری امره کیف یشاء فی 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یسئل عما یفعل و هم یسئلون</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الانبیاء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سند جابر بن یزید جعفی از امام موسی بن جعفر علیهما السلام نقل می کند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نور محمد صلی الله علیه وآله را از نوری که خود از نور عظمت و جلالش اختراع کرده بود آفرید و آن همان نور لاهوتیه ای است که از الاهیت و از انانیّتش</w:t>
      </w:r>
    </w:p>
    <w:p>
      <w:pPr>
        <w:pStyle w:val="BookText"/>
        <w:rPr/>
      </w:pPr>
      <w:r>
        <w:rPr>
          <w:rFonts w:ascii="IRNazanin" w:hAnsi="IRNazanin" w:eastAsia="IRNazanin"/>
          <w:color w:val="111111"/>
          <w:sz w:val="28"/>
          <w:sz w:val="28"/>
          <w:szCs w:val="28"/>
          <w:rtl w:val="true"/>
          <w:lang w:bidi="fa-IR"/>
        </w:rPr>
        <w:t>سرچشمه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نوری که در طور سیناء برای موسی بن عمران تجلی کرد و موسی تاب دیدنش نیاورد فریادی زد و بیهوش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همان نور محمد صلی الله علیه و آله بود تا وقتیکه خدا اراده کرد که محمد را از آن نور خلق کند آن را به دو نیم کرد و از نیم اولش محمد صلی الله علیه و آله و از نیم دیگرش علی ابن ابیطالب را آفرید و احدی را غیر از آن دو بزرگوار از این نور خلق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دو را با دست توانای خود آفرید و در آنها برای خود با دست قدرت خود از حقیقت خود دمید و به آنها شکل داد و آنان را امینان خویش و شاهدان بر خلق و جانشینان خود در بین خلق و چشم بینا و زبان گویای خود قرار داد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خود را در آنها به ودیعت گذاشت و بیان را به آنها آموخت و آنان را بر حقیقت و غیب خود مطلع گردانید و یکی را نفس خود،و دیگری را روح آن قرار داد بطوری که هیچ کدام بدون صاحبش بر جانمی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آنها به صورت بشر و باطن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خلق به شکل ناسوتی ظاهرشان ساخت تا خلق تاب دیدنشان داشته باشند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للبسنا علیهم ما یلبسون، به آنها لباس ناسوتی پوشاندیم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دو به جای پروردگار جهانیانند خدا با آن دو آفرینش را شروع و با آن دو عالم ملک و قدر را ختم میفرماید پس از آن از نور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 را</w:t>
      </w:r>
    </w:p>
    <w:p>
      <w:pPr>
        <w:pStyle w:val="BookText"/>
        <w:rPr/>
      </w:pPr>
      <w:r>
        <w:rPr>
          <w:rFonts w:ascii="IRNazanin" w:hAnsi="IRNazanin" w:eastAsia="IRNazanin"/>
          <w:color w:val="111111"/>
          <w:sz w:val="28"/>
          <w:sz w:val="28"/>
          <w:szCs w:val="28"/>
          <w:rtl w:val="true"/>
          <w:lang w:bidi="fa-IR"/>
        </w:rPr>
        <w:t>برگرفت چنانچه نور علی را از نور خود اقتباس کرد واز نور فاطمه و علی حسن و حسین را اقتباس کرد همانطور که نور چراغها از یکدیگر روشن و اقتباس میگردد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انوار آفریده و از پشتی به پشتی و از صلبی به صلبی و رحمی به رحمی در مرتبه ای والا منتقل شدند بدون اینکه به نجاستی آلوده گردند بلکه منتقل شدند نه از راه آب پست و نطفه کثیف مثل بقیه خلق خدا ، آنها منتقل شدند از اصلاب پاک به ارحام پاکیزه چه آنها برگزیده برگزیدگان بودند که خدا برای خود برگزیده و آنها را مخازن علوم خود قرار داده تا فرامین او را به خلق ابلاغ نمایند ، آنها را جای خود نشاند چه آنکه ذات مقدسش نه دیده می شود و نه به ادراک درآید ، نه کیفیت و چگونگی اش شناخته شود و نه انانیت و ذاتش ، آنها سخنگویان و ابلاغ کنندگان از اویند در اوامر و نواهیش دخل و تصرف می کنند ، پس قدرت خدا در آنها جلوه گری می نماید و از آنها آیات و معجزات خدا سر می زند ، به وسیله آنها خود را به بندگانش می شناساند و به وسیله آنها فرامینش اجرا و اگر آنها نبودند هرگز خدا شناخته نمی شد و احدی نمی دانست که چگونه خدا را بندگی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فرمان خود را با هرطریق و هر شکل و روشی که بخواهد اجرا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یسئل عما یفعل و هم یسئلون و کسی از او نمی پرسد که چرا؟ ولی مردم در برابر کرده خود</w:t>
      </w:r>
      <w:bookmarkStart w:id="50" w:name="pg5694_43674"/>
    </w:p>
    <w:p>
      <w:pPr>
        <w:pStyle w:val="BookText"/>
        <w:rPr/>
      </w:pPr>
      <w:bookmarkEnd w:id="50"/>
      <w:r>
        <w:rPr>
          <w:rFonts w:ascii="IRNazanin" w:hAnsi="IRNazanin" w:eastAsia="IRNazanin"/>
          <w:color w:val="111111"/>
          <w:sz w:val="28"/>
          <w:sz w:val="28"/>
          <w:szCs w:val="28"/>
          <w:rtl w:val="true"/>
          <w:lang w:bidi="fa-IR"/>
        </w:rPr>
        <w:t>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الانبیاء </w:t>
      </w:r>
      <w:r>
        <w:rPr>
          <w:rFonts w:eastAsia="IRNazanin" w:cs="IRNazanin"/>
          <w:color w:val="111111"/>
          <w:sz w:val="28"/>
          <w:szCs w:val="28"/>
          <w:lang w:bidi="fa-IR"/>
        </w:rPr>
        <w:t>23</w:t>
      </w:r>
    </w:p>
    <w:p>
      <w:pPr>
        <w:pStyle w:val="Heading2"/>
        <w:numPr>
          <w:ilvl w:val="1"/>
          <w:numId w:val="1"/>
        </w:numPr>
        <w:rPr/>
      </w:pPr>
      <w:bookmarkStart w:id="51" w:name="__RefHeading___Toc3738156_581953129"/>
      <w:bookmarkStart w:id="52" w:name="_Toc18"/>
      <w:bookmarkEnd w:id="51"/>
      <w:r>
        <w:rPr/>
        <w:t>9</w:t>
      </w:r>
      <w:r>
        <w:rPr>
          <w:rtl w:val="true"/>
        </w:rPr>
        <w:t xml:space="preserve">- </w:t>
      </w:r>
      <w:r>
        <w:rPr>
          <w:rtl w:val="true"/>
        </w:rPr>
        <w:t>حجج الهی قبل از خلقت به عنوان پیش نیاز خلق شده اند</w:t>
      </w:r>
      <w:bookmarkEnd w:id="52"/>
    </w:p>
    <w:p>
      <w:pPr>
        <w:pStyle w:val="BookText"/>
        <w:rPr/>
      </w:pPr>
      <w:r>
        <w:rPr>
          <w:rFonts w:ascii="IRNazanin" w:hAnsi="IRNazanin" w:eastAsia="IRNazanin"/>
          <w:color w:val="111111"/>
          <w:sz w:val="28"/>
          <w:sz w:val="28"/>
          <w:szCs w:val="28"/>
          <w:rtl w:val="true"/>
          <w:lang w:bidi="fa-IR"/>
        </w:rPr>
        <w:t>محمد بن یحیی عن احمد بن محمد عن البرقی عن خلف بن حمّاد عن ابان بن تغلب قال ، قال ابوعبدالله علیه السلام الحجّة قبل الخلق و مع الخلق و بعد الخلق</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پیش از خلق بوده و با خلق می باشد و بعد از خلق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حدیث یک احتمال این است که در سلسله آفرینش حضرت آدم ، پیامبر موجود بوده اند و در هر زمان دیگر هم پیامبر و یا امامی می باشدو آخرین فرد روی زمین هم امام زمان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اینکه هر انسانی که ملاحظه کنید قبل از او و بعد از او و زمان او پیامبر و امامی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 در عالم میثاق مقرر شده و در دنیا وجود خارجی پیدا کرده و در قیامت هم می باشد</w:t>
      </w:r>
      <w:r>
        <w:rPr>
          <w:rStyle w:val="FootnoteAnchor"/>
          <w:rtl w:val="true"/>
        </w:rPr>
        <w:footnoteReference w:id="3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المحدثین صدوق رضوان الله تعالی علیه در مقدمه اکمال الدین و اتمام النعمة بنا می دارد که به نظر می رسد اصحّ باشد و آن این است که خداوند متعال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فرشتگان که من روی زمین خلیفه ای برای خود نصب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ربک للملائکة إنّی جاعل فی الارض خلیفة </w:t>
      </w:r>
      <w:r>
        <w:rPr>
          <w:rStyle w:val="FootnoteAnchor"/>
          <w:rtl w:val="true"/>
        </w:rPr>
        <w:footnoteReference w:id="32"/>
      </w:r>
      <w:r>
        <w:rPr>
          <w:rFonts w:ascii="IRNazanin" w:hAnsi="IRNazanin" w:eastAsia="IRNazanin"/>
          <w:color w:val="111111"/>
          <w:sz w:val="28"/>
          <w:sz w:val="28"/>
          <w:szCs w:val="28"/>
          <w:rtl w:val="true"/>
          <w:lang w:bidi="fa-IR"/>
        </w:rPr>
        <w:t>از این آیه استفاده می شود که خلافت را قبل از خلقت شروع کرده است پس حکمت خلافت اهم است از حکمت خلقت و از این رو خدای حکیم حکمتش ایجاب می کند که اهم را شروع کند نه اعم و به همین مناسبت قبل از خلقت آدم نور مقدّس</w:t>
      </w:r>
      <w:bookmarkStart w:id="53" w:name="pg5694_43675"/>
    </w:p>
    <w:p>
      <w:pPr>
        <w:pStyle w:val="BookText"/>
        <w:rPr/>
      </w:pPr>
      <w:bookmarkEnd w:id="53"/>
      <w:r>
        <w:rPr>
          <w:rFonts w:ascii="IRNazanin" w:hAnsi="IRNazanin" w:eastAsia="IRNazanin"/>
          <w:color w:val="111111"/>
          <w:sz w:val="28"/>
          <w:sz w:val="28"/>
          <w:szCs w:val="28"/>
          <w:rtl w:val="true"/>
          <w:lang w:bidi="fa-IR"/>
        </w:rPr>
        <w:t>محمد و آل محمد را آفرید و بعد آدم و همچنین در هر زمان امامی با مردم هست و بعد از مردم هم آخرین فرد موجود در دنیا امام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قبل از خلق و بعد از خلق و با خلق حجت روی زمین خواهد بود</w:t>
      </w:r>
      <w:r>
        <w:rPr>
          <w:rFonts w:eastAsia="IRNazanin" w:cs="IRNazanin"/>
          <w:color w:val="111111"/>
          <w:sz w:val="28"/>
          <w:szCs w:val="28"/>
          <w:rtl w:val="true"/>
          <w:lang w:bidi="fa-IR"/>
        </w:rPr>
        <w:t>.</w:t>
      </w:r>
    </w:p>
    <w:p>
      <w:pPr>
        <w:pStyle w:val="Heading2"/>
        <w:numPr>
          <w:ilvl w:val="1"/>
          <w:numId w:val="1"/>
        </w:numPr>
        <w:rPr/>
      </w:pPr>
      <w:bookmarkStart w:id="54" w:name="__RefHeading___Toc3738158_581953129"/>
      <w:bookmarkStart w:id="55" w:name="_Toc19"/>
      <w:bookmarkEnd w:id="54"/>
      <w:r>
        <w:rPr/>
        <w:t>10</w:t>
      </w:r>
      <w:r>
        <w:rPr>
          <w:rtl w:val="true"/>
        </w:rPr>
        <w:t xml:space="preserve">- </w:t>
      </w:r>
      <w:r>
        <w:rPr>
          <w:rtl w:val="true"/>
        </w:rPr>
        <w:t>چرا فاطمه را زهرا نامیدند ؟</w:t>
      </w:r>
      <w:bookmarkEnd w:id="5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ابی عن سعد عن جعفر بن سهل الصیقل ، عن محمد بن اسماعیل الدارمی ، عمن حدّثه ،عن محمد بن جعفر الهرمزانی عن ابان بن تغلب ، قال قلت لابی عبدالله علیه السلام یابن رسول الله لِمَ سمّیت الزهراء زهراء؟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تزهر لامیرالمؤمنین علیه السلام فی النهار ثلاث مرات باالنور کان یزهر نور وجهها صلاة الغداة و الناس فی فراشهم فیدخل بیّاض ذلک النور الی حجراتهم بالمدینه فتبیض حیطانهم فیعجبون من ذالک فیألون النبی صلی الله علیه و آله فیسألونه عمّا رأو فیرسلهم الی منزل فاطمه فیأتون منزلها فیرونها قاعدة فی محرابها تصلی و النور یسطع من محر ابها من وجه ها فیعلمون ان الذی رأوه کان من نور فاطمه فإذا نصف النهار و ترتّبت للصلوة زهر نور وجه ها علیها السلام باالصفرة و فتدخل الصفرة فی حجرات الناس فتصفرُّ ثیابهم و الوانهم فیأتون النبی صلوات الله علیه و آله فیسألونه عمّا رأو فیرسلهم الی منزل فاطمه فیرونها قائمة فی محرابها و قد زهر نور وجهها بالصّفره فیعلمون أنّ الذی رأو کان من نور وجهها فإذا کان آخر النهار و غربت الشمس احمرّ وجه فاطمه فاشرق وجهها بالحمرة فرحاً و شکراً لله عزّ و جل فکان یدخل حمرة وجه ها حجرات القوم و تحمرُّ حیطانهم فیعجبون من ذالک و یأتون النبی صلی الله علیه و آله</w:t>
      </w:r>
    </w:p>
    <w:p>
      <w:pPr>
        <w:pStyle w:val="BookText"/>
        <w:rPr/>
      </w:pPr>
      <w:r>
        <w:rPr>
          <w:rFonts w:ascii="IRNazanin" w:hAnsi="IRNazanin" w:eastAsia="IRNazanin"/>
          <w:color w:val="111111"/>
          <w:sz w:val="28"/>
          <w:sz w:val="28"/>
          <w:szCs w:val="28"/>
          <w:rtl w:val="true"/>
          <w:lang w:bidi="fa-IR"/>
        </w:rPr>
        <w:t xml:space="preserve">و یسألونه عن ذالک فیرسلهم الی منزل فاطمه فیرونها جالسة تسبّح الله و تمجّده و نور وجههایزهر بالحمرة فیعلمون إنّ الذی رأوا کان من نوروجه فاطمه علیه السلام فلم یزل ذلک النّور فی وجه ها حتی ولد الحسین علیه السلام فهو یتقلّب فی وجوهنا الی یوم القیامة فی الائمة منّا اهل البیت امام بعد الامام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رحمت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از جعفر بن سهل صیقل ، از محمد بن اسماعیل دارمی از کسی که برایش حدیث گفته ، از محمد بن جعفر هرمزانی از ابان بن تغلب،وی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امام صادق علیه السلام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برای چه حضرت زهرا سلام الله علیها به زهرا موسوم گردید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زهرا سلام الله علیهادر روز سه مرتبه با نور مختلف برای امیرالمؤمنین علیه السلام می درخشید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صبح که مردم در فراش و بسترشان بودند نور صورت آن حضرت می درخشید و سفیدی آن نور به اتاق های آنها در مدینه می تابید و دیوار اتاق و منزل ایشان منوّر به نور سفید می شد، آنها تعجب می کردند و محضر رسول خدا صلی الله علیه و آله مشرّف شده و راجع به آنچه دیده بودند از حضرت سؤال می نمودندپیامبر صلی الله علیه و آله آنها را به منزل فاطمه سلام الله علیها می فرستادند ، ایشان آنجا رفته می دیدند حضرتش در محراب نماز نشسته و نور از محراب و صورت آن بانو ساطع است پس می فهمیدند نوری که دیده بودند از نور حضرت فاطمه سلام</w:t>
      </w:r>
    </w:p>
    <w:p>
      <w:pPr>
        <w:pStyle w:val="BookText"/>
        <w:rPr/>
      </w:pPr>
      <w:r>
        <w:rPr>
          <w:rFonts w:ascii="IRNazanin" w:hAnsi="IRNazanin" w:eastAsia="IRNazanin"/>
          <w:color w:val="111111"/>
          <w:sz w:val="28"/>
          <w:sz w:val="28"/>
          <w:szCs w:val="28"/>
          <w:rtl w:val="true"/>
          <w:lang w:bidi="fa-IR"/>
        </w:rPr>
        <w:t>الله علیها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روز یعنی ظهر که می شد و حضرت خود را برای خواندن نماز ظهرآماده می ساختند نوری زرد رنگ از صورت آن حضرت می درخشید و زردی نور در حجرات و منازل مردم می افتاد و بدین ترتیب لباسها و رنگشان زرد می گردید ، به نبّی اکرم صلی الله علیه و آله مراجعه می کردند و از آن جناب راجع به آنچه دیده بودند می پرسیدند، پیامبر اکرم صلی الله علیه و آله ایشان را به منزل فاطمه سلام الله علیها فرستاده و وقتی به آنجا می رفتند می دیدند آن حضرت در محراب نماز ایستاده و نور صورتش با رنگ زرد تلألو و درخشش دارد ، می فهمیدند نوری که دیده اند ، نور صورت آن بانو می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به آخر می رسید و خورشید غروب می کرد نور صورت آن حضرت به سرخی می گرائید پس صورتش با رنگ سرخ می درخشید و این علامت فرح و نشانه شکرگذاری آن حضرت در مقابل حق عزّوجلّ بود ، سرخی نور آن حضرت داخل منازل مردم می شد و دیوار های حجرات آنها را سرخ می کرد ایشان به شگفت آمده و محضر رسول خدا صلی الله علیه و آله مشرّف میشدند و سرّ آن را از آن حضرت سؤال می کردند ، پیامبر اکرم صلی الله علیه و آله ایشان را به منزل حضرت زهرا سلام الله علیها فرستاده آنها به منزل حضرت می رفتند و می دیدند که آن حضرت نشسته و خدا را تسبیح و تمجید می نماید</w:t>
      </w:r>
      <w:bookmarkStart w:id="56" w:name="pg5694_43678"/>
    </w:p>
    <w:p>
      <w:pPr>
        <w:pStyle w:val="BookText"/>
        <w:rPr/>
      </w:pPr>
      <w:bookmarkEnd w:id="56"/>
      <w:r>
        <w:rPr>
          <w:rFonts w:ascii="IRNazanin" w:hAnsi="IRNazanin" w:eastAsia="IRNazanin"/>
          <w:color w:val="111111"/>
          <w:sz w:val="28"/>
          <w:sz w:val="28"/>
          <w:szCs w:val="28"/>
          <w:rtl w:val="true"/>
          <w:lang w:bidi="fa-IR"/>
        </w:rPr>
        <w:t>و نور صورتش با رنگی قرمز می درخشد، آنها می دانستند نوری که دیده بودند از نور صورت فاطمه سلام الله علیها می باشد ، باری پیوسته این نور در صورت آن حضرت بود تا وقتی که حضرت امام حسین علیه السلام متولد شدند از این تاریخ این نور در صورتهای ما ائمه پدید آمد و هر امامی که از دنیا می رود در صورت امام بعدی ظاهر می گردد تا روز قیامت</w:t>
      </w:r>
      <w:r>
        <w:rPr>
          <w:rFonts w:eastAsia="IRNazanin" w:cs="IRNazanin"/>
          <w:color w:val="111111"/>
          <w:sz w:val="28"/>
          <w:szCs w:val="28"/>
          <w:rtl w:val="true"/>
          <w:lang w:bidi="fa-IR"/>
        </w:rPr>
        <w:t>.</w:t>
      </w:r>
      <w:r>
        <w:rPr>
          <w:rStyle w:val="FootnoteAnchor"/>
          <w:rtl w:val="true"/>
        </w:rPr>
        <w:footnoteReference w:id="34"/>
      </w:r>
    </w:p>
    <w:p>
      <w:pPr>
        <w:pStyle w:val="Heading2"/>
        <w:numPr>
          <w:ilvl w:val="1"/>
          <w:numId w:val="1"/>
        </w:numPr>
        <w:rPr/>
      </w:pPr>
      <w:bookmarkStart w:id="57" w:name="__RefHeading___Toc3738160_581953129"/>
      <w:bookmarkStart w:id="58" w:name="_Toc20"/>
      <w:bookmarkEnd w:id="57"/>
      <w:r>
        <w:rPr/>
        <w:t>11</w:t>
      </w:r>
      <w:r>
        <w:rPr>
          <w:rtl w:val="true"/>
        </w:rPr>
        <w:t xml:space="preserve">- </w:t>
      </w:r>
      <w:r>
        <w:rPr>
          <w:rtl w:val="true"/>
        </w:rPr>
        <w:t>منشور امامت</w:t>
      </w:r>
      <w:bookmarkEnd w:id="58"/>
    </w:p>
    <w:p>
      <w:pPr>
        <w:pStyle w:val="BookText"/>
        <w:rPr/>
      </w:pPr>
      <w:r>
        <w:rPr>
          <w:rFonts w:ascii="IRNazanin" w:hAnsi="IRNazanin" w:eastAsia="IRNazanin"/>
          <w:color w:val="111111"/>
          <w:sz w:val="28"/>
          <w:sz w:val="28"/>
          <w:szCs w:val="28"/>
          <w:rtl w:val="true"/>
          <w:lang w:bidi="fa-IR"/>
        </w:rPr>
        <w:t>حدثنا أبو العباس محمد بن إبراهیم بن إسحاق الطالقانی رضی الله عنه قال حدثنا أبو أحمد القاسم بن محمد بن علی الهارونی قال حدثنی أبو حامد عمران بن موسی بن إبراهیم عن الحسن بن القاسم الرقام قال حدثنی القاسم بن مسلم عن أخیه عبد العزیز بن مسلم قال کنّا فی أیام علی بن موسی الرضا علیه السلام بمَرو فاجتمعنا فی مسجدجامعها فی یوم الجمعة فی بدء مقدمنا فأذا رأی الناس أمر الإمامة و ذکروا کثرةاختلاف الناس فیها فدخلت علی سیدی و مولائی الرضا علیه السلام فأعلمته ما خاض الناس فیه فتبسم علیه السلام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 یا عبد العزیز جهل القوم و خدعوا عن أدیانهم إن الله تبارک و تعالی لم یقبض نبیه صلی الله علیه و آله حتی أکمل له الدین و أنزل علیه القرآن فیه تفصیل کل شی ء بیّن فیه الحلال و الحرام و الحدود و الأحکام و جمیع ما یحتاج إلیه کملا فقال عزّ و جلّ ما فَرَّطْنا فِی الْکِتابِ مِنْ شَیْ ءٍ و أنزل فی حجة الوداع و فی آخر عمره صلی الله علیه و آله الْیَوْمَ أَکْمَلْتُ لَکُمْ دِینَکُمْ وَ أَتْمَمْتُ عَلَیْکُمْ</w:t>
      </w:r>
    </w:p>
    <w:p>
      <w:pPr>
        <w:pStyle w:val="BookText"/>
        <w:rPr/>
      </w:pPr>
      <w:r>
        <w:rPr>
          <w:rFonts w:ascii="IRNazanin" w:hAnsi="IRNazanin" w:eastAsia="IRNazanin"/>
          <w:color w:val="111111"/>
          <w:sz w:val="28"/>
          <w:sz w:val="28"/>
          <w:szCs w:val="28"/>
          <w:rtl w:val="true"/>
          <w:lang w:bidi="fa-IR"/>
        </w:rPr>
        <w:t>نِعْمَتِی وَ رَضِیتُ لَکُمُ الْإِسْلامَ دِیناً و أمر الإمامةمن تمام الدین فی لم یمض صلی الله علیه و آله حتی بیّن لأمته معالم دینهم و أوضح لهم سبیلهم و ترکهم علی قصد الحق و أقام لهم علیا علیه السلام عَلَما و إماما و ما ترک شیئا یحتاج إلیه الأمة إلابیّنه فمن زعم أن الله عز و جل لم یکمل دینه فقد رد کتاب الله عز و جل و من رد کتاب الله تعالی فهو کافر هل یعرفون قدر الإمامة و محلها من الأمة فیجوز فیها اختیارهم إن الإمامة أجل قدرا و أعظم شأنا و أعلی مکانا و أمنع جانبا و أبعد غورا من أن یبلغها الناس بعقولهم أو ینالوها بآرائهم أو یقیموا إماما باختیارهم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خص الله بها إبراهیم الخلیل علیه السلام بعد النبوة و الخلّة مرتبة ثالثة و فضیلة شرفه بها و أشادَبِها ذکره فقال عز و جل إِنِّی جاعِلُکَ لِلنَّاسِ إِماماً فقال الخلیل علیه السلام سرورا بها وَ مِنْ ذُرِّیَّتِی قالَ الله عز و جل لا یَنالُ عَهْدِی الظَّالِمِینَ فأبطلت هذه الآیة إمامة کل ظالم إلی یوم القیامة و صارت فی الصفوة ثم أکرمه الله عز و جل بأن جعلها ذریته أهل الصفوة و الطهارة فقال عز و جل وَ وَهَبْنا لَهُ إِسْحاقَ وَیَعْقُوبَ نافِلَةً وَ کُلًّا جَعَلْنا صالِحِینَ وَ جَعَلْناهُمْ أَئِمَّةًیَهْدُونَ بِأَمْرِنا وَ أَوْحَیْنا إِلَیْهِمْ فِعْلَ الْخَیْراتِ وَ إِقامَ الصَّلاةِ وَ إِیتاءَ الزَّکاةِ وَ کانُوا لَنا عابِدِینَ فلم یزل فی ذریته یرثها بعض عن بعض قرنا فقرنا حتی ورثها النبی صلی الله علیه و آله فقال الله عز و جل إِنَّ أَوْلَی بِإِبْراهِیمَ لَلَّذِینَ اتَّبَعُوهُ وَ هذَا</w:t>
      </w:r>
    </w:p>
    <w:p>
      <w:pPr>
        <w:pStyle w:val="BookText"/>
        <w:rPr/>
      </w:pPr>
      <w:r>
        <w:rPr>
          <w:rFonts w:ascii="Amiri" w:hAnsi="Amiri" w:eastAsia="Amiri" w:cs="Amiri"/>
          <w:color w:val="111111"/>
          <w:sz w:val="28"/>
          <w:sz w:val="28"/>
          <w:szCs w:val="28"/>
          <w:rtl w:val="true"/>
          <w:lang w:bidi="ar-SA"/>
        </w:rPr>
        <w:t>النَّبِیُّ وَ الَّذِینَ آمَنُوا وَ اللَّهُ وَلِیُّ الْمُؤْمِنِینَ فکانت له خاصة فقلدها صلی الله علیه و آله علیا بأمر الله عز و جل علی رسم ما فرضها الله عز و جل فصارت فی ذریته الأصفیاء الذین آتاهم الله العلم و الإیمان بقوله عز و جل وَ قالَ الَّذِینَ أُوتُوا الْعِلْمَ وَ الْإِیمانَ لَقَدْ لَبِثْتُمْ فِی کِتابِ اللَّهِ إِلی یَوْمِ الْبَعْثِ فهی فی ولد علی علیه السلام خاصة إلی یوم القیامة إذ لا نبی بعد محمد صلی الله علیه و آله فمن أین یختار هؤلاء الجهال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الإمامة هی منزلة الأنبیاء و إرث الأوصیاء إن الإمامةخلافة الله عز و جل و خلافة الرسول و مقام أمیر المؤمنین و میراث الحسن و الحسین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زمام الدین و نظام المسلمین و صلاح الدنیا و عز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الإمامة أس الإسلام النامی و فرعه السامی بالإمام تمام الصلاة و الزکاة و الصیام و الحج والجهاد و توفیر الفی ء و الصدقات و إمضاء الحدود و الأحکام و منع الثغور و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الإمام یحل حلال الله و یحرم حرام الله و یقیم حدود الله و یذبّ عن دین الله و یدعوإلی سبیل ربه بالحکمة و الموعظة الحسنة و الحجة البالغة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کالشمس الطالعةللعالم ، المجلة بنورهاو هی بالأفق بحیث لا تنالها الأیدی و الأبصار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البدر المنیر و السراج الزاهر و النور الساطع و النجم الهادی فی غیاهب الدجی والبید القفاز و لجج البحار الامام الماء العذب علی الظماء و الدال علی الهدی و المنجی من الرّدی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النارعلی الیفاع الحار لمن اصطلی به و الدلیل فی المهالک من فارقه فهالک</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السحاب الماطر و الغیث الهاطل و الشمس المضیئة و الأرض البسیطة و العین الغزیرة و الغدیر و الروضة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الأنیس الرفیق و الوالد الشفیق و الأخ الشقیق و کا لأُمّ البرة بالولد الصغیر و مفزع العباد فی الداهیة</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أمین الله فی أرضه و حجته علی عباده و خلیفته فی بلاده الداعی إلی الله و الذاب عن حرم الله</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المطهر من الذنوب المبرأ من العیوب مخصوص بالعلم مرسوم بالحلم نظام الدین و عزالمسلمین و غیظ المنافقین و بوار الکافرین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واحد دهره لا یدانیه أحد و لایعادله عالم و لا یوجد منه بدل و لا له مثل و لا نظیر مخصوص بالفعل کله من غیر طلب منه له و لا اکتساب بل اختصاص من المفضل الوهاب فمن ذا الذی یبلغ معرفة الامام و یمکنّه اختیاره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ضلت العقول و تاهت الحلوم و حارت الألباب و حسرت العیون و تصاغرت العظماء و تحیّرت الحکماء و تقاصرت الحلماء و حصرت الخطباء و جهلت الألباءو کلت الشعراء و عجزت الأدباء و عییت البلغاء عن وصف شأن من شأنه أو فضیلة من فضائله فأقرت بالعجز و التقصیر و کیف یوصف کله أو ینعت بکنهه أو یفهم شی ء من أمره أو یوجد من یقام مقامه و یغنی غناه لا کیف و أنی و هو بحیت النجم من أیدی المتناولین و وصف الواصفین فأین الاختیار من هذا ؟ و این العقول عن هذا ؟</w:t>
      </w:r>
    </w:p>
    <w:p>
      <w:pPr>
        <w:pStyle w:val="BookText"/>
        <w:rPr/>
      </w:pPr>
      <w:r>
        <w:rPr>
          <w:rFonts w:ascii="IRNazanin" w:hAnsi="IRNazanin" w:eastAsia="IRNazanin"/>
          <w:color w:val="111111"/>
          <w:sz w:val="28"/>
          <w:sz w:val="28"/>
          <w:szCs w:val="28"/>
          <w:rtl w:val="true"/>
          <w:lang w:bidi="fa-IR"/>
        </w:rPr>
        <w:t xml:space="preserve">و أین یوجد مثل هذا ؟ أیظنون ان ذلک یوجد فی غیر آل الرسول صلی الله علیه و آله کذبتهم و الله أنفسهم و منتهم الاباطیل فارتقوا مرتقی صعبا و منزلا دحضا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زلّت بهم إلی الحضیض أقدامهم إذا راموا إقامة الإمام بعقول جائرة بائرة ناقصة وآراء مضلة فلم یزدادوا منه إلا بعدا قاتَلَهُمُ اللَّهُ أَنَّی یُؤْفَکُونَ لقدراموا صعبا و قالوا إفکا و ضَلُّوا ضَلالًا بَعِیداً و وقعوا فی الحیرة إذ ترکواالإمام عن بصیرة وَ زَیَّنَ لَهُمُ الشَّیْطانُ أَعْمالَهُمْ فَصَدَّهُمْ عَنِ السَّبِیلِ و ما کانوا مستبصرین و رغبوا عن اختیار الله و اختیار رسوله إلی اختیارهم و القرآن ینادیهم وَ رَبُّکَ یَخْلُقُ ما یَشاءُ وَ یَخْتارُ ما کانَ لَهُمُ الْخِیَرَةُسُبْحانَ اللَّهِ وَ تَعالی عَمَّا یُشْرِکُونَ و قال الله عز و جل وَ ما کانَ لِمُؤْمِنٍ وَ لا مُؤْمِنَةٍ إِذا قَضَی اللَّهُ وَ رَسُولُهُ أَمْراً أَنْ یَکُونَ لَهُمُ الْخِیَرَةُ مِنْ أَمْرِهِمْ و قال عز و جل ما لَکُمْ کَیْفَ تَحْکُمُونَ أَمْ لَکُمْ کِتابٌ فِیهِ تَدْرُسُونَ إِنَّ لَکُمْ فِیهِ لَماتَخَیَّرُونَ أَمْ لَکُمْ أَیْمانٌ عَلَیْنا بالِغَةٌ إِلی یَوْمِ الْقِیامَةِإِنَّ لَکُمْ لَما تَحْکُمُونَ سَلْهُمْ أَیُّهُمْ بِذلِکَ زَعِیمٌ أَمْ لَهُمْ شُرَکاءُفَلْیَأْتُوا بِشُرَکائِهِمْ إِنْ کانُوا صادِقِینَ و قال عز و جل أَ فَلایَتَدَبَّرُونَ الْقُرْآنَ أَمْ عَلی قُلُوبٍ أَقْفالُها أم طبع الله علی قلوبهم فهم لا یفقهون أم قالوا سمعنا و لا یسمعون إِنَّ شَرَّ الدَّوَابِّ عِنْدَ اللَّهِ الصُّمُّ الْبُکْمُ الَّذِینَ لا یَعْقِلُونَ وَ لَوْ عَلِمَ اللَّهُ فِیهِمْ خَیْراً لَأَسْمَعَهُمْ وَ لَوْ أَسْمَعَهُمْ لَتَوَلَّوْا وَ هُمْ مُعْرِضُونَ وقالُوا سَمِعْنا وَ عَصَیْنا بل هو فَضْلُ اللَّهِ یُؤْتِیهِ مَنْ یَشاءُ وَاللَّهُ ذُو الْفَضْلِ الْعَظِیمِ فکیف لهم باختیار الإمام و الإمام عالم لا یجهل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راع لا ینکل معدن القدس و الطهارة و النسک والزهادة و العلم و العبادة مخصوص بدعوة الرسول و هو نسل المطهرة البتول لا مغمزفیه فی نسب و لا یدانیه ذو حسب فالنسب من قریش و الذروة من هاشم و العترة من آل الرسول صلی الله علیه و آله و الرضی من الله شرف الأشراف و الفرع من عبد مناف نامی العلم کامل الحلم مضطلع بالإمامة عالم بالسیاسة مفروض الطاعة قائم بأمر الله عز و جل ناصح لعبادالله حافظ لدین الله إن الأنبیاء و الأئمة صلی الله علیه و آله یوفقهم الله و یؤتیهم من مخزون علمه وحکمه ما لا یؤتیه غیرهم فیکون علمهم فوق کل علم أهل زمانهم فی قوله تعالی أَ فَمَنْ یَهْدِی إِلَی الْحَقِّ أَحَقُّ أَنْ یُتَّبَعَ أَمَّنْ لا یَهِدِّی إِلَّاأَنْ یُهْدی فَما لَکُمْ کَیْفَ تَحْکُمُونَ و قوله عز و جل وَ مَنْ یُؤْتَ الْحِکْمَةَ فَقَدْ أُوتِیَ خَیْراً کَثِیراً و قوله عز و جل فی طالوت إِنَّ اللَّهَ اصْطَفاهُ عَلَیْکُمْ وَ زادَهُ بَسْطَةً فِی الْعِلْمِ وَ الْجِسْمِ وَ اللَّهُ یُؤْتِی مُلْکَهُ مَنْ یَشاءُ وَ اللَّهُ واسِعٌ عَلِیمٌ و قال عز و جل لنبیه صلی الله علیه و آله وَ کانَ فَضْلُ اللَّهِ عَلَیْکَ عَظِیماً و قال عز و جل فی الأئمة من أهلبیته و عترته و ذریته أَمْ یَحْسُدُونَ النَّاسَ عَلی ما آتاهُمُ اللَّهُ مِنْ فَضْلِهِ فَقَدْ آتَیْنا آلَ إِبْراهِیمَ الْکِتابَ وَ الْحِکْمَةَ وَ آتَیْناهُمْ مُلْکاً عَظِیماً فَمِنْهُمْ مَنْ آمَنَ بِهِ وَ مِنْهُمْ مَنْ صَدَّ عَنْهُ وَکَفی بِجَهَنَّمَ سَعِیراً و إن العبد إذا اختاره الله عز و جل لأمور عباده شرح الله صدره لذلک و أودع قلبه ینابیع الحکمة وألهمه العلم إلهاما فلم</w:t>
      </w:r>
    </w:p>
    <w:p>
      <w:pPr>
        <w:pStyle w:val="BookText"/>
        <w:rPr/>
      </w:pPr>
      <w:r>
        <w:rPr>
          <w:rFonts w:ascii="Amiri" w:hAnsi="Amiri" w:eastAsia="Amiri" w:cs="Amiri"/>
          <w:color w:val="111111"/>
          <w:sz w:val="28"/>
          <w:sz w:val="28"/>
          <w:szCs w:val="28"/>
          <w:rtl w:val="true"/>
          <w:lang w:bidi="ar-SA"/>
        </w:rPr>
        <w:t>یعی بعده بجواب و لا یحید فیه عن الصواب و هو معصوم مؤیدموفق مسدد قد أمن الخطایا و الزلل و العثار یخصه الله بذلک لیکون حجته علی عباده وشاهده علی خلقه و ذلِکَ فَضْلُ اللَّهِ یُؤْتِیهِ مَنْ یَشاءُ وَ اللَّهُ ذُوالْفَضْلِ الْعَظِیمِ فهل یقدرون علی مثل هذا فیختاروه أو یکون مختارهم بهذه الصفة فیقدّموه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علی بن موسی الرضا علیه السلام در مرو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ورود، روز جمعه در مسجد جامع آن شهر گرد آمده بودیم و مردم درباره ی امامت و اختلافات زیاد در آن مورد بحث و گفت و گو می کردند، من نزد آقا و سرورم امام رضا علیه السلام رفتم و گفت و گوهای مردم را به عرض ایشان رساندم؛ حضرت تبسمی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دین خود اطلاعی ندارند؛ به نیرنگ گمراه شده اند؛ خداوند تبارک و تعالی پیامبر خود را قبض روح نکرد مگر بعد از اینکه دین را برای او کامل گردانید و قرآن را که بیان همه چیز در آن است، بر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حدود و احکام و جمعی از نیازمندی ها را به طور تمام و کمال در آن بیان فرمود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به هیچ وجه کوتاهی نکرده ایم</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 در حجه الوداع که در آخر عمر حضرت رسول صلی الله علیه و آله و سلم واقع شد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الاسلام دینا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برایتان کامل کردم</w:t>
      </w:r>
    </w:p>
    <w:p>
      <w:pPr>
        <w:pStyle w:val="BookText"/>
        <w:rPr/>
      </w:pPr>
      <w:r>
        <w:rPr>
          <w:rFonts w:ascii="IRNazanin" w:hAnsi="IRNazanin" w:eastAsia="IRNazanin"/>
          <w:color w:val="111111"/>
          <w:sz w:val="28"/>
          <w:sz w:val="28"/>
          <w:szCs w:val="28"/>
          <w:rtl w:val="true"/>
          <w:lang w:bidi="fa-IR"/>
        </w:rPr>
        <w:t>و نعمتم را بر شما تمام نمودم و اسلام را به عنوان دین، برای شما پسندیدم</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و مسأله ی امامت، تمام کننده و کامل کننده ی دین است، و حضرت رسول اکرم صلی الله علیه و آله و سلم قبل از وفات خود، دین را برای مردم توضیح داده، تبیین فرمود، و راه آن را برای آنان آشکار کرد، آنان را در مسیر حق قرار داد و علی علیه السلام را به عنوان امام و راهنما برایشان تعیین فرمود، و تمام آنچه را که مردم به آن نیازمندند، بیان نمود، هر کس گمان کند خداوند دین خود ر کامل نکرده، در حقیقت کتاب خدا را رد کرده است، و هرکس کتاب خدا را رد 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مردم به قدر و ارزش امامت و موقعیت آن در بین امت آگاهند تا انتخاب شان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جلیل القدرتر، عظیم الشأن تر، والاتر، منیع تر و عمیق تر از آن است که مردم با عقول خود آن را درک کنند، یا با آراء و عقائد خویش آن را بفهمند یا بتوانند با انتخاب خود امامی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چیزی است که خداوند بعد از نبوت و 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خلیل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سوم، ابراهیم خلیل علیه السلام را بدان اختصاص داده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آن فضیلت مشرف فرمود، و نام او را بلند آوازه کرد،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مردم، امام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علیه السلام از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فرزندان و نسل من هم امام برگزیده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لاینال</w:t>
      </w:r>
    </w:p>
    <w:p>
      <w:pPr>
        <w:pStyle w:val="BookText"/>
        <w:rPr/>
      </w:pPr>
      <w:r>
        <w:rPr>
          <w:rFonts w:ascii="IRNazanin" w:hAnsi="IRNazanin" w:eastAsia="IRNazanin"/>
          <w:color w:val="111111"/>
          <w:sz w:val="28"/>
          <w:sz w:val="28"/>
          <w:szCs w:val="28"/>
          <w:rtl w:val="true"/>
          <w:lang w:bidi="fa-IR"/>
        </w:rPr>
        <w:t>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من به ظالمین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امامت هر ظالمی را تا روز قیامت ابطال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ترتیب امامت در خواص و پاکان قرار گرفت سپس خداوند با قرار دادن امامت در خواص و پاکان از نسل او، وی را گرامی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وَوَهَبْنَا لَهُ إِسْحَاقَ وَیَعْقُوبَ نَافِلَةً وَکُلّاً جَعَلْنَا صَالِحِینَ وَجَعَلْنَاهُمْ أَئِمَّةً یَهْدُونَ بِأَمْرِنَا وَأَوْحَیْنَا إِلَیْهِمْ فِعْلَ الْخَیْرَاتِ وَإِقَامَ الصَّلاَةِ وَإِیتَاءَ الزَّکَاةِ وَکَانُوا لَنَا 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اسحق و نیز یعقوب را اضافه بر خواسته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بخشیدیم، و همگی آنان را از صالحین قرار دادیم، آنان را امامانی قرار دادیم که به دستور ما هدایت می کردند و انجام کارهای نیک و اقامه نماز و پرداخت زکات را به آنان وحی کرده، دستور دادیم، و ما را عبادت می کردند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 امامت به همین ترتیب در نسل او باقی بود و یکی بعد از دیگری، نسل به نسل، آن را به ارث می بردند تا اینکه پیامبر اسلام صلی الله علیه و آله و سلم وارث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بِإِبْرَاهِیمَ لَلَّذِینَ اتَّبَعُوهُ وَهذَا النَّبِیُّ وَالَّذِینَ آمَنُوا وَاللّهُ وَلِیُّ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و شایسته ترین مردم در انتساب به ابراهیم کسانی هستند که او را پیروی نمودند و این پیامبر و نیز کسانی 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ولی مؤمنین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 این امامت خاص حضرت رسول صلی الله علیه و آله و سلم بود که به امر خدا به همان گونه که خداوند واجب فرموده بود به عهده ی علی علیه السلام قرار داد و سپس در آن دسته از نسل حضرت علی علیه السلام که برگزیده بودند</w:t>
      </w:r>
    </w:p>
    <w:p>
      <w:pPr>
        <w:pStyle w:val="BookText"/>
        <w:rPr/>
      </w:pPr>
      <w:r>
        <w:rPr>
          <w:rFonts w:ascii="IRNazanin" w:hAnsi="IRNazanin" w:eastAsia="IRNazanin"/>
          <w:color w:val="111111"/>
          <w:sz w:val="28"/>
          <w:sz w:val="28"/>
          <w:szCs w:val="28"/>
          <w:rtl w:val="true"/>
          <w:lang w:bidi="fa-IR"/>
        </w:rPr>
        <w:t>و خداوند علم و ایمان به ایشان داده،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الَّذِینَ أُوتُوا الْعِلْمَ وَالْإِیمَانَ لَقَدْ لَبِثْتُمْ فِی کِتَابِ اللَّهِ إِلَی یَوْمِ الْبَعْثِ فَهذَا یَوْمُ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علم و ایمان به ایشان داده شده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کتاب خدا درنگ کردید تا روز رستاخیز، این روز رستاخیز است </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ولی شماها نمی فهمید پس این امامت در اولاد علی علیه السلام تا روز قیامت خواهد بود، زیرا پیامبری بعد از محمد صلی الله علیه و آله و سلم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این جاهلان می خواهند انتخاب کنند؟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مقام انبیاء، و ارث اوصیاء است، امامت نمایندگی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 و جانشینی پیامبر، و مقام امیرالمؤمنین و میراث حسن و حسین علیهماالسلام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زمام دین و باعث نظم مسلمین و صلاح دنیا و عزت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پایه ی بالنده و شکوهمند اسلام و شاخه و نتیجه ی والای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امام است که نماز و زکات و روزه و حج و جهاد به کمال خود می رسد، و فیء و صدقات وفور می یابد، و حدود و احکام جاری می گردد و مرزها حفظ و حراست می شود،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حلال خدا را حلال، و حرام خدا را حرام می کند، و حدود او را جاری می نماید و از دین خدا دفاع نموده، با حکمت و موعظه ی نیکو و با دلیل قاطع، مردم را به راه پروردگارش فرامی خواند،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همچون خورشید درخشان جهان است، خورشیدی که دور از دسترس دست ها و چشم ها در</w:t>
      </w:r>
    </w:p>
    <w:p>
      <w:pPr>
        <w:pStyle w:val="BookText"/>
        <w:rPr/>
      </w:pPr>
      <w:r>
        <w:rPr>
          <w:rFonts w:ascii="IRNazanin" w:hAnsi="IRNazanin" w:eastAsia="IRNazanin"/>
          <w:color w:val="111111"/>
          <w:sz w:val="28"/>
          <w:sz w:val="28"/>
          <w:szCs w:val="28"/>
          <w:rtl w:val="true"/>
          <w:lang w:bidi="fa-IR"/>
        </w:rPr>
        <w:t>افق اعلا قرار دارد،</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ماه نورانی، چراغ درخشان، نور ساطع و ستاره ی راهنما در دل تاریکی ها و صحراهای خشک و بی آب و علف و موج های وحشتناک دریاها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همچون آب گوارا بر تشنگان است، راهنمای هدایت و منجی از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همچون آتشی است در بلندی های بیابان ها، کسی که از سرما به آن آتش پناه برد، او را گرم می کند، و در مهلکه ها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او دست بکشد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ابر پرباران و باران پربرکت است، خورشید درخشان و زمین گسترده است، او چشمه ی جوشان و باغ خرم و سبز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رفیقی است امین، پدری است مهربان،و برادری است مهربان و مثل مادری است مهربان نسبت به فرزند کوچکش،در مصائب پناه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امین خدا در زمین و حجت او بر بندگان است، او خلیفه ی خدا در کشور اوست، امام دعوت کننده ی مردم به سوی خدا و مدافع حرمت 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گناهان پاک است و از عیوب مبرّی، علم به او اختصاص دارد، حلیم و بردبار است، مایه ی نظم و دین و عزت مسلمین است، باعث خشم منافقین و هلاکت کافرین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یگانه ی روزگار خود است احدی همپایه ی او نیست، هیچ دانشمندی با او هم طراز نیست، بدل ندارد، مثل و مانند ندارد، بدون این که به دنبال فضیلت باشد و یا خود فضیلت به دست آورده</w:t>
      </w:r>
    </w:p>
    <w:p>
      <w:pPr>
        <w:pStyle w:val="BookText"/>
        <w:rPr/>
      </w:pPr>
      <w:r>
        <w:rPr>
          <w:rFonts w:ascii="IRNazanin" w:hAnsi="IRNazanin" w:eastAsia="IRNazanin"/>
          <w:color w:val="111111"/>
          <w:sz w:val="28"/>
          <w:sz w:val="28"/>
          <w:szCs w:val="28"/>
          <w:rtl w:val="true"/>
          <w:lang w:bidi="fa-IR"/>
        </w:rPr>
        <w:t>باشد، فضیلت به او اختصاص یافته است و خداوند بخشاینده با فضیلت، فضل را به او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کیست که بتواند امام را بشناسد یا او را انتخاب کند؟</w:t>
      </w:r>
      <w:r>
        <w:rPr>
          <w:rStyle w:val="FootnoteAnchor"/>
          <w:rtl w:val="true"/>
        </w:rPr>
        <w:footnoteReference w:id="4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شأنی از شؤون او و فضیلتی از فضائل او عقول به گمراهی افتاده و حیران و سرگردان مانده است، و عقلها درمانده و ناتوان گشته و بزرگان احساس کوچکی می نمایند، و حکماء حیران اند، عقل عقلاء کوتاه است، خطباء از خطابه بازمانده اند و عقلاء و دانایان از درکش عاجز شده اند و شعراء از شعر گفتن ناتوان گشته اند و ادبا عاجز گردیده اند و بلغاء خسته و ناتوان شده اند و همگی به عجز و ناتوانی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اند، چگونه می توان او را وصف کرده و کنه او را بیان نمود یا چیزی از وصف او را فهمید یا کسی را یافت که جای او را بگیرد؟ نه، چگونه ممکن است؟ و حال آن که نسبت او و وصف کنندگانش همچون ستاره ها و دست مردم است؟ پس انتخاب مردم کجا و این مقام کجا؟ عقول کجا و درک این منزلت کجا؟ اصلاً کجا می توان چنین شخصی یافت؟ گمان برده اند که می توان او را در غیر آل پیامبر صلی الله علیه و آله و سلم یافت؟ به خدا قسم نفس شان به آنان دروغ گفته و اباطیل آنان را در آرزو انداخته است و در نتیجه به پرتگاهی بلند و مشکل و لغزنده پا گذارده اند که پاهای شان از آن خواهد لرزید به پایین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عقولی سرگردان، ناقص و بایر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عقائدی گمراه کننده درصدد نصب امام بر آمده اند که جز دوری از مقصد نتیجه ای نخواهند گرفت، پس چگونه می خواهند امام را برگزینند و حال آن که امام عالمی است که جهل در او راه ندارد، و فرمانروایی است که سختی نمی دهد، معدن قداست و پاکیزگی و عبادت و علم و بندگی است دعای پیامبر صلی الله علیه و آله و سلم فقط در حق او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اذهب عنهم الرجس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پیامبر صلی الله علیه و آله و سلم فقط او را به امامت فرا خوانده است وی از نسل حضرت صدیقه طاهره است و هیچ عیبی در نسب او نیست، هیچ شرفی هم طراز او نیست نسب او از قریش است و در بین قریش از بنی هاشم است که از بقیه قریش شرافت بیشتری دارند و در آن میان از عترت یعنی از آل و نزدیکان حضرت رسول صلی الله علیه و آله و سلم است امام از نظر خداوند مرتضی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شریفترین اشراف است، او از نسل عبد مناف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 دائماً رو به افزونی است، حلم و بردباری او کامل و تمام عیار است بر امر امامت توانا و قدرتمند است به نحوه اداره امور امت عالم و آگاه است، اطاعتش واجب است، به فرمان خداوند به امر امامت قیام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مجری اوامر و فرامین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خیرخواه بندگان خدا و حافظ دین اوست، خداوند انبیاء و ائمه را توفیق می دهد و از علم و حکمت مخزون خود علومی به</w:t>
      </w:r>
    </w:p>
    <w:p>
      <w:pPr>
        <w:pStyle w:val="BookText"/>
        <w:rPr/>
      </w:pPr>
      <w:r>
        <w:rPr>
          <w:rFonts w:ascii="IRNazanin" w:hAnsi="IRNazanin" w:eastAsia="IRNazanin"/>
          <w:color w:val="111111"/>
          <w:sz w:val="28"/>
          <w:sz w:val="28"/>
          <w:szCs w:val="28"/>
          <w:rtl w:val="true"/>
          <w:lang w:bidi="fa-IR"/>
        </w:rPr>
        <w:t>آنان می دهد که به دیگران نداده است و لذا علم آنان از تمامی علوم اهل زمان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یَهْدِی إِلَی الْحَقِّ أَحَقُّ أَن یُتَّبَعَ أَمْ مَن لاَ یَهِدِّی إِلَّا أَن یُهْدَی فَمَا لَکُمْ کَیْفَ تَحْکُمُونَ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که خود، هدایت کننده ی مردم به سوی حق است شایسته تر است که از او تبعیت کنند یا آن که تا راهنمایی اش نکنند هدایت نمی یابد، چه می شود شما را؟ چگونه حکم می کنید؟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و باز در مورد طالوت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اصطفاه علیکم و زاده بسطه فی العلم و الجسم و الله یؤتی ملکه من یشاء و 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شما برگزید و به علاوه به وی افزونی در علم و قدرت جسمانی عطاء فرمود، و خداوند غنی، توانمند و داناست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و در داستان داود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داود جالوت و ءاتاه الله الملک و الحکمة و علّمه مما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جالوت را کشت و خدا ملک و حکمت به او داد و هرچه خواست به او آموخت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نیز به پیامبرش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فضل الله علیک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 بر تو عظیم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در مورد ائمه از اهل بیت خاندان و نسلش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وَالْحِکْمَةَ وَآتَیْنَاهُم مُلْکاً عَظِیماً، فَمِنْهُم مَنْ آمَنَ بِهِ وَمِنْهُم مَن صَدَّ عَنْهُ وَکَفَی بِجَهَنَّمَ سَعِیراً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مردم به خاطر فضلی که خداوند به آنان داده است حسد می ورزند؟ ما به آل ابراهیم کتاب و حکمت دادیم و به آنان</w:t>
      </w:r>
      <w:bookmarkStart w:id="59" w:name="pg5694_43692"/>
    </w:p>
    <w:p>
      <w:pPr>
        <w:pStyle w:val="BookText"/>
        <w:rPr/>
      </w:pPr>
      <w:bookmarkEnd w:id="59"/>
      <w:r>
        <w:rPr>
          <w:rFonts w:ascii="IRNazanin" w:hAnsi="IRNazanin" w:eastAsia="IRNazanin"/>
          <w:color w:val="111111"/>
          <w:sz w:val="28"/>
          <w:sz w:val="28"/>
          <w:szCs w:val="28"/>
          <w:rtl w:val="true"/>
          <w:lang w:bidi="fa-IR"/>
        </w:rPr>
        <w:t>پادشاهی بزرگی عطا نمودیم پس بعضی از آنان ایمان آوردند و گروهی از آن اعراض کردند و آتش جهنم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خداوند، بنده ای را برای اداره ی امور بندگانش برگزیند به او شرح صدر و آمادگی کامل این کار را عنایت می فرماید و در قلبش چشمه های جوشان حکمت قرار می دهد و علم را کاملاً به او الهام می فرماید و بعد از آن از هیچ پاسخی درنمی ماند و از رفتار و گفتار صحیح دور و منحرف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معصوم است و مؤید، خداوند او را توفیق می دهد و در راستی و درستی پابرجا و محکم نگه می دارد، از خطای لغزش و سقوط در امان است، خداوند فقط او را این گونه قرار داده است تا حجت خدا باشد بر بندگانش و گواه او باشد بر خلقش، و این فضل خداست که به هر کس بخواهد می دهد و خداوند دارای فضلی بزرگ است، حال آیا بر چنین چیزی توانایی و دسترسی دارند تا بتوانند او را برگزینند؟ یا فرد منتخب آنان چنین اوصافی دارد تا او را بر دیگران مقدم بدارند؟</w:t>
      </w:r>
      <w:r>
        <w:rPr>
          <w:rStyle w:val="FootnoteAnchor"/>
          <w:rtl w:val="true"/>
        </w:rPr>
        <w:footnoteReference w:id="46"/>
      </w:r>
    </w:p>
    <w:p>
      <w:pPr>
        <w:pStyle w:val="Heading2"/>
        <w:numPr>
          <w:ilvl w:val="1"/>
          <w:numId w:val="1"/>
        </w:numPr>
        <w:rPr/>
      </w:pPr>
      <w:bookmarkStart w:id="60" w:name="__RefHeading___Toc3738162_581953129"/>
      <w:bookmarkStart w:id="61" w:name="_Toc21"/>
      <w:bookmarkEnd w:id="60"/>
      <w:r>
        <w:rPr/>
        <w:t>12</w:t>
      </w:r>
      <w:r>
        <w:rPr>
          <w:rtl w:val="true"/>
        </w:rPr>
        <w:t xml:space="preserve">- </w:t>
      </w:r>
      <w:r>
        <w:rPr>
          <w:rtl w:val="true"/>
        </w:rPr>
        <w:t>اولین پرسش در قیامت از حب و ولایت علی علیه السلام است</w:t>
      </w:r>
      <w:bookmarkEnd w:id="6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احمد بن الولید عن ابیه، عن سعید بن عبدالله بن موسی</w:t>
      </w:r>
      <w:r>
        <w:rPr>
          <w:rStyle w:val="FootnoteAnchor"/>
          <w:rtl w:val="true"/>
        </w:rPr>
        <w:footnoteReference w:id="47"/>
      </w:r>
      <w:r>
        <w:rPr>
          <w:rFonts w:ascii="IRNazanin" w:hAnsi="IRNazanin" w:eastAsia="IRNazanin"/>
          <w:color w:val="111111"/>
          <w:sz w:val="28"/>
          <w:sz w:val="28"/>
          <w:szCs w:val="28"/>
          <w:rtl w:val="true"/>
          <w:lang w:bidi="fa-IR"/>
        </w:rPr>
        <w:t>عن محمد بن عبدالرحمن العرزمی</w:t>
      </w:r>
      <w:r>
        <w:rPr>
          <w:rStyle w:val="FootnoteAnchor"/>
          <w:rtl w:val="true"/>
        </w:rPr>
        <w:footnoteReference w:id="48"/>
      </w:r>
      <w:r>
        <w:rPr>
          <w:rFonts w:ascii="IRNazanin" w:hAnsi="IRNazanin" w:eastAsia="IRNazanin"/>
          <w:color w:val="111111"/>
          <w:sz w:val="28"/>
          <w:sz w:val="28"/>
          <w:szCs w:val="28"/>
          <w:rtl w:val="true"/>
          <w:lang w:bidi="fa-IR"/>
        </w:rPr>
        <w:t xml:space="preserve">عن المعلی عن الکلبی عن ابی صالح ، عن عبدالله بن العباس قال 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أعطانی الله تعالی خمساً و أعطی علیاً علیه السلام خمساً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أعطانی جوامع الکلم ، و أعطی علیاً جوامع العلم و جعلنی نبیاَ و جعله وصیاً و أعطانی الکوثر و أعطاه السلسبیل ، و أعطانی الوحی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أعطاه الإلهام ، و اسری بی الیه و فتح له أبواب السماء</w:t>
      </w:r>
      <w:r>
        <w:rPr>
          <w:rStyle w:val="FootnoteAnchor"/>
          <w:rtl w:val="true"/>
        </w:rPr>
        <w:footnoteReference w:id="49"/>
      </w:r>
      <w:r>
        <w:rPr>
          <w:rFonts w:ascii="IRNazanin" w:hAnsi="IRNazanin" w:eastAsia="IRNazanin"/>
          <w:color w:val="111111"/>
          <w:sz w:val="28"/>
          <w:sz w:val="28"/>
          <w:szCs w:val="28"/>
          <w:rtl w:val="true"/>
          <w:lang w:bidi="fa-IR"/>
        </w:rPr>
        <w:t xml:space="preserve">و الحجب حتی نظر إلیّ و نظرت الیه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بکی رسول الله صلی الله علیه و آله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فداک أبی و أمی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إن أول ما کلّمنی</w:t>
      </w:r>
      <w:r>
        <w:rPr>
          <w:rStyle w:val="FootnoteAnchor"/>
          <w:rtl w:val="true"/>
        </w:rPr>
        <w:footnoteReference w:id="50"/>
      </w:r>
      <w:r>
        <w:rPr>
          <w:rFonts w:ascii="IRNazanin" w:hAnsi="IRNazanin" w:eastAsia="IRNazanin"/>
          <w:color w:val="111111"/>
          <w:sz w:val="28"/>
          <w:sz w:val="28"/>
          <w:szCs w:val="28"/>
          <w:rtl w:val="true"/>
          <w:lang w:bidi="fa-IR"/>
        </w:rPr>
        <w:t xml:space="preserve">به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انظر تحتک ، فنظرت إلی الحجب قد انخرقت ، و إلی أبواب السماء قد فتحت</w:t>
      </w:r>
      <w:r>
        <w:rPr>
          <w:rStyle w:val="FootnoteAnchor"/>
          <w:rtl w:val="true"/>
        </w:rPr>
        <w:footnoteReference w:id="51"/>
      </w:r>
      <w:r>
        <w:rPr>
          <w:rFonts w:ascii="IRNazanin" w:hAnsi="IRNazanin" w:eastAsia="IRNazanin"/>
          <w:color w:val="111111"/>
          <w:sz w:val="28"/>
          <w:sz w:val="28"/>
          <w:szCs w:val="28"/>
          <w:rtl w:val="true"/>
          <w:lang w:bidi="fa-IR"/>
        </w:rPr>
        <w:t>، و نظرت الی علیّ و هو رافع رأسه إلیّ</w:t>
      </w:r>
      <w:r>
        <w:rPr>
          <w:rStyle w:val="FootnoteAnchor"/>
          <w:rtl w:val="true"/>
        </w:rPr>
        <w:footnoteReference w:id="52"/>
      </w:r>
      <w:r>
        <w:rPr>
          <w:rFonts w:ascii="IRNazanin" w:hAnsi="IRNazanin" w:eastAsia="IRNazanin"/>
          <w:color w:val="111111"/>
          <w:sz w:val="28"/>
          <w:sz w:val="28"/>
          <w:szCs w:val="28"/>
          <w:rtl w:val="true"/>
          <w:lang w:bidi="fa-IR"/>
        </w:rPr>
        <w:t xml:space="preserve">فکلّمنی و کلّمته و کلّمنی ربّی عزّوجلّ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بم کلّمک ربّک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جعلت علیّاً وصیّک و وزیرک و خلیفتک من بعدک،فأعلمه ،منها هو یسمع کلامک فأعلمته ، و أنا بین یدی ربّی عزّوجلّ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قدقبلت و أطعت ، فأمر الله الملائکة أن تسلّم علیه ففعلت ، فردّ علیهم السلام و رأیت الملائکة یتباشرون به و ما مررت بملائکة من ملائکة السماء إلا هنّؤنی و قالوا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والذی بعثک بالحق لقد دخل السرور علی جمیع الملائکه باستخلاف الله عزّوجلّ لک ابن عمّک ، و رأیت حملة العرش قد نکسوا رؤوسهم إلی الارض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لِم نکس حملة العرش رؤوسهم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من ملک من الملائگة إلّا و قد نظر إلی وجه علی بن ابیطالب استبشاراً به ما خلا حملة العرش فإنّهم استأذنوا الله عزّوجلّ فی هذه السّاعة ، فأذن لهم أن ینظروا إلی علی بن ابیطالب فنظروا إلیه ، فلمّا هبطت جعلت أُخبره بذلک و هو یخبرنی به ، فعلمت أنّی لم أطأ موطئاً</w:t>
      </w:r>
      <w:r>
        <w:rPr>
          <w:rStyle w:val="FootnoteAnchor"/>
          <w:rtl w:val="true"/>
        </w:rPr>
        <w:footnoteReference w:id="53"/>
      </w:r>
      <w:r>
        <w:rPr>
          <w:rFonts w:ascii="Amiri" w:hAnsi="Amiri" w:eastAsia="Amiri" w:cs="Amiri"/>
          <w:color w:val="111111"/>
          <w:sz w:val="28"/>
          <w:sz w:val="28"/>
          <w:szCs w:val="28"/>
          <w:rtl w:val="true"/>
          <w:lang w:bidi="ar-SA"/>
        </w:rPr>
        <w:t>إلّا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کشف لعلیّ عنه حتی نظر إلیه ،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اوصنی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بمودة علی بن ابیطالب ، و الذی بعثنی بالحق نبیا ، لا یقبل الله من عبد حسنة حتّی یسأله عن حب علی بن ابی طالب و هو تعالی أعلم ، فإن جاءه بولایته قبل عمله علی ما کان منه</w:t>
      </w:r>
      <w:r>
        <w:rPr>
          <w:rStyle w:val="FootnoteAnchor"/>
          <w:rtl w:val="true"/>
        </w:rPr>
        <w:footnoteReference w:id="54"/>
      </w:r>
      <w:r>
        <w:rPr>
          <w:rFonts w:ascii="IRNazanin" w:hAnsi="IRNazanin" w:eastAsia="IRNazanin"/>
          <w:color w:val="111111"/>
          <w:sz w:val="28"/>
          <w:sz w:val="28"/>
          <w:szCs w:val="28"/>
          <w:rtl w:val="true"/>
          <w:lang w:bidi="fa-IR"/>
        </w:rPr>
        <w:t>، و إن لم یأت بولایته لم یسأله عن شیءٍ ثمّ امر به الی النار یا ابن عباس و الذی بعثنی بالحق نبیا إنّ النار لأشدّ غضبا علی مبغض علیّ منها</w:t>
      </w:r>
      <w:r>
        <w:rPr>
          <w:rStyle w:val="FootnoteAnchor"/>
          <w:rtl w:val="true"/>
        </w:rPr>
        <w:footnoteReference w:id="55"/>
      </w:r>
      <w:r>
        <w:rPr>
          <w:rFonts w:ascii="IRNazanin" w:hAnsi="IRNazanin" w:eastAsia="IRNazanin"/>
          <w:color w:val="111111"/>
          <w:sz w:val="28"/>
          <w:sz w:val="28"/>
          <w:szCs w:val="28"/>
          <w:rtl w:val="true"/>
          <w:lang w:bidi="fa-IR"/>
        </w:rPr>
        <w:t>علی من زعم أنّ لله ولدا، یابن عباس لو أنّ الملائکة المقربین و الأنبیاء المرسلین اجتمعوا علی بغضه</w:t>
      </w:r>
      <w:r>
        <w:rPr>
          <w:rStyle w:val="FootnoteAnchor"/>
          <w:rtl w:val="true"/>
        </w:rPr>
        <w:footnoteReference w:id="56"/>
      </w:r>
      <w:r>
        <w:rPr>
          <w:rFonts w:ascii="IRNazanin" w:hAnsi="IRNazanin" w:eastAsia="IRNazanin"/>
          <w:color w:val="111111"/>
          <w:sz w:val="28"/>
          <w:sz w:val="28"/>
          <w:szCs w:val="28"/>
          <w:rtl w:val="true"/>
          <w:lang w:bidi="fa-IR"/>
        </w:rPr>
        <w:t xml:space="preserve">و لن یفعلوا لعذبهم الله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یا رسول الله و هل یبغضه أحد؟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نعم یبغضه قوم یذکرون أنهم من امتی لم یجعل الله لهم فی الاسلام نصیبا ، یا ابن عباس إنّ من علامة بغضهم له تفضیلهم من هو دونه علیه</w:t>
      </w:r>
      <w:r>
        <w:rPr>
          <w:rStyle w:val="FootnoteAnchor"/>
          <w:rtl w:val="true"/>
        </w:rPr>
        <w:footnoteReference w:id="57"/>
      </w:r>
      <w:r>
        <w:rPr>
          <w:rFonts w:ascii="IRNazanin" w:hAnsi="IRNazanin" w:eastAsia="IRNazanin"/>
          <w:color w:val="111111"/>
          <w:sz w:val="28"/>
          <w:sz w:val="28"/>
          <w:szCs w:val="28"/>
          <w:rtl w:val="true"/>
          <w:lang w:bidi="fa-IR"/>
        </w:rPr>
        <w:t>والذی بعثنی بالحق</w:t>
      </w:r>
      <w:r>
        <w:rPr>
          <w:rStyle w:val="FootnoteAnchor"/>
          <w:rtl w:val="true"/>
        </w:rPr>
        <w:footnoteReference w:id="58"/>
      </w:r>
      <w:r>
        <w:rPr>
          <w:rFonts w:ascii="IRNazanin" w:hAnsi="IRNazanin" w:eastAsia="IRNazanin"/>
          <w:color w:val="111111"/>
          <w:sz w:val="28"/>
          <w:sz w:val="28"/>
          <w:szCs w:val="28"/>
          <w:rtl w:val="true"/>
          <w:lang w:bidi="fa-IR"/>
        </w:rPr>
        <w:t>ما بعث الله نبیا اکرم علیه منّی ، و لا وصیّا أکرم علیه من وصیّی علیّ ،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له کما أمرنی رسول الله صلی الله علیه و آله و أوصانی بمودّته ، و إنّه لأکبر عملی عندی ،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مضی من الزمان ما مضی ، و حضرت رسول الله صلی الله علیه و آله الوفاة حضرته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أبی و أمی یا رسول الله قد دنا أجلک فما تأمرنی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خالف من خالف علیّاً و لا تکوننّ له ظهیرا</w:t>
      </w:r>
      <w:r>
        <w:rPr>
          <w:rStyle w:val="FootnoteAnchor"/>
          <w:rtl w:val="true"/>
        </w:rPr>
        <w:footnoteReference w:id="59"/>
      </w:r>
      <w:r>
        <w:rPr>
          <w:rFonts w:ascii="Amiri" w:hAnsi="Amiri" w:eastAsia="Amiri" w:cs="Amiri"/>
          <w:color w:val="111111"/>
          <w:sz w:val="28"/>
          <w:sz w:val="28"/>
          <w:szCs w:val="28"/>
          <w:rtl w:val="true"/>
          <w:lang w:bidi="ar-SA"/>
        </w:rPr>
        <w:t>و لا ولیّاً ، قلت یا رسول</w:t>
      </w:r>
    </w:p>
    <w:p>
      <w:pPr>
        <w:pStyle w:val="BookText"/>
        <w:rPr/>
      </w:pPr>
      <w:r>
        <w:rPr>
          <w:rFonts w:ascii="IRNazanin" w:hAnsi="IRNazanin" w:eastAsia="IRNazanin"/>
          <w:color w:val="111111"/>
          <w:sz w:val="28"/>
          <w:sz w:val="28"/>
          <w:szCs w:val="28"/>
          <w:rtl w:val="true"/>
          <w:lang w:bidi="fa-IR"/>
        </w:rPr>
        <w:t xml:space="preserve">الله فلم لا تأمر الناس بترک مخالفته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علیه و آله السلام حتی أٌغمی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سبق فیهم علم ربّی و الذی بعثنی با لحقّ نبیّاً لا یخرج أحد ممن خالفه من الدنیا و أنکر حقّه حتّی یغیّر الله تعالی ما به من نعمة ، یا بن عباس أذا أردت أن تلقی الله و هو عنک راض فاسلک طریقة علی ابن ابیطالب و مل معه حیث مال ، و ارض به اماما و عاد من عاداه و وال من والاه ،یابن عباس احذر</w:t>
      </w:r>
      <w:r>
        <w:rPr>
          <w:rStyle w:val="FootnoteAnchor"/>
          <w:rtl w:val="true"/>
        </w:rPr>
        <w:footnoteReference w:id="60"/>
      </w:r>
      <w:r>
        <w:rPr>
          <w:rFonts w:ascii="IRNazanin" w:hAnsi="IRNazanin" w:eastAsia="IRNazanin"/>
          <w:color w:val="111111"/>
          <w:sz w:val="28"/>
          <w:sz w:val="28"/>
          <w:szCs w:val="28"/>
          <w:rtl w:val="true"/>
          <w:lang w:bidi="fa-IR"/>
        </w:rPr>
        <w:t>أن یدخلک شکّ فیه فأنّ الشک</w:t>
      </w:r>
      <w:r>
        <w:rPr>
          <w:rStyle w:val="FootnoteAnchor"/>
          <w:rtl w:val="true"/>
        </w:rPr>
        <w:footnoteReference w:id="61"/>
      </w:r>
      <w:r>
        <w:rPr>
          <w:rFonts w:ascii="IRNazanin" w:hAnsi="IRNazanin" w:eastAsia="IRNazanin"/>
          <w:color w:val="111111"/>
          <w:sz w:val="28"/>
          <w:sz w:val="28"/>
          <w:szCs w:val="28"/>
          <w:rtl w:val="true"/>
          <w:lang w:bidi="fa-IR"/>
        </w:rPr>
        <w:t>فی علیّ کفر بالله تعالی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ابن عباس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پنج چیز عطا فرمو و به علی هم پنج چیز به من جوامع کلم داد و به علی جوامع علم ، مرا پیامبر خود کرد و علی را وصیّ من ، مرا کرثر عطا کرد و علی را سلسبیل ، به من وحی نازل فرمود و به علی الهام ، مرا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داد و برای علی درهای آسمان ها و حجب را باز فرمود تا جائیکه من او را می نگریستم و او مرا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همینکه سخن به اینجا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گریه افتاد ، گفتم پدر و مادرم فدایت باد چرا گریه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اولین سخنی که با من فرمود این بود که پائین نگاه کن ، همینکه نگاه کردم دیدم حجابها پاره و درهای آسمانها باز و علی علیه السلام سر به بالا و</w:t>
      </w:r>
    </w:p>
    <w:p>
      <w:pPr>
        <w:pStyle w:val="BookText"/>
        <w:rPr/>
      </w:pPr>
      <w:r>
        <w:rPr>
          <w:rFonts w:ascii="IRNazanin" w:hAnsi="IRNazanin" w:eastAsia="IRNazanin"/>
          <w:color w:val="111111"/>
          <w:sz w:val="28"/>
          <w:sz w:val="28"/>
          <w:szCs w:val="28"/>
          <w:rtl w:val="true"/>
          <w:lang w:bidi="fa-IR"/>
        </w:rPr>
        <w:t xml:space="preserve">مرا نگاه می کند ، با من حرف زد و من با او و خدا هم با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یا رسول الله خدایت به تو چه فرمود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 علی علیه السلام را وصی و وزیر و خلیفه ی خود بعد از تو قرار دادم به او اعلام کن که هم اکنون سخنت می شنود ، پس من در همان حال که در پیشگاه ذات اقدس ربوی بودم به علی علیه السلام اعلام کردم و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قبوا نمودم و اطاعت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به ملائکه فرمود که به وی سلام دهند و آنها سلام دادندو علی علیه السلام هم بر آنها 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فرشتگان همگی به یکدیگر بشارت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خوشحالی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 ملکی از ملائکه آسمانه عبورم نیفتاد مگر اینکه به من تبریک گفته و می گفتند ای محمّد صلی الله علیه و آله بحق آن خدایی که تو را به حق مبعوث کرد از اینکه خداوند پسر عمّت علی را خلیفه ی تو کرد همه ی فرشتگان شاد گردیدند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حمله عرش الهی سر به زیر افکنده به طرف زمین نگاه می کند ، گفتم برادر جبرئیل چرا حمله عرش سر به زیر افکنده و به زمین نگاه می کردند ؟ گفت یا محمد صلی الله علیه و آله هیچ فرشته ای به جز حمله عرش نمانده که به چهره ی علی نگاه کردند و بهم مژده دادند ولی حمله عرش را هم اکنون خدا به آنها اذن داد و از اینرو به علی علیه السلام می</w:t>
      </w:r>
    </w:p>
    <w:p>
      <w:pPr>
        <w:pStyle w:val="BookText"/>
        <w:rPr/>
      </w:pPr>
      <w:r>
        <w:rPr>
          <w:rFonts w:ascii="IRNazanin" w:hAnsi="IRNazanin" w:eastAsia="IRNazanin"/>
          <w:color w:val="111111"/>
          <w:sz w:val="28"/>
          <w:sz w:val="28"/>
          <w:szCs w:val="28"/>
          <w:rtl w:val="true"/>
          <w:lang w:bidi="fa-IR"/>
        </w:rPr>
        <w:t>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هبوط کرده به زمین برگشتم خواستم به علی علیه السلام جریان را گزارش دهم ولی او به من خبر داد آنگاه فهمیدم هیچ کجا گامی نگذاشتم مگر اینکه پرده عقب رفته و علی هم آنجا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میگوید گفتم یا رسول الله صلی الله علیه و آله مرا وصیتی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دوستی علی ابن ابی طالب ، به آن خدایی که مرا به حق به پیامبری برگزید هیچ عمل حسنه ای از کسی قبول نمی کند مگر اینکه از حب علی علیه السلام بپرسد در حالیکه خداوند متعال اعلم است ، پس اگر ولایت علی علیه السلام را داشت بقیه اعمالش را می پذیرد وگرنه از هیچ عمل دیگری سؤال نمی شود و فرمان روانه شدنش به جهنم را صادر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به آن خدائیکه براستی مرا به پیامبری برگزید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فرض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فرشتگان مقرب الهی و انبیاء مرسل بر بغض علی علیه السلام اجتماع کنند و لو که هیچ عمل بدی هم از آنها سر نزند همه ی آنها را به عذاب جهنم عذاب خواهد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یا رسول الله مگر کسی هم هست که بغض او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که خود را امت من می خوانند در حالیکه هیچ بهره ای از اسلام نبرده اند با وی دشمنی میکند وعلامت دشمنشان هم این است آدم پستی و بی فضیلتی را بر او ترجیح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خدا ئیکه مرا به پیامبری مبعوث فرمود ، عذاب جهنم به مبغضین علی</w:t>
      </w:r>
    </w:p>
    <w:p>
      <w:pPr>
        <w:pStyle w:val="BookText"/>
        <w:rPr/>
      </w:pPr>
      <w:r>
        <w:rPr>
          <w:rFonts w:ascii="IRNazanin" w:hAnsi="IRNazanin" w:eastAsia="IRNazanin"/>
          <w:color w:val="111111"/>
          <w:sz w:val="28"/>
          <w:sz w:val="28"/>
          <w:szCs w:val="28"/>
          <w:rtl w:val="true"/>
          <w:lang w:bidi="fa-IR"/>
        </w:rPr>
        <w:t>شدیدتر است از کسی که برای خدا فرزند قائل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آن خدایی که مرا به حق مبعوث کرد هیچ پیامبری را خدا گرامی تر از من و هیچ وصی را گرامی تر از وصی من علی علیه السلام مبعوث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 من هم همانطور که پیامبر اکرم بر حب علی علیه السلام مرا وصیت وسفارش فرمود ، همیشه چنین بودم و بزرگترین عمل شایسته خود را در پیشگاه خدا همان می 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گذشت و زمان رحلت رسول اکرم صلی الله علیه و آله فرا رسید ، گفتم ، پدر و مادرم فدایت زمان رفتنت نزدیک گشته مرا به چیزی فرمان و دستور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هرکس که مخالف علی علیه السلام بود مخالف باش و پشتیبان و یاورش مباش گفتم چرا مردم را دستور نمی د هی که مخالفت با علی علیه السلام نکنند ؟ حضرت آنچنان گریه کردند که غش کرد ، بعد که به هوش آمد فرمود علم پروردگار در مورد این مردم برخواسته ی من پیشی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خدایی که مرا به حق مبعوث کرد هرکس با وی مخالفت کند و حقش را منکر گردد از دنیا نمی رود جز آنکه نعمتهایش را که بوی ارزانی داشته تبدیل به نقمت خواهد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اگر خواستی خدا را در حالی ملاقات کنی که از تو راضی باشد ، راه علی علیه السلام را پیشه خود ساز و به هر طرف که او تمایل فرمود بچرخ و به امامت آن حضرت شاد و راضی باش با دشمنانش دشمن و با</w:t>
      </w:r>
      <w:bookmarkStart w:id="62" w:name="pg5694_43699"/>
    </w:p>
    <w:p>
      <w:pPr>
        <w:pStyle w:val="BookText"/>
        <w:rPr/>
      </w:pPr>
      <w:bookmarkEnd w:id="62"/>
      <w:r>
        <w:rPr>
          <w:rFonts w:ascii="IRNazanin" w:hAnsi="IRNazanin" w:eastAsia="IRNazanin"/>
          <w:color w:val="111111"/>
          <w:sz w:val="28"/>
          <w:sz w:val="28"/>
          <w:szCs w:val="28"/>
          <w:rtl w:val="true"/>
          <w:lang w:bidi="fa-IR"/>
        </w:rPr>
        <w:t>دوستانش دوست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مبادا در مورد امامت علی علیه السلام شکی در دلت وارد شود چه آنکه شک در امامت و ولایت او کفر به خدای بزرگ است</w:t>
      </w:r>
      <w:r>
        <w:rPr>
          <w:rFonts w:eastAsia="IRNazanin" w:cs="IRNazanin"/>
          <w:color w:val="111111"/>
          <w:sz w:val="28"/>
          <w:szCs w:val="28"/>
          <w:rtl w:val="true"/>
          <w:lang w:bidi="fa-IR"/>
        </w:rPr>
        <w:t>.</w:t>
      </w:r>
      <w:r>
        <w:rPr>
          <w:rStyle w:val="FootnoteAnchor"/>
          <w:rtl w:val="true"/>
        </w:rPr>
        <w:footnoteReference w:id="62"/>
      </w:r>
    </w:p>
    <w:p>
      <w:pPr>
        <w:pStyle w:val="Heading2"/>
        <w:numPr>
          <w:ilvl w:val="1"/>
          <w:numId w:val="1"/>
        </w:numPr>
        <w:rPr/>
      </w:pPr>
      <w:bookmarkStart w:id="63" w:name="__RefHeading___Toc3738164_581953129"/>
      <w:bookmarkStart w:id="64" w:name="_Toc22"/>
      <w:bookmarkEnd w:id="63"/>
      <w:r>
        <w:rPr/>
        <w:t>13</w:t>
      </w:r>
      <w:r>
        <w:rPr>
          <w:rtl w:val="true"/>
        </w:rPr>
        <w:t xml:space="preserve">- </w:t>
      </w:r>
      <w:r>
        <w:rPr>
          <w:rtl w:val="true"/>
        </w:rPr>
        <w:t>لباس ناسوتیان بر اندام لاهوتیان</w:t>
      </w:r>
      <w:bookmarkEnd w:id="64"/>
    </w:p>
    <w:p>
      <w:pPr>
        <w:pStyle w:val="BookText"/>
        <w:rPr/>
      </w:pPr>
      <w:r>
        <w:rPr>
          <w:rFonts w:ascii="IRNazanin" w:hAnsi="IRNazanin" w:eastAsia="IRNazanin"/>
          <w:color w:val="111111"/>
          <w:sz w:val="28"/>
          <w:sz w:val="28"/>
          <w:szCs w:val="28"/>
          <w:rtl w:val="true"/>
          <w:lang w:bidi="fa-IR"/>
        </w:rPr>
        <w:t xml:space="preserve">عنهم علیهم السلام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نزّهونا عن الربوبیّته و ارفعوا عنّا حظوظ البشریة – یعنی الحظوظ التی تجوز علیکم – فلا یقاس بنا أحد من الناس فإنّا نحن الاسرار الإلهیّه المودّعة فی الهیاکل البشریة ، و الکلمة الرّبّانیّة الناطقة فی الاجساد الترابّیة و قولوابعد ذلک مااستطعتم ، فإنّ البحر لا ینزف و عظمة الله لا توصف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خدائی را به ما نسبت ندهید و بهره های بشری را که بر شما جایز است بر ما روا ندارید،یعنی ما را با خود قیاس نکنید</w:t>
      </w:r>
      <w:r>
        <w:rPr>
          <w:rStyle w:val="FootnoteAnchor"/>
          <w:rtl w:val="true"/>
        </w:rPr>
        <w:footnoteReference w:id="63"/>
      </w:r>
      <w:r>
        <w:rPr>
          <w:rFonts w:ascii="IRNazanin" w:hAnsi="IRNazanin" w:eastAsia="IRNazanin"/>
          <w:color w:val="111111"/>
          <w:sz w:val="28"/>
          <w:sz w:val="28"/>
          <w:szCs w:val="28"/>
          <w:rtl w:val="true"/>
          <w:lang w:bidi="fa-IR"/>
        </w:rPr>
        <w:t>، زیرا هیچیک از مردمان با ما قیاس نمی شود و ما اسرار الهی هستیم که در این کالبد های بشری به ودیعه نهاده شده ایم ، و کلام گویای پروردگار هستیم که در این جسمهای خاکی جای گرفته ایم ، و بعد از آنکه اینها را فهمیدید آنچه می خواهید در فضل ما بگوئید و بدانید که فضائل ما همچون دریائی است که پایان نمی پذیرد و عظمت خدا را نمی توان وصف کرد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 صفیه علی در پیشگاه خدا فوق العادهعظیم الشأن است و مقامش والاست وفتی درب قلعه را تکان داد تمام قلعه تکان خورد آسمانها و زمینهای هفت گانه و بلکه عرش خدا بخاطر علی از روی غضب لرزیدند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قضیه ی فتح خیبر عمر از آن حضرت پرسید آن دری که قابل کندن نبود با این که سه روز بود که گرسنه بودی چگونه از جای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ماقلعتها بقوة بشریة و لکن قلعتها بقوة ا لهیه و نفس بلقاء ربها مطمئنه 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بشری آنرا نکندم بلکه با نیروی خدایی و با قوت نفس مطمئنه ای که بلقای پروردگارش مطمئن و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قطره ای از دریای فضائل اهل بیت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مشارق الانوار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p>
    <w:p>
      <w:pPr>
        <w:pStyle w:val="Heading2"/>
        <w:numPr>
          <w:ilvl w:val="1"/>
          <w:numId w:val="1"/>
        </w:numPr>
        <w:rPr/>
      </w:pPr>
      <w:bookmarkStart w:id="65" w:name="__RefHeading___Toc3738166_581953129"/>
      <w:bookmarkStart w:id="66" w:name="_Toc23"/>
      <w:bookmarkEnd w:id="65"/>
      <w:r>
        <w:rPr/>
        <w:t>14</w:t>
      </w:r>
      <w:r>
        <w:rPr>
          <w:rtl w:val="true"/>
        </w:rPr>
        <w:t xml:space="preserve">- </w:t>
      </w:r>
      <w:r>
        <w:rPr>
          <w:rtl w:val="true"/>
        </w:rPr>
        <w:t>خلقت نوری پیامبر و علی و ائمه اطهار علیهم السلام</w:t>
      </w:r>
      <w:bookmarkEnd w:id="66"/>
    </w:p>
    <w:p>
      <w:pPr>
        <w:pStyle w:val="BookText"/>
        <w:rPr/>
      </w:pPr>
      <w:r>
        <w:rPr>
          <w:rFonts w:ascii="IRNazanin" w:hAnsi="IRNazanin" w:eastAsia="IRNazanin"/>
          <w:color w:val="111111"/>
          <w:sz w:val="28"/>
          <w:sz w:val="28"/>
          <w:szCs w:val="28"/>
          <w:rtl w:val="true"/>
          <w:lang w:bidi="fa-IR"/>
        </w:rPr>
        <w:t xml:space="preserve">احمد ابن إدریس عن الحسین ابن عبدالله ، عن محمد ابن عیسی و محمد بن عبدالله ، عن علی بن حدید ، عن مرازم ، عن ابی عبدالله علیه السلام ، قال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خلقتک و علیّاً نوراً – یعنی روحاً بلا بدن – قبل أن أخلق سماواتی و أرضی و عرشی و بحری ، فلم تزل</w:t>
      </w:r>
      <w:bookmarkStart w:id="67" w:name="pg5694_43700"/>
    </w:p>
    <w:p>
      <w:pPr>
        <w:pStyle w:val="BookText"/>
        <w:rPr/>
      </w:pPr>
      <w:bookmarkEnd w:id="67"/>
      <w:r>
        <w:rPr>
          <w:rFonts w:ascii="IRNazanin" w:hAnsi="IRNazanin" w:eastAsia="IRNazanin"/>
          <w:color w:val="111111"/>
          <w:sz w:val="28"/>
          <w:sz w:val="28"/>
          <w:szCs w:val="28"/>
          <w:rtl w:val="true"/>
          <w:lang w:bidi="fa-IR"/>
        </w:rPr>
        <w:t>تهللنی و تمجدنی ؛ ثم جمعت روحیکما فجعلتهما واحدةً ، فکانت تمجدنی و تقدّسنی و تهللنی ؛ ثمّ قسّمتها ثنتین ، قسّمت الثنتین ثنتین ، فصارت اربعة ، محمّد واحد ، و علی واحد ، و الحسن و الحسین ثنتان ، ثم خلق الله فاطمة من نور ، إبتدأها روحاً بلا بدن ؛ ثمّ مسحنا بیمینه فأفضی نوره فینا</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حذف سند 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تبارک و تعالی خطاب به رسول اکرم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و علی را به صورت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روح بدون جسم – خلق کردم پیش از آنکه آسمانها و زمین و عرش و دریایم را بیافرینم پس تو ، دائماً تهلیل و تمجید مرا میگفتی ، سپس دو روح شما را جمع کرده و یکی کردم باز هم تمجید و تقدیس و تهلیل من می گفت ، باز هم آنرا دوقسمت کردم و هر کدام از آن دو قسم را هم دو سهم نمودم تا چهار قسم یکی محمد ، یکی علی و دو قسم دیگر حسن و حسین گردید 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همان نور اولیه بدون جسم آفریدم پس خداوند با دست خود ما را مسح نمود و با برکت و با یمن قرار داد و نورش را در ما جای داد </w:t>
      </w:r>
      <w:r>
        <w:rPr>
          <w:rFonts w:eastAsia="IRNazanin" w:cs="IRNazanin"/>
          <w:color w:val="111111"/>
          <w:sz w:val="28"/>
          <w:szCs w:val="28"/>
          <w:rtl w:val="true"/>
          <w:lang w:bidi="fa-IR"/>
        </w:rPr>
        <w:t>.</w:t>
      </w:r>
    </w:p>
    <w:p>
      <w:pPr>
        <w:pStyle w:val="Heading2"/>
        <w:numPr>
          <w:ilvl w:val="1"/>
          <w:numId w:val="1"/>
        </w:numPr>
        <w:rPr/>
      </w:pPr>
      <w:bookmarkStart w:id="68" w:name="__RefHeading___Toc3738168_581953129"/>
      <w:bookmarkStart w:id="69" w:name="_Toc24"/>
      <w:bookmarkEnd w:id="68"/>
      <w:r>
        <w:rPr/>
        <w:t>15</w:t>
      </w:r>
      <w:r>
        <w:rPr>
          <w:rtl w:val="true"/>
        </w:rPr>
        <w:t xml:space="preserve">- </w:t>
      </w:r>
      <w:r>
        <w:rPr>
          <w:rtl w:val="true"/>
        </w:rPr>
        <w:t>تعداد امامان دوازده نفرند که نه تای آنان از صلب امام حسین علیه السلام می باشند</w:t>
      </w:r>
      <w:r>
        <w:rPr>
          <w:rtl w:val="true"/>
        </w:rPr>
        <w:t>.</w:t>
      </w:r>
      <w:bookmarkEnd w:id="6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ابوالمفضل الشّیبانی ، عن جعفر بن محمد الحسنی ، عن احمد بن عبد المنعم ، عن المفضّل بن صالح ، عن أبان بن تغلب ، عن أبی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الائمه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لعهد عهده إلینا رسول الله صلی الله</w:t>
      </w:r>
      <w:bookmarkStart w:id="70" w:name="pg5694_43701"/>
    </w:p>
    <w:p>
      <w:pPr>
        <w:pStyle w:val="BookText"/>
        <w:rPr/>
      </w:pPr>
      <w:bookmarkEnd w:id="70"/>
      <w:r>
        <w:rPr>
          <w:rFonts w:ascii="IRNazanin" w:hAnsi="IRNazanin" w:eastAsia="IRNazanin"/>
          <w:color w:val="111111"/>
          <w:sz w:val="28"/>
          <w:sz w:val="28"/>
          <w:szCs w:val="28"/>
          <w:rtl w:val="true"/>
          <w:lang w:bidi="fa-IR"/>
        </w:rPr>
        <w:t xml:space="preserve">علیه وآله إنّ الائمه بعده اثنا عشر ، تسعةٌ من صلب الحسین ، و منّا المهدی الذی یقیم الدین فی آخرالزمان ، من أحبّنا حشر من حفرته معنا ، و من أبغضنا أوردَّنا أورَدّ واحداً منّا حُشر من حفرته إلی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خاب من افتری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بن تغلب می گوید از امام باقر علیه السلام در مورد امامان سؤال کردم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امامت عهدی است که رسول خدا با ما عهد بسته و آنها دوازده نفرند که نه تای آنها از صلب امام حسین هستند و از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آخرالزمان دین را زنده و برپا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ما را دوست بدارد از لحظه ی ورود به قبرش با ما محشور می گردد و هر کس بغض ما را داشته باشد و یا ما را و یا یکی از ما را رد کند خداوند متعال از همان لحظه ی ورودش به قبرش او را در آتش جهنم قرار می دهد و زیانکار است کسی که به خدا افتراء بندد</w:t>
      </w:r>
      <w:r>
        <w:rPr>
          <w:rFonts w:eastAsia="IRNazanin" w:cs="IRNazanin"/>
          <w:color w:val="111111"/>
          <w:sz w:val="28"/>
          <w:szCs w:val="28"/>
          <w:rtl w:val="true"/>
          <w:lang w:bidi="fa-IR"/>
        </w:rPr>
        <w:t>.</w:t>
      </w:r>
    </w:p>
    <w:p>
      <w:pPr>
        <w:pStyle w:val="Heading2"/>
        <w:numPr>
          <w:ilvl w:val="1"/>
          <w:numId w:val="1"/>
        </w:numPr>
        <w:rPr/>
      </w:pPr>
      <w:bookmarkStart w:id="71" w:name="__RefHeading___Toc3738170_581953129"/>
      <w:bookmarkStart w:id="72" w:name="_Toc25"/>
      <w:bookmarkEnd w:id="71"/>
      <w:r>
        <w:rPr/>
        <w:t>16</w:t>
      </w:r>
      <w:r>
        <w:rPr>
          <w:rtl w:val="true"/>
        </w:rPr>
        <w:t xml:space="preserve">- </w:t>
      </w:r>
      <w:r>
        <w:rPr>
          <w:rtl w:val="true"/>
        </w:rPr>
        <w:t xml:space="preserve">پیامبر امامان را برای نعثل </w:t>
      </w:r>
      <w:r>
        <w:rPr>
          <w:rtl w:val="true"/>
        </w:rPr>
        <w:t xml:space="preserve">( </w:t>
      </w:r>
      <w:r>
        <w:rPr>
          <w:rtl w:val="true"/>
        </w:rPr>
        <w:t xml:space="preserve">یهودی </w:t>
      </w:r>
      <w:r>
        <w:rPr>
          <w:rtl w:val="true"/>
        </w:rPr>
        <w:t xml:space="preserve">) </w:t>
      </w:r>
      <w:r>
        <w:rPr>
          <w:rtl w:val="true"/>
        </w:rPr>
        <w:t xml:space="preserve">نام می برند </w:t>
      </w:r>
      <w:r>
        <w:rPr>
          <w:rtl w:val="true"/>
        </w:rPr>
        <w:t>.</w:t>
      </w:r>
      <w:bookmarkEnd w:id="72"/>
    </w:p>
    <w:p>
      <w:pPr>
        <w:pStyle w:val="BookText"/>
        <w:rPr/>
      </w:pPr>
      <w:r>
        <w:rPr>
          <w:rFonts w:ascii="IRNazanin" w:hAnsi="IRNazanin" w:eastAsia="IRNazanin"/>
          <w:color w:val="111111"/>
          <w:sz w:val="28"/>
          <w:sz w:val="28"/>
          <w:szCs w:val="28"/>
          <w:rtl w:val="true"/>
          <w:lang w:bidi="fa-IR"/>
        </w:rPr>
        <w:t>فی فرائد السمطین بسنده عن مجاهد عن ابن عباس رضی الله عنهما</w:t>
      </w:r>
      <w:r>
        <w:rPr>
          <w:rStyle w:val="FootnoteAnchor"/>
          <w:rtl w:val="true"/>
        </w:rPr>
        <w:footnoteReference w:id="67"/>
      </w:r>
      <w:r>
        <w:rPr>
          <w:rFonts w:ascii="IRNazanin" w:hAnsi="IRNazanin" w:eastAsia="IRNazanin"/>
          <w:color w:val="111111"/>
          <w:sz w:val="28"/>
          <w:sz w:val="28"/>
          <w:szCs w:val="28"/>
          <w:rtl w:val="true"/>
          <w:lang w:bidi="fa-IR"/>
        </w:rPr>
        <w:t>قال قدم یهودی یقال له نعثل فقال یا محمد اسألک عن اشباء تلجلج فی صدری منذ حین فان أجبتنی عنها أسلمت علی یدیک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فأخبرنی عن وصیک من هو فما من نبی الا و له وصی و ان نبینا موسی بن عمران اوصی یوشع بن نون فقال ان وصیی علی ابن ابیطالب و بعده سبطای الحسن و الحسین تتلوه تسعة ائمة من صلب الحسن قال یا محمد فسمهم لی قال اذا مضی الحسین فابنه علی</w:t>
      </w:r>
      <w:bookmarkStart w:id="73" w:name="pg5694_43702"/>
    </w:p>
    <w:p>
      <w:pPr>
        <w:pStyle w:val="BookText"/>
        <w:rPr/>
      </w:pPr>
      <w:bookmarkEnd w:id="73"/>
      <w:r>
        <w:rPr>
          <w:rFonts w:ascii="IRNazanin" w:hAnsi="IRNazanin" w:eastAsia="IRNazanin"/>
          <w:color w:val="111111"/>
          <w:sz w:val="28"/>
          <w:sz w:val="28"/>
          <w:szCs w:val="28"/>
          <w:rtl w:val="true"/>
          <w:lang w:bidi="fa-IR"/>
        </w:rPr>
        <w:t>فاذا مضی علی فابنه محمد فاذا مضی محمد فابنه جعفر فاذا مضی جعفرفابنه موسی فاذا مضی موسی فابنه علی فاذا مضی علی فابنه محمد فاذا مضی محمد فابنه علی فاذا مضی علی فابنه الحسن فاذا مضی الحسن فابنه الحجة محمد المهدی فهؤلاء اثنا عشر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السمطین از مجاهد ازابن عباس روایت میکند که شخصی یهودی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رسول اکرم رسید و گفت یا محمد از چند چیز سؤال می کنم و اگر جوابم دادی به دست شما اکنون اسلام می آورم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سؤال کرد و جواب گرفت و سپس گفت از وصی خودت به من خبر بده چه آنکه هیچ پیامبری نیست مگر اینکه وصی دارد و پیامبر ما ، حضرت موسی یوشع بن نون را وصی خود قرار داد پس حضرت فرمود وصی من علی ابن ابیطالب و بعد از او دو فرزندش حسن و حسین و بعد از آن نه نفر از صلب حسین خواهند آمد گفت یا محمد برایم نام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وقتیکه دوران حسین به پایان رسید فرزندش علی بعد از علی فرزندش محمد و بعد از محمد فرزندش جعفر و بعد از او فرزندش موسی و بعد از موسی فرزندش علی و بعد از علی فرزندش محمد و بعد از محمد فرزندش علی و بعد ازعلی فرزندش حسن و بعد از آن حجة بن الحسن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دوازده نفر وصیّ منند </w:t>
      </w:r>
      <w:r>
        <w:rPr>
          <w:rFonts w:eastAsia="IRNazanin" w:cs="IRNazanin"/>
          <w:color w:val="111111"/>
          <w:sz w:val="28"/>
          <w:szCs w:val="28"/>
          <w:rtl w:val="true"/>
          <w:lang w:bidi="fa-IR"/>
        </w:rPr>
        <w:t>...............</w:t>
      </w:r>
      <w:r>
        <w:rPr>
          <w:rStyle w:val="FootnoteAnchor"/>
          <w:rtl w:val="true"/>
        </w:rPr>
        <w:footnoteReference w:id="68"/>
      </w:r>
    </w:p>
    <w:p>
      <w:pPr>
        <w:pStyle w:val="Heading2"/>
        <w:numPr>
          <w:ilvl w:val="1"/>
          <w:numId w:val="1"/>
        </w:numPr>
        <w:rPr/>
      </w:pPr>
      <w:bookmarkStart w:id="74" w:name="__RefHeading___Toc3738172_581953129"/>
      <w:bookmarkStart w:id="75" w:name="_Toc26"/>
      <w:bookmarkEnd w:id="74"/>
      <w:r>
        <w:rPr/>
        <w:t>17</w:t>
      </w:r>
      <w:r>
        <w:rPr>
          <w:rtl w:val="true"/>
        </w:rPr>
        <w:t xml:space="preserve">- </w:t>
      </w:r>
      <w:r>
        <w:rPr>
          <w:rtl w:val="true"/>
        </w:rPr>
        <w:t>هفتاد و دو حرف از اسم اعظم خداوند به امامان داده شده است</w:t>
      </w:r>
      <w:bookmarkEnd w:id="7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یحیی و غیره ، عن احمد بن محمد ، عن علی بن الحکم ، عن محمد بن فضیل ، قال أخبرنی شریس</w:t>
      </w:r>
      <w:bookmarkStart w:id="76" w:name="pg5694_43703"/>
    </w:p>
    <w:p>
      <w:pPr>
        <w:pStyle w:val="BookText"/>
        <w:rPr/>
      </w:pPr>
      <w:bookmarkEnd w:id="76"/>
      <w:r>
        <w:rPr>
          <w:rFonts w:ascii="IRNazanin" w:hAnsi="IRNazanin" w:eastAsia="IRNazanin"/>
          <w:color w:val="111111"/>
          <w:sz w:val="28"/>
          <w:sz w:val="28"/>
          <w:szCs w:val="28"/>
          <w:rtl w:val="true"/>
          <w:lang w:bidi="fa-IR"/>
        </w:rPr>
        <w:t>الوا بشی ، عن جابر ،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الله الاعظم علی ثلاثة و سبعین حرفاً و إنّما کان عند آصف منها حرف واحد فتکلم به فخسف بالارض ما بینه و بین سریر بلقیس حتی تناول السریر بیده ثم عادت الارض کما کانت أسرع من طرفة عین و نحن عندنا من الاسم الاعظم اثنان و سبعون حرفا و حرف واحد عندالله تعالی استاثر به فی علم الغیب عنده و لا 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خدا هفتاد و سه حرف است و تنها یک حرف آن نزد آصف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آصف آن یک حرف را گفت و زمین میان او وتخت بلقیس را در هم نوردید تا او تخت را با دست گرفت ، و به زمین گذاشت و سپس زمین به حالت اول بازگشت ، و این عمل در کمتر از یک چشم به هم زدن انجام شد و ما هفتاد و دو حرف از اسم اعظم را داریم و یک حرف هم نزد خداست که آن را در علم غیب برای خود مخصوص ساخته ولا حول ولا قوة الا بالله العلی العظیم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همان صفحه حدیث بعد امام صادق بیان میکند که به حضرت عیسی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 موسی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حرف و ابراهیم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 نوح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 آدم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از حروف اسم اعظم داده شده بود ولی به حضرت محمد مصطفی صلی الله علیه و آله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p>
    <w:p>
      <w:pPr>
        <w:pStyle w:val="Heading2"/>
        <w:numPr>
          <w:ilvl w:val="1"/>
          <w:numId w:val="1"/>
        </w:numPr>
        <w:rPr/>
      </w:pPr>
      <w:bookmarkStart w:id="77" w:name="__RefHeading___Toc3738174_581953129"/>
      <w:bookmarkStart w:id="78" w:name="_Toc27"/>
      <w:bookmarkEnd w:id="77"/>
      <w:r>
        <w:rPr/>
        <w:t>18</w:t>
      </w:r>
      <w:r>
        <w:rPr>
          <w:rtl w:val="true"/>
        </w:rPr>
        <w:t xml:space="preserve">- </w:t>
      </w:r>
      <w:r>
        <w:rPr>
          <w:rtl w:val="true"/>
        </w:rPr>
        <w:t>خدا با علی نجوا می کند</w:t>
      </w:r>
      <w:bookmarkEnd w:id="7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فی مسنده بسنده عن جابر بن عبدالله رضی الله عنهما قال دعا رسول الله صلی الله علیه وآله فی غزوة الطائف فانتجاه و أطال نجواه حتی کره قوم من اصحابه ذلک فقال قائل منهم لقد أطال الیوم نجوی ابن عمه فبلغه ذلک فقال صلی الله علیه و آله ان قائلا قال لقد أطال الیوم نجوی ابن عمه أما انّی ما انتجیته و لکن</w:t>
      </w:r>
      <w:bookmarkStart w:id="79" w:name="pg5694_43704"/>
    </w:p>
    <w:p>
      <w:pPr>
        <w:pStyle w:val="BookText"/>
        <w:rPr/>
      </w:pPr>
      <w:bookmarkEnd w:id="79"/>
      <w:r>
        <w:rPr>
          <w:rFonts w:ascii="IRNazanin" w:hAnsi="IRNazanin" w:eastAsia="IRNazanin"/>
          <w:color w:val="111111"/>
          <w:sz w:val="28"/>
          <w:sz w:val="28"/>
          <w:szCs w:val="28"/>
          <w:rtl w:val="true"/>
          <w:lang w:bidi="fa-IR"/>
        </w:rPr>
        <w:t>الله انتجاه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در مسند خود به سند خودش از جابربن عبدالله رضی الله عنهما نقل می کند که رسول خدا در غزوه طائف علی علیه السلام را خواست و مدتی طولانی با وی نجوا کرد تا جائیکه عده ای از اصحاب ناراحت شدند و یکی از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 پسر عمش نجوایش به طول انجامید به گوش پیغمبر رسید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گوید که نجوایش با پسر عمش به طول انجامید ولی من با علی نجوا نمیکردم خدا بود که با علی نجوا داشت</w:t>
      </w:r>
      <w:r>
        <w:rPr>
          <w:rFonts w:eastAsia="IRNazanin" w:cs="IRNazanin"/>
          <w:color w:val="111111"/>
          <w:sz w:val="28"/>
          <w:szCs w:val="28"/>
          <w:rtl w:val="true"/>
          <w:lang w:bidi="fa-IR"/>
        </w:rPr>
        <w:t>.</w:t>
      </w:r>
      <w:r>
        <w:rPr>
          <w:rStyle w:val="FootnoteAnchor"/>
          <w:rtl w:val="true"/>
        </w:rPr>
        <w:footnoteReference w:id="70"/>
      </w:r>
    </w:p>
    <w:p>
      <w:pPr>
        <w:pStyle w:val="Heading2"/>
        <w:numPr>
          <w:ilvl w:val="1"/>
          <w:numId w:val="1"/>
        </w:numPr>
        <w:rPr/>
      </w:pPr>
      <w:bookmarkStart w:id="80" w:name="__RefHeading___Toc3738176_581953129"/>
      <w:bookmarkStart w:id="81" w:name="_Toc28"/>
      <w:bookmarkEnd w:id="80"/>
      <w:r>
        <w:rPr/>
        <w:t>19</w:t>
      </w:r>
      <w:r>
        <w:rPr>
          <w:rtl w:val="true"/>
        </w:rPr>
        <w:t xml:space="preserve">- </w:t>
      </w:r>
      <w:r>
        <w:rPr>
          <w:rtl w:val="true"/>
        </w:rPr>
        <w:t>به خواست ولی خدا درخت خشک ، سبز و به ثمر می نشیند</w:t>
      </w:r>
      <w:r>
        <w:rPr>
          <w:rtl w:val="true"/>
        </w:rPr>
        <w:t>.</w:t>
      </w:r>
      <w:bookmarkEnd w:id="81"/>
    </w:p>
    <w:p>
      <w:pPr>
        <w:pStyle w:val="BookText"/>
        <w:rPr/>
      </w:pPr>
      <w:r>
        <w:rPr>
          <w:rFonts w:ascii="IRNazanin" w:hAnsi="IRNazanin" w:eastAsia="IRNazanin"/>
          <w:color w:val="111111"/>
          <w:sz w:val="28"/>
          <w:sz w:val="28"/>
          <w:szCs w:val="28"/>
          <w:rtl w:val="true"/>
          <w:lang w:bidi="fa-IR"/>
        </w:rPr>
        <w:t xml:space="preserve">ان الحسن بن علی علیه السلام خرج فی عمرة و معه رجل مؤمن من ولد الزبیر فنزلوا فی منهل تحت نخل یابس ، فقال الزبیری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هذا النخل رطبٌ اکلنا فقال الحسن علیه السلام أوَ انت تشتهی الرطب ؟ فقال نعم فرفع الحسن یده الی السماء فَدَعا بکلام لم یفهمه فاخضرت النخله و أورَقت و حملت رطبا فصعدوا علی النخله فصرموا ما فیها فکفاهم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مجتبی علیه السلام به قصد عمره حرکت کرد و مرد مؤمنی از فرزندان زبیر هم در خدمت آن حضرت بود تا رسیدند به چشمه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درخت نخل خشکی در آنجا بود فرود آمدند زبیری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درخت نخل رطبی داشت که میخوردیم چه خوب بود؟ امام حسن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رطب میل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 امام دست بر آسمان داشت و سخنی گفت که فهمیده نمی شد فوراً درخت سبز شد و برگ آورد و رطب داد ، پس بالای آن رفتند و چیدند و</w:t>
      </w:r>
      <w:bookmarkStart w:id="82" w:name="pg5694_43705"/>
    </w:p>
    <w:p>
      <w:pPr>
        <w:pStyle w:val="BookText"/>
        <w:rPr/>
      </w:pPr>
      <w:bookmarkEnd w:id="82"/>
      <w:r>
        <w:rPr>
          <w:rFonts w:ascii="IRNazanin" w:hAnsi="IRNazanin" w:eastAsia="IRNazanin"/>
          <w:color w:val="111111"/>
          <w:sz w:val="28"/>
          <w:sz w:val="28"/>
          <w:szCs w:val="28"/>
          <w:rtl w:val="true"/>
          <w:lang w:bidi="fa-IR"/>
        </w:rPr>
        <w:t>خوردند و همه را کفایت کرد</w:t>
      </w:r>
      <w:r>
        <w:rPr>
          <w:rFonts w:eastAsia="IRNazanin" w:cs="IRNazanin"/>
          <w:color w:val="111111"/>
          <w:sz w:val="28"/>
          <w:szCs w:val="28"/>
          <w:rtl w:val="true"/>
          <w:lang w:bidi="fa-IR"/>
        </w:rPr>
        <w:t>.</w:t>
      </w:r>
      <w:r>
        <w:rPr>
          <w:rStyle w:val="FootnoteAnchor"/>
          <w:rtl w:val="true"/>
        </w:rPr>
        <w:footnoteReference w:id="71"/>
      </w:r>
    </w:p>
    <w:p>
      <w:pPr>
        <w:pStyle w:val="Heading2"/>
        <w:numPr>
          <w:ilvl w:val="1"/>
          <w:numId w:val="1"/>
        </w:numPr>
        <w:rPr/>
      </w:pPr>
      <w:bookmarkStart w:id="83" w:name="__RefHeading___Toc3738178_581953129"/>
      <w:bookmarkStart w:id="84" w:name="_Toc29"/>
      <w:bookmarkEnd w:id="83"/>
      <w:r>
        <w:rPr/>
        <w:t>20</w:t>
      </w:r>
      <w:r>
        <w:rPr>
          <w:rtl w:val="true"/>
        </w:rPr>
        <w:t xml:space="preserve">- </w:t>
      </w:r>
      <w:r>
        <w:rPr>
          <w:rtl w:val="true"/>
        </w:rPr>
        <w:t>خلقت و موجودیت شیر به فرمان موسی بن جعفر با اذن خداوند</w:t>
      </w:r>
      <w:bookmarkEnd w:id="84"/>
    </w:p>
    <w:p>
      <w:pPr>
        <w:pStyle w:val="BookText"/>
        <w:rPr/>
      </w:pPr>
      <w:r>
        <w:rPr>
          <w:rFonts w:ascii="IRNazanin" w:hAnsi="IRNazanin" w:eastAsia="IRNazanin"/>
          <w:color w:val="111111"/>
          <w:sz w:val="28"/>
          <w:sz w:val="28"/>
          <w:szCs w:val="28"/>
          <w:rtl w:val="true"/>
          <w:lang w:bidi="fa-IR"/>
        </w:rPr>
        <w:t xml:space="preserve">علی 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استدعی الرشید رجلا یبطل به أمر ابی الحسن و یخجله فی المجلس فانتدب له رجل معزم ، فلما أحضرت المائدة عمل ناموسا علی الخبز فکان کلما رام خادم ابی الحسن تناول رغیف من الخبز طار من بین یدیه و استقر هارون الفرح و الضحک لذلک فلم یلبث أبوالحسن أن رفع رأسه الی أسد مصور علی بعض الستور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أسد الله خذ عدوالله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فوثبت تلک الصورة کأعظم ما یکون من السباع فافترس ذلک المعزم فخرّ هارون و ندماؤه علی وجوههم مغشیا علیهم و طارت عقولهم خوفا من هول مارأوه ، فلما أفاقوا من ذلک بعد حین قال هارون لابی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بحقی علیک لما سألت الصورة أن ترد الرجل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عصا موسی ردت ماابتعلته من حبال القوم و عصیهم فان هذه الصورة ترد ما ابتلعته من هذا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از علی ابن یقطین روایت کرده که وقتی هارون الرشید طلب کرد مردی را که باطل کند بسبب او امر حضرت ابوالحسن موسی بن جعفر علیه السلام را و خجالت دهد آن حضرت را در مجلس پس اجابت کرد او را به جهت این کار مردی افسونگر ، پس چون خوان طعام حاضر شد آن مرد افسون و حیله کرد در نان پس هرچند قصد کرد خادم حضرت نانی بردارد و نزد حضرت گذارد نان از نزد او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این کار چندان خوشحال و خندان شد که خودداری نتوانست کند و به حرکت درآمد پس چندان نگذشت</w:t>
      </w:r>
      <w:bookmarkStart w:id="85" w:name="pg5694_43706"/>
    </w:p>
    <w:p>
      <w:pPr>
        <w:pStyle w:val="BookText"/>
        <w:rPr/>
      </w:pPr>
      <w:bookmarkEnd w:id="85"/>
      <w:r>
        <w:rPr>
          <w:rFonts w:ascii="IRNazanin" w:hAnsi="IRNazanin" w:eastAsia="IRNazanin"/>
          <w:color w:val="111111"/>
          <w:sz w:val="28"/>
          <w:sz w:val="28"/>
          <w:szCs w:val="28"/>
          <w:rtl w:val="true"/>
          <w:lang w:bidi="fa-IR"/>
        </w:rPr>
        <w:t>که حضرت امام موسی علیه السلام سر مبارک بلند کرد به سوی شیری که کشیده بودند آن را به بعضی از آن پرده ها، فرمود ای اسدالله بگیر دشمن خدا را ، پس برجست آن صورت بمثل بزرگترین شیران و پاره کرد آن افسونگر را ، هارون و ندیمانش از دیدن این امر عظیم غش کرده و بر رو در افتادند و عقلهایشان پرید از هول آنچه مشاهده کردند و چون به هوش آمدند بعد از زمانی هارون به حضرت امام موسی علیه السلام عرض کرد که درخواست می کنم از تو به حق من بر تو که بخواهی از صورت که برگرداند این مرد را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عصای حضرت موسی علیه السلام برگردانید آنچه را که بلعید از ریسمانها و عصاهای ساحران این صورت نیز برمیگرداند این مرد را که بلعید</w:t>
      </w:r>
      <w:r>
        <w:rPr>
          <w:rFonts w:eastAsia="IRNazanin" w:cs="IRNazanin"/>
          <w:color w:val="111111"/>
          <w:sz w:val="28"/>
          <w:szCs w:val="28"/>
          <w:rtl w:val="true"/>
          <w:lang w:bidi="fa-IR"/>
        </w:rPr>
        <w:t>.</w:t>
      </w:r>
      <w:r>
        <w:rPr>
          <w:rStyle w:val="FootnoteAnchor"/>
          <w:rtl w:val="true"/>
        </w:rPr>
        <w:footnoteReference w:id="72"/>
      </w:r>
    </w:p>
    <w:p>
      <w:pPr>
        <w:pStyle w:val="Heading2"/>
        <w:numPr>
          <w:ilvl w:val="1"/>
          <w:numId w:val="1"/>
        </w:numPr>
        <w:rPr/>
      </w:pPr>
      <w:bookmarkStart w:id="86" w:name="__RefHeading___Toc3738180_581953129"/>
      <w:bookmarkStart w:id="87" w:name="_Toc30"/>
      <w:bookmarkEnd w:id="86"/>
      <w:r>
        <w:rPr/>
        <w:t>21</w:t>
      </w:r>
      <w:r>
        <w:rPr>
          <w:rtl w:val="true"/>
        </w:rPr>
        <w:t xml:space="preserve">- </w:t>
      </w:r>
      <w:r>
        <w:rPr>
          <w:rtl w:val="true"/>
        </w:rPr>
        <w:t>علم بی منتها</w:t>
      </w:r>
      <w:bookmarkEnd w:id="87"/>
    </w:p>
    <w:p>
      <w:pPr>
        <w:pStyle w:val="BookText"/>
        <w:rPr/>
      </w:pPr>
      <w:r>
        <w:rPr>
          <w:rFonts w:ascii="IRNazanin" w:hAnsi="IRNazanin" w:eastAsia="IRNazanin"/>
          <w:color w:val="111111"/>
          <w:sz w:val="28"/>
          <w:sz w:val="28"/>
          <w:szCs w:val="28"/>
          <w:rtl w:val="true"/>
          <w:lang w:bidi="fa-IR"/>
        </w:rPr>
        <w:t xml:space="preserve">احمد بن محمد و محمد بن یحیی ، عن محمد بن الحسین ، عن ابراهیم بن اسحاق الاحمر ، عن عبدالله بن حماد ،عن سیف التمّار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ابی عبدالله علیه السلام جماعة من الشیعة فی الحجر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علینا عین ، فالتفتنا یَمنةً و یَسرةً فلم نر أحدا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علینا عین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الکعبه و رب البنیّه – ثلاث مرات – لو کنت بین موسی و الخضر لأخبرتهما أنی اعلم منهما و لأنبأتهما بما لیس فی ایدیهما ، لأنّ موسی و الخضر علیه السلام أعطیا علم ما کان و لم یعطیا علم ما یکون و ما هو کائن حتی تقوم الساعة و قدورثناه من رسول الله صلی الله علیه و آله وراثة</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سیف 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فروش</w:t>
      </w:r>
      <w:bookmarkStart w:id="88" w:name="pg5694_43707"/>
    </w:p>
    <w:p>
      <w:pPr>
        <w:pStyle w:val="BookText"/>
        <w:rPr/>
      </w:pPr>
      <w:bookmarkEnd w:id="8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جماعتی از شیعیان در حجر اسماعیل خدمت امام صادق علیه السلام بودیم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جاسوسی مراقب ماست ؟ ما به راست و چپ نگاه کردیم و کسی را ندیدیم ، عرض کردیم ، بر سر ما جاسوسی نیست ، حضرت سه مرتبه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این کعبه ، به پروردگار این ساختمان ، اگر با موسی و خضر می بودم به آنها خبر می دادم که من از آنها داناترم و چیزی را که نزد آنها نبود ، به ایشان گزارش می دادم ، زیرا به موسی و خضر علیهما السلام علم آنچه گذشته و واقع شده ، عطا شده بود ، ولی علم آنچه تا روز قیامت واقع می شود ، عطا نشده بود ، لیکن ما از راه وراثت آن علم را از رسول خدا صلی الله علیه و آله به دست آورده ایم</w:t>
      </w:r>
      <w:r>
        <w:rPr>
          <w:rFonts w:eastAsia="IRNazanin" w:cs="IRNazanin"/>
          <w:color w:val="111111"/>
          <w:sz w:val="28"/>
          <w:szCs w:val="28"/>
          <w:rtl w:val="true"/>
          <w:lang w:bidi="fa-IR"/>
        </w:rPr>
        <w:t>.</w:t>
      </w:r>
    </w:p>
    <w:p>
      <w:pPr>
        <w:pStyle w:val="Heading2"/>
        <w:numPr>
          <w:ilvl w:val="1"/>
          <w:numId w:val="1"/>
        </w:numPr>
        <w:rPr/>
      </w:pPr>
      <w:bookmarkStart w:id="89" w:name="__RefHeading___Toc3738182_581953129"/>
      <w:bookmarkStart w:id="90" w:name="_Toc31"/>
      <w:bookmarkEnd w:id="89"/>
      <w:r>
        <w:rPr/>
        <w:t>22</w:t>
      </w:r>
      <w:r>
        <w:rPr>
          <w:rtl w:val="true"/>
        </w:rPr>
        <w:t xml:space="preserve">- </w:t>
      </w:r>
      <w:r>
        <w:rPr>
          <w:rtl w:val="true"/>
        </w:rPr>
        <w:t>فضائل بی منتها</w:t>
      </w:r>
      <w:bookmarkEnd w:id="90"/>
    </w:p>
    <w:p>
      <w:pPr>
        <w:pStyle w:val="BookText"/>
        <w:rPr/>
      </w:pPr>
      <w:r>
        <w:rPr>
          <w:rFonts w:ascii="IRNazanin" w:hAnsi="IRNazanin" w:eastAsia="IRNazanin"/>
          <w:color w:val="111111"/>
          <w:sz w:val="28"/>
          <w:sz w:val="28"/>
          <w:szCs w:val="28"/>
          <w:rtl w:val="true"/>
          <w:lang w:bidi="fa-IR"/>
        </w:rPr>
        <w:t>روی عن النبی صلی الله علیه و آله انه قال إنّ الله جعل لأخی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لا تحصی کثرة فمن ذکر فضیلة من فضائله مقراًبها غفر الله له ما تقدم من ذنبه و ما تأخر و من کتب فضیلة من فضائله لم تزل الملائکه تستغفر له ما بقی لذلک الکتابة رسم و من استمع الی فضیلة من فضائله غفرالله له الذّنوب التی اکتسبها بالسماع ، و من نظر الی فضیلة من فضائله غفرالله له الذّنوب التی اکتسبها بالنظر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عباده ، و لا یقبل الله ایمان عبد الا بولایته و البرائة من اعدائه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اسلام صلی الله علیه و آله</w:t>
      </w:r>
      <w:bookmarkStart w:id="91" w:name="pg5694_43708"/>
    </w:p>
    <w:p>
      <w:pPr>
        <w:pStyle w:val="BookText"/>
        <w:rPr/>
      </w:pPr>
      <w:bookmarkEnd w:id="91"/>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برادرم علی بن ابیطالب فضائلی است که به خاطر زیادی آنها به شماره نمی آید و نمی گنجد پس هر کس فضیلتی از فضائل او را نقل کند و خود هم معترف به آن باشد خداوند گناهان گذشته و آینده او را خواهد بخشید و هرکس فضیلتی از فضائل آن حضرت بنویسد فرشتگان برای او دائماً استغفار می کنند تا وقتی که اثری از آن نوشته باقی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بشنود فضیلتی از فضائل آنحضرت خداوند گناهانی را که با گوش از او سرزده می آمرزد و هر کس به فضیلتی در فضائل آنحضرت بنگرد خدا می آمرزد گناهانی را که با نگاه از وی سرزده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دوستی علی عبادت است و خدا ایمان بنده ای را قبول نمی کند مگر با ولایت آنحضرت و تبری و بیزاری از دشمنان او</w:t>
      </w:r>
      <w:r>
        <w:rPr>
          <w:rFonts w:eastAsia="IRNazanin" w:cs="IRNazanin"/>
          <w:color w:val="111111"/>
          <w:sz w:val="28"/>
          <w:szCs w:val="28"/>
          <w:rtl w:val="true"/>
          <w:lang w:bidi="fa-IR"/>
        </w:rPr>
        <w:t>.</w:t>
      </w:r>
      <w:r>
        <w:rPr>
          <w:rStyle w:val="FootnoteAnchor"/>
          <w:rtl w:val="true"/>
        </w:rPr>
        <w:footnoteReference w:id="74"/>
      </w:r>
    </w:p>
    <w:p>
      <w:pPr>
        <w:pStyle w:val="Heading2"/>
        <w:numPr>
          <w:ilvl w:val="1"/>
          <w:numId w:val="1"/>
        </w:numPr>
        <w:rPr/>
      </w:pPr>
      <w:bookmarkStart w:id="92" w:name="__RefHeading___Toc3738184_581953129"/>
      <w:bookmarkStart w:id="93" w:name="_Toc32"/>
      <w:bookmarkEnd w:id="92"/>
      <w:r>
        <w:rPr/>
        <w:t>23</w:t>
      </w:r>
      <w:r>
        <w:rPr>
          <w:rtl w:val="true"/>
        </w:rPr>
        <w:t xml:space="preserve">- </w:t>
      </w:r>
      <w:r>
        <w:rPr>
          <w:rtl w:val="true"/>
        </w:rPr>
        <w:t>مژده به شیعیان علی علیه السلام</w:t>
      </w:r>
      <w:bookmarkEnd w:id="9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الجلد الثانی من ارشاد الدیلمی قد سره عن کتاب بشارة المصطفی لمحمّد بن علی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الاسناد قال دخل رسول الله صلی الله علیه و آله علی علی المرتضی علیه السلام مستبشرا فسلم علیه فرد علیه السلام فقال علی علیه السلام یا رسول الله ما رأیتک أقبلت علی مثل هذا الیوم فقال رسول الله صلی الله علیه و آله جئت أبشرک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أن فی هذه الساعة نزل علی جبرئیل و قال لی الحق یقرؤک السلام و یخصک بالتحیة و الاکرام و یقول لک بشر علیا و شیعته ان الطائع و العاصی منهم من أهل الجنة فلما سمع مقالته خرّ ساجداً ثم رفع رأسه و یده الی السماء</w:t>
      </w:r>
    </w:p>
    <w:p>
      <w:pPr>
        <w:pStyle w:val="BookText"/>
        <w:rPr/>
      </w:pPr>
      <w:r>
        <w:rPr>
          <w:rFonts w:ascii="IRNazanin" w:hAnsi="IRNazanin" w:eastAsia="IRNazanin"/>
          <w:color w:val="111111"/>
          <w:sz w:val="28"/>
          <w:sz w:val="28"/>
          <w:szCs w:val="28"/>
          <w:rtl w:val="true"/>
          <w:lang w:bidi="fa-IR"/>
        </w:rPr>
        <w:t>و قال إشهدوا علی انی قد وهبت لشیعتی نصف حسناتی فقالت فاطمه علیه السلام کذلک و قال الحسن و الحسین علیهما السلام کذلک فقال رسول الله صلی الله علیه و آله ما انتم باکرم منی أشهدوا علیّ انی قد وهبت لعلی و شیعته نصف حسناتی فاوحی الله عزو جل ما انتم باکرم منّی انّی غفرت لشیعة علی علیه السلام و محبیه ذنوبهم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مستبسط از ارشاد دیلمی قدس سره و او از بشارة المصطفی با حذف سند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اکرم صلی الله علیه وآله شاد بر علی علیه السلام وارد شد سلام کرد و امام علی جواب سلام پیامبر را داد پس علی علیه السلام به پیامبر فرمود هیچگاه شما را مثل امروز شاد ندیده بودم حضرت فرمود آمده ام تا به تو مژده دهم که هم اکنون جبرئیل بر من وارد شد و گفت حقت سلام می رساند و میفرماید به علی و شیعیانش مژده بده که مطیع و عاصی از آنها اهل بهشتند وقتی علی علیه السلام اینرا شنید به سجده افتاد و سپس سر را بلند و دستها به طرف آسمان بالا برد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باشید که من علی نصف حسناتم را به شیعیانم بخشیدم سپس حضرت فاطمه و امام حسن و امام حسین هم چنین گفتند بعد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کریم تر از من هستید شاهد باشید که من هم نیمی از حسناتم به شیعیان علی هدیه نمودم سپس خداوند متعال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از شما کریم تر از من نیستید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همه گناهان شیعیان و محبین</w:t>
      </w:r>
      <w:bookmarkStart w:id="94" w:name="pg5694_43710"/>
    </w:p>
    <w:p>
      <w:pPr>
        <w:pStyle w:val="BookText"/>
        <w:rPr/>
      </w:pPr>
      <w:bookmarkEnd w:id="94"/>
      <w:r>
        <w:rPr>
          <w:rFonts w:ascii="IRNazanin" w:hAnsi="IRNazanin" w:eastAsia="IRNazanin"/>
          <w:color w:val="111111"/>
          <w:sz w:val="28"/>
          <w:sz w:val="28"/>
          <w:szCs w:val="28"/>
          <w:rtl w:val="true"/>
          <w:lang w:bidi="fa-IR"/>
        </w:rPr>
        <w:t>علی علیه السلام را بخشیدم</w:t>
      </w:r>
      <w:r>
        <w:rPr>
          <w:rFonts w:eastAsia="IRNazanin" w:cs="IRNazanin"/>
          <w:color w:val="111111"/>
          <w:sz w:val="28"/>
          <w:szCs w:val="28"/>
          <w:rtl w:val="true"/>
          <w:lang w:bidi="fa-IR"/>
        </w:rPr>
        <w:t>.</w:t>
      </w:r>
      <w:r>
        <w:rPr>
          <w:rStyle w:val="FootnoteAnchor"/>
          <w:rtl w:val="true"/>
        </w:rPr>
        <w:footnoteReference w:id="75"/>
      </w:r>
    </w:p>
    <w:p>
      <w:pPr>
        <w:pStyle w:val="Heading2"/>
        <w:numPr>
          <w:ilvl w:val="1"/>
          <w:numId w:val="1"/>
        </w:numPr>
        <w:rPr/>
      </w:pPr>
      <w:bookmarkStart w:id="95" w:name="__RefHeading___Toc3738186_581953129"/>
      <w:bookmarkStart w:id="96" w:name="_Toc33"/>
      <w:bookmarkEnd w:id="95"/>
      <w:r>
        <w:rPr/>
        <w:t>24</w:t>
      </w:r>
      <w:r>
        <w:rPr>
          <w:rtl w:val="true"/>
        </w:rPr>
        <w:t xml:space="preserve">- </w:t>
      </w:r>
      <w:r>
        <w:rPr>
          <w:rtl w:val="true"/>
        </w:rPr>
        <w:t>علم لدنی</w:t>
      </w:r>
      <w:bookmarkEnd w:id="96"/>
    </w:p>
    <w:p>
      <w:pPr>
        <w:pStyle w:val="BookText"/>
        <w:rPr/>
      </w:pPr>
      <w:r>
        <w:rPr>
          <w:rFonts w:ascii="IRNazanin" w:hAnsi="IRNazanin" w:eastAsia="IRNazanin"/>
          <w:color w:val="111111"/>
          <w:sz w:val="28"/>
          <w:sz w:val="28"/>
          <w:szCs w:val="28"/>
          <w:rtl w:val="true"/>
          <w:lang w:bidi="fa-IR"/>
        </w:rPr>
        <w:t xml:space="preserve">لمّا عزم المأمون علی أن یزوّج ابنته أمّ الفضل أباجعفر محمّد بن علیّ الرّضا علیه السلام اجتمع إلیه أهل بیته الادنون منه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ناشدناک أن تخرج عنّا أمرا قدملکناه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تنزع عنا عزا قد لبسناه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تعلم الامر الذی بیننا و بین آل علی قدیما و حدیثا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حضروا و حضر أبوجعفر علیه السلام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هذا القاضی إن أذنت له أن یسأل ؟ 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یحیی سل اباجعفر عن مسألة فی الفقه لتنظر کیف فقهه ؟ فقال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اباجعفر أصلحک الله ما تقول فی محرم قتل صیدا؟ فقال ابوجعفر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فی حلّ أم حرم ، عالماً أو جاهلا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مأمون تصمیم گرفت دخترش ام الفضل را به ابی جعفر محمد بن علی الرضا علیه السلام تزویج کند خویشان نزدیکش دور او را گرفتند و گفتند یا امیرالمؤمنین ما تو را سوگند میدهیم که مبادا کاری که به دست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به دور کنی و جامه عزت خلافت را که در بر داریم از تن ما بیرون آوری و تو میدانی که میان ما و آل علی از دیرینه تاکنون چه وضعی بوده ؟ مأمون گفت خاموش باشید من از هیچ کدام شما درباره ی او چیزی نپذیرم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همه حاضر شدند و امام جواد علیه السلام هم حاضر شد گفتند یا امیرالمؤمنین این قاضی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اکثم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بفرمائید از ایشان سؤالی کند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 یک مسأله فقهی</w:t>
      </w:r>
      <w:bookmarkStart w:id="97" w:name="pg5694_43711"/>
    </w:p>
    <w:p>
      <w:pPr>
        <w:pStyle w:val="BookText"/>
        <w:rPr/>
      </w:pPr>
      <w:bookmarkEnd w:id="97"/>
      <w:r>
        <w:rPr>
          <w:rFonts w:ascii="IRNazanin" w:hAnsi="IRNazanin" w:eastAsia="IRNazanin"/>
          <w:color w:val="111111"/>
          <w:sz w:val="28"/>
          <w:sz w:val="28"/>
          <w:szCs w:val="28"/>
          <w:rtl w:val="true"/>
          <w:lang w:bidi="fa-IR"/>
        </w:rPr>
        <w:t xml:space="preserve">از ابی جعفر بپرس تا ببینی فقه او به چه پایه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میفرمائید درباره محرمی که شکاری را کشته ؟ابوجعفر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 کشته یا در حرم ؟ عالماً کشته و یا جاهلاً عمداً او خطاً عبداً او 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انقدر فروعی برای این مسأله ترسیم فرمود که هوش از سر یحیی ابن اکثم بدر رفت و زبانش به لکنت افتاد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آری علم و قدرت و عصمت و حلم و صبر و غیره در تمام ائمه علیهم السلام اکتسابی و تحصیلی نیست و از طرف خداوند متعال به آنها تفویض گردیده و اصولا خداوندذ متعال جل ذکره از آغاز خلقت در آنها تعبیه فرموده و آنها را چنین ساخته است و لذا امام صغیر و کبیر ندارد و واجد تمام صفات عالیه ذات اقدس الهی است و به همین جهت امام جواد در آن موقع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و به گفته شیخ مفید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منتهی الامال ص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اطاعت از آنها عین اطاعت از خداوند است چنانچه امام هادی علیه السلام در زیارت جامعه کبیره میفرماید من اطاعکم فقد اطاع الله و من عصاکم فقد عصی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بهشت و جهنم و بود و نبود و روزی هر مخلوقی به دست آنها انجام می شود که امام هادی علیه السلام در همان زیارت جامعه در فراز دیگری قبل از جمله ی فوق به همه ی آنها اشارت دارد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انّ بینی و بین الله ذنوبا لا یأتی علیها الا رضاکم فبحق من ائتمنکم علی سره و استرعاکم امر خلقه لما استوهبتم ذنوبی و کنتم شفعایی ای ولی خدا بین من و خدا گناهانی است که تا شما رضایت ندهید آمرزیده نخواهد شد پس به حق آنکه شما را بر اسرار خود امین ساخت و شما را سرپرست امور مخلوقش قرار داد شما تقاضای بخشش گناهان من بفرمائید و شفیع من باشید</w:t>
      </w:r>
      <w:r>
        <w:rPr>
          <w:rFonts w:eastAsia="IRNazanin" w:cs="IRNazanin"/>
          <w:color w:val="111111"/>
          <w:sz w:val="28"/>
          <w:szCs w:val="28"/>
          <w:rtl w:val="true"/>
          <w:lang w:bidi="fa-IR"/>
        </w:rPr>
        <w:t>.</w:t>
      </w:r>
      <w:r>
        <w:rPr>
          <w:rStyle w:val="FootnoteAnchor"/>
          <w:rtl w:val="true"/>
        </w:rPr>
        <w:footnoteReference w:id="77"/>
      </w:r>
    </w:p>
    <w:p>
      <w:pPr>
        <w:pStyle w:val="Heading2"/>
        <w:numPr>
          <w:ilvl w:val="1"/>
          <w:numId w:val="1"/>
        </w:numPr>
        <w:rPr/>
      </w:pPr>
      <w:bookmarkStart w:id="98" w:name="__RefHeading___Toc3738188_581953129"/>
      <w:bookmarkStart w:id="99" w:name="_Toc34"/>
      <w:bookmarkEnd w:id="98"/>
      <w:r>
        <w:rPr/>
        <w:t>25</w:t>
      </w:r>
      <w:r>
        <w:rPr>
          <w:rtl w:val="true"/>
        </w:rPr>
        <w:t xml:space="preserve">- </w:t>
      </w:r>
      <w:r>
        <w:rPr>
          <w:rtl w:val="true"/>
        </w:rPr>
        <w:t>انس بن مالک با نفرین علی علیه السلام کور می شود</w:t>
      </w:r>
      <w:r>
        <w:rPr>
          <w:rtl w:val="true"/>
        </w:rPr>
        <w:t>.</w:t>
      </w:r>
      <w:bookmarkEnd w:id="9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بالاسناد یرفعه الی ابن ابی جعدة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مجلس أنس بن مالک باالبصرة و هو یحدث فقام الیه رجل من القوم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رسول الله صلی الله علیه و آله ما هذه الشیمه التی اراها بک ؟</w:t>
      </w:r>
    </w:p>
    <w:p>
      <w:pPr>
        <w:pStyle w:val="BookText"/>
        <w:rPr/>
      </w:pPr>
      <w:r>
        <w:rPr>
          <w:rFonts w:ascii="IRNazanin" w:hAnsi="IRNazanin" w:eastAsia="IRNazanin"/>
          <w:color w:val="111111"/>
          <w:sz w:val="28"/>
          <w:sz w:val="28"/>
          <w:szCs w:val="28"/>
          <w:rtl w:val="true"/>
          <w:lang w:bidi="fa-IR"/>
        </w:rPr>
        <w:t xml:space="preserve">فأنا حدثنی ابی عن رسول الله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البرص و الجذام لا یبلی الله به مؤمنا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أطرق أنس بن مالک الی الارض و عیناه تذرفان بالدموع ، ثم رفع رأسه و قال دعوة العبد الصالح علی ابن ابیطالب علیه السلام نقذت فیَّ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قام الناس حوله و قصدوه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انس حدثنا ما کان السبب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انتهوا عن هذا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أن تخبرنا بذلک ، فقال اقعدوا مواضعکم و اسمعوا منی حدیثا کان هو السبب لدعوة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جعده میگوید در مجلس درس انس بن مالک در بصره حاضر بودم ، و برای مردم حدیث میگفت مردی از قوم به او گفت یا صاحب رسول الله صلی الله علیه و آله این لکه های سیاه که در صورتت می بینم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پدرم شنیدم که از رسول خدا نفل می کرد که خداوند هیچ مؤمنی را به برص و جذام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سر به زیر افکند و از چشمانش اشک جاری شد بعد سر را بلند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دعا و نفرین آن عبد صالح علی ابن ابیطالب است که در من اثر کرده است در این حال شاگردان بلند شده و اطرافش گرفتند و گفتند باید حقیقت را به ما بگویی انس گفت دست بردارید و صرف نظر کنید گفتند امکان ندارد باید ما را از این ماجرا خبردار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انوقت انس گفت بنشینید و گوش کنید</w:t>
      </w:r>
    </w:p>
    <w:p>
      <w:pPr>
        <w:pStyle w:val="BookText"/>
        <w:rPr/>
      </w:pPr>
      <w:r>
        <w:rPr>
          <w:rFonts w:ascii="IRNazanin" w:hAnsi="IRNazanin" w:eastAsia="IRNazanin"/>
          <w:color w:val="111111"/>
          <w:sz w:val="28"/>
          <w:sz w:val="28"/>
          <w:szCs w:val="28"/>
          <w:rtl w:val="true"/>
          <w:lang w:bidi="fa-IR"/>
        </w:rPr>
        <w:t>داستانی که باعث نفرین علی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چنین شرح داد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بساطی یشمی از منطقه ی مشرق برای پیامبر هدیه آورده بودند که به آن گفته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مرا به دنبال ابوبکر و عمر و عثمان و طلحه و زبیر و سعد و سعید و عبدالرحمن بن عوف زهری فرستاد ، همه را به خدمت رسول اکرم آوردم و علی ابن ابیطالب پسر عمش هم خدمت آن حضرت بود ، به من فرمود انس بساط را پهن کن و همه را روی آن بنشان بعد فرمود خودت هم بنشین تا هرچه از آنها دیدی به من گزارش دهی سپس فرمود یا علی به باد دستور ده که شما را به گردش ببرد ناگهان دیدیم همه در فضا و در حرکتیم حضرت علی علیه السلام به باد دستور داد که ما را به برکت خدا به گردش ببر مقدار زیادی ما را برد بعد دستور داد که ما را به زمین بگذارد وقتی ما را به زمین گذاشت فرمود میدانید اینجا کجاست ؟ همگی گفتیم خدا و رسولش وعلی علیه السلام داناترند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اینجا جایگاه اصحاب کهف و رقیم است که از آیات شگفت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اصحاب رسول الله برخیزید و به آنها سلام کنید ابوبکر و عمر بلند شدند و گفتند السلام علیکم یا اصحاب الکهف و الرقیم ولی جوابی نیامد و به همین ترتیب تا امام علی علیه السلام بلند شد و سلام داد پس جواب دادند و علیک السلام یا وصی رسول الله صلی الله علیه و آله و رحمة الله و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ای اصحاب کهف و رقیم چرا جواب سلام اصحاب رسول الله صلی الله علیه و آله را ندادید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خلیفه ی رسول ما عده ای جوانمردانیم که به خداایمان آورده و خدا هم بر ایمانمان افزوده ، ما اجازه نداریم که جواب سلام احدی را بدهیم جز به اذن پیغمبر یا وصی پیامبر و تو وصی خاتم النبیین و المرسلین هستی و خاتم اوصیاء پس حضرت فرمود ای اصحاب رسول خدا شنیدید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بلی یا امیرالمؤمنین بعد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هرکدام به جای خود بنشینید ما همگی نشستیم به باد دستور فرمود که ما را ببرد پس ما را حرکت داد و همه جا گرداند تا غروب آفتاب باز هم دستور فرمود که ما را به زمین بنشان وقتی نشستیم دیدیم زمینی است که گویا سرزمین زعفران و خاموش غرق انواع گیاهان معطر ولی آب آنجا نیست گفتیم یاعلی وقت نماز نزدیک است ولی آبی نیست که وضو بگیریم حضرت بلند شد و پای مبارک به زمین زد چشمه ای نمایان فرمود چیز کمی خواستید و اگر کمی صبر می کردید جبرئیل برای ما از بهشت آب می آورد ، وضو گرفتیم تا نیمه های شب نماز خواندیم پس فرمود جای خود بنشینید تا بلکه به نماز رسول خدا صلی الله علیه و آله و یا به قسمتی از آن برسیم وقتی رسیدیم که حضرت یک رکعت از نماز صبح خوانده بود نماز که تمام شد ما به خدمت رسول الله رسیدیم به ما توجه کرد و فرمود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یا من بگویم چه گذشت ؟ گفتیم شما بفرمایید</w:t>
      </w:r>
      <w:bookmarkStart w:id="100" w:name="pg5694_43715"/>
    </w:p>
    <w:p>
      <w:pPr>
        <w:pStyle w:val="BookText"/>
        <w:rPr/>
      </w:pPr>
      <w:bookmarkEnd w:id="100"/>
      <w:r>
        <w:rPr>
          <w:rFonts w:ascii="IRNazanin" w:hAnsi="IRNazanin" w:eastAsia="IRNazanin"/>
          <w:color w:val="111111"/>
          <w:sz w:val="28"/>
          <w:sz w:val="28"/>
          <w:szCs w:val="28"/>
          <w:rtl w:val="true"/>
          <w:lang w:bidi="fa-IR"/>
        </w:rPr>
        <w:t xml:space="preserve">شیرین تر است حضرت از اول تا آخر برای ما بیان کرد گویا او هم با بوده است سپس فرمود ای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آنوقتی که پسر عمم از تو شهادت بخواهد به آنچه که گذشت در این سفر شهادت می دهی ؟ گفتم بله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که ابوبکر خلافت را اشغال کرد علی علیه السلام را احضار کردند و من پیش ابوبکر بودم و مردم اطرافش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خواهی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چاه و چشمه ی اب و فضیلت مرا شهادت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علی پیر شده و فراموش نموده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عمد خود را به فراموشی زده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آنهمه سفارش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مبتلا کند به لک و پیس صورت و عطش شدید و کوری چشمانت هنوز از جای بلند نشده بودم که به این نفرین مبتلا شدم و اکنون قادر نیستم نه در ماه رمضان و نه غیر رمضان روزه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انس همیشه بر همین حال بود تا در بصره از دنیا رفت</w:t>
      </w:r>
      <w:r>
        <w:rPr>
          <w:rFonts w:eastAsia="IRNazanin" w:cs="IRNazanin"/>
          <w:color w:val="111111"/>
          <w:sz w:val="28"/>
          <w:szCs w:val="28"/>
          <w:rtl w:val="true"/>
          <w:lang w:bidi="fa-IR"/>
        </w:rPr>
        <w:t>.</w:t>
      </w:r>
      <w:r>
        <w:rPr>
          <w:rStyle w:val="FootnoteAnchor"/>
          <w:rtl w:val="true"/>
        </w:rPr>
        <w:footnoteReference w:id="78"/>
      </w:r>
    </w:p>
    <w:p>
      <w:pPr>
        <w:pStyle w:val="Heading2"/>
        <w:numPr>
          <w:ilvl w:val="1"/>
          <w:numId w:val="1"/>
        </w:numPr>
        <w:rPr/>
      </w:pPr>
      <w:bookmarkStart w:id="101" w:name="__RefHeading___Toc3738190_581953129"/>
      <w:bookmarkStart w:id="102" w:name="_Toc35"/>
      <w:bookmarkEnd w:id="101"/>
      <w:r>
        <w:rPr/>
        <w:t>26</w:t>
      </w:r>
      <w:r>
        <w:rPr>
          <w:rtl w:val="true"/>
        </w:rPr>
        <w:t xml:space="preserve">- </w:t>
      </w:r>
      <w:r>
        <w:rPr>
          <w:rtl w:val="true"/>
        </w:rPr>
        <w:t>علم صحیح آن است که از خاندان رسالت صادر شود</w:t>
      </w:r>
      <w:r>
        <w:rPr>
          <w:rtl w:val="true"/>
        </w:rPr>
        <w:t>.</w:t>
      </w:r>
      <w:bookmarkEnd w:id="102"/>
    </w:p>
    <w:p>
      <w:pPr>
        <w:pStyle w:val="BookText"/>
        <w:rPr/>
      </w:pPr>
      <w:r>
        <w:rPr>
          <w:rFonts w:ascii="IRNazanin" w:hAnsi="IRNazanin" w:eastAsia="IRNazanin"/>
          <w:color w:val="111111"/>
          <w:sz w:val="28"/>
          <w:sz w:val="28"/>
          <w:szCs w:val="28"/>
          <w:rtl w:val="true"/>
          <w:lang w:bidi="fa-IR"/>
        </w:rPr>
        <w:t xml:space="preserve">عدةٌ من اصحابنا عن احمد بن محمد ، عن الوشّاء عن ثعلبة بن میمون عن ابی مریم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لسلمة بن کهیل و الحکم بن عتیبة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قا و غرِّ با فلا تجدان علما صحیحا الا شیئاً خرج من عندنا اهل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به سلمة بن کهیل و حکم بن عتبه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عالم بگردید علم صحیح و درستی را نخواهید پیدا کرد مگر آنچه</w:t>
      </w:r>
      <w:bookmarkStart w:id="103" w:name="pg5694_43716"/>
    </w:p>
    <w:p>
      <w:pPr>
        <w:pStyle w:val="BookText"/>
        <w:rPr/>
      </w:pPr>
      <w:bookmarkEnd w:id="103"/>
      <w:r>
        <w:rPr>
          <w:rFonts w:ascii="IRNazanin" w:hAnsi="IRNazanin" w:eastAsia="IRNazanin"/>
          <w:color w:val="111111"/>
          <w:sz w:val="28"/>
          <w:sz w:val="28"/>
          <w:szCs w:val="28"/>
          <w:rtl w:val="true"/>
          <w:lang w:bidi="fa-IR"/>
        </w:rPr>
        <w:t xml:space="preserve">از 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باشد</w:t>
      </w:r>
      <w:r>
        <w:rPr>
          <w:rFonts w:eastAsia="IRNazanin" w:cs="IRNazanin"/>
          <w:color w:val="111111"/>
          <w:sz w:val="28"/>
          <w:szCs w:val="28"/>
          <w:rtl w:val="true"/>
          <w:lang w:bidi="fa-IR"/>
        </w:rPr>
        <w:t>.</w:t>
      </w:r>
      <w:r>
        <w:rPr>
          <w:rStyle w:val="FootnoteAnchor"/>
          <w:rtl w:val="true"/>
        </w:rPr>
        <w:footnoteReference w:id="79"/>
      </w:r>
    </w:p>
    <w:p>
      <w:pPr>
        <w:pStyle w:val="Heading2"/>
        <w:numPr>
          <w:ilvl w:val="1"/>
          <w:numId w:val="1"/>
        </w:numPr>
        <w:rPr/>
      </w:pPr>
      <w:bookmarkStart w:id="104" w:name="__RefHeading___Toc3738192_581953129"/>
      <w:bookmarkStart w:id="105" w:name="_Toc36"/>
      <w:bookmarkEnd w:id="104"/>
      <w:r>
        <w:rPr/>
        <w:t>27</w:t>
      </w:r>
      <w:r>
        <w:rPr>
          <w:rtl w:val="true"/>
        </w:rPr>
        <w:t xml:space="preserve">- </w:t>
      </w:r>
      <w:r>
        <w:rPr>
          <w:rtl w:val="true"/>
        </w:rPr>
        <w:t>بهشت در گرو محبت اهل بیت است</w:t>
      </w:r>
      <w:bookmarkEnd w:id="105"/>
    </w:p>
    <w:p>
      <w:pPr>
        <w:pStyle w:val="BookText"/>
        <w:rPr/>
      </w:pPr>
      <w:r>
        <w:rPr>
          <w:rFonts w:ascii="IRNazanin" w:hAnsi="IRNazanin" w:eastAsia="IRNazanin"/>
          <w:color w:val="111111"/>
          <w:sz w:val="28"/>
          <w:sz w:val="28"/>
          <w:szCs w:val="28"/>
          <w:rtl w:val="true"/>
          <w:lang w:bidi="fa-IR"/>
        </w:rPr>
        <w:t xml:space="preserve">أخبرنا أبو جعفر محمد بن عمر الزیّات ،قال ، حدثنی علی بن اسماعیل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خلف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الشقر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قیس ، عن لیث ابن ابی سلیم ، عن عبدالرحمن بن أبی لیلی ، عن الحسین بن علی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ألزموا مودّتنا اهل البیت ، فإنّه من لقی الله و هو یحبّنا دخل الجنّة بشفاعتنا و الذی نفسی بیده لا ینتفع عبد بعمله الا بمعرفتنا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محبت همیشگی ما اهل بیت بیارایید چه آنکه هر که خدا را ملاقات کند و محبت ما را به همراه داشته باشد با شفاعت ما وارد بهشت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جانم در دست اوست هرگز بنده ای از اعمال خود سود نبرد مگر با معرفت و شناخت ما</w:t>
      </w:r>
      <w:r>
        <w:rPr>
          <w:rStyle w:val="FootnoteAnchor"/>
          <w:rtl w:val="true"/>
        </w:rPr>
        <w:footnoteReference w:id="80"/>
      </w:r>
    </w:p>
    <w:p>
      <w:pPr>
        <w:pStyle w:val="Heading2"/>
        <w:numPr>
          <w:ilvl w:val="1"/>
          <w:numId w:val="1"/>
        </w:numPr>
        <w:rPr/>
      </w:pPr>
      <w:bookmarkStart w:id="106" w:name="__RefHeading___Toc3738194_581953129"/>
      <w:bookmarkStart w:id="107" w:name="_Toc37"/>
      <w:bookmarkEnd w:id="106"/>
      <w:r>
        <w:rPr/>
        <w:t>28</w:t>
      </w:r>
      <w:r>
        <w:rPr>
          <w:rtl w:val="true"/>
        </w:rPr>
        <w:t xml:space="preserve">- </w:t>
      </w:r>
      <w:r>
        <w:rPr>
          <w:rtl w:val="true"/>
        </w:rPr>
        <w:t>برنامه هریک از اوصیاء از طرف خدا تعیین می شود</w:t>
      </w:r>
      <w:r>
        <w:rPr>
          <w:rtl w:val="true"/>
        </w:rPr>
        <w:t>.</w:t>
      </w:r>
      <w:bookmarkEnd w:id="10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الولید ، عن ابن ابان ، عن الحسین بن السعید ، عن محمد بن الحسین الکنانی ، عن جده ، عن ابی عبدالله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عزوجل أنزل علی نبیه کتاباً قبل ان یأتیه الموت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هذا الکتاب وصیتک الی النجیب من اهل بیتک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النجیب من اهلی یا جبرئیل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ابیطالب علیه السلام و کان علی الکتاب خواتیم من ذهب ، فدفعه النبی صلی الله علیه و آله الی علی علیه السلام و أمره أن یفک خاتما منها و یعمل بما</w:t>
      </w:r>
    </w:p>
    <w:p>
      <w:pPr>
        <w:pStyle w:val="BookText"/>
        <w:rPr/>
      </w:pPr>
      <w:r>
        <w:rPr>
          <w:rFonts w:ascii="IRNazanin" w:hAnsi="IRNazanin" w:eastAsia="IRNazanin"/>
          <w:color w:val="111111"/>
          <w:sz w:val="28"/>
          <w:sz w:val="28"/>
          <w:szCs w:val="28"/>
          <w:rtl w:val="true"/>
          <w:lang w:bidi="fa-IR"/>
        </w:rPr>
        <w:t xml:space="preserve">فیه ففک علیه السلام خاتما و عمل بما فیه ؛ثمّ دفعه الی ابنه الحسن علیه السلام ففکّ خاتما و عمل بما فیه ؛ ثمّ دفعه الی الحسین علیه السلام ففکّ خاتما فوجد فیه أن اخرج بقوم الی الشهادة فلا شهادة لهم الا معک ، و اشر نفسک لله عزبوجل ، ففعل ؛ ثم دفعه الی علی بن الحسین علیه السلام ففکّ خاتما فوجد فیه اصمت و الزم منزلک و اعبد ربک حتی یأتیک الیقین ، ففعل ، ثم دفعه الی محمد بن علی علیه السلام ففکّ خاتما فوجد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الناس و أفتهم ، و لا تخافن الا الله فإنه لا سبیل لأحد علیک ؛ ثم دفعه الیَّ ففککت خاتما فوجدت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الناس و أفتهم و انشر علوم اهل بیتک و صدق آبائک الصالحین ، و لا تخافن احدا الا الله و انت فی حرز و امان ، ففعلت ؛ ثم ادفعه الی موسی بن جعفر ، و کذلک یدفعه موسی الی الذی من بعده ثم کذلک ابدا الی قیام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حذف سند از امام صادق علیه السلام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قبل از رحلت رسول اکرم صلی الله علیه و آله نامه ای و کتابی برایش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وصیت تو است به نجیب از اهل بیتت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نجیب از اهل بیت من کیست ؟ گفت علی ابن ابیطالب علیه السلام و این کتاب ممهور به مهرهای از طلا بود ، پیامبر صلی الله علیه و اله آن را به علی علیه السلام داد و دستور فرمود که مهرش را</w:t>
      </w:r>
      <w:bookmarkStart w:id="108" w:name="pg5694_43718"/>
    </w:p>
    <w:p>
      <w:pPr>
        <w:pStyle w:val="BookText"/>
        <w:rPr/>
      </w:pPr>
      <w:bookmarkEnd w:id="108"/>
      <w:r>
        <w:rPr>
          <w:rFonts w:ascii="IRNazanin" w:hAnsi="IRNazanin" w:eastAsia="IRNazanin"/>
          <w:color w:val="111111"/>
          <w:sz w:val="28"/>
          <w:sz w:val="28"/>
          <w:szCs w:val="28"/>
          <w:rtl w:val="true"/>
          <w:lang w:bidi="fa-IR"/>
        </w:rPr>
        <w:t>بردارد و آنچه به او دستور داده شده عمل کند ، حضرت مهر را برداشت و به دستور خدا عمل کرد و سپس داد به فرزندش حسنعلیه السلام او هم مهرش را برداشت و نامه را گشود و به دستور خود عمل کرد و سپس به حسین علیه السلام او هم نامه را گشود و دید خدا دستور داده است که با قومت به سوی شهادت بشتاب که شهادت آنها در رکاب شماست و جان خود را به خدا بفروش انجام داد و منتقل کرد به علی بن حسین او نامه را گشود دید فرمان داده شده که سکوت و خانه نشینی را اختیار و بندگی خدا کن تا به یقین برسی انجام داد و آن را منتقل کرد به محمد بن علی حضرت نامه را گشود دید نوشته شده که با مردم حدیث بگوی و فتوا ده و جز خدا از احدی پروا نداشته باش که احدی بر تو چیره نشود و مزاحم نگردد سپس به من داد من کتاب را گشودم و دیدم که خدا دستور داده که با مردم حدیث بگوی و فتوا ده و علوم اهل بیت را نشر ده و پدران صالحت را تصدیق کن و از احدی جز خدا نترس که تو در حرز و امانی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موسی بن جعفر منتقل کردم و همچنین موسی به بعد از خود تا به دست مهدی علیه السلام برسد و تا قیام آنحضرت ادامه خواهد داشت</w:t>
      </w:r>
      <w:r>
        <w:rPr>
          <w:rFonts w:eastAsia="IRNazanin" w:cs="IRNazanin"/>
          <w:color w:val="111111"/>
          <w:sz w:val="28"/>
          <w:szCs w:val="28"/>
          <w:rtl w:val="true"/>
          <w:lang w:bidi="fa-IR"/>
        </w:rPr>
        <w:t>.</w:t>
      </w:r>
      <w:r>
        <w:rPr>
          <w:rStyle w:val="FootnoteAnchor"/>
          <w:rtl w:val="true"/>
        </w:rPr>
        <w:footnoteReference w:id="81"/>
      </w:r>
    </w:p>
    <w:p>
      <w:pPr>
        <w:pStyle w:val="Heading2"/>
        <w:numPr>
          <w:ilvl w:val="1"/>
          <w:numId w:val="1"/>
        </w:numPr>
        <w:rPr/>
      </w:pPr>
      <w:bookmarkStart w:id="109" w:name="__RefHeading___Toc3738196_581953129"/>
      <w:bookmarkStart w:id="110" w:name="_Toc38"/>
      <w:bookmarkEnd w:id="109"/>
      <w:r>
        <w:rPr/>
        <w:t>29</w:t>
      </w:r>
      <w:r>
        <w:rPr>
          <w:rtl w:val="true"/>
        </w:rPr>
        <w:t xml:space="preserve">- </w:t>
      </w:r>
      <w:r>
        <w:rPr>
          <w:rtl w:val="true"/>
        </w:rPr>
        <w:t>حبّ و بغض ائمه نشانه ی حلال زادگی و حرامزادگی است</w:t>
      </w:r>
      <w:bookmarkEnd w:id="11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ابن ابراهیم بن اسحاق رضی الله عنه قال اخبرنا محمد بن محمد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هشام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 xml:space="preserve">علی ابن الحسین السّائح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بن علی العسکری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ابی عن ابیه ، عن جدّه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یحبک الا من طابت ولادته ، ولا یبغضک الا من خبثت ولادته و لا یوالیک الا مؤمن و لا یعادیک الا کافر ، فقام الیه عبدالله بن مسعود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قد عرفنا علامة خبیث الولادة و الکافر فی حیاتک ببغض علی و عداوته ، فما علامة خبث الولادة و الکافر بعدک إذا أظهر الاسلام بلسانه و أخفی مکنون سریرته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مسعود علی ابن ابیطالب امامکم بعدی و خلیفتی علیکم ، فاذا مضی فابنی الحسن امامکم بعده و خلیفتی علیکم</w:t>
      </w:r>
      <w:r>
        <w:rPr>
          <w:rStyle w:val="FootnoteAnchor"/>
          <w:rtl w:val="true"/>
        </w:rPr>
        <w:footnoteReference w:id="82"/>
      </w:r>
      <w:r>
        <w:rPr>
          <w:rFonts w:ascii="IRNazanin" w:hAnsi="IRNazanin" w:eastAsia="IRNazanin"/>
          <w:color w:val="111111"/>
          <w:sz w:val="28"/>
          <w:sz w:val="28"/>
          <w:szCs w:val="28"/>
          <w:rtl w:val="true"/>
          <w:lang w:bidi="fa-IR"/>
        </w:rPr>
        <w:t>ثم تسعة من ولدالحسین واحد بعد واحد أئمتکم و خلفایی علیکم ، تاسعهم قائم امتی یملأها قسطا و عدلا کما ملئت جورا و ظلما ؛ لا یحبهم الا من طابت ولادته و لا یبغضهم الا من خبثت ولادته ، و لا یوالیهم الا مؤمن ، و لا یعادیهم الا کافر ، و من انکر واحداً منهم فقد انکرنی ، و من انکرنی فقد انکر الله عزّوجلّ ، و من جحد واحدا منهم فقد جحدنی و من جحدنی فقد جحد الله عزّوجلّ ، لأنّ طاعتهم طاعتی و طاعتی طاعة الله ،و معصیتهم معصیتی و معصیتی معصیت الله عزّوجلّ ، یابن مسعود ایاک أن تجد فی نفسک حرجاً ممّا قضی فتکفر بعزّة ربی ، و ما انا متکلفٌ و لا ناطق عن الهوی فی علیٍ و الائمة من ولده</w:t>
      </w:r>
      <w:r>
        <w:rPr>
          <w:rStyle w:val="FootnoteAnchor"/>
          <w:rtl w:val="true"/>
        </w:rPr>
        <w:footnoteReference w:id="8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رافع یدیه الی السماء – اللهم وال من والی خلفائی ، و ائمة امتی بعدی ، و عاد من عاداهم ، و انصر من نصرهم ، و اخذل من خذلهم ، ولا تخل الارض من قائم منهم بحجتک ظاهرا او خافیا مغموراً لئلا یبطل دینک و حجتک و برهانک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مسعود قد جمعت لکم فی مقامی هذا ما ان فارقتموه هلکتم ، و ان تمسکتم به نجوتم ، و السلام علی من اتبع الهدی</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حسین سائح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حسن عسکری علیه السلام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پدرم او از پدرش و از جدش علیهم السلام تا 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علی ابن ابیطالب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دوست نمی دارد تو را</w:t>
      </w:r>
    </w:p>
    <w:p>
      <w:pPr>
        <w:pStyle w:val="BookText"/>
        <w:rPr/>
      </w:pPr>
      <w:r>
        <w:rPr>
          <w:rFonts w:ascii="IRNazanin" w:hAnsi="IRNazanin" w:eastAsia="IRNazanin"/>
          <w:color w:val="111111"/>
          <w:sz w:val="28"/>
          <w:sz w:val="28"/>
          <w:szCs w:val="28"/>
          <w:rtl w:val="true"/>
          <w:lang w:bidi="fa-IR"/>
        </w:rPr>
        <w:t>جزکسیکه ولادتش پاک باشد وتو را دشمن ندارد جز کسی که ولادتش ناپاک باشد ، ولایت تو را نپذیرد جز مؤمن و دشمنیت نکند جز کافر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مسعود از جای برخاست و عرضه داشت یا رسول الله نشانه خبث ولادت و کافر بودن اشخاص در زمان حیات شما را فهمیدیم که بغض و عداوت علی است ، ولی نشانه ی خبث ولادت و کافر بودن بعد از شما آنگاه که افرادی که اسلام را به زبان اظهار و باطن خود را مخفی بدارند، چیست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مسعود علی ابن ابیطالب امام و خلیفه من است بر شما بعد از من ، وقتی که دوران او تمام شود ، پس فرزندم امام حسن و وقتی دوران آنحضرت تمام شود فرزندم امام</w:t>
      </w:r>
    </w:p>
    <w:p>
      <w:pPr>
        <w:pStyle w:val="BookText"/>
        <w:rPr/>
      </w:pPr>
      <w:r>
        <w:rPr>
          <w:rFonts w:ascii="IRNazanin" w:hAnsi="IRNazanin" w:eastAsia="IRNazanin"/>
          <w:color w:val="111111"/>
          <w:sz w:val="28"/>
          <w:sz w:val="28"/>
          <w:szCs w:val="28"/>
          <w:rtl w:val="true"/>
          <w:lang w:bidi="fa-IR"/>
        </w:rPr>
        <w:t xml:space="preserve">حسین امام و خلیفه من است بر شما سپس نه تن از فرزندان حسین یکی پس از دیگری امامان شما و خلیفه منند بر شما که نهمین انها قائم امتم می باشد و زمین را پر از عدل و داد خواهد کرد بعد از اینکه ظلم و جور همه جا را فرا گیر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هیچکس آنان را دوست ندارد مگر کسیکه حلال زاده باشد و دشمن ندارد مگر کسی که کافر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یکی از آنها را منکر شود مرا منکر شده و هر که مرا منکر شود خدای عزّوجلّ را انکار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به یکی از آنها کافر شود مرا کافر شده و هرکس مرا کافر شود به خدا کافر گشته است، چون اطاعت آنها اطاعت من است و اطاعت من اطاعت خدا ، معصیت و نافرمانی آنها ، نافرمانی من است و نافرمانی من نا فرمانی خدای عزّوجلّ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مسعود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در درونت در پذیرش فرمان خدا احساس سختی و سنگینی کنی که به عزت و جلال خدا کافر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هرگز در مورد علی و ائمه از دودمانش سخن به تکلف و یا از روی هوای نفس نگفته و نخواهم گفت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حالی که دستان مبارکش به آسمان بلند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دوست بدار دوست داران خلفاء من و ائمه امت من ، دشمن بدار دشمنان آنها و یاری کن یاوران آنها و خوار گردان خوار کنندگان آنها وزمین را خالی مگذار از قائم آنها و یا حجّتت ظاهر ، و یا که مخفی</w:t>
      </w:r>
      <w:bookmarkStart w:id="111" w:name="pg5694_43722"/>
    </w:p>
    <w:p>
      <w:pPr>
        <w:pStyle w:val="BookText"/>
        <w:rPr/>
      </w:pPr>
      <w:bookmarkEnd w:id="111"/>
      <w:r>
        <w:rPr>
          <w:rFonts w:ascii="IRNazanin" w:hAnsi="IRNazanin" w:eastAsia="IRNazanin"/>
          <w:color w:val="111111"/>
          <w:sz w:val="28"/>
          <w:sz w:val="28"/>
          <w:szCs w:val="28"/>
          <w:rtl w:val="true"/>
          <w:lang w:bidi="fa-IR"/>
        </w:rPr>
        <w:t>و پنهان باشد تا دینت به باطل نگراید وحجت و برهان و بنیانت بر تارک دنیا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همه چیز برای شما جمع کردم که اگر از آن جدا شوید هلاکت و اگر تمسک جوئید نجات شما قطعی است و السلام علی من اتبع الهدی </w:t>
      </w:r>
      <w:r>
        <w:rPr>
          <w:rFonts w:eastAsia="IRNazanin" w:cs="IRNazanin"/>
          <w:color w:val="111111"/>
          <w:sz w:val="28"/>
          <w:szCs w:val="28"/>
          <w:rtl w:val="true"/>
          <w:lang w:bidi="fa-IR"/>
        </w:rPr>
        <w:t>.</w:t>
      </w:r>
      <w:r>
        <w:rPr>
          <w:rStyle w:val="FootnoteAnchor"/>
          <w:rtl w:val="true"/>
        </w:rPr>
        <w:footnoteReference w:id="85"/>
      </w:r>
    </w:p>
    <w:p>
      <w:pPr>
        <w:pStyle w:val="Heading2"/>
        <w:numPr>
          <w:ilvl w:val="1"/>
          <w:numId w:val="1"/>
        </w:numPr>
        <w:rPr/>
      </w:pPr>
      <w:bookmarkStart w:id="112" w:name="__RefHeading___Toc3738198_581953129"/>
      <w:bookmarkStart w:id="113" w:name="_Toc39"/>
      <w:bookmarkEnd w:id="112"/>
      <w:r>
        <w:rPr/>
        <w:t>30</w:t>
      </w:r>
      <w:r>
        <w:rPr>
          <w:rtl w:val="true"/>
        </w:rPr>
        <w:t xml:space="preserve">- </w:t>
      </w:r>
      <w:r>
        <w:rPr>
          <w:rtl w:val="true"/>
        </w:rPr>
        <w:t>ولایت بدون برائت کافی نیست</w:t>
      </w:r>
      <w:bookmarkEnd w:id="113"/>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بالنبوة و اصطفانی علی جمیع البریة ؛ لو انّ عبدا عبدالله الف عام ما قبل الله ذلک منه الا بولایتک و ولایة الائمة من ولدک ، و إن ولایتک لا تقبل الا بالبرائة من اعدائک و أعداء الائمة من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آخبرنی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فلیؤمن و من شاء فلیکفر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به خدایی که مرا به حق به نبوت مبعوث و بر جمیع خلقش برگزید ، اگر بنده ای هزار سال بندگی خدا کند ، خدا از وی نمی پذیرد مگر اینکه ولایت تو و ائمه از فرزندان تو داشته باشد ، و صرف ولایت تو هم از وی پذیرفته نمی شود مگر اینکه بیزاری و برائت از دشمنان تو و امامان از فرزندان تو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به من خبر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خواهد آزادانه ایمان آورد و هر که خواهد کافر گردد </w:t>
      </w:r>
      <w:r>
        <w:rPr>
          <w:rFonts w:eastAsia="IRNazanin" w:cs="IRNazanin"/>
          <w:color w:val="111111"/>
          <w:sz w:val="28"/>
          <w:szCs w:val="28"/>
          <w:rtl w:val="true"/>
          <w:lang w:bidi="fa-IR"/>
        </w:rPr>
        <w:t>. »</w:t>
      </w:r>
      <w:r>
        <w:rPr>
          <w:rStyle w:val="FootnoteAnchor"/>
          <w:rtl w:val="true"/>
        </w:rPr>
        <w:footnoteReference w:id="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 کهف </w:t>
      </w:r>
      <w:r>
        <w:rPr>
          <w:rFonts w:eastAsia="IRNazanin" w:cs="IRNazanin"/>
          <w:color w:val="111111"/>
          <w:sz w:val="28"/>
          <w:szCs w:val="28"/>
          <w:lang w:bidi="fa-IR"/>
        </w:rPr>
        <w:t>29</w:t>
      </w:r>
    </w:p>
    <w:p>
      <w:pPr>
        <w:pStyle w:val="Heading2"/>
        <w:numPr>
          <w:ilvl w:val="1"/>
          <w:numId w:val="1"/>
        </w:numPr>
        <w:rPr/>
      </w:pPr>
      <w:bookmarkStart w:id="114" w:name="__RefHeading___Toc3738200_581953129"/>
      <w:bookmarkStart w:id="115" w:name="_Toc40"/>
      <w:bookmarkEnd w:id="114"/>
      <w:r>
        <w:rPr/>
        <w:t>31</w:t>
      </w:r>
      <w:r>
        <w:rPr>
          <w:rtl w:val="true"/>
        </w:rPr>
        <w:t xml:space="preserve">- </w:t>
      </w:r>
      <w:r>
        <w:rPr>
          <w:rtl w:val="true"/>
        </w:rPr>
        <w:t>تقسیم بهشت و جهنم به دست علی علیه السلام است</w:t>
      </w:r>
      <w:bookmarkEnd w:id="11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اخرج موفق بن احمد الخوارزمی المکی بسنده عن نافع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لعلی إذا کان یوم القیامة یؤتی بک یا علی بسریر من نور و علی رأسک تاج قد اضاء نوره و کاد یخطف ابصار اهل الموقف فیأتی النداء من عند الله جل جلاله</w:t>
      </w:r>
      <w:bookmarkStart w:id="116" w:name="pg5694_43723"/>
    </w:p>
    <w:p>
      <w:pPr>
        <w:pStyle w:val="BookText"/>
        <w:rPr/>
      </w:pPr>
      <w:bookmarkEnd w:id="116"/>
      <w:r>
        <w:rPr>
          <w:rFonts w:ascii="IRNazanin" w:hAnsi="IRNazanin" w:eastAsia="IRNazanin"/>
          <w:color w:val="111111"/>
          <w:sz w:val="28"/>
          <w:sz w:val="28"/>
          <w:szCs w:val="28"/>
          <w:rtl w:val="true"/>
          <w:lang w:bidi="fa-IR"/>
        </w:rPr>
        <w:t xml:space="preserve">این وصی محمد رسول الله فتقول ها انا ذا فینادی المنادی ادخل من احبک الجنة و ادخل من عاداک فی النار فأنت قسیم الجنة و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سی ویکم</w:t>
      </w:r>
    </w:p>
    <w:p>
      <w:pPr>
        <w:pStyle w:val="BookText"/>
        <w:rPr/>
      </w:pPr>
      <w:r>
        <w:rPr>
          <w:rFonts w:ascii="IRNazanin" w:hAnsi="IRNazanin" w:eastAsia="IRNazanin"/>
          <w:color w:val="111111"/>
          <w:sz w:val="28"/>
          <w:sz w:val="28"/>
          <w:szCs w:val="28"/>
          <w:rtl w:val="true"/>
          <w:lang w:bidi="fa-IR"/>
        </w:rPr>
        <w:t xml:space="preserve">رسول خدا صلی الله علیه و آله به حضرت علی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 قیامت برپا می شود تو وارد می شوی در حالی که بر تختی از نور نشسته و تاجی بر سر توست که نورش چشمان محشریان را خیره می کند پس از پشیگاه ذات خدای جل جلاله ندا می رسد کجاست وصی محمد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جواب می دهی من اینجایم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بار دوم ندا می کند هر کس تو را دوست داشت وارد بهشت و هر کس که با تو دشمنی کرده به جهنم بفرست چه آنکه امروز تو قسیم بهشت و دوزخی</w:t>
      </w:r>
      <w:r>
        <w:rPr>
          <w:rFonts w:eastAsia="IRNazanin" w:cs="IRNazanin"/>
          <w:color w:val="111111"/>
          <w:sz w:val="28"/>
          <w:szCs w:val="28"/>
          <w:rtl w:val="true"/>
          <w:lang w:bidi="fa-IR"/>
        </w:rPr>
        <w:t>.</w:t>
      </w:r>
      <w:r>
        <w:rPr>
          <w:rStyle w:val="FootnoteAnchor"/>
          <w:rtl w:val="true"/>
        </w:rPr>
        <w:footnoteReference w:id="87"/>
      </w:r>
    </w:p>
    <w:p>
      <w:pPr>
        <w:pStyle w:val="Heading2"/>
        <w:numPr>
          <w:ilvl w:val="1"/>
          <w:numId w:val="1"/>
        </w:numPr>
        <w:rPr/>
      </w:pPr>
      <w:bookmarkStart w:id="117" w:name="__RefHeading___Toc3738202_581953129"/>
      <w:bookmarkStart w:id="118" w:name="_Toc41"/>
      <w:bookmarkEnd w:id="117"/>
      <w:r>
        <w:rPr/>
        <w:t>32</w:t>
      </w:r>
      <w:r>
        <w:rPr>
          <w:rtl w:val="true"/>
        </w:rPr>
        <w:t xml:space="preserve">- </w:t>
      </w:r>
      <w:r>
        <w:rPr>
          <w:rtl w:val="true"/>
        </w:rPr>
        <w:t>نشانه ی دوستی و دشمنی مااهل بیت علیه السلام</w:t>
      </w:r>
      <w:bookmarkEnd w:id="118"/>
    </w:p>
    <w:p>
      <w:pPr>
        <w:pStyle w:val="BookText"/>
        <w:rPr/>
      </w:pPr>
      <w:r>
        <w:rPr>
          <w:rFonts w:ascii="IRNazanin" w:hAnsi="IRNazanin" w:eastAsia="IRNazanin"/>
          <w:color w:val="111111"/>
          <w:sz w:val="28"/>
          <w:sz w:val="28"/>
          <w:szCs w:val="28"/>
          <w:rtl w:val="true"/>
          <w:lang w:bidi="fa-IR"/>
        </w:rPr>
        <w:t xml:space="preserve">عن حُبیش بن المعتمر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امیرالمؤمنین علیّ ابن ابیطالب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 و رحمة الله و برکاته کیف أمسیت قال أمسیت محبّاً لمحبنا و مبغضاً لمبغضنا ، و أمسی محبّنا مغتبطاً برحمة من الله کان ینتظرها و أمسی عدونا یؤسّس بنیانه علی شفا جرفٍ هار ، فکأنّ ذلک الشَّفا قدانهار به فی نار جهنم و کأنّ ابواب الرحمة قد فتحت لأهلها ، فهنیئاً لأهل الرحمه رحمتهم و التّعس لاهل النار و النار لهم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جیش من سره أن یعلم أمحبّ لنا أم مبغضٌ فلیمتحن قلبه ، فان کان یحب ولیاً لنا فلیس بمبغضٍ لنا ، و ان کان یبغض ولیًّا لنا فلیس بمحب لنا إنّ</w:t>
      </w:r>
      <w:bookmarkStart w:id="119" w:name="pg5694_43724"/>
    </w:p>
    <w:p>
      <w:pPr>
        <w:pStyle w:val="BookText"/>
        <w:rPr/>
      </w:pPr>
      <w:bookmarkEnd w:id="119"/>
      <w:r>
        <w:rPr>
          <w:rFonts w:ascii="IRNazanin" w:hAnsi="IRNazanin" w:eastAsia="IRNazanin"/>
          <w:color w:val="111111"/>
          <w:sz w:val="28"/>
          <w:sz w:val="28"/>
          <w:szCs w:val="28"/>
          <w:rtl w:val="true"/>
          <w:lang w:bidi="fa-IR"/>
        </w:rPr>
        <w:t>الله تعالی أخذ المیثاق لمحبینا بمودّتنا و کتب فی الذکر اسم مبغضنا ، نحن النجباء و أفراطنا أفراط الانبیاء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سی ودوم</w:t>
      </w:r>
    </w:p>
    <w:p>
      <w:pPr>
        <w:pStyle w:val="BookText"/>
        <w:rPr/>
      </w:pPr>
      <w:r>
        <w:rPr>
          <w:rFonts w:ascii="IRNazanin" w:hAnsi="IRNazanin" w:eastAsia="IRNazanin"/>
          <w:color w:val="111111"/>
          <w:sz w:val="28"/>
          <w:sz w:val="28"/>
          <w:szCs w:val="28"/>
          <w:rtl w:val="true"/>
          <w:lang w:bidi="fa-IR"/>
        </w:rPr>
        <w:t>حُبیش بن معتمر گوید وارد شدم بر امیرالمؤمنین علی ابن ابیطالب علیه السلام و عرض کردم السلام علیک یا امیرالمؤمنین و رحمت الله و برکاته ،چگونه شام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شام کردم در حالیکه محب دوستانمان و دشمن دشمنانمان هستیم و محب ما غبطه رحمت الهی دارد و منتظران امت و دشمنان ما بنای زندگی خود را بر لب پرتگاه آتش میگذارند که گویا همان آتش و جهنم آنها را فرا خواهد گرفت و درهای رحمت به روی اهلش باز است پس گوارا باد رحمت الهی برای اهل رحمت و هلاکت باد برای اهل جهنم و آتش برای آنها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دوست دارد بداند که آیا دوست ما است و یا دشمن باید قلب خود را امتحان کند اگر دوستان ما را دوست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دشمن ما نیست و اگر دوستان ما را دشمن بدارد او محب ما نیست خداوند متعال از دوستان ما عهد و میثاق گرفته که ما را دوست بدارد و نام دشمنان ما را در کتاب ثبت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نجباء و رها کردن ما رها کردن انبیاء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صرفنظر کردن از ما ، رها کردن انبیااست </w:t>
      </w:r>
      <w:r>
        <w:rPr>
          <w:rFonts w:eastAsia="IRNazanin" w:cs="IRNazanin"/>
          <w:color w:val="111111"/>
          <w:sz w:val="28"/>
          <w:szCs w:val="28"/>
          <w:rtl w:val="true"/>
          <w:lang w:bidi="fa-IR"/>
        </w:rPr>
        <w:t>. )</w:t>
      </w:r>
      <w:r>
        <w:rPr>
          <w:rStyle w:val="FootnoteAnchor"/>
          <w:rtl w:val="true"/>
        </w:rPr>
        <w:footnoteReference w:id="88"/>
      </w:r>
    </w:p>
    <w:p>
      <w:pPr>
        <w:pStyle w:val="Heading2"/>
        <w:numPr>
          <w:ilvl w:val="1"/>
          <w:numId w:val="1"/>
        </w:numPr>
        <w:rPr/>
      </w:pPr>
      <w:bookmarkStart w:id="120" w:name="__RefHeading___Toc3738204_581953129"/>
      <w:bookmarkStart w:id="121" w:name="_Toc42"/>
      <w:bookmarkEnd w:id="120"/>
      <w:r>
        <w:rPr/>
        <w:t>33</w:t>
      </w:r>
      <w:r>
        <w:rPr>
          <w:rtl w:val="true"/>
        </w:rPr>
        <w:t xml:space="preserve">- </w:t>
      </w:r>
      <w:r>
        <w:rPr>
          <w:rtl w:val="true"/>
        </w:rPr>
        <w:t>ارزش لعن بر اعداء</w:t>
      </w:r>
      <w:bookmarkEnd w:id="121"/>
    </w:p>
    <w:p>
      <w:pPr>
        <w:pStyle w:val="BookText"/>
        <w:rPr/>
      </w:pPr>
      <w:r>
        <w:rPr>
          <w:rFonts w:ascii="IRNazanin" w:hAnsi="IRNazanin" w:eastAsia="IRNazanin"/>
          <w:color w:val="111111"/>
          <w:sz w:val="28"/>
          <w:sz w:val="28"/>
          <w:szCs w:val="28"/>
          <w:rtl w:val="true"/>
          <w:lang w:bidi="fa-IR"/>
        </w:rPr>
        <w:t xml:space="preserve">قال جعفر بن محمد الصادق علیه السلام فی حدیث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انی عاجز ببدنی عن نصرتکم ، و لست أملک إلا البرائة من اعدائکم و اللعن ، فکیف حالی ؟ فقال 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w:t>
      </w:r>
    </w:p>
    <w:p>
      <w:pPr>
        <w:pStyle w:val="BookText"/>
        <w:rPr/>
      </w:pPr>
      <w:r>
        <w:rPr>
          <w:rFonts w:ascii="IRNazanin" w:hAnsi="IRNazanin" w:eastAsia="IRNazanin"/>
          <w:color w:val="111111"/>
          <w:sz w:val="28"/>
          <w:sz w:val="28"/>
          <w:szCs w:val="28"/>
          <w:rtl w:val="true"/>
          <w:lang w:bidi="fa-IR"/>
        </w:rPr>
        <w:t xml:space="preserve">عن ابیه عن جدّه عن رسول الله صلوات الله علیهم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ضعف عن نصرتنا اهل البیت فلعن فی خلواته أعدائنا بلّغ الله صوته جمیع الا ملاک من الثری الی العرش ، فکلما لعن هذا الرجل أعدائنا لعناً ساعدوه و لعنوا من یلعنه ثمّ ثنّوا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عبدک هذا الذی قد بذل ما فی وسعه ، و لو قدر علی أکثر منه لفعل ، فاذا النداء من قبل الله عزّو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أجبت دعائکم و سمعت ندائکم و صلیت علی روحه فی الارواح و جعلته عندی من المصطفین الاخیار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سی وسوم</w:t>
      </w:r>
    </w:p>
    <w:p>
      <w:pPr>
        <w:pStyle w:val="BookText"/>
        <w:rPr/>
      </w:pPr>
      <w:r>
        <w:rPr>
          <w:rFonts w:ascii="IRNazanin" w:hAnsi="IRNazanin" w:eastAsia="IRNazanin"/>
          <w:color w:val="111111"/>
          <w:sz w:val="28"/>
          <w:sz w:val="28"/>
          <w:szCs w:val="28"/>
          <w:rtl w:val="true"/>
          <w:lang w:bidi="fa-IR"/>
        </w:rPr>
        <w:t>امام جعفر صادق علیه السلام در ضمن حدیثی شخصی خدمت حضرت عرض کرد یابن رسول الله من از نظر جسمی عاجز و ناتوانم که شما را یاری کنم و کاری از من برنمی آید جز بیزاری از دشمنان شما و لعن بر آنها حال من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پدرم از جدش از رسول الله صلوات الله علیهم نقل فرموند که رسول الله فرمد کسی که از یاری ما عاجز باشد سپس در خلوتها بر دشمنان ما لعن کند خداوند صدای او را به گوش تمام فرشتگان عرش و فرش میرساند پس هرچه این شخص لعن کند دشمنان ما را بالا برده و خود هم لعن می کنند آن دشمنان را سپس درودمیفرستند و میگویند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عبدک هذا الذی قد بذل ما فی وسعه و لو قدر علی اکثر منه تفعل خدایادرود فرست بر این بنده ات که تمام تلاش خود را کرد و اگر بیش از این هم قادر بود</w:t>
      </w:r>
      <w:bookmarkStart w:id="122" w:name="pg5694_43726"/>
    </w:p>
    <w:p>
      <w:pPr>
        <w:pStyle w:val="BookText"/>
        <w:rPr/>
      </w:pPr>
      <w:bookmarkEnd w:id="122"/>
      <w:r>
        <w:rPr>
          <w:rFonts w:ascii="IRNazanin" w:hAnsi="IRNazanin" w:eastAsia="IRNazanin"/>
          <w:color w:val="111111"/>
          <w:sz w:val="28"/>
          <w:sz w:val="28"/>
          <w:szCs w:val="28"/>
          <w:rtl w:val="true"/>
          <w:lang w:bidi="fa-IR"/>
        </w:rPr>
        <w:t>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طرف خدا ندا می شود که دعای شما را مستجاب و صدای شما را شنیدم و بر روح وی در عالم ارواح درود فرستادم و او را در پیشگاه خود از برگزیدگان خوب قرار دادم</w:t>
      </w:r>
      <w:r>
        <w:rPr>
          <w:rFonts w:eastAsia="IRNazanin" w:cs="IRNazanin"/>
          <w:color w:val="111111"/>
          <w:sz w:val="28"/>
          <w:szCs w:val="28"/>
          <w:rtl w:val="true"/>
          <w:lang w:bidi="fa-IR"/>
        </w:rPr>
        <w:t>.</w:t>
      </w:r>
      <w:r>
        <w:rPr>
          <w:rStyle w:val="FootnoteAnchor"/>
          <w:rtl w:val="true"/>
        </w:rPr>
        <w:footnoteReference w:id="89"/>
      </w:r>
    </w:p>
    <w:p>
      <w:pPr>
        <w:pStyle w:val="Heading2"/>
        <w:numPr>
          <w:ilvl w:val="1"/>
          <w:numId w:val="1"/>
        </w:numPr>
        <w:rPr/>
      </w:pPr>
      <w:bookmarkStart w:id="123" w:name="__RefHeading___Toc3738206_581953129"/>
      <w:bookmarkStart w:id="124" w:name="_Toc43"/>
      <w:bookmarkEnd w:id="123"/>
      <w:r>
        <w:rPr/>
        <w:t>34</w:t>
      </w:r>
      <w:r>
        <w:rPr>
          <w:rtl w:val="true"/>
        </w:rPr>
        <w:t xml:space="preserve">- </w:t>
      </w:r>
      <w:r>
        <w:rPr>
          <w:rtl w:val="true"/>
        </w:rPr>
        <w:t>رسوائی ابن جوزی و احتجاج وی با خانمی</w:t>
      </w:r>
      <w:bookmarkEnd w:id="124"/>
    </w:p>
    <w:p>
      <w:pPr>
        <w:pStyle w:val="BookText"/>
        <w:rPr/>
      </w:pPr>
      <w:r>
        <w:rPr>
          <w:rFonts w:ascii="IRNazanin" w:hAnsi="IRNazanin" w:eastAsia="IRNazanin"/>
          <w:color w:val="111111"/>
          <w:sz w:val="28"/>
          <w:sz w:val="28"/>
          <w:szCs w:val="28"/>
          <w:rtl w:val="true"/>
          <w:lang w:bidi="fa-IR"/>
        </w:rPr>
        <w:t xml:space="preserve">روی فی کتاب الصراط المستقیم و غیره أنّ ابن الجوزی قال یوما علی منبره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ان تفقدونی فسألته امرأة عمّا روی أنّ علیّاً علیه السلام سار فی لیلة الی سلمان فجهّزه و رجع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ذلک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فعثمان ثَمّ ثلاثة ایام منبوذاً فی المزابل و علیّ علیه السلام حاضر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لزم الخطأ لأحدهما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خرجت من بیتک بغیر اذن زوجک فعلیکِ لعنة الله ، و إلا فعلیه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عائشة الی حرب علی علیه السلام بإذن النّبی صلی الله علیه و آله أو لا ؟ فانقطع و لم یُحر جواباً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صراط مستقیم آمده است که روزی ابن جوزی بالای منبر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بپرسید قبل از اینکه مرا از دست بدهید زنی پرسید از آنچه می گویند علی علیه السلام یک شب از مدینه رفت به مدائن و سلمان فارسی را کفن و دفن و نماز خواند و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؟گفت بلی چنین نقل شده است گفت پس چرا عثمان سه روز جنازه اش در مزبله های مدینه افتاده بود و علی هم در مدینه بود و برای تجهیز عثمان اقدام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ی اینکار این است که یکی از این دو بر باطل بوده اند یا علی ، و یا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 که</w:t>
      </w:r>
      <w:bookmarkStart w:id="125" w:name="pg5694_43727"/>
    </w:p>
    <w:p>
      <w:pPr>
        <w:pStyle w:val="BookText"/>
        <w:rPr/>
      </w:pPr>
      <w:bookmarkEnd w:id="125"/>
      <w:r>
        <w:rPr>
          <w:rFonts w:ascii="IRNazanin" w:hAnsi="IRNazanin" w:eastAsia="IRNazanin"/>
          <w:color w:val="111111"/>
          <w:sz w:val="28"/>
          <w:sz w:val="28"/>
          <w:szCs w:val="28"/>
          <w:rtl w:val="true"/>
          <w:lang w:bidi="fa-IR"/>
        </w:rPr>
        <w:t xml:space="preserve">چاره ای نداشت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زن بدون اذن شوهرت از منزل بیرون آمده ای لعنت بر تو باد و الا بر شوهرت لعنت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 اذن پیغمبر صلی الله علیه و آله به جنگ با علی علیه السلام از خانه بیرون رفت یا بدون اذن رسول الله ؟در اینجا ابن جوزی از جواب عاجز ماند و جوابی نداد</w:t>
      </w:r>
      <w:r>
        <w:rPr>
          <w:rFonts w:eastAsia="IRNazanin" w:cs="IRNazanin"/>
          <w:color w:val="111111"/>
          <w:sz w:val="28"/>
          <w:szCs w:val="28"/>
          <w:rtl w:val="true"/>
          <w:lang w:bidi="fa-IR"/>
        </w:rPr>
        <w:t>.</w:t>
      </w:r>
      <w:r>
        <w:rPr>
          <w:rStyle w:val="FootnoteAnchor"/>
          <w:rtl w:val="true"/>
        </w:rPr>
        <w:footnoteReference w:id="90"/>
      </w:r>
    </w:p>
    <w:p>
      <w:pPr>
        <w:pStyle w:val="Heading2"/>
        <w:numPr>
          <w:ilvl w:val="1"/>
          <w:numId w:val="1"/>
        </w:numPr>
        <w:rPr/>
      </w:pPr>
      <w:bookmarkStart w:id="126" w:name="__RefHeading___Toc3738208_581953129"/>
      <w:bookmarkStart w:id="127" w:name="_Toc44"/>
      <w:bookmarkEnd w:id="126"/>
      <w:r>
        <w:rPr/>
        <w:t>35</w:t>
      </w:r>
      <w:r>
        <w:rPr>
          <w:rtl w:val="true"/>
        </w:rPr>
        <w:t xml:space="preserve">- </w:t>
      </w:r>
      <w:r>
        <w:rPr>
          <w:rtl w:val="true"/>
        </w:rPr>
        <w:t>کفر خلیفه ی اول و دوم</w:t>
      </w:r>
      <w:bookmarkEnd w:id="127"/>
    </w:p>
    <w:p>
      <w:pPr>
        <w:pStyle w:val="BookText"/>
        <w:rPr/>
      </w:pPr>
      <w:r>
        <w:rPr>
          <w:rFonts w:ascii="IRNazanin" w:hAnsi="IRNazanin" w:eastAsia="IRNazanin"/>
          <w:color w:val="111111"/>
          <w:sz w:val="28"/>
          <w:sz w:val="28"/>
          <w:szCs w:val="28"/>
          <w:rtl w:val="true"/>
          <w:lang w:bidi="fa-IR"/>
        </w:rPr>
        <w:t xml:space="preserve">احمد بن محمد ، عن عمر بن عبدالعزیز ، عن محمد بن الفضیل ، عن الثمالی ، عن علی بن الحسین علیهما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فلان و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فعلیهما لعنة الله بلعناته کلّها ، ماتا – و الله – کافَرین مشرکین بالله العظیم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سی و پنجم</w:t>
      </w:r>
    </w:p>
    <w:p>
      <w:pPr>
        <w:pStyle w:val="BookText"/>
        <w:rPr/>
      </w:pPr>
      <w:r>
        <w:rPr>
          <w:rFonts w:ascii="IRNazanin" w:hAnsi="IRNazanin" w:eastAsia="IRNazanin"/>
          <w:color w:val="111111"/>
          <w:sz w:val="28"/>
          <w:sz w:val="28"/>
          <w:szCs w:val="28"/>
          <w:rtl w:val="true"/>
          <w:lang w:bidi="fa-IR"/>
        </w:rPr>
        <w:t xml:space="preserve">ابوحمزه ی ثمالی می گوید به امام علی بن الحسین علیهما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فلانی و فلانی از شما بپرسم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هردو لعنت خدا باد با تمام لعنتهایش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آنها مردند در حالیکه کافر و مشرک به خدای بزرگ بودند</w:t>
      </w:r>
      <w:r>
        <w:rPr>
          <w:rFonts w:eastAsia="IRNazanin" w:cs="IRNazanin"/>
          <w:color w:val="111111"/>
          <w:sz w:val="28"/>
          <w:szCs w:val="28"/>
          <w:rtl w:val="true"/>
          <w:lang w:bidi="fa-IR"/>
        </w:rPr>
        <w:t>.</w:t>
      </w:r>
      <w:r>
        <w:rPr>
          <w:rStyle w:val="FootnoteAnchor"/>
          <w:rtl w:val="true"/>
        </w:rPr>
        <w:footnoteReference w:id="91"/>
      </w:r>
    </w:p>
    <w:p>
      <w:pPr>
        <w:pStyle w:val="Heading2"/>
        <w:numPr>
          <w:ilvl w:val="1"/>
          <w:numId w:val="1"/>
        </w:numPr>
        <w:rPr/>
      </w:pPr>
      <w:bookmarkStart w:id="128" w:name="__RefHeading___Toc3738210_581953129"/>
      <w:bookmarkStart w:id="129" w:name="_Toc45"/>
      <w:bookmarkEnd w:id="128"/>
      <w:r>
        <w:rPr/>
        <w:t>36</w:t>
      </w:r>
      <w:r>
        <w:rPr>
          <w:rtl w:val="true"/>
        </w:rPr>
        <w:t xml:space="preserve">- </w:t>
      </w:r>
      <w:r>
        <w:rPr>
          <w:rtl w:val="true"/>
        </w:rPr>
        <w:t>برائت و بیزاری در زیارات</w:t>
      </w:r>
      <w:bookmarkEnd w:id="12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عن سعد ، عن ابن یزید ، عن ابن أبی عمیر ، عن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ابی عبدالله علیه السلام و هو فی مصلّاه فجلست حتی قضی صلاته فسمعته و هو یناجی ربّه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خصّنا بالکرامة و وعدنا الشفاعة و حمّلنا الرسالة و جعلنا ورثة الانبیاء و ختم بناالامم السّالفة و خصّنا بالوصیّة و أعطانا علم ما مضی و علم ما بقی ، و جعل افئدة من الناس تهوی الینا ، اغفرلی و</w:t>
      </w:r>
    </w:p>
    <w:p>
      <w:pPr>
        <w:pStyle w:val="BookText"/>
        <w:rPr/>
      </w:pPr>
      <w:r>
        <w:rPr>
          <w:rFonts w:ascii="IRNazanin" w:hAnsi="IRNazanin" w:eastAsia="IRNazanin"/>
          <w:color w:val="111111"/>
          <w:sz w:val="28"/>
          <w:sz w:val="28"/>
          <w:szCs w:val="28"/>
          <w:rtl w:val="true"/>
          <w:lang w:bidi="fa-IR"/>
        </w:rPr>
        <w:t>لاخوانی و زوار قبر أبی الحسین بن علی صلوات الله علیهما الذین انفقو أموالهم و أشخصوا أبدانهم رغبةً فی برِّنا ، و رجاءً لما عندک فی صلتنا ، و سروراً أدخلوه علی نبیک محمدٍ صلی الله علیه و آله ، و إجابة منهم لأمرنا و غیظاً أدخلوه علی نبیک محمد صلی الله علیه و آله و إجابة منهم لأمرنا ، و غیظاً أدخلوه علی عدونا ، ارادوا بذلک رضوانک فکافهم عنّا بالرضوان واکلأ هم باللیل و النهار ، و اخلف علی اهالیهم و أولادهم الذین خلّفوا بأحسن الخلف ، و أصحبهم و اکفهم شرّ کلّ جبّار عنید ، و کلّ ضعیف من خلقک أو شدید ، و شرّ شیاطین الانس و الجنّ و أعطهم أفضل ما أمّلوا منک فی غربتهم عن أوطانهم و ما آثرونا علی ابنائهم و أهالیهم و قراباتهم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 أعدائنا عابوا علیهم خروجهم ، فلم ینههم ذلک عن الشخوص إلینا ، و خلافاً علیهم ، فارحم تلک الوجوه التی غیرتها الشمس ، و ارحم تلک الخدود التی تقلب علی قبر أبی عبدالله علیه السلام ، و ارحم تلک الاعین التی جرت دموعهارحمة لنا و ارحم تلک القلوب التی جزعت و احترقت لنا و ارحم تلک الصرخة التی کانت لنا ، اللهم إنّی أستودعک تلک الانفس و تلک الأبدان حتّی ترویهم من الحوض یوم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معاویه و من یدعو لزوّاره فی السّماء أکثر ممن یدعو لهم فی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سی و ششم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ابی سعد از ابن یزید از ابن ابی عمیر از معاویة بن وهب نقل می کند که گفت وارد شدم بر امام صادق علیه</w:t>
      </w:r>
    </w:p>
    <w:p>
      <w:pPr>
        <w:pStyle w:val="BookText"/>
        <w:rPr/>
      </w:pPr>
      <w:r>
        <w:rPr>
          <w:rFonts w:ascii="IRNazanin" w:hAnsi="IRNazanin" w:eastAsia="IRNazanin"/>
          <w:color w:val="111111"/>
          <w:sz w:val="28"/>
          <w:sz w:val="28"/>
          <w:szCs w:val="28"/>
          <w:rtl w:val="true"/>
          <w:lang w:bidi="fa-IR"/>
        </w:rPr>
        <w:t xml:space="preserve">السلام در حالیکه مشغول نماز بودند ، نشستم تا نمازش تمام شد و مشغول مناجات با پروردگار گشت و چنین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خدائی که کرامت را مخصوص ما قرار دادی ووعده ی شفاعت را به ما دادی و رسالتت را به دوش ما افکندی و ما را وارث انبیاء قرار دادی و ما را خاتم امت های گذشته و مختص به وصایت و علم گذشته و آینده را به ما عطا فرمودی و دلهای مردم را متوجه ما ساختی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بیامرز مرا و برادرانم ،زائرین قبر حسین بن علی صلوات الله علیهما ، آنان که اموالشان و ابدانشان ، در راه ما و به امید پاداشهائیکه بخاطر ما به آنها مرحمت فرمائی و بخاطر خوشحالی پیامبرت و اجابت امر ما و خشمگین نمودن دشمنان ما و جلب رضایت شما انجام دادند پس از طرف ما آنها را شاد ، و شب و روز در پناه خودت آنها را نگهدار و بهترین خلیفه در مورد اهل و عیال آنها باش که آنان از خود به جای گذاشته اند و همراه آنان باش وآنها را از شرّ هر ذی شرّی ، شیاطین ،انس و جن حفظ فرمای و بالاترین آرزوهایشان در غربتشان و به فرزندان و اهل و عیال خویشان آنها رابرسان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پرودگارا دشمنان ما آنها را در آمدن زیارت ، شماتت کردند ولی آنها اعتنا نکرده و برخلاف بدگوئی دشمنان حرکت کرده و به زیارت ما آمدند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پروردگارا ، به این چهره هائیکه آفتاب آنها را عوض کرده و به گونه هائیکه بر قبر ابی عبدالله میمالند و بر چشمانیکه</w:t>
      </w:r>
      <w:bookmarkStart w:id="130" w:name="pg5694_43730"/>
    </w:p>
    <w:p>
      <w:pPr>
        <w:pStyle w:val="BookText"/>
        <w:rPr/>
      </w:pPr>
      <w:bookmarkEnd w:id="130"/>
      <w:r>
        <w:rPr>
          <w:rFonts w:ascii="IRNazanin" w:hAnsi="IRNazanin" w:eastAsia="IRNazanin"/>
          <w:color w:val="111111"/>
          <w:sz w:val="28"/>
          <w:sz w:val="28"/>
          <w:szCs w:val="28"/>
          <w:rtl w:val="true"/>
          <w:lang w:bidi="fa-IR"/>
        </w:rPr>
        <w:t xml:space="preserve">بخاطر ما اشکبار است و دلهائیکه بخاطر ما سوخته و جزع و فزعشان بلند است و همچنین به فریادهائیکه برای ما میزنند ، ترحم 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این نفوس و این بدنها به امانت در پیشگاه تو به ودیعت میگذارم تا آنها را از حوض کوثر سیراب فرمائی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کسانیکه در آسمانها برای زوار قبر حسین علیه السلام دعا می کنند بیش از کسانی هستند که در زمین برای آنها دعا مینمایند</w:t>
      </w:r>
      <w:r>
        <w:rPr>
          <w:rFonts w:eastAsia="IRNazanin" w:cs="IRNazanin"/>
          <w:color w:val="111111"/>
          <w:sz w:val="28"/>
          <w:szCs w:val="28"/>
          <w:rtl w:val="true"/>
          <w:lang w:bidi="fa-IR"/>
        </w:rPr>
        <w:t>.</w:t>
      </w:r>
      <w:r>
        <w:rPr>
          <w:rStyle w:val="FootnoteAnchor"/>
          <w:rtl w:val="true"/>
        </w:rPr>
        <w:footnoteReference w:id="92"/>
      </w:r>
    </w:p>
    <w:p>
      <w:pPr>
        <w:pStyle w:val="Heading2"/>
        <w:numPr>
          <w:ilvl w:val="1"/>
          <w:numId w:val="1"/>
        </w:numPr>
        <w:rPr/>
      </w:pPr>
      <w:bookmarkStart w:id="131" w:name="__RefHeading___Toc3738212_581953129"/>
      <w:bookmarkStart w:id="132" w:name="_Toc46"/>
      <w:bookmarkEnd w:id="131"/>
      <w:r>
        <w:rPr/>
        <w:t>37</w:t>
      </w:r>
      <w:r>
        <w:rPr>
          <w:rtl w:val="true"/>
        </w:rPr>
        <w:t xml:space="preserve">- </w:t>
      </w:r>
      <w:r>
        <w:rPr>
          <w:rtl w:val="true"/>
        </w:rPr>
        <w:t>امام حسین علیه السلام در نماز بر میت منافقی او را لعن میکند</w:t>
      </w:r>
      <w:bookmarkEnd w:id="132"/>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 از دنیا رفت ، امام حسین علیه السلام در تشییع جنازه ی او شرکت نمود ، یکی از دوستانش را دید ،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می خواهم از نماز بر این منافق فرار کنم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راست من بایست و هرچه من گفتم تکرار کن ، هنگامی که ولیّ میت نماز را شروع کرد ، حضرت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 اللهم العن فلاناً عبدک الف لعنةٍ مؤتلفةٍ غیر مختلفة</w:t>
      </w:r>
    </w:p>
    <w:p>
      <w:pPr>
        <w:pStyle w:val="BookText"/>
        <w:rPr/>
      </w:pPr>
      <w:r>
        <w:rPr>
          <w:rFonts w:ascii="IRNazanin" w:hAnsi="IRNazanin" w:eastAsia="IRNazanin"/>
          <w:color w:val="111111"/>
          <w:sz w:val="28"/>
          <w:sz w:val="28"/>
          <w:szCs w:val="28"/>
          <w:rtl w:val="true"/>
          <w:lang w:bidi="fa-IR"/>
        </w:rPr>
        <w:t>اللهم اخزِ عبدک فی عبادک و بلادک ، و أصلهِ حرَّ نارک ، و أذقه أشدَّ عذابک ؛ فإنّه کان یتولی أعدائک ، و یعادی اولیائک ، و یبغض اهل بیت نبیک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سی و هفتم</w:t>
      </w:r>
    </w:p>
    <w:p>
      <w:pPr>
        <w:pStyle w:val="BookText"/>
        <w:rPr/>
      </w:pPr>
      <w:r>
        <w:rPr>
          <w:rFonts w:ascii="IRNazanin" w:hAnsi="IRNazanin" w:eastAsia="IRNazanin"/>
          <w:color w:val="111111"/>
          <w:sz w:val="28"/>
          <w:sz w:val="28"/>
          <w:szCs w:val="28"/>
          <w:rtl w:val="true"/>
          <w:lang w:bidi="fa-IR"/>
        </w:rPr>
        <w:t xml:space="preserve">ترجمه فرمایش امام حسین علیه السلام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لعنت کن فلانی بنده ات را به هزار لعنت و او را در بین بندگانت و بلادت خوار گردان و بچشان بوی حرارت آتشت را و شدیدترین عذاب را چون او دشمنانت را دوست می داشت و دوستانت را دشمن</w:t>
      </w:r>
      <w:bookmarkStart w:id="133" w:name="pg5694_43731"/>
    </w:p>
    <w:p>
      <w:pPr>
        <w:pStyle w:val="BookText"/>
        <w:rPr/>
      </w:pPr>
      <w:bookmarkEnd w:id="133"/>
      <w:r>
        <w:rPr>
          <w:rFonts w:ascii="IRNazanin" w:hAnsi="IRNazanin" w:eastAsia="IRNazanin"/>
          <w:color w:val="111111"/>
          <w:sz w:val="28"/>
          <w:sz w:val="28"/>
          <w:szCs w:val="28"/>
          <w:rtl w:val="true"/>
          <w:lang w:bidi="fa-IR"/>
        </w:rPr>
        <w:t>و اهل بیت پیامبرت را مبغوض می داشت</w:t>
      </w:r>
      <w:r>
        <w:rPr>
          <w:rFonts w:eastAsia="IRNazanin" w:cs="IRNazanin"/>
          <w:color w:val="111111"/>
          <w:sz w:val="28"/>
          <w:szCs w:val="28"/>
          <w:rtl w:val="true"/>
          <w:lang w:bidi="fa-IR"/>
        </w:rPr>
        <w:t>.</w:t>
      </w:r>
      <w:r>
        <w:rPr>
          <w:rStyle w:val="FootnoteAnchor"/>
          <w:rtl w:val="true"/>
        </w:rPr>
        <w:footnoteReference w:id="93"/>
      </w:r>
    </w:p>
    <w:p>
      <w:pPr>
        <w:pStyle w:val="Heading2"/>
        <w:numPr>
          <w:ilvl w:val="1"/>
          <w:numId w:val="1"/>
        </w:numPr>
        <w:rPr/>
      </w:pPr>
      <w:bookmarkStart w:id="134" w:name="__RefHeading___Toc3738214_581953129"/>
      <w:bookmarkStart w:id="135" w:name="_Toc47"/>
      <w:bookmarkEnd w:id="134"/>
      <w:r>
        <w:rPr/>
        <w:t>38</w:t>
      </w:r>
      <w:r>
        <w:rPr>
          <w:rtl w:val="true"/>
        </w:rPr>
        <w:t xml:space="preserve">- </w:t>
      </w:r>
      <w:r>
        <w:rPr>
          <w:rtl w:val="true"/>
        </w:rPr>
        <w:t xml:space="preserve">امام صادق علیه السلام به صورت دعا چنین می فرماید </w:t>
      </w:r>
      <w:r>
        <w:rPr>
          <w:rtl w:val="true"/>
        </w:rPr>
        <w:t>:</w:t>
      </w:r>
      <w:bookmarkEnd w:id="135"/>
    </w:p>
    <w:p>
      <w:pPr>
        <w:pStyle w:val="BookText"/>
        <w:rPr/>
      </w:pPr>
      <w:r>
        <w:rPr>
          <w:rFonts w:ascii="IRNazanin" w:hAnsi="IRNazanin" w:eastAsia="IRNazanin"/>
          <w:color w:val="111111"/>
          <w:sz w:val="28"/>
          <w:sz w:val="28"/>
          <w:szCs w:val="28"/>
          <w:rtl w:val="true"/>
          <w:lang w:bidi="fa-IR"/>
        </w:rPr>
        <w:t xml:space="preserve">اللهم العن الذین بدّلا نعمتک و خالفا کتابک و جحدا ایاتک و اتهما رسولک ، أحش قبرهما و اجوافهما نارا و اعدّ لهما عذابا الیما و احشرهما و اشیاعهما و اتباعهما الی جهنم زرقاً و احشرهما و اشیاعهما و اتباعهما یوم القیامة علی وجوههم عمیاً و بکماً و صماً مأواهم جهنّم خبت زدناهم سعیرا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سی و هشتم</w:t>
      </w:r>
    </w:p>
    <w:p>
      <w:pPr>
        <w:pStyle w:val="BookText"/>
        <w:rPr/>
      </w:pPr>
      <w:r>
        <w:rPr>
          <w:rFonts w:ascii="IRNazanin" w:hAnsi="IRNazanin" w:eastAsia="IRNazanin"/>
          <w:color w:val="111111"/>
          <w:sz w:val="28"/>
          <w:sz w:val="28"/>
          <w:szCs w:val="28"/>
          <w:rtl w:val="true"/>
          <w:lang w:bidi="fa-IR"/>
        </w:rPr>
        <w:t xml:space="preserve">خدایا لعنت کن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نعمت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کردند و با کتابت مخالفت و امامت را منکر و رسولت را متهم نمودند ، بار خداوندا قبر آن دو را و تمام درون آنها را پر از آتش فرما و عذاب دردناکتر برای آنها فراهم فرما و آن دو و شیعیان و پیروان آنها را به اعماق جهنم بفرست و آن دو و شیعیان او و پیروانشان را در روز قیامت کر و کور و لال محشور و جایگاه آنان را جهنم قرار ده و در آتش شعله ور آنها راجای ده</w:t>
      </w:r>
      <w:r>
        <w:rPr>
          <w:rFonts w:eastAsia="IRNazanin" w:cs="IRNazanin"/>
          <w:color w:val="111111"/>
          <w:sz w:val="28"/>
          <w:szCs w:val="28"/>
          <w:rtl w:val="true"/>
          <w:lang w:bidi="fa-IR"/>
        </w:rPr>
        <w:t>.</w:t>
      </w:r>
      <w:r>
        <w:rPr>
          <w:rStyle w:val="FootnoteAnchor"/>
          <w:rtl w:val="true"/>
        </w:rPr>
        <w:footnoteReference w:id="94"/>
      </w:r>
    </w:p>
    <w:p>
      <w:pPr>
        <w:pStyle w:val="Heading2"/>
        <w:numPr>
          <w:ilvl w:val="1"/>
          <w:numId w:val="1"/>
        </w:numPr>
        <w:rPr/>
      </w:pPr>
      <w:bookmarkStart w:id="136" w:name="__RefHeading___Toc3738216_581953129"/>
      <w:bookmarkStart w:id="137" w:name="_Toc48"/>
      <w:bookmarkEnd w:id="136"/>
      <w:r>
        <w:rPr/>
        <w:t>39</w:t>
      </w:r>
      <w:r>
        <w:rPr>
          <w:rtl w:val="true"/>
        </w:rPr>
        <w:t xml:space="preserve">- </w:t>
      </w:r>
      <w:r>
        <w:rPr>
          <w:rtl w:val="true"/>
        </w:rPr>
        <w:t>احتجاج شیطان با عمر علیه اللعنة</w:t>
      </w:r>
      <w:bookmarkEnd w:id="13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ابی بصیر ، عن ابی عبدالله علیه السلام ،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یؤتی بإبلیس فی سبعین غلّاً و سبعین کبلا ، فینظر الأول إلی زُفر فی عشرین و ماءة کبل و عشرین و مائة غلّ ، فینظر ابلیس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الذی أضعفه الله العذاب و أنا أغویت هذا الخلق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زفر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جدر له هذا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ببغیه علی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فیقول له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لک أثبور</w:t>
      </w:r>
    </w:p>
    <w:p>
      <w:pPr>
        <w:pStyle w:val="BookText"/>
        <w:rPr/>
      </w:pP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علمت أنّ الله أمرنی بالسجود لآدم فعصیته و سألته أن یجعل لی سلطاناًعلی محمد و أهل بیته و شیعته فلم یجبنی الی ذلک ،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عبادی لیس لک علیهم سلطانٌ إلّا من اتبعک من الغاوین </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و ما عرفتهم حین استثناهم أذ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تجد أکثرهم شاکرین </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فمنیت به نفسک غروراً فیوقف بین یدی الخلائق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کان منک الی علیّ و الی الخلق الذین اتبعوک علی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الشیطان و هو زُفر الابلیس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أمرتنی بذلک فیقول له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عصیت ربک و أطعتنی ؟ فیردّ زفر علیه ما 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وعدکم وعد الحق و وعدتکم فأخلفتم و ما کان لی علیکم من سلطان </w:t>
      </w:r>
      <w:r>
        <w:rPr>
          <w:rFonts w:eastAsia="IRNazanin" w:cs="IRNazanin"/>
          <w:color w:val="111111"/>
          <w:sz w:val="28"/>
          <w:szCs w:val="28"/>
          <w:rtl w:val="true"/>
          <w:lang w:bidi="fa-IR"/>
        </w:rPr>
        <w:t>... )</w:t>
      </w:r>
      <w:r>
        <w:rPr>
          <w:rStyle w:val="FootnoteAnchor"/>
          <w:rtl w:val="true"/>
        </w:rPr>
        <w:footnoteReference w:id="97"/>
      </w:r>
      <w:r>
        <w:rPr>
          <w:rFonts w:ascii="IRNazanin" w:hAnsi="IRNazanin" w:eastAsia="IRNazanin"/>
          <w:color w:val="111111"/>
          <w:sz w:val="28"/>
          <w:sz w:val="28"/>
          <w:szCs w:val="28"/>
          <w:rtl w:val="true"/>
          <w:lang w:bidi="fa-IR"/>
        </w:rPr>
        <w:t>الی آخر آیه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سی و نهم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شیطان با هفتاد غل و زنجیر وارد محشر می شود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زفر –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 کند می بیند که وی با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زنجیر آورده اند میگوید این کیست که عذابش سخت تر از من است در حالیکه من خلق جهان را گمراه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به او روی کرده و می گوید وای به حال تو خدا به من دستور داد که بر آدم سجده کنم و نکردم و از خدا خواستم که مرا بر محمد و آل محمد مسلط گرداند خداوند جواب رد به من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بندگان من تسلطی نیست مگر بر آن گمراهانی که</w:t>
      </w:r>
      <w:bookmarkStart w:id="138" w:name="pg5694_43733"/>
    </w:p>
    <w:p>
      <w:pPr>
        <w:pStyle w:val="BookText"/>
        <w:rPr/>
      </w:pPr>
      <w:bookmarkEnd w:id="138"/>
      <w:r>
        <w:rPr>
          <w:rFonts w:ascii="IRNazanin" w:hAnsi="IRNazanin" w:eastAsia="IRNazanin"/>
          <w:color w:val="111111"/>
          <w:sz w:val="28"/>
          <w:sz w:val="28"/>
          <w:szCs w:val="28"/>
          <w:rtl w:val="true"/>
          <w:lang w:bidi="fa-IR"/>
        </w:rPr>
        <w:t xml:space="preserve">تو را پیروی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آنروز نفهمیدم که خداوند چه کسی را استثناء فرموده و گفتم از جلو و پشت و راست و چپ به بندگانت هجوم آورده و گمراهشان می کنم تا جائیکه اکثر آنها شکر نعمتت را به جای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بین خلائق نگه داشته می شود و به او گفته می شود چه کسی تو را و پیروانت وادار کرد که با علی علیه السلام مخالفت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ابلیس میگوید تو مرا وادار کردی به این کار پس ابلیس به وی می گوید چرا گوش به فرمان خدایت ندادی و نافرمانیش کردی و اطاعت من نمودی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زفر در جواب ابلیس به قول خداوند متمسک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وعده داد وعده ی او درست بود و من نیز به شما وعده داده ام ولی وعده ی خود خلاف کردم و برایتان هیچ دلیل و برهانی نیاوردم تا آخر آیه </w:t>
      </w:r>
      <w:r>
        <w:rPr>
          <w:rFonts w:eastAsia="IRNazanin" w:cs="IRNazanin"/>
          <w:color w:val="111111"/>
          <w:sz w:val="28"/>
          <w:szCs w:val="28"/>
          <w:rtl w:val="true"/>
          <w:lang w:bidi="fa-IR"/>
        </w:rPr>
        <w:t>.</w:t>
      </w:r>
      <w:r>
        <w:rPr>
          <w:rStyle w:val="FootnoteAnchor"/>
          <w:rtl w:val="true"/>
        </w:rPr>
        <w:footnoteReference w:id="98"/>
      </w:r>
    </w:p>
    <w:p>
      <w:pPr>
        <w:pStyle w:val="Heading2"/>
        <w:numPr>
          <w:ilvl w:val="1"/>
          <w:numId w:val="1"/>
        </w:numPr>
        <w:rPr/>
      </w:pPr>
      <w:bookmarkStart w:id="139" w:name="__RefHeading___Toc3738218_581953129"/>
      <w:bookmarkStart w:id="140" w:name="_Toc49"/>
      <w:bookmarkEnd w:id="139"/>
      <w:r>
        <w:rPr/>
        <w:t>40</w:t>
      </w:r>
      <w:r>
        <w:rPr>
          <w:rtl w:val="true"/>
        </w:rPr>
        <w:t xml:space="preserve">- </w:t>
      </w:r>
      <w:r>
        <w:rPr>
          <w:rtl w:val="true"/>
        </w:rPr>
        <w:t>طعن و لعن در قالب دعا امام رضا علیه السلام در قنوت نماز وتر</w:t>
      </w:r>
      <w:bookmarkEnd w:id="140"/>
    </w:p>
    <w:p>
      <w:pPr>
        <w:pStyle w:val="BookText"/>
        <w:rPr/>
      </w:pPr>
      <w:r>
        <w:rPr>
          <w:rFonts w:ascii="IRNazanin" w:hAnsi="IRNazanin" w:eastAsia="IRNazanin"/>
          <w:color w:val="111111"/>
          <w:sz w:val="28"/>
          <w:sz w:val="28"/>
          <w:szCs w:val="28"/>
          <w:rtl w:val="true"/>
          <w:lang w:bidi="fa-IR"/>
        </w:rPr>
        <w:t xml:space="preserve">اللهم عذّب کفرة أهل الکتاب ، و جمیع المشرکین ، و من ضارعهم من المنافقین فإنّهم یتقلّبون فی نعمتک ، و یجعلون الحمد لغیرک ، فتعالیت عمّا یقولون ، و عمّا یصفون علواًّ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الرؤَساء ، و القادة ؛ والاتباع من الاولین و الاخرین الذین صدّوا عن سبیلک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أنزل بهم بأسک و نقمتک ؛ فإنّهم کذبوا علی رسلک و بدّلوا نعمتک ؛ و افسدوا عبادک ، و حرّفوا کتابک ، و غیّروا سنة نبیّک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العنهم و اتباعهم ، و اولیائهم ، و أعوانهم ، و محبیهم ، و احشرهم و أتباعهم الی</w:t>
      </w:r>
      <w:bookmarkStart w:id="141" w:name="pg5694_43734"/>
    </w:p>
    <w:p>
      <w:pPr>
        <w:pStyle w:val="BookText"/>
        <w:rPr/>
      </w:pPr>
      <w:bookmarkEnd w:id="141"/>
      <w:r>
        <w:rPr>
          <w:rFonts w:ascii="IRNazanin" w:hAnsi="IRNazanin" w:eastAsia="IRNazanin"/>
          <w:color w:val="111111"/>
          <w:sz w:val="28"/>
          <w:sz w:val="28"/>
          <w:szCs w:val="28"/>
          <w:rtl w:val="true"/>
          <w:lang w:bidi="fa-IR"/>
        </w:rPr>
        <w:t xml:space="preserve">جهنم زرقا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چهلم</w:t>
      </w:r>
    </w:p>
    <w:p>
      <w:pPr>
        <w:pStyle w:val="BookText"/>
        <w:rPr/>
      </w:pPr>
      <w:r>
        <w:rPr>
          <w:rFonts w:ascii="IRNazanin" w:hAnsi="IRNazanin" w:eastAsia="IRNazanin"/>
          <w:color w:val="111111"/>
          <w:sz w:val="28"/>
          <w:sz w:val="28"/>
          <w:szCs w:val="28"/>
          <w:rtl w:val="true"/>
          <w:lang w:bidi="fa-IR"/>
        </w:rPr>
        <w:t xml:space="preserve">خدایا عذابت را بر کافران اهل کتاب و تمام مشرکین و منافقین آنها بفرست چه آنکه آنها نعمتهایت را وارونه و عوض کردند و حمدت رابرای دیگران قرار دادند و تو بلند مرتبه تر از اینکه آنها می گویند و وصف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رؤسا و رهبران و اتباع آنها را از اولین و آخرین لعنت فرما چه آنکه آنها سدّ راه تو شدند ، خداوندا خشم و غضبت را بر آنها نازل فرما زیرا آنها رسولت را تکذیب و نعمتت را تبدیل کردند و بندگانت را به فساد کشیدند و کتابت را تحریف و سنت پیامبرت را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آنها و پیروانشان و دوستانشان و کمک کارانشان و محبینشان را لعنت بفرما و آنها و پیروانشان را کور وارد جهنم نما</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اساس ایمان ص </w:t>
      </w:r>
      <w:r>
        <w:rPr>
          <w:rFonts w:eastAsia="IRNazanin" w:cs="IRNazanin"/>
          <w:color w:val="111111"/>
          <w:sz w:val="28"/>
          <w:szCs w:val="28"/>
          <w:lang w:bidi="fa-IR"/>
        </w:rPr>
        <w:t>477</w:t>
      </w:r>
    </w:p>
    <w:p>
      <w:pPr>
        <w:pStyle w:val="Heading2"/>
        <w:numPr>
          <w:ilvl w:val="1"/>
          <w:numId w:val="1"/>
        </w:numPr>
        <w:rPr/>
      </w:pPr>
      <w:bookmarkStart w:id="142" w:name="__RefHeading___Toc3738220_581953129"/>
      <w:bookmarkStart w:id="143" w:name="_Toc50"/>
      <w:bookmarkEnd w:id="142"/>
      <w:r>
        <w:rPr>
          <w:rtl w:val="true"/>
        </w:rPr>
        <w:t>شناسنامه برخی از دشمنان خدا و رسول و اهل بیت علیهم السلام</w:t>
      </w:r>
      <w:bookmarkEnd w:id="143"/>
    </w:p>
    <w:p>
      <w:pPr>
        <w:pStyle w:val="Heading3"/>
        <w:numPr>
          <w:ilvl w:val="2"/>
          <w:numId w:val="1"/>
        </w:numPr>
        <w:rPr/>
      </w:pPr>
      <w:bookmarkStart w:id="144" w:name="__RefHeading___Toc3738222_581953129"/>
      <w:bookmarkStart w:id="145" w:name="_Toc51"/>
      <w:bookmarkEnd w:id="144"/>
      <w:r>
        <w:rPr/>
        <w:t>1</w:t>
      </w:r>
      <w:r>
        <w:rPr>
          <w:rtl w:val="true"/>
        </w:rPr>
        <w:t xml:space="preserve">- </w:t>
      </w:r>
      <w:r>
        <w:rPr>
          <w:rtl w:val="true"/>
        </w:rPr>
        <w:t>ابوسفیان</w:t>
      </w:r>
      <w:bookmarkEnd w:id="145"/>
    </w:p>
    <w:p>
      <w:pPr>
        <w:pStyle w:val="Heading4"/>
        <w:numPr>
          <w:ilvl w:val="3"/>
          <w:numId w:val="1"/>
        </w:numPr>
        <w:rPr/>
      </w:pPr>
      <w:bookmarkStart w:id="146" w:name="__RefHeading___Toc3738224_581953129"/>
      <w:bookmarkStart w:id="147" w:name="_Toc52"/>
      <w:bookmarkEnd w:id="146"/>
      <w:r>
        <w:rPr>
          <w:rtl w:val="true"/>
        </w:rPr>
        <w:t>مقدمه</w:t>
      </w:r>
      <w:bookmarkEnd w:id="147"/>
    </w:p>
    <w:p>
      <w:pPr>
        <w:pStyle w:val="BookText"/>
        <w:rPr/>
      </w:pPr>
      <w:r>
        <w:rPr>
          <w:rFonts w:ascii="IRNazanin" w:hAnsi="IRNazanin" w:eastAsia="IRNazanin"/>
          <w:color w:val="111111"/>
          <w:sz w:val="28"/>
          <w:sz w:val="28"/>
          <w:szCs w:val="28"/>
          <w:rtl w:val="true"/>
          <w:lang w:bidi="fa-IR"/>
        </w:rPr>
        <w:t xml:space="preserve">نام او صخربن حرب بن امیّه و مادر او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مزن الهلالیه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عام الفیل و تا زنده بود برعلیه رسول خدا از سر دشمنی جنکها برپا می کرد و هیچ فتنه ای در قریش برپا نشد جز اینکه او در آن نقش مؤثر داشت و در عام الفیل و به زور و قهر اسلام آورد و با نفاق زندگی کرد تا مرد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چشمش در طائف و چشم دیگرش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تیر نابینا شد و در جنگ هوازن که پیامبر به مؤلفة قلوبهم بذل عطا فرمود یکصد شتر و چهل اوقیه نقره و همچنین همین مقدار به معاویه و یزید رسید و پسر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به</w:t>
      </w:r>
      <w:bookmarkStart w:id="148" w:name="pg5694_43735"/>
    </w:p>
    <w:p>
      <w:pPr>
        <w:pStyle w:val="BookText"/>
        <w:rPr/>
      </w:pPr>
      <w:bookmarkEnd w:id="148"/>
      <w:r>
        <w:rPr>
          <w:rFonts w:ascii="IRNazanin" w:hAnsi="IRNazanin" w:eastAsia="IRNazanin"/>
          <w:color w:val="111111"/>
          <w:sz w:val="28"/>
          <w:sz w:val="28"/>
          <w:szCs w:val="28"/>
          <w:rtl w:val="true"/>
          <w:lang w:bidi="fa-IR"/>
        </w:rPr>
        <w:t>دست امیرالمؤمنین به جهنم واصل شد</w:t>
      </w:r>
      <w:r>
        <w:rPr>
          <w:rFonts w:eastAsia="IRNazanin" w:cs="IRNazanin"/>
          <w:color w:val="111111"/>
          <w:sz w:val="28"/>
          <w:szCs w:val="28"/>
          <w:rtl w:val="true"/>
          <w:lang w:bidi="fa-IR"/>
        </w:rPr>
        <w:t>.</w:t>
      </w:r>
    </w:p>
    <w:p>
      <w:pPr>
        <w:pStyle w:val="Heading4"/>
        <w:numPr>
          <w:ilvl w:val="3"/>
          <w:numId w:val="1"/>
        </w:numPr>
        <w:rPr/>
      </w:pPr>
      <w:bookmarkStart w:id="149" w:name="__RefHeading___Toc3738226_581953129"/>
      <w:bookmarkStart w:id="150" w:name="_Toc53"/>
      <w:bookmarkEnd w:id="149"/>
      <w:r>
        <w:rPr>
          <w:rtl w:val="true"/>
        </w:rPr>
        <w:t>اولاد ابوسفیان</w:t>
      </w:r>
      <w:bookmarkEnd w:id="150"/>
    </w:p>
    <w:p>
      <w:pPr>
        <w:pStyle w:val="BookText"/>
        <w:rPr/>
      </w:pPr>
      <w:r>
        <w:rPr>
          <w:rFonts w:ascii="IRNazanin" w:hAnsi="IRNazanin" w:eastAsia="IRNazanin"/>
          <w:color w:val="111111"/>
          <w:sz w:val="28"/>
          <w:sz w:val="28"/>
          <w:szCs w:val="28"/>
          <w:rtl w:val="true"/>
          <w:lang w:bidi="fa-IR"/>
        </w:rPr>
        <w:t xml:space="preserve">معاویه ، عمر ، عتیبه ، هند ، ربله ، آمنه ، ام حبیبه ، جویریه ، ام الحکم ، حنظله ، عنبر ، محمد ، زیاد بن ابیه به استلحاق ، رملة الصغری ، میمونه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سی ام هجرت در سن هشتاد سالگی به درک واصل شد</w:t>
      </w:r>
      <w:r>
        <w:rPr>
          <w:rFonts w:eastAsia="IRNazanin" w:cs="IRNazanin"/>
          <w:color w:val="111111"/>
          <w:sz w:val="28"/>
          <w:szCs w:val="28"/>
          <w:rtl w:val="true"/>
          <w:lang w:bidi="fa-IR"/>
        </w:rPr>
        <w:t>.</w:t>
      </w:r>
    </w:p>
    <w:p>
      <w:pPr>
        <w:pStyle w:val="Heading4"/>
        <w:numPr>
          <w:ilvl w:val="3"/>
          <w:numId w:val="1"/>
        </w:numPr>
        <w:rPr/>
      </w:pPr>
      <w:bookmarkStart w:id="151" w:name="__RefHeading___Toc3738228_581953129"/>
      <w:bookmarkStart w:id="152" w:name="_Toc54"/>
      <w:bookmarkEnd w:id="151"/>
      <w:r>
        <w:rPr>
          <w:rtl w:val="true"/>
        </w:rPr>
        <w:t>کفر ابوسفیان</w:t>
      </w:r>
      <w:bookmarkEnd w:id="152"/>
    </w:p>
    <w:p>
      <w:pPr>
        <w:pStyle w:val="BookText"/>
        <w:rPr/>
      </w:pPr>
      <w:r>
        <w:rPr>
          <w:rFonts w:ascii="IRNazanin" w:hAnsi="IRNazanin" w:eastAsia="IRNazanin"/>
          <w:color w:val="111111"/>
          <w:sz w:val="28"/>
          <w:sz w:val="28"/>
          <w:szCs w:val="28"/>
          <w:rtl w:val="true"/>
          <w:lang w:bidi="fa-IR"/>
        </w:rPr>
        <w:t xml:space="preserve">در فرمان معتضد عباسی آمده که وقتی امر خلافت بر عثمان مستقر شد جشنی گرفت و بنی امیه را در منزل خود جمع کرد و درب خانه را از روی بیگانگان بست در اینوقت ابوسفیان صدا زد که غیر از بنی امیه کسی در خانه نیست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بنی امیه تلقفوها تلقف الکرة فوالذی یحلف ابوسفیان ، ما من عذاب و لا حساب و لا جنة و لا نار و لا بعث و لا 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بنی امیه مانند توپ فوتبال که در میدان می ربایند خلافت را بربائید و غنیمت شمارید قسم بر آنکه ابوسفیان به او قسم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عذابی هست و نه حسابی ، نه بهشتی در کار است و نه جهنمی ، نه بعثتی و نه قیامتی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ترسید که شاید به گوش مسلمانان رسیده باشد و به حسابش برسند دستور داد ابوسفیان را از خانه بیرون کردند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وقعه صفّین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p>
    <w:p>
      <w:pPr>
        <w:pStyle w:val="Heading4"/>
        <w:numPr>
          <w:ilvl w:val="3"/>
          <w:numId w:val="1"/>
        </w:numPr>
        <w:rPr/>
      </w:pPr>
      <w:bookmarkStart w:id="153" w:name="__RefHeading___Toc3738230_581953129"/>
      <w:bookmarkStart w:id="154" w:name="_Toc55"/>
      <w:bookmarkEnd w:id="153"/>
      <w:r>
        <w:rPr>
          <w:rtl w:val="true"/>
        </w:rPr>
        <w:t>لعن پیامبر بر ابوسفیان و معاویه</w:t>
      </w:r>
      <w:bookmarkEnd w:id="15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براء بن عازب نقل می کند که ابوسفیان با معاویه می آمد رسول خدا صلی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العن التابع و المتبوع اللهم علیک باالأقیعس فقال ابن البراء لابیه من الاقیعس؟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 کن</w:t>
      </w:r>
      <w:bookmarkStart w:id="155" w:name="pg5694_43736"/>
    </w:p>
    <w:p>
      <w:pPr>
        <w:pStyle w:val="BookText"/>
        <w:rPr/>
      </w:pPr>
      <w:bookmarkEnd w:id="155"/>
      <w:r>
        <w:rPr>
          <w:rFonts w:ascii="IRNazanin" w:hAnsi="IRNazanin" w:eastAsia="IRNazanin"/>
          <w:color w:val="111111"/>
          <w:sz w:val="28"/>
          <w:sz w:val="28"/>
          <w:szCs w:val="28"/>
          <w:rtl w:val="true"/>
          <w:lang w:bidi="fa-IR"/>
        </w:rPr>
        <w:t xml:space="preserve">تابع و متبوع را ، خدایا بر تو باد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براء به پدرش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معاویه </w:t>
      </w:r>
      <w:r>
        <w:rPr>
          <w:rFonts w:eastAsia="IRNazanin" w:cs="IRNazanin"/>
          <w:color w:val="111111"/>
          <w:sz w:val="28"/>
          <w:szCs w:val="28"/>
          <w:rtl w:val="true"/>
          <w:lang w:bidi="fa-IR"/>
        </w:rPr>
        <w:t>.</w:t>
      </w:r>
    </w:p>
    <w:p>
      <w:pPr>
        <w:pStyle w:val="Heading3"/>
        <w:numPr>
          <w:ilvl w:val="2"/>
          <w:numId w:val="1"/>
        </w:numPr>
        <w:rPr/>
      </w:pPr>
      <w:bookmarkStart w:id="156" w:name="__RefHeading___Toc3738232_581953129"/>
      <w:bookmarkStart w:id="157" w:name="_Toc56"/>
      <w:bookmarkEnd w:id="156"/>
      <w:r>
        <w:rPr/>
        <w:t>2</w:t>
      </w:r>
      <w:r>
        <w:rPr>
          <w:rtl w:val="true"/>
        </w:rPr>
        <w:t xml:space="preserve">- </w:t>
      </w:r>
      <w:r>
        <w:rPr>
          <w:rtl w:val="true"/>
        </w:rPr>
        <w:t>ابوقحافه</w:t>
      </w:r>
      <w:bookmarkEnd w:id="157"/>
    </w:p>
    <w:p>
      <w:pPr>
        <w:pStyle w:val="BookText"/>
        <w:rPr/>
      </w:pPr>
      <w:r>
        <w:rPr>
          <w:rFonts w:ascii="IRNazanin" w:hAnsi="IRNazanin" w:eastAsia="IRNazanin"/>
          <w:color w:val="111111"/>
          <w:sz w:val="28"/>
          <w:sz w:val="28"/>
          <w:szCs w:val="28"/>
          <w:rtl w:val="true"/>
          <w:lang w:bidi="fa-IR"/>
        </w:rPr>
        <w:t xml:space="preserve">پدر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الزام النواصب آمده است که همه دانشمندان علم نسابه گفته اند که ابی قحافه عالم یهودی بود که بچه های آنان را درس می داد و باز همان الزام النواصب در صفحه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تمام اهل سیر و تاریخ معتقدند که ابی قحافه حبر یهودیان بود و بچه های آنان را تعلیم میداد روزی که مردم با ابی بکر بیعت کردند پدرش ابی قحافه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مردم راضی شدند که پسر مرا خلیفه کنند با اینکه بنی هاشم بودند گفتند به خاطر اینکه از همه اصحاب بزرگتر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 خدا قسم من بزرگتر از او هستم </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58" w:name="__RefHeading___Toc3738234_581953129"/>
      <w:bookmarkStart w:id="159" w:name="_Toc57"/>
      <w:bookmarkEnd w:id="158"/>
      <w:r>
        <w:rPr/>
        <w:t>3</w:t>
      </w:r>
      <w:r>
        <w:rPr>
          <w:rtl w:val="true"/>
        </w:rPr>
        <w:t xml:space="preserve">- </w:t>
      </w:r>
      <w:r>
        <w:rPr>
          <w:rtl w:val="true"/>
        </w:rPr>
        <w:t>بنی امیه</w:t>
      </w:r>
      <w:bookmarkEnd w:id="159"/>
    </w:p>
    <w:p>
      <w:pPr>
        <w:pStyle w:val="BookText"/>
        <w:rPr/>
      </w:pPr>
      <w:r>
        <w:rPr>
          <w:rFonts w:ascii="IRNazanin" w:hAnsi="IRNazanin" w:eastAsia="IRNazanin"/>
          <w:color w:val="111111"/>
          <w:sz w:val="28"/>
          <w:sz w:val="28"/>
          <w:szCs w:val="28"/>
          <w:rtl w:val="true"/>
          <w:lang w:bidi="fa-IR"/>
        </w:rPr>
        <w:t xml:space="preserve">نام چند بطن از عرب است که یکی از آنها همین بنی امیه معروف است که بطنی از قریش شمرده شده اند بدین ترتیب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امیه بن عبد شمس بن عبد مناف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رد نسبت به بنی امیه چنین گفته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ای رومی بود عبد شمس او را خرید و به رسم عرب در جاهلیت او را پسر خود خواند و استشهاد کرده اند به فرمایش امام علی علیه السلام در یکی از نامه هایش به معاویه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امیه کهاشم و لاحرب کعبد المطلب و لا ابوسفیان کابی طالب و لا مهاجر کالطلیق و لا الصریح کااللصیق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امیه با هاشم قابل قیاس است و نه حرب با عبدالمطلب</w:t>
      </w:r>
      <w:bookmarkStart w:id="160" w:name="pg5694_43737"/>
    </w:p>
    <w:p>
      <w:pPr>
        <w:pStyle w:val="BookText"/>
        <w:rPr/>
      </w:pPr>
      <w:bookmarkEnd w:id="160"/>
      <w:r>
        <w:rPr>
          <w:rFonts w:ascii="IRNazanin" w:hAnsi="IRNazanin" w:eastAsia="IRNazanin"/>
          <w:color w:val="111111"/>
          <w:sz w:val="28"/>
          <w:sz w:val="28"/>
          <w:szCs w:val="28"/>
          <w:rtl w:val="true"/>
          <w:lang w:bidi="fa-IR"/>
        </w:rPr>
        <w:t>و نه ابوسفیان با ابوطالب و نه کسیکه در راه خدا هجرت کرده با کسیکه با دین خدا جنگیده و بعد از اسارت آزاد شده و نه کسی که نسبتش صزیح و روشن است با کسیکه نسبتش معلوم نیست و خود را به قبیله ای چسبانده است</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محمد عبده مصری در شرح نهج البلاغه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مردی بد نام بود و متعرض زنان مردم میشد و به زنا و فحشا معروف بود در جاهلیت محکوم به ده سال تبعید و جلاء وطن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شام رفت و در آنجا با زن یهودی شوهرداری زنا کرد و آن زن پسری آورد امیه او را به خود نسبت داد و نامش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به ابی عمرو مکنی ساخت و زن خود را در حیات خویش به او داد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ابی معیط و جد عقبه پدر ولید ابن عقبه برادر مادری عثمان است </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61" w:name="__RefHeading___Toc3738236_581953129"/>
      <w:bookmarkStart w:id="162" w:name="_Toc58"/>
      <w:bookmarkEnd w:id="161"/>
      <w:r>
        <w:rPr/>
        <w:t>4</w:t>
      </w:r>
      <w:r>
        <w:rPr>
          <w:rtl w:val="true"/>
        </w:rPr>
        <w:t xml:space="preserve">- </w:t>
      </w:r>
      <w:r>
        <w:rPr>
          <w:rtl w:val="true"/>
        </w:rPr>
        <w:t>عمر وعاص</w:t>
      </w:r>
      <w:bookmarkEnd w:id="162"/>
    </w:p>
    <w:p>
      <w:pPr>
        <w:pStyle w:val="BookText"/>
        <w:rPr/>
      </w:pPr>
      <w:r>
        <w:rPr>
          <w:rFonts w:ascii="IRNazanin" w:hAnsi="IRNazanin" w:eastAsia="IRNazanin"/>
          <w:color w:val="111111"/>
          <w:sz w:val="28"/>
          <w:sz w:val="28"/>
          <w:szCs w:val="28"/>
          <w:rtl w:val="true"/>
          <w:lang w:bidi="fa-IR"/>
        </w:rPr>
        <w:t xml:space="preserve">گوشه ای از چهره ی ننگین عمر وعاص ترسیم مینمائیم ، باشد که عده ای به هوش آیند و دست از تزویر و نیرنگ بردارند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یبایع حتی شرط أن یؤتیه علی البیعة ثمناً فلا ظفرت یدالبایع و خزیت امانة المبتاع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او با معاویه بیعت نکرد مگر اینکه با او شرط کرد در برابر آن بهائی دریافت کند که در این معامله شوم دست فروشنده هیچگاه به پیروزی نرسد و خریدار سرمایه اش به رسوائی کشد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ماجرا از این قرار است که ابن ابی الحدید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وارد کوفه شد نامه ای به معاویه نوشت و او را به بیعت دعوت فرمود معاویه سخت پریشان شد و با مردم مشورت نمود و مردم شام وعده ی کمک به وی را دادند سپس با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کرد به او گفت باید از عمر و عاص کمک بگیری که سیاستمدار کهنه کاری است که اگر در برابر دینش بهائی بپردازی خواهد به تو فروخت ، نامه ای به عمروعاص نوشت وقتی نامه به او رسید با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و ابوبکر و عمر موقع مرگ از تو راضی بودند</w:t>
      </w:r>
      <w:bookmarkStart w:id="163" w:name="pg5694_43738"/>
    </w:p>
    <w:p>
      <w:pPr>
        <w:pStyle w:val="BookText"/>
        <w:rPr/>
      </w:pPr>
      <w:bookmarkEnd w:id="163"/>
      <w:r>
        <w:rPr>
          <w:rFonts w:ascii="IRNazanin" w:hAnsi="IRNazanin" w:eastAsia="IRNazanin"/>
          <w:color w:val="111111"/>
          <w:sz w:val="28"/>
          <w:sz w:val="28"/>
          <w:szCs w:val="28"/>
          <w:rtl w:val="true"/>
          <w:lang w:bidi="fa-IR"/>
        </w:rPr>
        <w:t>به نظر من برای این دنیای فانی جزو حاشیه نشینان معاویه مشو که در کیفر خدا باز هم شریک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فرزند دیگرش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بزرگان قریشی مبادا جریان خلافت و حکومت را با غفلت از دست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شام و به کمک آنها در مطالبه خون عثمان بکوش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آمد معاویه گفت من تورا به به جهاد کسیکه خدا را عصیان نمود و بین مسلمانان اختلاف انداخته و خلیفه ی مسلمین را کشته و آتش فتنه را روشن ساخته است دعوت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کیست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او همطراز تو نیست تو هیچیک از فضائل علی را نداری نه هجرت نه سبقت در اسلام نه مصاحبت با پیامبر صلی الله علیه و آله و نه جهاد در راه خدا اگر من بخواهم با تو همکاری کنم چه امتیاز به من خواهی داد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تو بخواهی گفت حکومت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امضا شد و همکاری آغاز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میگوید جمله عمروعاص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عنک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حرفها را کنار بگذار استاد ما ابوالقاسم بلخی گفته است که دلیل بر الحاد و کفر عمروعاص است</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64" w:name="__RefHeading___Toc3738238_581953129"/>
      <w:bookmarkStart w:id="165" w:name="_Toc59"/>
      <w:bookmarkEnd w:id="164"/>
      <w:r>
        <w:rPr/>
        <w:t>5</w:t>
      </w:r>
      <w:r>
        <w:rPr>
          <w:rtl w:val="true"/>
        </w:rPr>
        <w:t xml:space="preserve">- </w:t>
      </w:r>
      <w:r>
        <w:rPr>
          <w:rtl w:val="true"/>
        </w:rPr>
        <w:t>معاویه</w:t>
      </w:r>
      <w:bookmarkEnd w:id="165"/>
    </w:p>
    <w:p>
      <w:pPr>
        <w:pStyle w:val="Heading4"/>
        <w:numPr>
          <w:ilvl w:val="3"/>
          <w:numId w:val="1"/>
        </w:numPr>
        <w:rPr/>
      </w:pPr>
      <w:bookmarkStart w:id="166" w:name="__RefHeading___Toc3738240_581953129"/>
      <w:bookmarkStart w:id="167" w:name="_Toc60"/>
      <w:bookmarkEnd w:id="166"/>
      <w:r>
        <w:rPr>
          <w:rtl w:val="true"/>
        </w:rPr>
        <w:t>شناسنامه معاویة ابن ابی سفیان</w:t>
      </w:r>
      <w:bookmarkEnd w:id="16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بکار از مطرف بن مغیرة بن شعبه نقل می کند که من با پدرم مغیرة بن شعبه بر معاویه وارد شدیم پدرم ندیم و مجالس معاویه بود ، هر وقت ار پیش معاویه برمی گشت برای ما از معاویه سخن می گفت و از</w:t>
      </w:r>
      <w:bookmarkStart w:id="168" w:name="pg5694_43739"/>
    </w:p>
    <w:p>
      <w:pPr>
        <w:pStyle w:val="BookText"/>
        <w:rPr/>
      </w:pPr>
      <w:bookmarkEnd w:id="168"/>
      <w:r>
        <w:rPr>
          <w:rFonts w:ascii="IRNazanin" w:hAnsi="IRNazanin" w:eastAsia="IRNazanin"/>
          <w:color w:val="111111"/>
          <w:sz w:val="28"/>
          <w:sz w:val="28"/>
          <w:szCs w:val="28"/>
          <w:rtl w:val="true"/>
          <w:lang w:bidi="fa-IR"/>
        </w:rPr>
        <w:t xml:space="preserve">زیرکی وی تعجب می کرد یک شب وقتی برگشت از خوردن شام خودداری نمود و غمگین گوشه ای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چرا غمناکی ؟ گفت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از نزد خبیث ترین آدم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معاویه خلوت کردم به او گفتم تو به آرزوهایت رسیده ای و دیگر پیرشده ای وقت آن است که عدالت پیشه ی خود قرار دهی و خیر و نیکی را گسترش و به برادرانت از بنی هاشم نظر کنی و صله ِرحم نمایی به خدا قسم امروز دیگر تو را از بنی هاشم ترسی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هرگز، چنین کاری نخواهم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گفت مگر ندیدی که ابوبکر و عمر و عثمان آمدند و حکومت کردند و از بین رفتند واسمشان هم از میان رفت ولی هر روز پنج مرتبه فریاد بلند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برنامه چه کاری باقی می ماند به خدا سوگند باید این مراسم دفن ومتروک شود </w:t>
      </w:r>
      <w:r>
        <w:rPr>
          <w:rFonts w:eastAsia="IRNazanin" w:cs="IRNazanin"/>
          <w:color w:val="111111"/>
          <w:sz w:val="28"/>
          <w:szCs w:val="28"/>
          <w:rtl w:val="true"/>
          <w:lang w:bidi="fa-IR"/>
        </w:rPr>
        <w:t>.</w:t>
      </w:r>
    </w:p>
    <w:p>
      <w:pPr>
        <w:pStyle w:val="Heading4"/>
        <w:numPr>
          <w:ilvl w:val="3"/>
          <w:numId w:val="1"/>
        </w:numPr>
        <w:rPr/>
      </w:pPr>
      <w:bookmarkStart w:id="169" w:name="__RefHeading___Toc3738242_581953129"/>
      <w:bookmarkStart w:id="170" w:name="_Toc61"/>
      <w:bookmarkEnd w:id="169"/>
      <w:r>
        <w:rPr>
          <w:rtl w:val="true"/>
        </w:rPr>
        <w:t>نسب معاویه</w:t>
      </w:r>
      <w:bookmarkEnd w:id="170"/>
    </w:p>
    <w:p>
      <w:pPr>
        <w:pStyle w:val="BookText"/>
        <w:rPr/>
      </w:pPr>
      <w:r>
        <w:rPr>
          <w:rFonts w:ascii="IRNazanin" w:hAnsi="IRNazanin" w:eastAsia="IRNazanin"/>
          <w:color w:val="111111"/>
          <w:sz w:val="28"/>
          <w:sz w:val="28"/>
          <w:szCs w:val="28"/>
          <w:rtl w:val="true"/>
          <w:lang w:bidi="fa-IR"/>
        </w:rPr>
        <w:t>زمخشری در ربیع الابرار گفته است معاویه به چهار پدر نسبت داده شده است از جمله ی آنان صباح مغنّی عمارة بن 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اجیر ابی سفیان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به شکل کوتاه قد و صباح خوشرو و جوان بود هند او را به خود خواند صباح خواهش هند را انجام داد و گفته اند که عتبه برادر معاویه هم از صباح است</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71" w:name="__RefHeading___Toc3738244_581953129"/>
      <w:bookmarkStart w:id="172" w:name="_Toc62"/>
      <w:bookmarkEnd w:id="171"/>
      <w:r>
        <w:rPr>
          <w:rtl w:val="true"/>
        </w:rPr>
        <w:t xml:space="preserve">معاویه و دیدگاهش نسبت به خدا و پیامبر و دین </w:t>
      </w:r>
      <w:r>
        <w:rPr>
          <w:rtl w:val="true"/>
        </w:rPr>
        <w:t xml:space="preserve">: </w:t>
      </w:r>
      <w:r>
        <w:rPr>
          <w:rtl w:val="true"/>
        </w:rPr>
        <w:t xml:space="preserve">یا اعتقادات معاویه </w:t>
      </w:r>
      <w:r>
        <w:rPr>
          <w:rtl w:val="true"/>
        </w:rPr>
        <w:t>!!!</w:t>
      </w:r>
      <w:bookmarkEnd w:id="17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کراچی نقل شده که معاویه همواره در شرک باقی بود و وحی را دروغ می شمرد و شرع را مسخره می کرد و</w:t>
      </w:r>
      <w:bookmarkStart w:id="173" w:name="pg5694_43740"/>
    </w:p>
    <w:p>
      <w:pPr>
        <w:pStyle w:val="BookText"/>
        <w:rPr/>
      </w:pPr>
      <w:bookmarkEnd w:id="173"/>
      <w:r>
        <w:rPr>
          <w:rFonts w:ascii="IRNazanin" w:hAnsi="IRNazanin" w:eastAsia="IRNazanin"/>
          <w:color w:val="111111"/>
          <w:sz w:val="28"/>
          <w:sz w:val="28"/>
          <w:szCs w:val="28"/>
          <w:rtl w:val="true"/>
          <w:lang w:bidi="fa-IR"/>
        </w:rPr>
        <w:t xml:space="preserve">در سال فتح مکه در یمن بود ، وقتی شنید پدرش اسلام آورده به او نامه نوشت و او را با نثر و نظم سرزنش کرد و خود همچنان در شرک ماند تا به سوی مکه گریخت چون در آنجا مأوائی نیافت به ناچار نزد پیامبر آمد و خود را به پای عباس عموی پیامبر افکند و اظهار اسلام کرد عباس او را شفاعت کرد و پیامبر او را عفونمود ، این جریان پنج یا شش ماه قبل از شهادت پیامبر بود و در این مدت با اینکه پبامبر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کاتب داشت معاویه حتی یک نامه هم برای پیامبر ننوشته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پس معاویه از کتاب وحی نبوده و هیچ مورخ و محدثی نگفته است که معاویه یک آیه قرآن نوشته است</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174" w:name="__RefHeading___Toc3738246_581953129"/>
      <w:bookmarkStart w:id="175" w:name="_Toc63"/>
      <w:bookmarkEnd w:id="174"/>
      <w:r>
        <w:rPr>
          <w:rtl w:val="true"/>
        </w:rPr>
        <w:t>معاویه بعد از صلح</w:t>
      </w:r>
      <w:bookmarkEnd w:id="175"/>
    </w:p>
    <w:p>
      <w:pPr>
        <w:pStyle w:val="BookText"/>
        <w:rPr/>
      </w:pPr>
      <w:r>
        <w:rPr>
          <w:rFonts w:ascii="IRNazanin" w:hAnsi="IRNazanin" w:eastAsia="IRNazanin"/>
          <w:color w:val="111111"/>
          <w:sz w:val="28"/>
          <w:sz w:val="28"/>
          <w:szCs w:val="28"/>
          <w:rtl w:val="true"/>
          <w:lang w:bidi="fa-IR"/>
        </w:rPr>
        <w:t xml:space="preserve">بعد از آنکه با نیرنگهای سیاسی و تطمیع یاران امام حسن مجتبی علیه السلام آن امام را مجبور به مصالحه کرد آمد در کوفه خطبه ای خواند که پرده از روی جنایات و عقائد خود برداشت وگفت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کردید من با شما جنگیدم برای خاطر نماز و زکات و حج و با اینکه میدانستم شما اهل نماز و زکات و حج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جنکیدم تا بر شما امامت و حکومت یابم</w:t>
      </w:r>
      <w:r>
        <w:rPr>
          <w:rFonts w:eastAsia="IRNazanin" w:cs="IRNazanin"/>
          <w:color w:val="111111"/>
          <w:sz w:val="28"/>
          <w:szCs w:val="28"/>
          <w:rtl w:val="true"/>
          <w:lang w:bidi="fa-IR"/>
        </w:rPr>
        <w:t>!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و شرایط صلح راهمه زیر پا گذاشت ، حُجر و عمروبن حمق را کشت و سبّ علی علیه السلام را ترک نکرد و برای یزید به زور از مردم بیعت گرفت </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176" w:name="__RefHeading___Toc3738248_581953129"/>
      <w:bookmarkStart w:id="177" w:name="_Toc64"/>
      <w:bookmarkEnd w:id="176"/>
      <w:r>
        <w:rPr>
          <w:rtl w:val="true"/>
        </w:rPr>
        <w:t>معاویه از دیدگاه ابن ابی الحدید</w:t>
      </w:r>
      <w:bookmarkEnd w:id="17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اصحاب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ملحد و بی دین است و اعتقادی به نبوت پیغمبر صلی الله علیه و آله نداشته است</w:t>
      </w:r>
      <w:r>
        <w:rPr>
          <w:rStyle w:val="FootnoteAnchor"/>
          <w:rtl w:val="true"/>
        </w:rPr>
        <w:footnoteReference w:id="112"/>
      </w:r>
      <w:bookmarkStart w:id="178" w:name="pg5694_43741"/>
    </w:p>
    <w:p>
      <w:pPr>
        <w:pStyle w:val="BookText"/>
        <w:rPr/>
      </w:pPr>
      <w:bookmarkEnd w:id="178"/>
      <w:r>
        <w:rPr>
          <w:rFonts w:ascii="IRNazanin" w:hAnsi="IRNazanin" w:eastAsia="IRNazanin"/>
          <w:color w:val="111111"/>
          <w:sz w:val="28"/>
          <w:sz w:val="28"/>
          <w:szCs w:val="28"/>
          <w:rtl w:val="true"/>
          <w:lang w:bidi="fa-IR"/>
        </w:rPr>
        <w:t xml:space="preserve">و برای شاهد گفتار خود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مطرف بن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ما قسمتی از آن را در صفحه ی پیش آوردیم نقل می کند</w:t>
      </w:r>
      <w:r>
        <w:rPr>
          <w:rFonts w:eastAsia="IRNazanin" w:cs="IRNazanin"/>
          <w:color w:val="111111"/>
          <w:sz w:val="28"/>
          <w:szCs w:val="28"/>
          <w:rtl w:val="true"/>
          <w:lang w:bidi="fa-IR"/>
        </w:rPr>
        <w:t>.</w:t>
      </w:r>
    </w:p>
    <w:p>
      <w:pPr>
        <w:pStyle w:val="Heading4"/>
        <w:numPr>
          <w:ilvl w:val="3"/>
          <w:numId w:val="1"/>
        </w:numPr>
        <w:rPr/>
      </w:pPr>
      <w:bookmarkStart w:id="179" w:name="__RefHeading___Toc3738250_581953129"/>
      <w:bookmarkStart w:id="180" w:name="_Toc65"/>
      <w:bookmarkEnd w:id="179"/>
      <w:r>
        <w:rPr>
          <w:rtl w:val="true"/>
        </w:rPr>
        <w:t>معنای معاویه</w:t>
      </w:r>
      <w:bookmarkEnd w:id="180"/>
    </w:p>
    <w:p>
      <w:pPr>
        <w:pStyle w:val="BookText"/>
        <w:rPr/>
      </w:pPr>
      <w:r>
        <w:rPr>
          <w:rFonts w:ascii="IRNazanin" w:hAnsi="IRNazanin" w:eastAsia="IRNazanin"/>
          <w:color w:val="111111"/>
          <w:sz w:val="28"/>
          <w:sz w:val="28"/>
          <w:szCs w:val="28"/>
          <w:rtl w:val="true"/>
          <w:lang w:bidi="fa-IR"/>
        </w:rPr>
        <w:t xml:space="preserve">در عرب رسم بود که نام فرزندان خود را به نام درندگان و خزندگان می گذاشتند و علت آن را امام رضا علیه السلام در پاسخ احمد بن هیثم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لم یسمی العرب اولادهم بکلب و نمر و فهد و اشباه ذلک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العرب اصحاب حرب فکانت تهوّل علی العدوّ و باسماء اولادهم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اهل جنگ بود و این اسمها را روی خود می گذاشت تا وقت صدا زدن در دل دشمن ایجاد هول و هراس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به معنای سگ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داستانی آمده که معاویه میخواست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بمعنای مار ورئیس یکی از قبائل را تحقیر کند او هم معاویه را با این بیان تحقیر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أهونک علی قومک إذ سموک معاویه و هی الانثی من الکلاب</w:t>
      </w:r>
      <w:r>
        <w:rPr>
          <w:rStyle w:val="FootnoteAnchor"/>
          <w:rtl w:val="true"/>
        </w:rPr>
        <w:footnoteReference w:id="113"/>
      </w:r>
    </w:p>
    <w:p>
      <w:pPr>
        <w:pStyle w:val="Heading4"/>
        <w:numPr>
          <w:ilvl w:val="3"/>
          <w:numId w:val="1"/>
        </w:numPr>
        <w:rPr/>
      </w:pPr>
      <w:bookmarkStart w:id="181" w:name="__RefHeading___Toc3738252_581953129"/>
      <w:bookmarkStart w:id="182" w:name="_Toc66"/>
      <w:bookmarkEnd w:id="181"/>
      <w:r>
        <w:rPr>
          <w:rtl w:val="true"/>
        </w:rPr>
        <w:t>جایگاه معاویه</w:t>
      </w:r>
      <w:bookmarkEnd w:id="182"/>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معاویه فی تابوت من نار فی اسفل درک من الجحیم ینادی یا حنان یا منان فیقال له الآن و قد عصیت قبل و کنت من المفسدین</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باز 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معاویه علی منبری فاقتلوه</w:t>
      </w:r>
      <w:r>
        <w:rPr>
          <w:rStyle w:val="FootnoteAnchor"/>
          <w:rtl w:val="true"/>
        </w:rPr>
        <w:footnoteReference w:id="115"/>
      </w:r>
    </w:p>
    <w:p>
      <w:pPr>
        <w:pStyle w:val="Heading4"/>
        <w:numPr>
          <w:ilvl w:val="3"/>
          <w:numId w:val="1"/>
        </w:numPr>
        <w:rPr/>
      </w:pPr>
      <w:bookmarkStart w:id="183" w:name="__RefHeading___Toc3738254_581953129"/>
      <w:bookmarkStart w:id="184" w:name="_Toc67"/>
      <w:bookmarkEnd w:id="183"/>
      <w:r>
        <w:rPr>
          <w:rtl w:val="true"/>
        </w:rPr>
        <w:t>پیامبر صلی الله علیه و آله و معاویه</w:t>
      </w:r>
      <w:bookmarkEnd w:id="18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ابوسفیان بر حماری سوار بود و معاویه زمام او را در دست داشت و یزید از عقب سر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صلی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الله الراکب و القائد و السّائق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سواره و زمامدار حیوان و کسیکه</w:t>
      </w:r>
      <w:bookmarkStart w:id="185" w:name="pg5694_43742"/>
    </w:p>
    <w:p>
      <w:pPr>
        <w:pStyle w:val="BookText"/>
        <w:rPr/>
      </w:pPr>
      <w:bookmarkEnd w:id="185"/>
      <w:r>
        <w:rPr>
          <w:rFonts w:ascii="IRNazanin" w:hAnsi="IRNazanin" w:eastAsia="IRNazanin"/>
          <w:color w:val="111111"/>
          <w:sz w:val="28"/>
          <w:sz w:val="28"/>
          <w:szCs w:val="28"/>
          <w:rtl w:val="true"/>
          <w:lang w:bidi="fa-IR"/>
        </w:rPr>
        <w:t>حمار را میراند</w:t>
      </w:r>
      <w:r>
        <w:rPr>
          <w:rFonts w:eastAsia="IRNazanin" w:cs="IRNazanin"/>
          <w:color w:val="111111"/>
          <w:sz w:val="28"/>
          <w:szCs w:val="28"/>
          <w:rtl w:val="true"/>
          <w:lang w:bidi="fa-IR"/>
        </w:rPr>
        <w:t>!!</w:t>
      </w:r>
      <w:r>
        <w:rPr>
          <w:rStyle w:val="FootnoteAnchor"/>
          <w:rtl w:val="true"/>
        </w:rPr>
        <w:footnoteReference w:id="116"/>
      </w:r>
    </w:p>
    <w:p>
      <w:pPr>
        <w:pStyle w:val="Heading2"/>
        <w:numPr>
          <w:ilvl w:val="1"/>
          <w:numId w:val="1"/>
        </w:numPr>
        <w:rPr/>
      </w:pPr>
      <w:bookmarkStart w:id="186" w:name="__RefHeading___Toc3738256_581953129"/>
      <w:bookmarkStart w:id="187" w:name="_Toc68"/>
      <w:bookmarkEnd w:id="186"/>
      <w:r>
        <w:rPr>
          <w:rtl w:val="true"/>
        </w:rPr>
        <w:t>فهرست منابع و مأخذ</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ابی محمدالحسن بن محمد دیلمی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مهدوی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القطره من مناقب النبی و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احمد مستنبط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مرتضی مطهری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 جزائری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جلدهای </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المحن و الفتن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مرحوم علامه مجلسی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فی فضائل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متوفی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پرتویی در عظمت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صافی گلپایگانی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شرف الدین علیّ الحسینی الاستر آبادی الغروی از علمای نیمه ی دوم قرن دهم هجری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عباس 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محمد الحسن بن علی بن الحسین بن شعبة حرّانی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امام حسن عسکری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الجلیل العلامة الخبیر الشیخ عبد علی بن جمعة العروسی الحویزی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البحرانی الاصفهانی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عبداله البحرانی الاصفهانی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 بهجة قلب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رحمانی همدانی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جعفر سبحانی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بن الحسن الحر العاملی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القاسم جعفر بن محمد بن جعفر</w:t>
      </w:r>
    </w:p>
    <w:p>
      <w:pPr>
        <w:pStyle w:val="BookText"/>
        <w:rPr/>
      </w:pPr>
      <w:r>
        <w:rPr>
          <w:rFonts w:ascii="IRNazanin" w:hAnsi="IRNazanin" w:eastAsia="IRNazanin"/>
          <w:color w:val="111111"/>
          <w:sz w:val="28"/>
          <w:sz w:val="28"/>
          <w:szCs w:val="28"/>
          <w:rtl w:val="true"/>
          <w:lang w:bidi="fa-IR"/>
        </w:rPr>
        <w:t>بن موسی بن قولویه قمی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مأة منقبة من طریقٍ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الحسن محمد بن احمد بن علی بن الحسن القمی معروف به ابن شاذان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رشید الدین محمد بن علی بن شهر آشوب مازندرانی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رضی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المعروف به خواجه الحسینی البلخی القندوزی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فضل العلم باب النوادر در ح </w:t>
      </w:r>
      <w:r>
        <w:rPr>
          <w:rFonts w:eastAsia="IRNazanin" w:cs="IRNazanin"/>
          <w:b w:val="false"/>
          <w:bCs w:val="false"/>
          <w:i w:val="false"/>
          <w:iCs w:val="false"/>
          <w:color w:val="333333"/>
          <w:sz w:val="20"/>
          <w:szCs w:val="20"/>
        </w:rPr>
        <w:t>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انسان کامل مرحوم مطهری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کافی و تفسیر صافی و علل الشرایع</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ص </w:t>
      </w:r>
      <w:r>
        <w:rPr>
          <w:rFonts w:eastAsia="IRNazanin" w:cs="IRNazanin"/>
          <w:b w:val="false"/>
          <w:bCs w:val="false"/>
          <w:i w:val="false"/>
          <w:iCs w:val="false"/>
          <w:color w:val="333333"/>
          <w:sz w:val="20"/>
          <w:szCs w:val="20"/>
        </w:rPr>
        <w:t>361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الروح ص </w:t>
      </w:r>
      <w:r>
        <w:rPr>
          <w:rFonts w:eastAsia="IRNazanin" w:cs="IRNazanin"/>
          <w:b w:val="false"/>
          <w:bCs w:val="false"/>
          <w:i w:val="false"/>
          <w:iCs w:val="false"/>
          <w:color w:val="333333"/>
          <w:sz w:val="20"/>
          <w:szCs w:val="20"/>
        </w:rPr>
        <w:t>123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 ، مفاتیح الجنان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84</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 الائمه عهد من الله عزوجل معهود من و احد الی واحد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امیرالمؤمنین علیه السلام</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امیرالمؤمنین علیه السلام</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امیرالمؤمنین علیه السلام</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سلسله هدایتگران خود را تشبیه به آیات قرآن کرده و میفرماید هر کسی یکی از این آیات و هادیان؟ را بر دارد و یا جابجا کند بدا بحالش که جزء افترا زنندگان به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شر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هرون الرشید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عیون چنین آمده که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یؤمن عبد به الا جعلت الجنه مثواه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بنده ای به او ایمان نمی آورد جز اینکه بهشت جای او قرار می دهیم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بهجة قلب المصطفی – بحارالانوار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زندگانی فاطمه زهرا علیه السلام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اکمال الدین</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الردئ من کل شئ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پست از هر چیزی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بحرانی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زهرا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إنّ الحجة لا تقوم لله علی خلقه إلا بامام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احتمال از مرحوم مجلسی اعلی الله مقامه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حاج سید جواد مصطفوی شارح و مترجم کافی</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30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التی من أجلها سمیت فاطمة الزهراء علیهما السلام زهراء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شیخ صدوق متوفای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رسول بزرگوار دربارشان فرموده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تو را آب بحر کافی نیست که تر کنند سرانگشت و صفحه بشمارند</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آقا نجفی</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النسخة و مصدره ،و الظاهر أنه مصحف سعد ، عن عبدالله بن وسی ، کما یأتی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 الصدوق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العزرمی بفتح العین و سکون الراء و فتح الزای نسبة إلی جبانة عرزم بالکوفة ، او نسبة إلی عرزم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کانوا بالبصرة، کما حکی عن ابن درید ، أو کما قال السمعانی فی النساب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ظنی أنه بطن من نزاره ، و جباة عرزم الکوفة معروفة، و لعل هذه القبیلة نزلت بها فنسب الموضع الیهم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السماوات</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کلمنی ربّی و فی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کلمنی به ربی</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انفتحت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فنظرت و إذا بالحجب قد اخترقت، و أبواب السماء قد تفتحت، حتی نظرت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السماء</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 طأت موضعا إلا و قد کشف له حتی نظر إلی ما نظرت إلیه ، فعند ذلک قال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أحب أن توصینی بشی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الله عزوجل لا یقبل حسنة من احد حتی یسأله</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جاء بولایته و فی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مات ولایته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لم یأت بولایته لا یقبل من عمله شیء ثمّ یؤمر به الی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 من اهل الولایه قبل عمله علی ما کان فیه ، و إن لم یکن من اهل ولایته لم یسأله عن شیء حتی یأمر به الی النار ، و ان النار أشد بغضا علی مبغض علی ممن زعم أن الله ولدا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بغض علی ، و فی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بغض علی علی ابن ابیطالب مع ما یقع من عبادتهم فی السموات لعذبهم الله تعالی فی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الملائکه و النبیین و المرسلین أجمعوا علی بغض علی علیه السلام لعذبهم الله فی جهنم ، و ما کانوا لیفعلوا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 کیف یبغضونه؟قال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 عباس یکون قوم یذکرون أنهم من أمتی لم یجعل الله لهم فی الاسلام نصیبا ، و یفضلون علیه غیره ، و الذی بعثنی بالحق نبیا ، لا نبی أکرم علی الله منی ، و لا وصی أکرم علی الله من وصیی علی ابن بیطالب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الحدیث فی لروضة فی روایة ابن مسعود ، و ذکر بعده عن ابن عباس فقط</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هو أدون منه علیه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ئ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بعثنی بالحق نبیا</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تکونن لهم ظهیرا</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احذر من أن یدخلک</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الیسیر من الشک فیه کفر</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شریف را مرحوم علامه مجلسی در بحار چ بیروت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امالی شیخ طوسی آورده و نسخه بدلهایی که در پاورقی نقل شد از علامه مجلسی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 که چه وقیح و بیشرمانه است که شخصی خود را با آنها مقایسه و امامت و پیشوایی آنان را به خود نسبت دهد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عربی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روز خیر وقتی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حیّ ابن اخطب یهودی را که در جمال سرآمد زنان عصرش بود خدمت رسول خدا شرفیاب شد در چهره ی او جراحتی مشاهده کرد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که دختر پادشاهان هستی این جراحت چرا بر چهره داری؟عرض کرد هنگامی که علی درب قلعه را تکان داد و وارد قلعه شد تمام قلعه تکان خورد تختی که من بر روی آن بودم لرزید و با صورت به زمین افتادم در آن حال صورتم با گوشه ی تخت اصابت کرد و مجروح شد رسول خدا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علیّا عظیم عند الله و إنّه لمّا هزّ الباب اهتزالحصن و اهتزت السموات السبع و الارضون السبع و اهتزّ عرش الرحمن غضباً لعلی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بحرانی ج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انتشارات مسجد چهارده معصوم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السنیه </w:t>
      </w:r>
      <w:r>
        <w:rPr>
          <w:rFonts w:eastAsia="IRNazanin" w:cs="IRNazanin"/>
          <w:b w:val="false"/>
          <w:bCs w:val="false"/>
          <w:i w:val="false"/>
          <w:iCs w:val="false"/>
          <w:color w:val="333333"/>
          <w:sz w:val="20"/>
          <w:szCs w:val="20"/>
        </w:rPr>
        <w:t>212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به نقل از کفایة الاثر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اعتبار نقل عین عبارت ، جمله ترضّی نوشته شده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قسمتی از حدیث مورد نظر ذکر شده برای مشاهده ی تمام حدیث به مصدر مراجعه فرمائید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چاپ دفتر نشر فرهنگ اهل بیت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علمیه قم</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منتهی الآمال مرحوم محدث قمی حاج شیخ عباس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معجزه ی نهم از عجزات امام موسی بن جعفر علیهما السلام محدث قمی رضوان الله علیه به دنبال این حدیث می فرماید شیخ بهایی هم این حدیث را با سندی صحیح نقل می کند که نام خادم در آن نیست و دیگر اینکه صورت شیر در بعضی از صحنه های منزل بود نه در پرده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دیلمی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للعلامه المستبط ج اول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چاپ کتابفروشی اسلامیه ص </w:t>
      </w:r>
      <w:r>
        <w:rPr>
          <w:rFonts w:eastAsia="IRNazanin" w:cs="IRNazanin"/>
          <w:b w:val="false"/>
          <w:bCs w:val="false"/>
          <w:i w:val="false"/>
          <w:iCs w:val="false"/>
          <w:color w:val="333333"/>
          <w:sz w:val="20"/>
          <w:szCs w:val="20"/>
        </w:rPr>
        <w:t>473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از مرحوم محدث قمی زیارت جامعه کبیره</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روضه کافی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سلمه و حکم هر دو زیدی مذهب و ملعون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الاجل المفید 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بن محمد بن محمد بن محمد بن نغمان متولد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در عکبری عراق و متوفی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در سوم رمضان که هشتاد هزار شیعه در تشییع جنازه اش بودندو شرکت کردند و سید مرتضی بر وی نماز خوانده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تاریخ امیرالمؤمنین علیه السلام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علامه 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شرف را از منابع و طرق متعددی نقل می کند که ما آنچه را که از اکمال الدین و امالی صدوق مشترکا نفل می کند انتخاب نموده ایم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فاذا مضی فابنی الحسین امامکم بعده و خلیفتی علیکم</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بابویه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آورده و بعد در پاورقی تذکر داده که دراکمال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آمده در حالیکه در کمال الدین که من از آن نقل می کنم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متن آمده است ذکر شده ، ظاهراً خطای کتبی باشد</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صدوق ط حیدریه نجف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مائه منقبه ص </w:t>
      </w:r>
      <w:r>
        <w:rPr>
          <w:rFonts w:eastAsia="IRNazanin" w:cs="IRNazanin"/>
          <w:b w:val="false"/>
          <w:bCs w:val="false"/>
          <w:i w:val="false"/>
          <w:iCs w:val="false"/>
          <w:color w:val="333333"/>
          <w:sz w:val="20"/>
          <w:szCs w:val="20"/>
        </w:rPr>
        <w:t>17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همچنینی از ابن معازلی – حموینیدر فرائد السبطین</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تفسیر امام عسکری علیه السلام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اساس ایمان از عبدالرضا مهدوی ص </w:t>
      </w:r>
      <w:r>
        <w:rPr>
          <w:rFonts w:eastAsia="IRNazanin" w:cs="IRNazanin"/>
          <w:b w:val="false"/>
          <w:bCs w:val="false"/>
          <w:i w:val="false"/>
          <w:iCs w:val="false"/>
          <w:color w:val="333333"/>
          <w:sz w:val="20"/>
          <w:szCs w:val="20"/>
        </w:rPr>
        <w:t>502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زادالمعاد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حاشیه ی مفاتیح آخر خاتمه ، احکام اموات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اساس ایمان – از عبدالرضا مهدوی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در کتاب شریف الفتن و المحن بحار الانوار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نقل این حدیث می 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سیاق مطلب فهمیده می شود خداوند در این آیه از زبان شیطان بیان می کند نه از زبان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تتمه المنتهی مرحوم محدث قمی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نامه معاویه که از حضرت خواسته بود که حکومت شام را پس از آنکه او را عزل نموده بود و به وی واگذار کند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پرتوئی از عظمت امام حسین ص </w:t>
      </w:r>
      <w:r>
        <w:rPr>
          <w:rFonts w:eastAsia="IRNazanin" w:cs="IRNazanin"/>
          <w:b w:val="false"/>
          <w:bCs w:val="false"/>
          <w:i w:val="false"/>
          <w:iCs w:val="false"/>
          <w:color w:val="333333"/>
          <w:sz w:val="20"/>
          <w:szCs w:val="20"/>
        </w:rPr>
        <w:t>228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پرتوئی از عظمت امام حسین ص </w:t>
      </w:r>
      <w:r>
        <w:rPr>
          <w:rFonts w:eastAsia="IRNazanin" w:cs="IRNazanin"/>
          <w:b w:val="false"/>
          <w:bCs w:val="false"/>
          <w:i w:val="false"/>
          <w:iCs w:val="false"/>
          <w:color w:val="333333"/>
          <w:sz w:val="20"/>
          <w:szCs w:val="20"/>
        </w:rPr>
        <w:t>229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از خطبه ای است که امام پس از کشته شدن محمد بن ابابکر در مصر ایراد فرموده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گویا و شرح فشرده ای بر نهج البلاغه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پرتویی از عظمت امام حسین علیه السلام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نصائح الکافیه و الغدیر و شرح نهج البلاغه به ترتیب صفحات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والمجالس الحسینیه ص </w:t>
      </w:r>
      <w:r>
        <w:rPr>
          <w:rFonts w:eastAsia="IRNazanin" w:cs="IRNazanin"/>
          <w:b w:val="false"/>
          <w:bCs w:val="false"/>
          <w:i w:val="false"/>
          <w:iCs w:val="false"/>
          <w:color w:val="333333"/>
          <w:sz w:val="20"/>
          <w:szCs w:val="20"/>
        </w:rPr>
        <w:t>134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پرتویی از عظمت امام 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پرتویی از عظمت امام حسین علیه السلام ص </w:t>
      </w:r>
      <w:r>
        <w:rPr>
          <w:rFonts w:eastAsia="IRNazanin" w:cs="IRNazanin"/>
          <w:b w:val="false"/>
          <w:bCs w:val="false"/>
          <w:i w:val="false"/>
          <w:iCs w:val="false"/>
          <w:color w:val="333333"/>
          <w:sz w:val="20"/>
          <w:szCs w:val="20"/>
        </w:rPr>
        <w:t>261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پرتوئی از عظمت امام حسین علیه السلام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نهج البلاغه ابن ابی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پرتوئی از عظمت امام حسین علیه السلام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نهج البلاغه ابن ابی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 فلسفی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المستطرف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مرحوم حاج شیخ عباس قمی ص </w:t>
      </w:r>
      <w:r>
        <w:rPr>
          <w:rFonts w:eastAsia="IRNazanin" w:cs="IRNazanin"/>
          <w:b w:val="false"/>
          <w:bCs w:val="false"/>
          <w:i w:val="false"/>
          <w:iCs w:val="false"/>
          <w:color w:val="333333"/>
          <w:sz w:val="20"/>
          <w:szCs w:val="20"/>
        </w:rPr>
        <w:t>45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103.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Pages>
  <Words>29097</Words>
  <Characters>101551</Characters>
  <CharactersWithSpaces>129991</CharactersWithSpaces>
  <Paragraphs>873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2026-08-19T03:52:31Z</dcterms:created>
  <dc:creator>ghaemiyeh.com</dc:creator>
  <dc:description/>
  <dc:language>en-US</dc:language>
  <cp:lastModifiedBy/>
  <dcterms:modified xsi:type="dcterms:W3CDTF">2026-08-19T07:22:34Z</dcterms:modified>
  <cp:revision>1</cp:revision>
  <dc:subject/>
  <dc:title>اربعین 40 حدیث همراه شناسنامه برخی از دشمنان خدا و رسول و اهل بیت علیهم السلام</dc:title>
</cp:coreProperties>
</file>

<file path=docProps/custom.xml><?xml version="1.0" encoding="utf-8"?>
<Properties xmlns="http://schemas.openxmlformats.org/officeDocument/2006/custom-properties" xmlns:vt="http://schemas.openxmlformats.org/officeDocument/2006/docPropsVTypes"/>
</file>