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آژانس تلفنی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598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5599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55992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55994_581953129">
            <w:r>
              <w:rPr>
                <w:webHidden/>
                <w:rStyle w:val="IndexLink"/>
                <w:rtl w:val="true"/>
              </w:rPr>
              <w:t>سخن پژوهشکده</w:t>
            </w:r>
            <w:r>
              <w:rPr>
                <w:rStyle w:val="IndexLink"/>
                <w:rtl w:val="true"/>
              </w:rPr>
              <w:tab/>
            </w:r>
            <w:r>
              <w:rPr>
                <w:rStyle w:val="IndexLink"/>
              </w:rPr>
              <w:t>13</w:t>
            </w:r>
          </w:hyperlink>
        </w:p>
        <w:p>
          <w:pPr>
            <w:pStyle w:val="Contents3"/>
            <w:tabs>
              <w:tab w:val="clear" w:pos="8459"/>
              <w:tab w:val="right" w:pos="9026" w:leader="dot"/>
            </w:tabs>
            <w:rPr/>
          </w:pPr>
          <w:hyperlink w:anchor="__RefHeading___Toc1755996_581953129">
            <w:r>
              <w:rPr>
                <w:webHidden/>
                <w:rStyle w:val="IndexLink"/>
                <w:rtl w:val="true"/>
              </w:rPr>
              <w:t>فقه و زندگی و سبک زندگی اسلامی</w:t>
            </w:r>
            <w:r>
              <w:rPr>
                <w:rStyle w:val="IndexLink"/>
                <w:rtl w:val="true"/>
              </w:rPr>
              <w:tab/>
            </w:r>
            <w:r>
              <w:rPr>
                <w:rStyle w:val="IndexLink"/>
              </w:rPr>
              <w:t>13</w:t>
            </w:r>
          </w:hyperlink>
        </w:p>
        <w:p>
          <w:pPr>
            <w:pStyle w:val="Contents2"/>
            <w:tabs>
              <w:tab w:val="clear" w:pos="8743"/>
              <w:tab w:val="right" w:pos="9026" w:leader="dot"/>
            </w:tabs>
            <w:rPr/>
          </w:pPr>
          <w:hyperlink w:anchor="__RefHeading___Toc1755998_581953129">
            <w:r>
              <w:rPr>
                <w:webHidden/>
                <w:rStyle w:val="IndexLink"/>
                <w:rtl w:val="true"/>
              </w:rPr>
              <w:t>فصل اول</w:t>
            </w:r>
            <w:r>
              <w:rPr>
                <w:rStyle w:val="IndexLink"/>
                <w:rtl w:val="true"/>
              </w:rPr>
              <w:t xml:space="preserve">: </w:t>
            </w:r>
            <w:r>
              <w:rPr>
                <w:rStyle w:val="IndexLink"/>
                <w:rtl w:val="true"/>
              </w:rPr>
              <w:t>تعریف و اهمیت تاکسی تلفنی</w:t>
            </w:r>
            <w:r>
              <w:rPr>
                <w:rStyle w:val="IndexLink"/>
                <w:rtl w:val="true"/>
              </w:rPr>
              <w:tab/>
            </w:r>
            <w:r>
              <w:rPr>
                <w:rStyle w:val="IndexLink"/>
              </w:rPr>
              <w:t>19</w:t>
            </w:r>
          </w:hyperlink>
        </w:p>
        <w:p>
          <w:pPr>
            <w:pStyle w:val="Contents3"/>
            <w:tabs>
              <w:tab w:val="clear" w:pos="8459"/>
              <w:tab w:val="right" w:pos="9026" w:leader="dot"/>
            </w:tabs>
            <w:rPr/>
          </w:pPr>
          <w:hyperlink w:anchor="__RefHeading___Toc1756000_581953129">
            <w:r>
              <w:rPr>
                <w:webHidden/>
                <w:rStyle w:val="IndexLink"/>
                <w:rtl w:val="true"/>
              </w:rPr>
              <w:t>تعریف تاکسی تلفنی</w:t>
            </w:r>
            <w:r>
              <w:rPr>
                <w:rStyle w:val="IndexLink"/>
                <w:rtl w:val="true"/>
              </w:rPr>
              <w:tab/>
            </w:r>
            <w:r>
              <w:rPr>
                <w:rStyle w:val="IndexLink"/>
              </w:rPr>
              <w:t>19</w:t>
            </w:r>
          </w:hyperlink>
        </w:p>
        <w:p>
          <w:pPr>
            <w:pStyle w:val="Contents3"/>
            <w:tabs>
              <w:tab w:val="clear" w:pos="8459"/>
              <w:tab w:val="right" w:pos="9026" w:leader="dot"/>
            </w:tabs>
            <w:rPr/>
          </w:pPr>
          <w:hyperlink w:anchor="__RefHeading___Toc1756002_581953129">
            <w:r>
              <w:rPr>
                <w:webHidden/>
                <w:rStyle w:val="IndexLink"/>
                <w:rtl w:val="true"/>
              </w:rPr>
              <w:t>اهمیت تاکسی تلفنی</w:t>
            </w:r>
            <w:r>
              <w:rPr>
                <w:rStyle w:val="IndexLink"/>
                <w:rtl w:val="true"/>
              </w:rPr>
              <w:tab/>
            </w:r>
            <w:r>
              <w:rPr>
                <w:rStyle w:val="IndexLink"/>
              </w:rPr>
              <w:t>19</w:t>
            </w:r>
          </w:hyperlink>
        </w:p>
        <w:p>
          <w:pPr>
            <w:pStyle w:val="Contents3"/>
            <w:tabs>
              <w:tab w:val="clear" w:pos="8459"/>
              <w:tab w:val="right" w:pos="9026" w:leader="dot"/>
            </w:tabs>
            <w:rPr/>
          </w:pPr>
          <w:hyperlink w:anchor="__RefHeading___Toc1756004_581953129">
            <w:r>
              <w:rPr>
                <w:webHidden/>
                <w:rStyle w:val="IndexLink"/>
                <w:rtl w:val="true"/>
              </w:rPr>
              <w:t>فواید و منافع تاکسی تلفنی</w:t>
            </w:r>
            <w:r>
              <w:rPr>
                <w:rStyle w:val="IndexLink"/>
                <w:rtl w:val="true"/>
              </w:rPr>
              <w:tab/>
            </w:r>
            <w:r>
              <w:rPr>
                <w:rStyle w:val="IndexLink"/>
              </w:rPr>
              <w:t>20</w:t>
            </w:r>
          </w:hyperlink>
        </w:p>
        <w:p>
          <w:pPr>
            <w:pStyle w:val="Contents3"/>
            <w:tabs>
              <w:tab w:val="clear" w:pos="8459"/>
              <w:tab w:val="right" w:pos="9026" w:leader="dot"/>
            </w:tabs>
            <w:rPr/>
          </w:pPr>
          <w:hyperlink w:anchor="__RefHeading___Toc1756006_581953129">
            <w:r>
              <w:rPr>
                <w:webHidden/>
                <w:rStyle w:val="IndexLink"/>
                <w:rtl w:val="true"/>
              </w:rPr>
              <w:t>آمار تاکسی تلفنی کشور</w:t>
            </w:r>
            <w:r>
              <w:rPr>
                <w:rStyle w:val="IndexLink"/>
                <w:rtl w:val="true"/>
              </w:rPr>
              <w:tab/>
            </w:r>
            <w:r>
              <w:rPr>
                <w:rStyle w:val="IndexLink"/>
              </w:rPr>
              <w:t>21</w:t>
            </w:r>
          </w:hyperlink>
        </w:p>
        <w:p>
          <w:pPr>
            <w:pStyle w:val="Contents4"/>
            <w:tabs>
              <w:tab w:val="clear" w:pos="8176"/>
              <w:tab w:val="right" w:pos="9026" w:leader="dot"/>
            </w:tabs>
            <w:rPr/>
          </w:pPr>
          <w:hyperlink w:anchor="__RefHeading___Toc1756008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56010_581953129">
            <w:r>
              <w:rPr>
                <w:webHidden/>
                <w:rStyle w:val="IndexLink"/>
                <w:rtl w:val="true"/>
              </w:rPr>
              <w:t>الف</w:t>
            </w:r>
            <w:r>
              <w:rPr>
                <w:rStyle w:val="IndexLink"/>
                <w:rtl w:val="true"/>
              </w:rPr>
              <w:t xml:space="preserve">) </w:t>
            </w:r>
            <w:r>
              <w:rPr>
                <w:rStyle w:val="IndexLink"/>
                <w:rtl w:val="true"/>
              </w:rPr>
              <w:t>تعداد کارگاه و نحوه تصرف</w:t>
            </w:r>
            <w:r>
              <w:rPr>
                <w:rStyle w:val="IndexLink"/>
                <w:rtl w:val="true"/>
              </w:rPr>
              <w:tab/>
            </w:r>
            <w:r>
              <w:rPr>
                <w:rStyle w:val="IndexLink"/>
              </w:rPr>
              <w:t>22</w:t>
            </w:r>
          </w:hyperlink>
        </w:p>
        <w:p>
          <w:pPr>
            <w:pStyle w:val="Contents4"/>
            <w:tabs>
              <w:tab w:val="clear" w:pos="8176"/>
              <w:tab w:val="right" w:pos="9026" w:leader="dot"/>
            </w:tabs>
            <w:rPr/>
          </w:pPr>
          <w:hyperlink w:anchor="__RefHeading___Toc1756012_581953129">
            <w:r>
              <w:rPr>
                <w:webHidden/>
                <w:rStyle w:val="IndexLink"/>
                <w:rtl w:val="true"/>
              </w:rPr>
              <w:t>ب</w:t>
            </w:r>
            <w:r>
              <w:rPr>
                <w:rStyle w:val="IndexLink"/>
                <w:rtl w:val="true"/>
              </w:rPr>
              <w:t xml:space="preserve">) </w:t>
            </w:r>
            <w:r>
              <w:rPr>
                <w:rStyle w:val="IndexLink"/>
                <w:rtl w:val="true"/>
              </w:rPr>
              <w:t>نحوه مالکیت وسایل نقلیه دراختیار</w:t>
            </w:r>
            <w:r>
              <w:rPr>
                <w:rStyle w:val="IndexLink"/>
                <w:rtl w:val="true"/>
              </w:rPr>
              <w:tab/>
            </w:r>
            <w:r>
              <w:rPr>
                <w:rStyle w:val="IndexLink"/>
              </w:rPr>
              <w:t>22</w:t>
            </w:r>
          </w:hyperlink>
        </w:p>
        <w:p>
          <w:pPr>
            <w:pStyle w:val="Contents4"/>
            <w:tabs>
              <w:tab w:val="clear" w:pos="8176"/>
              <w:tab w:val="right" w:pos="9026" w:leader="dot"/>
            </w:tabs>
            <w:rPr/>
          </w:pPr>
          <w:hyperlink w:anchor="__RefHeading___Toc1756014_581953129">
            <w:r>
              <w:rPr>
                <w:webHidden/>
                <w:rStyle w:val="IndexLink"/>
                <w:rtl w:val="true"/>
              </w:rPr>
              <w:t>ج</w:t>
            </w:r>
            <w:r>
              <w:rPr>
                <w:rStyle w:val="IndexLink"/>
                <w:rtl w:val="true"/>
              </w:rPr>
              <w:t xml:space="preserve">) </w:t>
            </w:r>
            <w:r>
              <w:rPr>
                <w:rStyle w:val="IndexLink"/>
                <w:rtl w:val="true"/>
              </w:rPr>
              <w:t>نوع وسایل نقلیه دراختیار</w:t>
            </w:r>
            <w:r>
              <w:rPr>
                <w:rStyle w:val="IndexLink"/>
                <w:rtl w:val="true"/>
              </w:rPr>
              <w:tab/>
            </w:r>
            <w:r>
              <w:rPr>
                <w:rStyle w:val="IndexLink"/>
              </w:rPr>
              <w:t>23</w:t>
            </w:r>
          </w:hyperlink>
        </w:p>
        <w:p>
          <w:pPr>
            <w:pStyle w:val="Contents3"/>
            <w:tabs>
              <w:tab w:val="clear" w:pos="8459"/>
              <w:tab w:val="right" w:pos="9026" w:leader="dot"/>
            </w:tabs>
            <w:rPr/>
          </w:pPr>
          <w:hyperlink w:anchor="__RefHeading___Toc1756016_581953129">
            <w:r>
              <w:rPr>
                <w:webHidden/>
                <w:rStyle w:val="IndexLink"/>
                <w:rtl w:val="true"/>
              </w:rPr>
              <w:t>تاریخچه تاکسیرانی</w:t>
            </w:r>
            <w:r>
              <w:rPr>
                <w:rStyle w:val="IndexLink"/>
                <w:rtl w:val="true"/>
              </w:rPr>
              <w:tab/>
            </w:r>
            <w:r>
              <w:rPr>
                <w:rStyle w:val="IndexLink"/>
              </w:rPr>
              <w:t>23</w:t>
            </w:r>
          </w:hyperlink>
        </w:p>
        <w:p>
          <w:pPr>
            <w:pStyle w:val="Contents2"/>
            <w:tabs>
              <w:tab w:val="clear" w:pos="8743"/>
              <w:tab w:val="right" w:pos="9026" w:leader="dot"/>
            </w:tabs>
            <w:rPr/>
          </w:pPr>
          <w:hyperlink w:anchor="__RefHeading___Toc1756018_581953129">
            <w:r>
              <w:rPr>
                <w:webHidden/>
                <w:rStyle w:val="IndexLink"/>
                <w:rtl w:val="true"/>
              </w:rPr>
              <w:t>فصل دوم</w:t>
            </w:r>
            <w:r>
              <w:rPr>
                <w:rStyle w:val="IndexLink"/>
                <w:rtl w:val="true"/>
              </w:rPr>
              <w:t xml:space="preserve">: </w:t>
            </w:r>
            <w:r>
              <w:rPr>
                <w:rStyle w:val="IndexLink"/>
                <w:rtl w:val="true"/>
              </w:rPr>
              <w:t>حمل و نقل در قران کریم و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1756020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756022_581953129">
            <w:r>
              <w:rPr>
                <w:webHidden/>
                <w:rStyle w:val="IndexLink"/>
                <w:rtl w:val="true"/>
              </w:rPr>
              <w:t>أ</w:t>
            </w:r>
            <w:r>
              <w:rPr>
                <w:rStyle w:val="IndexLink"/>
                <w:rtl w:val="true"/>
              </w:rPr>
              <w:t xml:space="preserve">) </w:t>
            </w:r>
            <w:r>
              <w:rPr>
                <w:rStyle w:val="IndexLink"/>
                <w:rtl w:val="true"/>
              </w:rPr>
              <w:t>راه خشکی و دریا</w:t>
            </w:r>
            <w:r>
              <w:rPr>
                <w:rStyle w:val="IndexLink"/>
                <w:rtl w:val="true"/>
              </w:rPr>
              <w:tab/>
            </w:r>
            <w:r>
              <w:rPr>
                <w:rStyle w:val="IndexLink"/>
              </w:rPr>
              <w:t>27</w:t>
            </w:r>
          </w:hyperlink>
        </w:p>
        <w:p>
          <w:pPr>
            <w:pStyle w:val="Contents3"/>
            <w:tabs>
              <w:tab w:val="clear" w:pos="8459"/>
              <w:tab w:val="right" w:pos="9026" w:leader="dot"/>
            </w:tabs>
            <w:rPr/>
          </w:pPr>
          <w:hyperlink w:anchor="__RefHeading___Toc1756024_581953129">
            <w:r>
              <w:rPr>
                <w:webHidden/>
                <w:rStyle w:val="IndexLink"/>
                <w:rtl w:val="true"/>
              </w:rPr>
              <w:t>ب</w:t>
            </w:r>
            <w:r>
              <w:rPr>
                <w:rStyle w:val="IndexLink"/>
                <w:rtl w:val="true"/>
              </w:rPr>
              <w:t xml:space="preserve">) </w:t>
            </w:r>
            <w:r>
              <w:rPr>
                <w:rStyle w:val="IndexLink"/>
                <w:rtl w:val="true"/>
              </w:rPr>
              <w:t>نقش خدای سبحان در جابه‌جایی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1756026_581953129">
            <w:r>
              <w:rPr>
                <w:webHidden/>
                <w:rStyle w:val="IndexLink"/>
                <w:rtl w:val="true"/>
              </w:rPr>
              <w:t>ج</w:t>
            </w:r>
            <w:r>
              <w:rPr>
                <w:rStyle w:val="IndexLink"/>
                <w:rtl w:val="true"/>
              </w:rPr>
              <w:t xml:space="preserve">) </w:t>
            </w:r>
            <w:r>
              <w:rPr>
                <w:rStyle w:val="IndexLink"/>
                <w:rtl w:val="true"/>
              </w:rPr>
              <w:t>وسیله حمل و نقل</w:t>
            </w:r>
            <w:r>
              <w:rPr>
                <w:rStyle w:val="IndexLink"/>
                <w:rtl w:val="true"/>
              </w:rPr>
              <w:tab/>
            </w:r>
            <w:r>
              <w:rPr>
                <w:rStyle w:val="IndexLink"/>
              </w:rPr>
              <w:t>30</w:t>
            </w:r>
          </w:hyperlink>
        </w:p>
        <w:p>
          <w:pPr>
            <w:pStyle w:val="Contents2"/>
            <w:tabs>
              <w:tab w:val="clear" w:pos="8743"/>
              <w:tab w:val="right" w:pos="9026" w:leader="dot"/>
            </w:tabs>
            <w:rPr/>
          </w:pPr>
          <w:hyperlink w:anchor="__RefHeading___Toc1756028_581953129">
            <w:r>
              <w:rPr>
                <w:webHidden/>
                <w:rStyle w:val="IndexLink"/>
                <w:rtl w:val="true"/>
              </w:rPr>
              <w:t>فصل سوم</w:t>
            </w:r>
            <w:r>
              <w:rPr>
                <w:rStyle w:val="IndexLink"/>
                <w:rtl w:val="true"/>
              </w:rPr>
              <w:t xml:space="preserve">: </w:t>
            </w:r>
            <w:r>
              <w:rPr>
                <w:rStyle w:val="IndexLink"/>
                <w:rtl w:val="true"/>
              </w:rPr>
              <w:t>فقه آژانس تلفنی</w:t>
            </w:r>
            <w:r>
              <w:rPr>
                <w:rStyle w:val="IndexLink"/>
                <w:rtl w:val="true"/>
              </w:rPr>
              <w:tab/>
            </w:r>
            <w:r>
              <w:rPr>
                <w:rStyle w:val="IndexLink"/>
              </w:rPr>
              <w:t>33</w:t>
            </w:r>
          </w:hyperlink>
        </w:p>
        <w:p>
          <w:pPr>
            <w:pStyle w:val="Contents3"/>
            <w:tabs>
              <w:tab w:val="clear" w:pos="8459"/>
              <w:tab w:val="right" w:pos="9026" w:leader="dot"/>
            </w:tabs>
            <w:rPr/>
          </w:pPr>
          <w:hyperlink w:anchor="__RefHeading___Toc1756030_581953129">
            <w:r>
              <w:rPr>
                <w:webHidden/>
                <w:rStyle w:val="IndexLink"/>
                <w:rtl w:val="true"/>
              </w:rPr>
              <w:t>الف</w:t>
            </w:r>
            <w:r>
              <w:rPr>
                <w:rStyle w:val="IndexLink"/>
                <w:rtl w:val="true"/>
              </w:rPr>
              <w:t xml:space="preserve">) </w:t>
            </w:r>
            <w:r>
              <w:rPr>
                <w:rStyle w:val="IndexLink"/>
                <w:rtl w:val="true"/>
              </w:rPr>
              <w:t>اخلاق رانندگی آژانس تلفنی</w:t>
            </w:r>
            <w:r>
              <w:rPr>
                <w:rStyle w:val="IndexLink"/>
                <w:rtl w:val="true"/>
              </w:rPr>
              <w:tab/>
            </w:r>
            <w:r>
              <w:rPr>
                <w:rStyle w:val="IndexLink"/>
              </w:rPr>
              <w:t>33</w:t>
            </w:r>
          </w:hyperlink>
        </w:p>
        <w:p>
          <w:pPr>
            <w:pStyle w:val="Contents4"/>
            <w:tabs>
              <w:tab w:val="clear" w:pos="8176"/>
              <w:tab w:val="right" w:pos="9026" w:leader="dot"/>
            </w:tabs>
            <w:rPr/>
          </w:pPr>
          <w:hyperlink w:anchor="__RefHeading___Toc1756032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756034_581953129">
            <w:r>
              <w:rPr>
                <w:webHidden/>
                <w:rStyle w:val="IndexLink"/>
              </w:rPr>
              <w:t>1</w:t>
            </w:r>
            <w:r>
              <w:rPr>
                <w:rStyle w:val="IndexLink"/>
                <w:rtl w:val="true"/>
              </w:rPr>
              <w:t xml:space="preserve">. </w:t>
            </w:r>
            <w:r>
              <w:rPr>
                <w:rStyle w:val="IndexLink"/>
                <w:rtl w:val="true"/>
              </w:rPr>
              <w:t>شروع رانندگی با نام خدا</w:t>
            </w:r>
            <w:r>
              <w:rPr>
                <w:rStyle w:val="IndexLink"/>
                <w:rtl w:val="true"/>
              </w:rPr>
              <w:tab/>
            </w:r>
            <w:r>
              <w:rPr>
                <w:rStyle w:val="IndexLink"/>
              </w:rPr>
              <w:t>34</w:t>
            </w:r>
          </w:hyperlink>
        </w:p>
        <w:p>
          <w:pPr>
            <w:pStyle w:val="Contents4"/>
            <w:tabs>
              <w:tab w:val="clear" w:pos="8176"/>
              <w:tab w:val="right" w:pos="9026" w:leader="dot"/>
            </w:tabs>
            <w:rPr/>
          </w:pPr>
          <w:hyperlink w:anchor="__RefHeading___Toc1756036_581953129">
            <w:r>
              <w:rPr>
                <w:webHidden/>
                <w:rStyle w:val="IndexLink"/>
              </w:rPr>
              <w:t>2</w:t>
            </w:r>
            <w:r>
              <w:rPr>
                <w:rStyle w:val="IndexLink"/>
                <w:rtl w:val="true"/>
              </w:rPr>
              <w:t xml:space="preserve">. </w:t>
            </w:r>
            <w:r>
              <w:rPr>
                <w:rStyle w:val="IndexLink"/>
                <w:rtl w:val="true"/>
              </w:rPr>
              <w:t>صدقه دادن</w:t>
            </w:r>
            <w:r>
              <w:rPr>
                <w:rStyle w:val="IndexLink"/>
                <w:rtl w:val="true"/>
              </w:rPr>
              <w:tab/>
            </w:r>
            <w:r>
              <w:rPr>
                <w:rStyle w:val="IndexLink"/>
              </w:rPr>
              <w:t>36</w:t>
            </w:r>
          </w:hyperlink>
        </w:p>
        <w:p>
          <w:pPr>
            <w:pStyle w:val="Contents4"/>
            <w:tabs>
              <w:tab w:val="clear" w:pos="8176"/>
              <w:tab w:val="right" w:pos="9026" w:leader="dot"/>
            </w:tabs>
            <w:rPr/>
          </w:pPr>
          <w:hyperlink w:anchor="__RefHeading___Toc1756038_581953129">
            <w:r>
              <w:rPr>
                <w:webHidden/>
                <w:rStyle w:val="IndexLink"/>
              </w:rPr>
              <w:t>3</w:t>
            </w:r>
            <w:r>
              <w:rPr>
                <w:rStyle w:val="IndexLink"/>
                <w:rtl w:val="true"/>
              </w:rPr>
              <w:t xml:space="preserve">. </w:t>
            </w:r>
            <w:r>
              <w:rPr>
                <w:rStyle w:val="IndexLink"/>
                <w:rtl w:val="true"/>
              </w:rPr>
              <w:t>پرهیز از اذیت و آزار دیگران</w:t>
            </w:r>
            <w:r>
              <w:rPr>
                <w:rStyle w:val="IndexLink"/>
                <w:rtl w:val="true"/>
              </w:rPr>
              <w:tab/>
            </w:r>
            <w:r>
              <w:rPr>
                <w:rStyle w:val="IndexLink"/>
              </w:rPr>
              <w:t>36</w:t>
            </w:r>
          </w:hyperlink>
        </w:p>
        <w:p>
          <w:pPr>
            <w:pStyle w:val="Contents5"/>
            <w:tabs>
              <w:tab w:val="clear" w:pos="7892"/>
              <w:tab w:val="right" w:pos="9026" w:leader="dot"/>
            </w:tabs>
            <w:rPr/>
          </w:pPr>
          <w:hyperlink w:anchor="__RefHeading___Toc1756040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756042_581953129">
            <w:r>
              <w:rPr>
                <w:webHidden/>
                <w:rStyle w:val="IndexLink"/>
                <w:rtl w:val="true"/>
              </w:rPr>
              <w:t>الف</w:t>
            </w:r>
            <w:r>
              <w:rPr>
                <w:rStyle w:val="IndexLink"/>
                <w:rtl w:val="true"/>
              </w:rPr>
              <w:t xml:space="preserve">) </w:t>
            </w:r>
            <w:r>
              <w:rPr>
                <w:rStyle w:val="IndexLink"/>
                <w:rtl w:val="true"/>
              </w:rPr>
              <w:t>آزار و اذیت با بوق زدن</w:t>
            </w:r>
            <w:r>
              <w:rPr>
                <w:rStyle w:val="IndexLink"/>
                <w:rtl w:val="true"/>
              </w:rPr>
              <w:tab/>
            </w:r>
            <w:r>
              <w:rPr>
                <w:rStyle w:val="IndexLink"/>
              </w:rPr>
              <w:t>38</w:t>
            </w:r>
          </w:hyperlink>
        </w:p>
        <w:p>
          <w:pPr>
            <w:pStyle w:val="Contents5"/>
            <w:tabs>
              <w:tab w:val="clear" w:pos="7892"/>
              <w:tab w:val="right" w:pos="9026" w:leader="dot"/>
            </w:tabs>
            <w:rPr/>
          </w:pPr>
          <w:hyperlink w:anchor="__RefHeading___Toc1756044_581953129">
            <w:r>
              <w:rPr>
                <w:webHidden/>
                <w:rStyle w:val="IndexLink"/>
                <w:rtl w:val="true"/>
              </w:rPr>
              <w:t>ب</w:t>
            </w:r>
            <w:r>
              <w:rPr>
                <w:rStyle w:val="IndexLink"/>
                <w:rtl w:val="true"/>
              </w:rPr>
              <w:t xml:space="preserve">) </w:t>
            </w:r>
            <w:r>
              <w:rPr>
                <w:rStyle w:val="IndexLink"/>
                <w:rtl w:val="true"/>
              </w:rPr>
              <w:t>اذیت و آزار به وسیله ترساندن دیگران</w:t>
            </w:r>
            <w:r>
              <w:rPr>
                <w:rStyle w:val="IndexLink"/>
                <w:rtl w:val="true"/>
              </w:rPr>
              <w:tab/>
            </w:r>
            <w:r>
              <w:rPr>
                <w:rStyle w:val="IndexLink"/>
              </w:rPr>
              <w:t>41</w:t>
            </w:r>
          </w:hyperlink>
        </w:p>
        <w:p>
          <w:pPr>
            <w:pStyle w:val="Contents5"/>
            <w:tabs>
              <w:tab w:val="clear" w:pos="7892"/>
              <w:tab w:val="right" w:pos="9026" w:leader="dot"/>
            </w:tabs>
            <w:rPr/>
          </w:pPr>
          <w:hyperlink w:anchor="__RefHeading___Toc1756046_581953129">
            <w:r>
              <w:rPr>
                <w:webHidden/>
                <w:rStyle w:val="IndexLink"/>
                <w:rtl w:val="true"/>
              </w:rPr>
              <w:t>ج</w:t>
            </w:r>
            <w:r>
              <w:rPr>
                <w:rStyle w:val="IndexLink"/>
                <w:rtl w:val="true"/>
              </w:rPr>
              <w:t xml:space="preserve">) </w:t>
            </w:r>
            <w:r>
              <w:rPr>
                <w:rStyle w:val="IndexLink"/>
                <w:rtl w:val="true"/>
              </w:rPr>
              <w:t>پاشیدن گِل و لای</w:t>
            </w:r>
            <w:r>
              <w:rPr>
                <w:rStyle w:val="IndexLink"/>
                <w:rtl w:val="true"/>
              </w:rPr>
              <w:tab/>
            </w:r>
            <w:r>
              <w:rPr>
                <w:rStyle w:val="IndexLink"/>
              </w:rPr>
              <w:t>41</w:t>
            </w:r>
          </w:hyperlink>
        </w:p>
        <w:p>
          <w:pPr>
            <w:pStyle w:val="Contents5"/>
            <w:tabs>
              <w:tab w:val="clear" w:pos="7892"/>
              <w:tab w:val="right" w:pos="9026" w:leader="dot"/>
            </w:tabs>
            <w:rPr/>
          </w:pPr>
          <w:hyperlink w:anchor="__RefHeading___Toc1756048_581953129">
            <w:r>
              <w:rPr>
                <w:webHidden/>
                <w:rStyle w:val="IndexLink"/>
                <w:rtl w:val="true"/>
              </w:rPr>
              <w:t>د</w:t>
            </w:r>
            <w:r>
              <w:rPr>
                <w:rStyle w:val="IndexLink"/>
                <w:rtl w:val="true"/>
              </w:rPr>
              <w:t xml:space="preserve">) </w:t>
            </w:r>
            <w:r>
              <w:rPr>
                <w:rStyle w:val="IndexLink"/>
                <w:rtl w:val="true"/>
              </w:rPr>
              <w:t>پارک دوبله و ایجاد راه‌بندان</w:t>
            </w:r>
            <w:r>
              <w:rPr>
                <w:rStyle w:val="IndexLink"/>
                <w:rtl w:val="true"/>
              </w:rPr>
              <w:tab/>
            </w:r>
            <w:r>
              <w:rPr>
                <w:rStyle w:val="IndexLink"/>
              </w:rPr>
              <w:t>42</w:t>
            </w:r>
          </w:hyperlink>
        </w:p>
        <w:p>
          <w:pPr>
            <w:pStyle w:val="Contents5"/>
            <w:tabs>
              <w:tab w:val="clear" w:pos="7892"/>
              <w:tab w:val="right" w:pos="9026" w:leader="dot"/>
            </w:tabs>
            <w:rPr/>
          </w:pPr>
          <w:hyperlink w:anchor="__RefHeading___Toc1756050_581953129">
            <w:r>
              <w:rPr>
                <w:webHidden/>
                <w:rStyle w:val="IndexLink"/>
                <w:rtl w:val="true"/>
              </w:rPr>
              <w:t>ه</w:t>
            </w:r>
            <w:r>
              <w:rPr>
                <w:rStyle w:val="IndexLink"/>
                <w:rtl w:val="true"/>
              </w:rPr>
              <w:t xml:space="preserve">-) </w:t>
            </w:r>
            <w:r>
              <w:rPr>
                <w:rStyle w:val="IndexLink"/>
                <w:rtl w:val="true"/>
              </w:rPr>
              <w:t>آزار و اذیت به وسیله ایجاد آلودگی</w:t>
            </w:r>
            <w:r>
              <w:rPr>
                <w:rStyle w:val="IndexLink"/>
                <w:rtl w:val="true"/>
              </w:rPr>
              <w:tab/>
            </w:r>
            <w:r>
              <w:rPr>
                <w:rStyle w:val="IndexLink"/>
              </w:rPr>
              <w:t>43</w:t>
            </w:r>
          </w:hyperlink>
        </w:p>
        <w:p>
          <w:pPr>
            <w:pStyle w:val="Contents4"/>
            <w:tabs>
              <w:tab w:val="clear" w:pos="8176"/>
              <w:tab w:val="right" w:pos="9026" w:leader="dot"/>
            </w:tabs>
            <w:rPr/>
          </w:pPr>
          <w:hyperlink w:anchor="__RefHeading___Toc1756052_581953129">
            <w:r>
              <w:rPr>
                <w:webHidden/>
                <w:rStyle w:val="IndexLink"/>
              </w:rPr>
              <w:t>4</w:t>
            </w:r>
            <w:r>
              <w:rPr>
                <w:rStyle w:val="IndexLink"/>
                <w:rtl w:val="true"/>
              </w:rPr>
              <w:t xml:space="preserve">. </w:t>
            </w:r>
            <w:r>
              <w:rPr>
                <w:rStyle w:val="IndexLink"/>
                <w:rtl w:val="true"/>
              </w:rPr>
              <w:t>نیکی به دیگران</w:t>
            </w:r>
            <w:r>
              <w:rPr>
                <w:rStyle w:val="IndexLink"/>
                <w:rtl w:val="true"/>
              </w:rPr>
              <w:tab/>
            </w:r>
            <w:r>
              <w:rPr>
                <w:rStyle w:val="IndexLink"/>
              </w:rPr>
              <w:t>43</w:t>
            </w:r>
          </w:hyperlink>
        </w:p>
        <w:p>
          <w:pPr>
            <w:pStyle w:val="Contents4"/>
            <w:tabs>
              <w:tab w:val="clear" w:pos="8176"/>
              <w:tab w:val="right" w:pos="9026" w:leader="dot"/>
            </w:tabs>
            <w:rPr/>
          </w:pPr>
          <w:hyperlink w:anchor="__RefHeading___Toc1756054_581953129">
            <w:r>
              <w:rPr>
                <w:webHidden/>
                <w:rStyle w:val="IndexLink"/>
              </w:rPr>
              <w:t>5</w:t>
            </w:r>
            <w:r>
              <w:rPr>
                <w:rStyle w:val="IndexLink"/>
                <w:rtl w:val="true"/>
              </w:rPr>
              <w:t xml:space="preserve">. </w:t>
            </w:r>
            <w:r>
              <w:rPr>
                <w:rStyle w:val="IndexLink"/>
                <w:rtl w:val="true"/>
              </w:rPr>
              <w:t>خویشتنداری و صبوری</w:t>
            </w:r>
            <w:r>
              <w:rPr>
                <w:rStyle w:val="IndexLink"/>
                <w:rtl w:val="true"/>
              </w:rPr>
              <w:tab/>
            </w:r>
            <w:r>
              <w:rPr>
                <w:rStyle w:val="IndexLink"/>
              </w:rPr>
              <w:t>45</w:t>
            </w:r>
          </w:hyperlink>
        </w:p>
        <w:p>
          <w:pPr>
            <w:pStyle w:val="Contents4"/>
            <w:tabs>
              <w:tab w:val="clear" w:pos="8176"/>
              <w:tab w:val="right" w:pos="9026" w:leader="dot"/>
            </w:tabs>
            <w:rPr/>
          </w:pPr>
          <w:hyperlink w:anchor="__RefHeading___Toc1756056_581953129">
            <w:r>
              <w:rPr>
                <w:webHidden/>
                <w:rStyle w:val="IndexLink"/>
              </w:rPr>
              <w:t>6</w:t>
            </w:r>
            <w:r>
              <w:rPr>
                <w:rStyle w:val="IndexLink"/>
                <w:rtl w:val="true"/>
              </w:rPr>
              <w:t xml:space="preserve">. </w:t>
            </w:r>
            <w:r>
              <w:rPr>
                <w:rStyle w:val="IndexLink"/>
                <w:rtl w:val="true"/>
              </w:rPr>
              <w:t>رعایت حقوق دیگران</w:t>
            </w:r>
            <w:r>
              <w:rPr>
                <w:rStyle w:val="IndexLink"/>
                <w:rtl w:val="true"/>
              </w:rPr>
              <w:tab/>
            </w:r>
            <w:r>
              <w:rPr>
                <w:rStyle w:val="IndexLink"/>
              </w:rPr>
              <w:t>46</w:t>
            </w:r>
          </w:hyperlink>
        </w:p>
        <w:p>
          <w:pPr>
            <w:pStyle w:val="Contents4"/>
            <w:tabs>
              <w:tab w:val="clear" w:pos="8176"/>
              <w:tab w:val="right" w:pos="9026" w:leader="dot"/>
            </w:tabs>
            <w:rPr/>
          </w:pPr>
          <w:hyperlink w:anchor="__RefHeading___Toc1756058_581953129">
            <w:r>
              <w:rPr>
                <w:webHidden/>
                <w:rStyle w:val="IndexLink"/>
              </w:rPr>
              <w:t>7</w:t>
            </w:r>
            <w:r>
              <w:rPr>
                <w:rStyle w:val="IndexLink"/>
                <w:rtl w:val="true"/>
              </w:rPr>
              <w:t xml:space="preserve">. </w:t>
            </w:r>
            <w:r>
              <w:rPr>
                <w:rStyle w:val="IndexLink"/>
                <w:rtl w:val="true"/>
              </w:rPr>
              <w:t>تواضع و فروتنی</w:t>
            </w:r>
            <w:r>
              <w:rPr>
                <w:rStyle w:val="IndexLink"/>
                <w:rtl w:val="true"/>
              </w:rPr>
              <w:tab/>
            </w:r>
            <w:r>
              <w:rPr>
                <w:rStyle w:val="IndexLink"/>
              </w:rPr>
              <w:t>49</w:t>
            </w:r>
          </w:hyperlink>
        </w:p>
        <w:p>
          <w:pPr>
            <w:pStyle w:val="Contents4"/>
            <w:tabs>
              <w:tab w:val="clear" w:pos="8176"/>
              <w:tab w:val="right" w:pos="9026" w:leader="dot"/>
            </w:tabs>
            <w:rPr/>
          </w:pPr>
          <w:hyperlink w:anchor="__RefHeading___Toc1756060_581953129">
            <w:r>
              <w:rPr>
                <w:webHidden/>
                <w:rStyle w:val="IndexLink"/>
              </w:rPr>
              <w:t>8</w:t>
            </w:r>
            <w:r>
              <w:rPr>
                <w:rStyle w:val="IndexLink"/>
                <w:rtl w:val="true"/>
              </w:rPr>
              <w:t xml:space="preserve">. </w:t>
            </w:r>
            <w:r>
              <w:rPr>
                <w:rStyle w:val="IndexLink"/>
                <w:rtl w:val="true"/>
              </w:rPr>
              <w:t>گذشت و بخشش</w:t>
            </w:r>
            <w:r>
              <w:rPr>
                <w:rStyle w:val="IndexLink"/>
                <w:rtl w:val="true"/>
              </w:rPr>
              <w:tab/>
            </w:r>
            <w:r>
              <w:rPr>
                <w:rStyle w:val="IndexLink"/>
              </w:rPr>
              <w:t>50</w:t>
            </w:r>
          </w:hyperlink>
        </w:p>
        <w:p>
          <w:pPr>
            <w:pStyle w:val="Contents4"/>
            <w:tabs>
              <w:tab w:val="clear" w:pos="8176"/>
              <w:tab w:val="right" w:pos="9026" w:leader="dot"/>
            </w:tabs>
            <w:rPr/>
          </w:pPr>
          <w:hyperlink w:anchor="__RefHeading___Toc1756062_581953129">
            <w:r>
              <w:rPr>
                <w:webHidden/>
                <w:rStyle w:val="IndexLink"/>
              </w:rPr>
              <w:t>9</w:t>
            </w:r>
            <w:r>
              <w:rPr>
                <w:rStyle w:val="IndexLink"/>
                <w:rtl w:val="true"/>
              </w:rPr>
              <w:t xml:space="preserve">. </w:t>
            </w:r>
            <w:r>
              <w:rPr>
                <w:rStyle w:val="IndexLink"/>
                <w:rtl w:val="true"/>
              </w:rPr>
              <w:t>فاش نکردن اسرار مردم</w:t>
            </w:r>
            <w:r>
              <w:rPr>
                <w:rStyle w:val="IndexLink"/>
                <w:rtl w:val="true"/>
              </w:rPr>
              <w:tab/>
            </w:r>
            <w:r>
              <w:rPr>
                <w:rStyle w:val="IndexLink"/>
              </w:rPr>
              <w:t>52</w:t>
            </w:r>
          </w:hyperlink>
        </w:p>
        <w:p>
          <w:pPr>
            <w:pStyle w:val="Contents4"/>
            <w:tabs>
              <w:tab w:val="clear" w:pos="8176"/>
              <w:tab w:val="right" w:pos="9026" w:leader="dot"/>
            </w:tabs>
            <w:rPr/>
          </w:pPr>
          <w:hyperlink w:anchor="__RefHeading___Toc1756064_581953129">
            <w:r>
              <w:rPr>
                <w:webHidden/>
                <w:rStyle w:val="IndexLink"/>
              </w:rPr>
              <w:t>10</w:t>
            </w:r>
            <w:r>
              <w:rPr>
                <w:rStyle w:val="IndexLink"/>
                <w:rtl w:val="true"/>
              </w:rPr>
              <w:t xml:space="preserve">. </w:t>
            </w:r>
            <w:r>
              <w:rPr>
                <w:rStyle w:val="IndexLink"/>
                <w:rtl w:val="true"/>
              </w:rPr>
              <w:t>احترام به خانواده</w:t>
            </w:r>
            <w:r>
              <w:rPr>
                <w:rStyle w:val="IndexLink"/>
                <w:rtl w:val="true"/>
              </w:rPr>
              <w:tab/>
            </w:r>
            <w:r>
              <w:rPr>
                <w:rStyle w:val="IndexLink"/>
              </w:rPr>
              <w:t>52</w:t>
            </w:r>
          </w:hyperlink>
        </w:p>
        <w:p>
          <w:pPr>
            <w:pStyle w:val="Contents4"/>
            <w:tabs>
              <w:tab w:val="clear" w:pos="8176"/>
              <w:tab w:val="right" w:pos="9026" w:leader="dot"/>
            </w:tabs>
            <w:rPr/>
          </w:pPr>
          <w:hyperlink w:anchor="__RefHeading___Toc1756066_581953129">
            <w:r>
              <w:rPr>
                <w:webHidden/>
                <w:rStyle w:val="IndexLink"/>
              </w:rPr>
              <w:t>11</w:t>
            </w:r>
            <w:r>
              <w:rPr>
                <w:rStyle w:val="IndexLink"/>
                <w:rtl w:val="true"/>
              </w:rPr>
              <w:t xml:space="preserve">. </w:t>
            </w:r>
            <w:r>
              <w:rPr>
                <w:rStyle w:val="IndexLink"/>
                <w:rtl w:val="true"/>
              </w:rPr>
              <w:t>احترام به همکاران</w:t>
            </w:r>
            <w:r>
              <w:rPr>
                <w:rStyle w:val="IndexLink"/>
                <w:rtl w:val="true"/>
              </w:rPr>
              <w:tab/>
            </w:r>
            <w:r>
              <w:rPr>
                <w:rStyle w:val="IndexLink"/>
              </w:rPr>
              <w:t>54</w:t>
            </w:r>
          </w:hyperlink>
        </w:p>
        <w:p>
          <w:pPr>
            <w:pStyle w:val="Contents4"/>
            <w:tabs>
              <w:tab w:val="clear" w:pos="8176"/>
              <w:tab w:val="right" w:pos="9026" w:leader="dot"/>
            </w:tabs>
            <w:rPr/>
          </w:pPr>
          <w:hyperlink w:anchor="__RefHeading___Toc1756068_581953129">
            <w:r>
              <w:rPr>
                <w:webHidden/>
                <w:rStyle w:val="IndexLink"/>
              </w:rPr>
              <w:t>12</w:t>
            </w:r>
            <w:r>
              <w:rPr>
                <w:rStyle w:val="IndexLink"/>
                <w:rtl w:val="true"/>
              </w:rPr>
              <w:t xml:space="preserve">. </w:t>
            </w:r>
            <w:r>
              <w:rPr>
                <w:rStyle w:val="IndexLink"/>
                <w:rtl w:val="true"/>
              </w:rPr>
              <w:t>رعایت حقوق مسافران</w:t>
            </w:r>
            <w:r>
              <w:rPr>
                <w:rStyle w:val="IndexLink"/>
                <w:rtl w:val="true"/>
              </w:rPr>
              <w:tab/>
            </w:r>
            <w:r>
              <w:rPr>
                <w:rStyle w:val="IndexLink"/>
              </w:rPr>
              <w:t>55</w:t>
            </w:r>
          </w:hyperlink>
        </w:p>
        <w:p>
          <w:pPr>
            <w:pStyle w:val="Contents4"/>
            <w:tabs>
              <w:tab w:val="clear" w:pos="8176"/>
              <w:tab w:val="right" w:pos="9026" w:leader="dot"/>
            </w:tabs>
            <w:rPr/>
          </w:pPr>
          <w:hyperlink w:anchor="__RefHeading___Toc1756070_581953129">
            <w:r>
              <w:rPr>
                <w:webHidden/>
                <w:rStyle w:val="IndexLink"/>
              </w:rPr>
              <w:t>13</w:t>
            </w:r>
            <w:r>
              <w:rPr>
                <w:rStyle w:val="IndexLink"/>
                <w:rtl w:val="true"/>
              </w:rPr>
              <w:t xml:space="preserve">. </w:t>
            </w:r>
            <w:r>
              <w:rPr>
                <w:rStyle w:val="IndexLink"/>
                <w:rtl w:val="true"/>
              </w:rPr>
              <w:t>پرهیز از فحش و ناسزگویی</w:t>
            </w:r>
            <w:r>
              <w:rPr>
                <w:rStyle w:val="IndexLink"/>
                <w:rtl w:val="true"/>
              </w:rPr>
              <w:tab/>
            </w:r>
            <w:r>
              <w:rPr>
                <w:rStyle w:val="IndexLink"/>
              </w:rPr>
              <w:t>57</w:t>
            </w:r>
          </w:hyperlink>
        </w:p>
        <w:p>
          <w:pPr>
            <w:pStyle w:val="Contents4"/>
            <w:tabs>
              <w:tab w:val="clear" w:pos="8176"/>
              <w:tab w:val="right" w:pos="9026" w:leader="dot"/>
            </w:tabs>
            <w:rPr/>
          </w:pPr>
          <w:hyperlink w:anchor="__RefHeading___Toc1756072_581953129">
            <w:r>
              <w:rPr>
                <w:webHidden/>
                <w:rStyle w:val="IndexLink"/>
              </w:rPr>
              <w:t>14</w:t>
            </w:r>
            <w:r>
              <w:rPr>
                <w:rStyle w:val="IndexLink"/>
                <w:rtl w:val="true"/>
              </w:rPr>
              <w:t xml:space="preserve">. </w:t>
            </w:r>
            <w:r>
              <w:rPr>
                <w:rStyle w:val="IndexLink"/>
                <w:rtl w:val="true"/>
              </w:rPr>
              <w:t>رعایت بهداشت فردی</w:t>
            </w:r>
            <w:r>
              <w:rPr>
                <w:rStyle w:val="IndexLink"/>
                <w:rtl w:val="true"/>
              </w:rPr>
              <w:tab/>
            </w:r>
            <w:r>
              <w:rPr>
                <w:rStyle w:val="IndexLink"/>
              </w:rPr>
              <w:t>57</w:t>
            </w:r>
          </w:hyperlink>
        </w:p>
        <w:p>
          <w:pPr>
            <w:pStyle w:val="Contents4"/>
            <w:tabs>
              <w:tab w:val="clear" w:pos="8176"/>
              <w:tab w:val="right" w:pos="9026" w:leader="dot"/>
            </w:tabs>
            <w:rPr/>
          </w:pPr>
          <w:hyperlink w:anchor="__RefHeading___Toc1756074_581953129">
            <w:r>
              <w:rPr>
                <w:webHidden/>
                <w:rStyle w:val="IndexLink"/>
              </w:rPr>
              <w:t>15</w:t>
            </w:r>
            <w:r>
              <w:rPr>
                <w:rStyle w:val="IndexLink"/>
                <w:rtl w:val="true"/>
              </w:rPr>
              <w:t xml:space="preserve">- </w:t>
            </w:r>
            <w:r>
              <w:rPr>
                <w:rStyle w:val="IndexLink"/>
                <w:rtl w:val="true"/>
              </w:rPr>
              <w:t>حفظ جان خود و دیگران</w:t>
            </w:r>
            <w:r>
              <w:rPr>
                <w:rStyle w:val="IndexLink"/>
                <w:rtl w:val="true"/>
              </w:rPr>
              <w:tab/>
            </w:r>
            <w:r>
              <w:rPr>
                <w:rStyle w:val="IndexLink"/>
              </w:rPr>
              <w:t>60</w:t>
            </w:r>
          </w:hyperlink>
        </w:p>
        <w:p>
          <w:pPr>
            <w:pStyle w:val="Contents4"/>
            <w:tabs>
              <w:tab w:val="clear" w:pos="8176"/>
              <w:tab w:val="right" w:pos="9026" w:leader="dot"/>
            </w:tabs>
            <w:rPr/>
          </w:pPr>
          <w:hyperlink w:anchor="__RefHeading___Toc1756076_581953129">
            <w:r>
              <w:rPr>
                <w:webHidden/>
                <w:rStyle w:val="IndexLink"/>
              </w:rPr>
              <w:t>16</w:t>
            </w:r>
            <w:r>
              <w:rPr>
                <w:rStyle w:val="IndexLink"/>
                <w:rtl w:val="true"/>
              </w:rPr>
              <w:t xml:space="preserve">. </w:t>
            </w:r>
            <w:r>
              <w:rPr>
                <w:rStyle w:val="IndexLink"/>
                <w:rtl w:val="true"/>
              </w:rPr>
              <w:t>پاکیزه و امن نگه داشتن شهر و خیابان</w:t>
            </w:r>
            <w:r>
              <w:rPr>
                <w:rStyle w:val="IndexLink"/>
                <w:rtl w:val="true"/>
              </w:rPr>
              <w:tab/>
            </w:r>
            <w:r>
              <w:rPr>
                <w:rStyle w:val="IndexLink"/>
              </w:rPr>
              <w:t>65</w:t>
            </w:r>
          </w:hyperlink>
        </w:p>
        <w:p>
          <w:pPr>
            <w:pStyle w:val="Contents4"/>
            <w:tabs>
              <w:tab w:val="clear" w:pos="8176"/>
              <w:tab w:val="right" w:pos="9026" w:leader="dot"/>
            </w:tabs>
            <w:rPr/>
          </w:pPr>
          <w:hyperlink w:anchor="__RefHeading___Toc1756078_581953129">
            <w:r>
              <w:rPr>
                <w:webHidden/>
                <w:rStyle w:val="IndexLink"/>
              </w:rPr>
              <w:t>17</w:t>
            </w:r>
            <w:r>
              <w:rPr>
                <w:rStyle w:val="IndexLink"/>
                <w:rtl w:val="true"/>
              </w:rPr>
              <w:t xml:space="preserve">. </w:t>
            </w:r>
            <w:r>
              <w:rPr>
                <w:rStyle w:val="IndexLink"/>
                <w:rtl w:val="true"/>
              </w:rPr>
              <w:t>اطلاعات راه‌ها و خیابان‌ها</w:t>
            </w:r>
            <w:r>
              <w:rPr>
                <w:rStyle w:val="IndexLink"/>
                <w:rtl w:val="true"/>
              </w:rPr>
              <w:tab/>
            </w:r>
            <w:r>
              <w:rPr>
                <w:rStyle w:val="IndexLink"/>
              </w:rPr>
              <w:t>65</w:t>
            </w:r>
          </w:hyperlink>
        </w:p>
        <w:p>
          <w:pPr>
            <w:pStyle w:val="Contents4"/>
            <w:tabs>
              <w:tab w:val="clear" w:pos="8176"/>
              <w:tab w:val="right" w:pos="9026" w:leader="dot"/>
            </w:tabs>
            <w:rPr/>
          </w:pPr>
          <w:hyperlink w:anchor="__RefHeading___Toc1756080_581953129">
            <w:r>
              <w:rPr>
                <w:webHidden/>
                <w:rStyle w:val="IndexLink"/>
              </w:rPr>
              <w:t>18</w:t>
            </w:r>
            <w:r>
              <w:rPr>
                <w:rStyle w:val="IndexLink"/>
                <w:rtl w:val="true"/>
              </w:rPr>
              <w:t xml:space="preserve">. </w:t>
            </w:r>
            <w:r>
              <w:rPr>
                <w:rStyle w:val="IndexLink"/>
                <w:rtl w:val="true"/>
              </w:rPr>
              <w:t>وظایف مسافران</w:t>
            </w:r>
            <w:r>
              <w:rPr>
                <w:rStyle w:val="IndexLink"/>
                <w:rtl w:val="true"/>
              </w:rPr>
              <w:tab/>
            </w:r>
            <w:r>
              <w:rPr>
                <w:rStyle w:val="IndexLink"/>
              </w:rPr>
              <w:t>66</w:t>
            </w:r>
          </w:hyperlink>
        </w:p>
        <w:p>
          <w:pPr>
            <w:pStyle w:val="Contents4"/>
            <w:tabs>
              <w:tab w:val="clear" w:pos="8176"/>
              <w:tab w:val="right" w:pos="9026" w:leader="dot"/>
            </w:tabs>
            <w:rPr/>
          </w:pPr>
          <w:hyperlink w:anchor="__RefHeading___Toc1756082_581953129">
            <w:r>
              <w:rPr>
                <w:webHidden/>
                <w:rStyle w:val="IndexLink"/>
              </w:rPr>
              <w:t>19</w:t>
            </w:r>
            <w:r>
              <w:rPr>
                <w:rStyle w:val="IndexLink"/>
                <w:rtl w:val="true"/>
              </w:rPr>
              <w:t xml:space="preserve">. </w:t>
            </w:r>
            <w:r>
              <w:rPr>
                <w:rStyle w:val="IndexLink"/>
                <w:rtl w:val="true"/>
              </w:rPr>
              <w:t>سرویس مدارس</w:t>
            </w:r>
            <w:r>
              <w:rPr>
                <w:rStyle w:val="IndexLink"/>
                <w:rtl w:val="true"/>
              </w:rPr>
              <w:tab/>
            </w:r>
            <w:r>
              <w:rPr>
                <w:rStyle w:val="IndexLink"/>
              </w:rPr>
              <w:t>66</w:t>
            </w:r>
          </w:hyperlink>
        </w:p>
        <w:p>
          <w:pPr>
            <w:pStyle w:val="Contents5"/>
            <w:tabs>
              <w:tab w:val="clear" w:pos="7892"/>
              <w:tab w:val="right" w:pos="9026" w:leader="dot"/>
            </w:tabs>
            <w:rPr/>
          </w:pPr>
          <w:hyperlink w:anchor="__RefHeading___Toc1756084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756086_581953129">
            <w:r>
              <w:rPr>
                <w:webHidden/>
                <w:rStyle w:val="IndexLink"/>
                <w:rtl w:val="true"/>
              </w:rPr>
              <w:t>احکام شرعی آژانس تلفنی</w:t>
            </w:r>
            <w:r>
              <w:rPr>
                <w:rStyle w:val="IndexLink"/>
                <w:rtl w:val="true"/>
              </w:rPr>
              <w:tab/>
            </w:r>
            <w:r>
              <w:rPr>
                <w:rStyle w:val="IndexLink"/>
              </w:rPr>
              <w:t>67</w:t>
            </w:r>
          </w:hyperlink>
        </w:p>
        <w:p>
          <w:pPr>
            <w:pStyle w:val="Contents6"/>
            <w:tabs>
              <w:tab w:val="clear" w:pos="7609"/>
              <w:tab w:val="right" w:pos="9026" w:leader="dot"/>
            </w:tabs>
            <w:rPr/>
          </w:pPr>
          <w:hyperlink w:anchor="__RefHeading___Toc1756088_581953129">
            <w:r>
              <w:rPr>
                <w:webHidden/>
                <w:rStyle w:val="IndexLink"/>
              </w:rPr>
              <w:t>1</w:t>
            </w:r>
            <w:r>
              <w:rPr>
                <w:rStyle w:val="IndexLink"/>
                <w:rtl w:val="true"/>
              </w:rPr>
              <w:t xml:space="preserve">. </w:t>
            </w:r>
            <w:r>
              <w:rPr>
                <w:rStyle w:val="IndexLink"/>
                <w:rtl w:val="true"/>
              </w:rPr>
              <w:t>احکام اموال جا مانده</w:t>
            </w:r>
            <w:r>
              <w:rPr>
                <w:rStyle w:val="IndexLink"/>
                <w:rtl w:val="true"/>
              </w:rPr>
              <w:tab/>
            </w:r>
            <w:r>
              <w:rPr>
                <w:rStyle w:val="IndexLink"/>
              </w:rPr>
              <w:t>67</w:t>
            </w:r>
          </w:hyperlink>
        </w:p>
        <w:p>
          <w:pPr>
            <w:pStyle w:val="Contents6"/>
            <w:tabs>
              <w:tab w:val="clear" w:pos="7609"/>
              <w:tab w:val="right" w:pos="9026" w:leader="dot"/>
            </w:tabs>
            <w:rPr/>
          </w:pPr>
          <w:hyperlink w:anchor="__RefHeading___Toc1756090_581953129">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756092_581953129">
            <w:r>
              <w:rPr>
                <w:webHidden/>
                <w:rStyle w:val="IndexLink"/>
                <w:rtl w:val="true"/>
              </w:rPr>
              <w:t>استفتا</w:t>
            </w:r>
            <w:r>
              <w:rPr>
                <w:rStyle w:val="IndexLink"/>
                <w:rtl w:val="true"/>
              </w:rPr>
              <w:t>:</w:t>
              <w:tab/>
            </w:r>
            <w:r>
              <w:rPr>
                <w:rStyle w:val="IndexLink"/>
              </w:rPr>
              <w:t>69</w:t>
            </w:r>
          </w:hyperlink>
        </w:p>
        <w:p>
          <w:pPr>
            <w:pStyle w:val="Contents6"/>
            <w:tabs>
              <w:tab w:val="clear" w:pos="7609"/>
              <w:tab w:val="right" w:pos="9026" w:leader="dot"/>
            </w:tabs>
            <w:rPr/>
          </w:pPr>
          <w:hyperlink w:anchor="__RefHeading___Toc1756094_581953129">
            <w:r>
              <w:rPr>
                <w:webHidden/>
                <w:rStyle w:val="IndexLink"/>
                <w:rtl w:val="true"/>
              </w:rPr>
              <w:t>استفتا</w:t>
            </w:r>
            <w:r>
              <w:rPr>
                <w:rStyle w:val="IndexLink"/>
                <w:rtl w:val="true"/>
              </w:rPr>
              <w:t>:</w:t>
              <w:tab/>
            </w:r>
            <w:r>
              <w:rPr>
                <w:rStyle w:val="IndexLink"/>
              </w:rPr>
              <w:t>70</w:t>
            </w:r>
          </w:hyperlink>
        </w:p>
        <w:p>
          <w:pPr>
            <w:pStyle w:val="Contents6"/>
            <w:tabs>
              <w:tab w:val="clear" w:pos="7609"/>
              <w:tab w:val="right" w:pos="9026" w:leader="dot"/>
            </w:tabs>
            <w:rPr/>
          </w:pPr>
          <w:hyperlink w:anchor="__RefHeading___Toc1756096_581953129">
            <w:r>
              <w:rPr>
                <w:webHidden/>
                <w:rStyle w:val="IndexLink"/>
              </w:rPr>
              <w:t>2</w:t>
            </w:r>
            <w:r>
              <w:rPr>
                <w:rStyle w:val="IndexLink"/>
                <w:rtl w:val="true"/>
              </w:rPr>
              <w:t xml:space="preserve">. </w:t>
            </w:r>
            <w:r>
              <w:rPr>
                <w:rStyle w:val="IndexLink"/>
                <w:rtl w:val="true"/>
              </w:rPr>
              <w:t>کرایه تاکسی</w:t>
            </w:r>
            <w:r>
              <w:rPr>
                <w:rStyle w:val="IndexLink"/>
                <w:rtl w:val="true"/>
              </w:rPr>
              <w:tab/>
            </w:r>
            <w:r>
              <w:rPr>
                <w:rStyle w:val="IndexLink"/>
              </w:rPr>
              <w:t>70</w:t>
            </w:r>
          </w:hyperlink>
        </w:p>
        <w:p>
          <w:pPr>
            <w:pStyle w:val="Contents6"/>
            <w:tabs>
              <w:tab w:val="clear" w:pos="7609"/>
              <w:tab w:val="right" w:pos="9026" w:leader="dot"/>
            </w:tabs>
            <w:rPr/>
          </w:pPr>
          <w:hyperlink w:anchor="__RefHeading___Toc1756098_581953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756100_581953129">
            <w:r>
              <w:rPr>
                <w:webHidden/>
                <w:rStyle w:val="IndexLink"/>
                <w:rtl w:val="true"/>
              </w:rPr>
              <w:t>الف</w:t>
            </w:r>
            <w:r>
              <w:rPr>
                <w:rStyle w:val="IndexLink"/>
                <w:rtl w:val="true"/>
              </w:rPr>
              <w:t xml:space="preserve">) </w:t>
            </w:r>
            <w:r>
              <w:rPr>
                <w:rStyle w:val="IndexLink"/>
                <w:rtl w:val="true"/>
              </w:rPr>
              <w:t>دریافت کرایه بر اساس نرخ مصوب</w:t>
            </w:r>
            <w:r>
              <w:rPr>
                <w:rStyle w:val="IndexLink"/>
                <w:rtl w:val="true"/>
              </w:rPr>
              <w:tab/>
            </w:r>
            <w:r>
              <w:rPr>
                <w:rStyle w:val="IndexLink"/>
              </w:rPr>
              <w:t>71</w:t>
            </w:r>
          </w:hyperlink>
        </w:p>
        <w:p>
          <w:pPr>
            <w:pStyle w:val="Contents6"/>
            <w:tabs>
              <w:tab w:val="clear" w:pos="7609"/>
              <w:tab w:val="right" w:pos="9026" w:leader="dot"/>
            </w:tabs>
            <w:rPr/>
          </w:pPr>
          <w:hyperlink w:anchor="__RefHeading___Toc1756102_581953129">
            <w:r>
              <w:rPr>
                <w:webHidden/>
                <w:rStyle w:val="IndexLink"/>
                <w:rtl w:val="true"/>
              </w:rPr>
              <w:t>ب</w:t>
            </w:r>
            <w:r>
              <w:rPr>
                <w:rStyle w:val="IndexLink"/>
                <w:rtl w:val="true"/>
              </w:rPr>
              <w:t xml:space="preserve">) </w:t>
            </w:r>
            <w:r>
              <w:rPr>
                <w:rStyle w:val="IndexLink"/>
                <w:rtl w:val="true"/>
              </w:rPr>
              <w:t>استفاده ازدستگاه تاکسی متر</w:t>
            </w:r>
            <w:r>
              <w:rPr>
                <w:rStyle w:val="IndexLink"/>
                <w:rtl w:val="true"/>
              </w:rPr>
              <w:tab/>
            </w:r>
            <w:r>
              <w:rPr>
                <w:rStyle w:val="IndexLink"/>
              </w:rPr>
              <w:t>72</w:t>
            </w:r>
          </w:hyperlink>
        </w:p>
        <w:p>
          <w:pPr>
            <w:pStyle w:val="Contents6"/>
            <w:tabs>
              <w:tab w:val="clear" w:pos="7609"/>
              <w:tab w:val="right" w:pos="9026" w:leader="dot"/>
            </w:tabs>
            <w:rPr/>
          </w:pPr>
          <w:hyperlink w:anchor="__RefHeading___Toc1756104_581953129">
            <w:r>
              <w:rPr>
                <w:webHidden/>
                <w:rStyle w:val="IndexLink"/>
                <w:rtl w:val="true"/>
              </w:rPr>
              <w:t>ت</w:t>
            </w:r>
            <w:r>
              <w:rPr>
                <w:rStyle w:val="IndexLink"/>
                <w:rtl w:val="true"/>
              </w:rPr>
              <w:t xml:space="preserve">) </w:t>
            </w:r>
            <w:r>
              <w:rPr>
                <w:rStyle w:val="IndexLink"/>
                <w:rtl w:val="true"/>
              </w:rPr>
              <w:t>دریافت کرایه برای حمل مواد مخدر، مشروبات الکلی و کالاهای ممنوع</w:t>
            </w:r>
            <w:r>
              <w:rPr>
                <w:rStyle w:val="IndexLink"/>
                <w:rtl w:val="true"/>
              </w:rPr>
              <w:tab/>
            </w:r>
            <w:r>
              <w:rPr>
                <w:rStyle w:val="IndexLink"/>
              </w:rPr>
              <w:t>72</w:t>
            </w:r>
          </w:hyperlink>
        </w:p>
        <w:p>
          <w:pPr>
            <w:pStyle w:val="Contents6"/>
            <w:tabs>
              <w:tab w:val="clear" w:pos="7609"/>
              <w:tab w:val="right" w:pos="9026" w:leader="dot"/>
            </w:tabs>
            <w:rPr/>
          </w:pPr>
          <w:hyperlink w:anchor="__RefHeading___Toc1756106_581953129">
            <w:r>
              <w:rPr>
                <w:webHidden/>
                <w:rStyle w:val="IndexLink"/>
              </w:rPr>
              <w:t>3</w:t>
            </w:r>
            <w:r>
              <w:rPr>
                <w:rStyle w:val="IndexLink"/>
                <w:rtl w:val="true"/>
              </w:rPr>
              <w:t xml:space="preserve">. </w:t>
            </w:r>
            <w:r>
              <w:rPr>
                <w:rStyle w:val="IndexLink"/>
                <w:rtl w:val="true"/>
              </w:rPr>
              <w:t>اجاره تاکسی</w:t>
            </w:r>
            <w:r>
              <w:rPr>
                <w:rStyle w:val="IndexLink"/>
                <w:rtl w:val="true"/>
              </w:rPr>
              <w:tab/>
            </w:r>
            <w:r>
              <w:rPr>
                <w:rStyle w:val="IndexLink"/>
              </w:rPr>
              <w:t>73</w:t>
            </w:r>
          </w:hyperlink>
        </w:p>
        <w:p>
          <w:pPr>
            <w:pStyle w:val="Contents6"/>
            <w:tabs>
              <w:tab w:val="clear" w:pos="7609"/>
              <w:tab w:val="right" w:pos="9026" w:leader="dot"/>
            </w:tabs>
            <w:rPr/>
          </w:pPr>
          <w:hyperlink w:anchor="__RefHeading___Toc1756108_581953129">
            <w:r>
              <w:rPr>
                <w:webHidden/>
                <w:rStyle w:val="IndexLink"/>
              </w:rPr>
              <w:t>4</w:t>
            </w:r>
            <w:r>
              <w:rPr>
                <w:rStyle w:val="IndexLink"/>
                <w:rtl w:val="true"/>
              </w:rPr>
              <w:t xml:space="preserve">. </w:t>
            </w:r>
            <w:r>
              <w:rPr>
                <w:rStyle w:val="IndexLink"/>
                <w:rtl w:val="true"/>
              </w:rPr>
              <w:t>احکام نماز و روزه راننده تاکسی تلفنی</w:t>
            </w:r>
            <w:r>
              <w:rPr>
                <w:rStyle w:val="IndexLink"/>
                <w:rtl w:val="true"/>
              </w:rPr>
              <w:tab/>
            </w:r>
            <w:r>
              <w:rPr>
                <w:rStyle w:val="IndexLink"/>
              </w:rPr>
              <w:t>76</w:t>
            </w:r>
          </w:hyperlink>
        </w:p>
        <w:p>
          <w:pPr>
            <w:pStyle w:val="Contents6"/>
            <w:tabs>
              <w:tab w:val="clear" w:pos="7609"/>
              <w:tab w:val="right" w:pos="9026" w:leader="dot"/>
            </w:tabs>
            <w:rPr/>
          </w:pPr>
          <w:hyperlink w:anchor="__RefHeading___Toc1756110_581953129">
            <w:r>
              <w:rPr>
                <w:webHidden/>
                <w:rStyle w:val="IndexLink"/>
              </w:rPr>
              <w:t>5</w:t>
            </w:r>
            <w:r>
              <w:rPr>
                <w:rStyle w:val="IndexLink"/>
                <w:rtl w:val="true"/>
              </w:rPr>
              <w:t xml:space="preserve">. </w:t>
            </w:r>
            <w:r>
              <w:rPr>
                <w:rStyle w:val="IndexLink"/>
                <w:rtl w:val="true"/>
              </w:rPr>
              <w:t>خمس درآمدها وماشین</w:t>
            </w:r>
            <w:r>
              <w:rPr>
                <w:rStyle w:val="IndexLink"/>
                <w:rtl w:val="true"/>
              </w:rPr>
              <w:tab/>
            </w:r>
            <w:r>
              <w:rPr>
                <w:rStyle w:val="IndexLink"/>
              </w:rPr>
              <w:t>79</w:t>
            </w:r>
          </w:hyperlink>
        </w:p>
        <w:p>
          <w:pPr>
            <w:pStyle w:val="Contents6"/>
            <w:tabs>
              <w:tab w:val="clear" w:pos="7609"/>
              <w:tab w:val="right" w:pos="9026" w:leader="dot"/>
            </w:tabs>
            <w:rPr/>
          </w:pPr>
          <w:hyperlink w:anchor="__RefHeading___Toc1756112_581953129">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756114_581953129">
            <w:r>
              <w:rPr>
                <w:webHidden/>
                <w:rStyle w:val="IndexLink"/>
                <w:rtl w:val="true"/>
              </w:rPr>
              <w:t>خمس دفتر و ساختمان موسسه تاکسی تلفنی</w:t>
            </w:r>
            <w:r>
              <w:rPr>
                <w:rStyle w:val="IndexLink"/>
                <w:rtl w:val="true"/>
              </w:rPr>
              <w:tab/>
            </w:r>
            <w:r>
              <w:rPr>
                <w:rStyle w:val="IndexLink"/>
              </w:rPr>
              <w:t>80</w:t>
            </w:r>
          </w:hyperlink>
        </w:p>
        <w:p>
          <w:pPr>
            <w:pStyle w:val="Contents6"/>
            <w:tabs>
              <w:tab w:val="clear" w:pos="7609"/>
              <w:tab w:val="right" w:pos="9026" w:leader="dot"/>
            </w:tabs>
            <w:rPr/>
          </w:pPr>
          <w:hyperlink w:anchor="__RefHeading___Toc1756116_581953129">
            <w:r>
              <w:rPr>
                <w:webHidden/>
                <w:rStyle w:val="IndexLink"/>
              </w:rPr>
              <w:t>6</w:t>
            </w:r>
            <w:r>
              <w:rPr>
                <w:rStyle w:val="IndexLink"/>
                <w:rtl w:val="true"/>
              </w:rPr>
              <w:t xml:space="preserve">. </w:t>
            </w:r>
            <w:r>
              <w:rPr>
                <w:rStyle w:val="IndexLink"/>
                <w:rtl w:val="true"/>
              </w:rPr>
              <w:t>احکام نگاه به نامحرم</w:t>
            </w:r>
            <w:r>
              <w:rPr>
                <w:rStyle w:val="IndexLink"/>
                <w:rtl w:val="true"/>
              </w:rPr>
              <w:tab/>
            </w:r>
            <w:r>
              <w:rPr>
                <w:rStyle w:val="IndexLink"/>
              </w:rPr>
              <w:t>81</w:t>
            </w:r>
          </w:hyperlink>
        </w:p>
        <w:p>
          <w:pPr>
            <w:pStyle w:val="Contents6"/>
            <w:tabs>
              <w:tab w:val="clear" w:pos="7609"/>
              <w:tab w:val="right" w:pos="9026" w:leader="dot"/>
            </w:tabs>
            <w:rPr/>
          </w:pPr>
          <w:hyperlink w:anchor="__RefHeading___Toc1756118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756120_581953129">
            <w:r>
              <w:rPr>
                <w:webHidden/>
                <w:rStyle w:val="IndexLink"/>
                <w:rtl w:val="true"/>
              </w:rPr>
              <w:t>نکات قابل توجه</w:t>
            </w:r>
            <w:r>
              <w:rPr>
                <w:rStyle w:val="IndexLink"/>
                <w:rtl w:val="true"/>
              </w:rPr>
              <w:tab/>
            </w:r>
            <w:r>
              <w:rPr>
                <w:rStyle w:val="IndexLink"/>
              </w:rPr>
              <w:t>81</w:t>
            </w:r>
          </w:hyperlink>
        </w:p>
        <w:p>
          <w:pPr>
            <w:pStyle w:val="Contents6"/>
            <w:tabs>
              <w:tab w:val="clear" w:pos="7609"/>
              <w:tab w:val="right" w:pos="9026" w:leader="dot"/>
            </w:tabs>
            <w:rPr/>
          </w:pPr>
          <w:hyperlink w:anchor="__RefHeading___Toc1756122_581953129">
            <w:r>
              <w:rPr>
                <w:webHidden/>
                <w:rStyle w:val="IndexLink"/>
                <w:rtl w:val="true"/>
              </w:rPr>
              <w:t>مسئله</w:t>
            </w:r>
            <w:r>
              <w:rPr>
                <w:rStyle w:val="IndexLink"/>
                <w:rtl w:val="true"/>
              </w:rPr>
              <w:tab/>
            </w:r>
            <w:r>
              <w:rPr>
                <w:rStyle w:val="IndexLink"/>
              </w:rPr>
              <w:t>83</w:t>
            </w:r>
          </w:hyperlink>
        </w:p>
        <w:p>
          <w:pPr>
            <w:pStyle w:val="Contents6"/>
            <w:tabs>
              <w:tab w:val="clear" w:pos="7609"/>
              <w:tab w:val="right" w:pos="9026" w:leader="dot"/>
            </w:tabs>
            <w:rPr/>
          </w:pPr>
          <w:hyperlink w:anchor="__RefHeading___Toc1756124_581953129">
            <w:r>
              <w:rPr>
                <w:webHidden/>
                <w:rStyle w:val="IndexLink"/>
              </w:rPr>
              <w:t>7</w:t>
            </w:r>
            <w:r>
              <w:rPr>
                <w:rStyle w:val="IndexLink"/>
                <w:rtl w:val="true"/>
              </w:rPr>
              <w:t xml:space="preserve">. </w:t>
            </w:r>
            <w:r>
              <w:rPr>
                <w:rStyle w:val="IndexLink"/>
                <w:rtl w:val="true"/>
              </w:rPr>
              <w:t>عمل به وعده</w:t>
            </w:r>
            <w:r>
              <w:rPr>
                <w:rStyle w:val="IndexLink"/>
                <w:rtl w:val="true"/>
              </w:rPr>
              <w:tab/>
            </w:r>
            <w:r>
              <w:rPr>
                <w:rStyle w:val="IndexLink"/>
              </w:rPr>
              <w:t>84</w:t>
            </w:r>
          </w:hyperlink>
        </w:p>
        <w:p>
          <w:pPr>
            <w:pStyle w:val="Contents6"/>
            <w:tabs>
              <w:tab w:val="clear" w:pos="7609"/>
              <w:tab w:val="right" w:pos="9026" w:leader="dot"/>
            </w:tabs>
            <w:rPr/>
          </w:pPr>
          <w:hyperlink w:anchor="__RefHeading___Toc1756126_581953129">
            <w:r>
              <w:rPr>
                <w:webHidden/>
                <w:rStyle w:val="IndexLink"/>
              </w:rPr>
              <w:t>8</w:t>
            </w:r>
            <w:r>
              <w:rPr>
                <w:rStyle w:val="IndexLink"/>
                <w:rtl w:val="true"/>
              </w:rPr>
              <w:t xml:space="preserve">. </w:t>
            </w:r>
            <w:r>
              <w:rPr>
                <w:rStyle w:val="IndexLink"/>
                <w:rtl w:val="true"/>
              </w:rPr>
              <w:t>عمل به قوانین راهنمایی و رانندگی</w:t>
            </w:r>
            <w:r>
              <w:rPr>
                <w:rStyle w:val="IndexLink"/>
                <w:rtl w:val="true"/>
              </w:rPr>
              <w:tab/>
            </w:r>
            <w:r>
              <w:rPr>
                <w:rStyle w:val="IndexLink"/>
              </w:rPr>
              <w:t>85</w:t>
            </w:r>
          </w:hyperlink>
        </w:p>
        <w:p>
          <w:pPr>
            <w:pStyle w:val="Contents6"/>
            <w:tabs>
              <w:tab w:val="clear" w:pos="7609"/>
              <w:tab w:val="right" w:pos="9026" w:leader="dot"/>
            </w:tabs>
            <w:rPr/>
          </w:pPr>
          <w:hyperlink w:anchor="__RefHeading___Toc1756128_581953129">
            <w:r>
              <w:rPr>
                <w:webHidden/>
                <w:rStyle w:val="IndexLink"/>
              </w:rPr>
              <w:t>9</w:t>
            </w:r>
            <w:r>
              <w:rPr>
                <w:rStyle w:val="IndexLink"/>
                <w:rtl w:val="true"/>
              </w:rPr>
              <w:t xml:space="preserve">. </w:t>
            </w:r>
            <w:r>
              <w:rPr>
                <w:rStyle w:val="IndexLink"/>
                <w:rtl w:val="true"/>
              </w:rPr>
              <w:t>موسیقی مطرب</w:t>
            </w:r>
            <w:r>
              <w:rPr>
                <w:rStyle w:val="IndexLink"/>
                <w:rtl w:val="true"/>
              </w:rPr>
              <w:tab/>
            </w:r>
            <w:r>
              <w:rPr>
                <w:rStyle w:val="IndexLink"/>
              </w:rPr>
              <w:t>86</w:t>
            </w:r>
          </w:hyperlink>
        </w:p>
        <w:p>
          <w:pPr>
            <w:pStyle w:val="Contents6"/>
            <w:tabs>
              <w:tab w:val="clear" w:pos="7609"/>
              <w:tab w:val="right" w:pos="9026" w:leader="dot"/>
            </w:tabs>
            <w:rPr/>
          </w:pPr>
          <w:hyperlink w:anchor="__RefHeading___Toc1756130_58195312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756132_581953129">
            <w:r>
              <w:rPr>
                <w:webHidden/>
                <w:rStyle w:val="IndexLink"/>
                <w:rtl w:val="true"/>
              </w:rPr>
              <w:t>احکام رانندگی بانوان در تاکسی تلفنی</w:t>
            </w:r>
            <w:r>
              <w:rPr>
                <w:rStyle w:val="IndexLink"/>
                <w:rtl w:val="true"/>
              </w:rPr>
              <w:tab/>
            </w:r>
            <w:r>
              <w:rPr>
                <w:rStyle w:val="IndexLink"/>
              </w:rPr>
              <w:t>87</w:t>
            </w:r>
          </w:hyperlink>
        </w:p>
        <w:p>
          <w:pPr>
            <w:pStyle w:val="Contents5"/>
            <w:tabs>
              <w:tab w:val="clear" w:pos="7892"/>
              <w:tab w:val="right" w:pos="9026" w:leader="dot"/>
            </w:tabs>
            <w:rPr/>
          </w:pPr>
          <w:hyperlink w:anchor="__RefHeading___Toc1756134_581953129">
            <w:r>
              <w:rPr>
                <w:webHidden/>
                <w:rStyle w:val="IndexLink"/>
                <w:rtl w:val="true"/>
              </w:rPr>
              <w:t>عوامل رشد موسسه تاکسی تلفنی</w:t>
            </w:r>
            <w:r>
              <w:rPr>
                <w:rStyle w:val="IndexLink"/>
                <w:rtl w:val="true"/>
              </w:rPr>
              <w:tab/>
            </w:r>
            <w:r>
              <w:rPr>
                <w:rStyle w:val="IndexLink"/>
              </w:rPr>
              <w:t>88</w:t>
            </w:r>
          </w:hyperlink>
        </w:p>
        <w:p>
          <w:pPr>
            <w:pStyle w:val="Contents5"/>
            <w:tabs>
              <w:tab w:val="clear" w:pos="7892"/>
              <w:tab w:val="right" w:pos="9026" w:leader="dot"/>
            </w:tabs>
            <w:rPr/>
          </w:pPr>
          <w:hyperlink w:anchor="__RefHeading___Toc1756136_581953129">
            <w:r>
              <w:rPr>
                <w:webHidden/>
                <w:rStyle w:val="IndexLink"/>
                <w:rtl w:val="true"/>
              </w:rPr>
              <w:t>مشکلات آژانس های تلفنی</w:t>
            </w:r>
            <w:r>
              <w:rPr>
                <w:rStyle w:val="IndexLink"/>
                <w:rtl w:val="true"/>
              </w:rPr>
              <w:tab/>
            </w:r>
            <w:r>
              <w:rPr>
                <w:rStyle w:val="IndexLink"/>
              </w:rPr>
              <w:t>89</w:t>
            </w:r>
          </w:hyperlink>
        </w:p>
        <w:p>
          <w:pPr>
            <w:pStyle w:val="Contents2"/>
            <w:tabs>
              <w:tab w:val="clear" w:pos="8743"/>
              <w:tab w:val="right" w:pos="9026" w:leader="dot"/>
            </w:tabs>
            <w:rPr/>
          </w:pPr>
          <w:hyperlink w:anchor="__RefHeading___Toc1756138_581953129">
            <w:r>
              <w:rPr>
                <w:webHidden/>
                <w:rStyle w:val="IndexLink"/>
                <w:rtl w:val="true"/>
              </w:rPr>
              <w:t>فصل چهارم</w:t>
            </w:r>
            <w:r>
              <w:rPr>
                <w:rStyle w:val="IndexLink"/>
                <w:rtl w:val="true"/>
              </w:rPr>
              <w:t xml:space="preserve">: </w:t>
            </w:r>
            <w:r>
              <w:rPr>
                <w:rStyle w:val="IndexLink"/>
                <w:rtl w:val="true"/>
              </w:rPr>
              <w:t>آیین نامه اجرایی و ضوابط لازم برای صدور پروانه کسب تاکسی تلفنی</w:t>
            </w:r>
            <w:r>
              <w:rPr>
                <w:rStyle w:val="IndexLink"/>
                <w:rtl w:val="true"/>
              </w:rPr>
              <w:tab/>
            </w:r>
            <w:r>
              <w:rPr>
                <w:rStyle w:val="IndexLink"/>
              </w:rPr>
              <w:t>92</w:t>
            </w:r>
          </w:hyperlink>
        </w:p>
        <w:p>
          <w:pPr>
            <w:pStyle w:val="Contents3"/>
            <w:tabs>
              <w:tab w:val="clear" w:pos="8459"/>
              <w:tab w:val="right" w:pos="9026" w:leader="dot"/>
            </w:tabs>
            <w:rPr/>
          </w:pPr>
          <w:hyperlink w:anchor="__RefHeading___Toc1756140_581953129">
            <w:r>
              <w:rPr>
                <w:webHidden/>
                <w:rStyle w:val="IndexLink"/>
              </w:rPr>
              <w:t>1</w:t>
            </w:r>
            <w:r>
              <w:rPr>
                <w:rStyle w:val="IndexLink"/>
                <w:rtl w:val="true"/>
              </w:rPr>
              <w:t xml:space="preserve">. </w:t>
            </w:r>
            <w:r>
              <w:rPr>
                <w:rStyle w:val="IndexLink"/>
                <w:rtl w:val="true"/>
              </w:rPr>
              <w:t xml:space="preserve">کلیات </w:t>
            </w:r>
            <w:r>
              <w:rPr>
                <w:rStyle w:val="IndexLink"/>
                <w:rtl w:val="true"/>
              </w:rPr>
              <w:t>(</w:t>
            </w:r>
            <w:r>
              <w:rPr>
                <w:rStyle w:val="IndexLink"/>
                <w:rtl w:val="true"/>
              </w:rPr>
              <w:t xml:space="preserve">ماده </w:t>
            </w:r>
            <w:r>
              <w:rPr>
                <w:rStyle w:val="IndexLink"/>
              </w:rPr>
              <w:t>۱</w:t>
            </w:r>
            <w:r>
              <w:rPr>
                <w:rStyle w:val="IndexLink"/>
                <w:rtl w:val="true"/>
              </w:rPr>
              <w:t xml:space="preserve"> تا </w:t>
            </w:r>
            <w:r>
              <w:rPr>
                <w:rStyle w:val="IndexLink"/>
              </w:rPr>
              <w:t>۳</w:t>
            </w:r>
            <w:r>
              <w:rPr>
                <w:rStyle w:val="IndexLink"/>
                <w:rtl w:val="true"/>
              </w:rPr>
              <w:t>)</w:t>
              <w:tab/>
            </w:r>
            <w:r>
              <w:rPr>
                <w:rStyle w:val="IndexLink"/>
              </w:rPr>
              <w:t>92</w:t>
            </w:r>
          </w:hyperlink>
        </w:p>
        <w:p>
          <w:pPr>
            <w:pStyle w:val="Contents3"/>
            <w:tabs>
              <w:tab w:val="clear" w:pos="8459"/>
              <w:tab w:val="right" w:pos="9026" w:leader="dot"/>
            </w:tabs>
            <w:rPr/>
          </w:pPr>
          <w:hyperlink w:anchor="__RefHeading___Toc1756142_581953129">
            <w:r>
              <w:rPr>
                <w:webHidden/>
                <w:rStyle w:val="IndexLink"/>
              </w:rPr>
              <w:t>2</w:t>
            </w:r>
            <w:r>
              <w:rPr>
                <w:rStyle w:val="IndexLink"/>
                <w:rtl w:val="true"/>
              </w:rPr>
              <w:t xml:space="preserve">. </w:t>
            </w:r>
            <w:r>
              <w:rPr>
                <w:rStyle w:val="IndexLink"/>
                <w:rtl w:val="true"/>
              </w:rPr>
              <w:t xml:space="preserve">پروانه اشتغال به حمل‌ونقل عمومی مسافر درون شهری با تاکسی </w:t>
            </w:r>
            <w:r>
              <w:rPr>
                <w:rStyle w:val="IndexLink"/>
                <w:rtl w:val="true"/>
              </w:rPr>
              <w:t>(</w:t>
            </w:r>
            <w:r>
              <w:rPr>
                <w:rStyle w:val="IndexLink"/>
                <w:rtl w:val="true"/>
              </w:rPr>
              <w:t>پروانه تاکسیرانی</w:t>
            </w:r>
            <w:r>
              <w:rPr>
                <w:rStyle w:val="IndexLink"/>
                <w:rtl w:val="true"/>
              </w:rPr>
              <w:t>)</w:t>
              <w:tab/>
            </w:r>
            <w:r>
              <w:rPr>
                <w:rStyle w:val="IndexLink"/>
              </w:rPr>
              <w:t>93</w:t>
            </w:r>
          </w:hyperlink>
        </w:p>
        <w:p>
          <w:pPr>
            <w:pStyle w:val="Contents3"/>
            <w:tabs>
              <w:tab w:val="clear" w:pos="8459"/>
              <w:tab w:val="right" w:pos="9026" w:leader="dot"/>
            </w:tabs>
            <w:rPr/>
          </w:pPr>
          <w:hyperlink w:anchor="__RefHeading___Toc1756144_581953129">
            <w:r>
              <w:rPr>
                <w:webHidden/>
                <w:rStyle w:val="IndexLink"/>
              </w:rPr>
              <w:t>3</w:t>
            </w:r>
            <w:r>
              <w:rPr>
                <w:rStyle w:val="IndexLink"/>
                <w:rtl w:val="true"/>
              </w:rPr>
              <w:t xml:space="preserve">. </w:t>
            </w:r>
            <w:r>
              <w:rPr>
                <w:rStyle w:val="IndexLink"/>
                <w:rtl w:val="true"/>
              </w:rPr>
              <w:t xml:space="preserve">پروانه بهره‌برداری از امتیاز سرویس‌های تاکسی شهری </w:t>
            </w:r>
            <w:r>
              <w:rPr>
                <w:rStyle w:val="IndexLink"/>
                <w:rtl w:val="true"/>
              </w:rPr>
              <w:t>(</w:t>
            </w:r>
            <w:r>
              <w:rPr>
                <w:rStyle w:val="IndexLink"/>
                <w:rtl w:val="true"/>
              </w:rPr>
              <w:t xml:space="preserve">ماده </w:t>
            </w:r>
            <w:r>
              <w:rPr>
                <w:rStyle w:val="IndexLink"/>
              </w:rPr>
              <w:t>۹</w:t>
            </w:r>
            <w:r>
              <w:rPr>
                <w:rStyle w:val="IndexLink"/>
                <w:rtl w:val="true"/>
              </w:rPr>
              <w:t xml:space="preserve"> تا </w:t>
            </w:r>
            <w:r>
              <w:rPr>
                <w:rStyle w:val="IndexLink"/>
              </w:rPr>
              <w:t>۱۳</w:t>
            </w:r>
            <w:r>
              <w:rPr>
                <w:rStyle w:val="IndexLink"/>
                <w:rtl w:val="true"/>
              </w:rPr>
              <w:t>)</w:t>
              <w:tab/>
            </w:r>
            <w:r>
              <w:rPr>
                <w:rStyle w:val="IndexLink"/>
              </w:rPr>
              <w:t>98</w:t>
            </w:r>
          </w:hyperlink>
        </w:p>
        <w:p>
          <w:pPr>
            <w:pStyle w:val="Contents3"/>
            <w:tabs>
              <w:tab w:val="clear" w:pos="8459"/>
              <w:tab w:val="right" w:pos="9026" w:leader="dot"/>
            </w:tabs>
            <w:rPr/>
          </w:pPr>
          <w:hyperlink w:anchor="__RefHeading___Toc1756146_581953129">
            <w:r>
              <w:rPr>
                <w:webHidden/>
                <w:rStyle w:val="IndexLink"/>
              </w:rPr>
              <w:t>4</w:t>
            </w:r>
            <w:r>
              <w:rPr>
                <w:rStyle w:val="IndexLink"/>
                <w:rtl w:val="true"/>
              </w:rPr>
              <w:t xml:space="preserve">. </w:t>
            </w:r>
            <w:r>
              <w:rPr>
                <w:rStyle w:val="IndexLink"/>
                <w:rtl w:val="true"/>
              </w:rPr>
              <w:t xml:space="preserve">نحوه نقل و انتقال حقوق پروانه بهره‌برداری </w:t>
            </w:r>
            <w:r>
              <w:rPr>
                <w:rStyle w:val="IndexLink"/>
                <w:rtl w:val="true"/>
              </w:rPr>
              <w:t>(</w:t>
            </w:r>
            <w:r>
              <w:rPr>
                <w:rStyle w:val="IndexLink"/>
                <w:rtl w:val="true"/>
              </w:rPr>
              <w:t xml:space="preserve">ماده </w:t>
            </w:r>
            <w:r>
              <w:rPr>
                <w:rStyle w:val="IndexLink"/>
              </w:rPr>
              <w:t>۱۴</w:t>
            </w:r>
            <w:r>
              <w:rPr>
                <w:rStyle w:val="IndexLink"/>
                <w:rtl w:val="true"/>
              </w:rPr>
              <w:t xml:space="preserve"> تا </w:t>
            </w:r>
            <w:r>
              <w:rPr>
                <w:rStyle w:val="IndexLink"/>
              </w:rPr>
              <w:t>۱۹</w:t>
            </w:r>
            <w:r>
              <w:rPr>
                <w:rStyle w:val="IndexLink"/>
                <w:rtl w:val="true"/>
              </w:rPr>
              <w:t>)</w:t>
              <w:tab/>
            </w:r>
            <w:r>
              <w:rPr>
                <w:rStyle w:val="IndexLink"/>
              </w:rPr>
              <w:t>106</w:t>
            </w:r>
          </w:hyperlink>
        </w:p>
        <w:p>
          <w:pPr>
            <w:pStyle w:val="Contents2"/>
            <w:tabs>
              <w:tab w:val="clear" w:pos="8743"/>
              <w:tab w:val="right" w:pos="9026" w:leader="dot"/>
            </w:tabs>
            <w:rPr/>
          </w:pPr>
          <w:hyperlink w:anchor="__RefHeading___Toc1756148_581953129">
            <w:r>
              <w:rPr>
                <w:webHidden/>
                <w:rStyle w:val="IndexLink"/>
                <w:rtl w:val="true"/>
              </w:rPr>
              <w:t>فصل پنجم</w:t>
            </w:r>
            <w:r>
              <w:rPr>
                <w:rStyle w:val="IndexLink"/>
                <w:rtl w:val="true"/>
              </w:rPr>
              <w:t xml:space="preserve">: </w:t>
            </w:r>
            <w:r>
              <w:rPr>
                <w:rStyle w:val="IndexLink"/>
                <w:rtl w:val="true"/>
              </w:rPr>
              <w:t>منشور اخلاقی سازمان تاکسیرانی</w:t>
            </w:r>
            <w:r>
              <w:rPr>
                <w:rStyle w:val="IndexLink"/>
                <w:rtl w:val="true"/>
              </w:rPr>
              <w:tab/>
            </w:r>
            <w:r>
              <w:rPr>
                <w:rStyle w:val="IndexLink"/>
              </w:rPr>
              <w:t>112</w:t>
            </w:r>
          </w:hyperlink>
        </w:p>
        <w:p>
          <w:pPr>
            <w:pStyle w:val="Contents3"/>
            <w:tabs>
              <w:tab w:val="clear" w:pos="8459"/>
              <w:tab w:val="right" w:pos="9026" w:leader="dot"/>
            </w:tabs>
            <w:rPr/>
          </w:pPr>
          <w:hyperlink w:anchor="__RefHeading___Toc1756150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756152_581953129">
            <w:r>
              <w:rPr>
                <w:webHidden/>
                <w:rStyle w:val="IndexLink"/>
              </w:rPr>
              <w:t>1</w:t>
            </w:r>
            <w:r>
              <w:rPr>
                <w:rStyle w:val="IndexLink"/>
                <w:rtl w:val="true"/>
              </w:rPr>
              <w:t xml:space="preserve">. </w:t>
            </w:r>
            <w:r>
              <w:rPr>
                <w:rStyle w:val="IndexLink"/>
                <w:rtl w:val="true"/>
              </w:rPr>
              <w:t>حقوق مسافر و تکالیف راننده</w:t>
            </w:r>
            <w:r>
              <w:rPr>
                <w:rStyle w:val="IndexLink"/>
                <w:rtl w:val="true"/>
              </w:rPr>
              <w:tab/>
            </w:r>
            <w:r>
              <w:rPr>
                <w:rStyle w:val="IndexLink"/>
              </w:rPr>
              <w:t>113</w:t>
            </w:r>
          </w:hyperlink>
        </w:p>
        <w:p>
          <w:pPr>
            <w:pStyle w:val="Contents3"/>
            <w:tabs>
              <w:tab w:val="clear" w:pos="8459"/>
              <w:tab w:val="right" w:pos="9026" w:leader="dot"/>
            </w:tabs>
            <w:rPr/>
          </w:pPr>
          <w:hyperlink w:anchor="__RefHeading___Toc1756154_581953129">
            <w:r>
              <w:rPr>
                <w:webHidden/>
                <w:rStyle w:val="IndexLink"/>
              </w:rPr>
              <w:t>2</w:t>
            </w:r>
            <w:r>
              <w:rPr>
                <w:rStyle w:val="IndexLink"/>
                <w:rtl w:val="true"/>
              </w:rPr>
              <w:t xml:space="preserve">. </w:t>
            </w:r>
            <w:r>
              <w:rPr>
                <w:rStyle w:val="IndexLink"/>
                <w:rtl w:val="true"/>
              </w:rPr>
              <w:t>تکالیف تاکسیدار در قبال شهروندان غیر مسافر</w:t>
            </w:r>
            <w:r>
              <w:rPr>
                <w:rStyle w:val="IndexLink"/>
                <w:rtl w:val="true"/>
              </w:rPr>
              <w:tab/>
            </w:r>
            <w:r>
              <w:rPr>
                <w:rStyle w:val="IndexLink"/>
              </w:rPr>
              <w:t>116</w:t>
            </w:r>
          </w:hyperlink>
        </w:p>
        <w:p>
          <w:pPr>
            <w:pStyle w:val="Contents3"/>
            <w:tabs>
              <w:tab w:val="clear" w:pos="8459"/>
              <w:tab w:val="right" w:pos="9026" w:leader="dot"/>
            </w:tabs>
            <w:rPr/>
          </w:pPr>
          <w:hyperlink w:anchor="__RefHeading___Toc1756156_581953129">
            <w:r>
              <w:rPr>
                <w:webHidden/>
                <w:rStyle w:val="IndexLink"/>
              </w:rPr>
              <w:t>3</w:t>
            </w:r>
            <w:r>
              <w:rPr>
                <w:rStyle w:val="IndexLink"/>
                <w:rtl w:val="true"/>
              </w:rPr>
              <w:t xml:space="preserve">. </w:t>
            </w:r>
            <w:r>
              <w:rPr>
                <w:rStyle w:val="IndexLink"/>
                <w:rtl w:val="true"/>
              </w:rPr>
              <w:t>تکالیف رانندگان تاکسی در قبال یکدیگر</w:t>
            </w:r>
            <w:r>
              <w:rPr>
                <w:rStyle w:val="IndexLink"/>
                <w:rtl w:val="true"/>
              </w:rPr>
              <w:tab/>
            </w:r>
            <w:r>
              <w:rPr>
                <w:rStyle w:val="IndexLink"/>
              </w:rPr>
              <w:t>117</w:t>
            </w:r>
          </w:hyperlink>
        </w:p>
        <w:p>
          <w:pPr>
            <w:pStyle w:val="Contents3"/>
            <w:tabs>
              <w:tab w:val="clear" w:pos="8459"/>
              <w:tab w:val="right" w:pos="9026" w:leader="dot"/>
            </w:tabs>
            <w:rPr/>
          </w:pPr>
          <w:hyperlink w:anchor="__RefHeading___Toc1756158_581953129">
            <w:r>
              <w:rPr>
                <w:webHidden/>
                <w:rStyle w:val="IndexLink"/>
              </w:rPr>
              <w:t>4</w:t>
            </w:r>
            <w:r>
              <w:rPr>
                <w:rStyle w:val="IndexLink"/>
                <w:rtl w:val="true"/>
              </w:rPr>
              <w:t xml:space="preserve">. </w:t>
            </w:r>
            <w:r>
              <w:rPr>
                <w:rStyle w:val="IndexLink"/>
                <w:rtl w:val="true"/>
              </w:rPr>
              <w:t>حقوق راننده و تکلیف مسافر</w:t>
            </w:r>
            <w:r>
              <w:rPr>
                <w:rStyle w:val="IndexLink"/>
                <w:rtl w:val="true"/>
              </w:rPr>
              <w:tab/>
            </w:r>
            <w:r>
              <w:rPr>
                <w:rStyle w:val="IndexLink"/>
              </w:rPr>
              <w:t>117</w:t>
            </w:r>
          </w:hyperlink>
        </w:p>
        <w:p>
          <w:pPr>
            <w:pStyle w:val="Contents3"/>
            <w:tabs>
              <w:tab w:val="clear" w:pos="8459"/>
              <w:tab w:val="right" w:pos="9026" w:leader="dot"/>
            </w:tabs>
            <w:rPr/>
          </w:pPr>
          <w:hyperlink w:anchor="__RefHeading___Toc1756160_581953129">
            <w:r>
              <w:rPr>
                <w:webHidden/>
                <w:rStyle w:val="IndexLink"/>
              </w:rPr>
              <w:t>5</w:t>
            </w:r>
            <w:r>
              <w:rPr>
                <w:rStyle w:val="IndexLink"/>
                <w:rtl w:val="true"/>
              </w:rPr>
              <w:t xml:space="preserve">. </w:t>
            </w:r>
            <w:r>
              <w:rPr>
                <w:rStyle w:val="IndexLink"/>
                <w:rtl w:val="true"/>
              </w:rPr>
              <w:t>تکالیف کارمندان سازمان تاکسیرانی در برابر مردم و تاکسی داران</w:t>
            </w:r>
            <w:r>
              <w:rPr>
                <w:rStyle w:val="IndexLink"/>
                <w:rtl w:val="true"/>
              </w:rPr>
              <w:tab/>
            </w:r>
            <w:r>
              <w:rPr>
                <w:rStyle w:val="IndexLink"/>
              </w:rPr>
              <w:t>119</w:t>
            </w:r>
          </w:hyperlink>
        </w:p>
        <w:p>
          <w:pPr>
            <w:pStyle w:val="Contents2"/>
            <w:tabs>
              <w:tab w:val="clear" w:pos="8743"/>
              <w:tab w:val="right" w:pos="9026" w:leader="dot"/>
            </w:tabs>
            <w:rPr/>
          </w:pPr>
          <w:hyperlink w:anchor="__RefHeading___Toc1756162_581953129">
            <w:r>
              <w:rPr>
                <w:webHidden/>
                <w:rStyle w:val="IndexLink"/>
                <w:rtl w:val="true"/>
              </w:rPr>
              <w:t>فهرست منابع</w:t>
            </w:r>
            <w:r>
              <w:rPr>
                <w:rStyle w:val="IndexLink"/>
                <w:rtl w:val="true"/>
              </w:rPr>
              <w:tab/>
            </w:r>
            <w:r>
              <w:rPr>
                <w:rStyle w:val="IndexLink"/>
              </w:rPr>
              <w:t>121</w:t>
            </w:r>
          </w:hyperlink>
        </w:p>
        <w:p>
          <w:pPr>
            <w:pStyle w:val="Contents2"/>
            <w:tabs>
              <w:tab w:val="clear" w:pos="8743"/>
              <w:tab w:val="right" w:pos="9026" w:leader="dot"/>
            </w:tabs>
            <w:rPr/>
          </w:pPr>
          <w:hyperlink w:anchor="__RefHeading___Toc1756164_581953129">
            <w:r>
              <w:rPr>
                <w:webHidden/>
                <w:rStyle w:val="IndexLink"/>
                <w:rtl w:val="true"/>
              </w:rPr>
              <w:t>آدرس دفاتر مراجع تقلید</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2_35738"/>
      <w:bookmarkStart w:id="1" w:name="pg5422_35738"/>
      <w:bookmarkEnd w:id="1"/>
    </w:p>
    <w:p>
      <w:pPr>
        <w:pStyle w:val="Heading2"/>
        <w:numPr>
          <w:ilvl w:val="1"/>
          <w:numId w:val="1"/>
        </w:numPr>
        <w:rPr/>
      </w:pPr>
      <w:bookmarkStart w:id="2" w:name="pg5422_35738"/>
      <w:bookmarkStart w:id="3" w:name="__RefHeading___Toc175598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مصطفی،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آژانس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کوهی؛ ویراستار ابوالفضل علی‌دوست؛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6612669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Automobile driving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 driving‪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 drivers -- Professional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۴۲۵۷۳۰۹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599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22_35746"/>
      <w:bookmarkStart w:id="8" w:name="pg5422_35746"/>
      <w:bookmarkEnd w:id="8"/>
    </w:p>
    <w:p>
      <w:pPr>
        <w:pStyle w:val="Heading2"/>
        <w:numPr>
          <w:ilvl w:val="1"/>
          <w:numId w:val="1"/>
        </w:numPr>
        <w:rPr/>
      </w:pPr>
      <w:bookmarkStart w:id="9" w:name="pg5422_35746"/>
      <w:bookmarkStart w:id="10" w:name="__RefHeading___Toc1755992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واهمیت تاکسی تلفنی</w:t>
      </w:r>
    </w:p>
    <w:p>
      <w:pPr>
        <w:pStyle w:val="BookText"/>
        <w:rPr/>
      </w:pPr>
      <w:r>
        <w:rPr>
          <w:rFonts w:ascii="IRNazanin" w:hAnsi="IRNazanin" w:eastAsia="IRNazanin"/>
          <w:color w:val="111111"/>
          <w:sz w:val="28"/>
          <w:sz w:val="28"/>
          <w:szCs w:val="28"/>
          <w:rtl w:val="true"/>
          <w:lang w:bidi="fa-IR"/>
        </w:rPr>
        <w:t xml:space="preserve">تعریف تاکسی تلفنی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اهمیت تاکسی تلفنی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فواید ومنابع تاکسی تلفنی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آمارتاکسی تلفنی کشور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تعدادکارگاه ونحوه تصرف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مالکیت وسایل نقلیه دراختیار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وسایل نقلیه دراختیار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تاریخچه تاکسیرانی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 درقرآن کریم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خشکی دریا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خدای سبحان درجابه جایی انسان</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حمل ونقل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آژانس تلفنی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رانندگی آژانس تلفنی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رانندگی بانام خدا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ازاذیت وآزار دیگران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آزارواذیت بابوق زدن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وآزاربه وسیله ترساندن دیگران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پاشیدن گل ولای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و دوبله و ایجاد راه بندان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آزارواذیت به وسیله ایجاد آلودگی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دیگران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داری وصبوری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وفروتنی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بخشش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نکردن اسرار مردم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خانواده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همکاران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مسافران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ازفحش وناسزاگویی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بهداشت فردی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جان خود و دیگران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آمارتصادفات درون شهری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راه ها وخیابان ها</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مسافران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سرویس مدارس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احکام شرعی آژانس تلفنی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اموال جامانده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کرایه تاکسی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کرایه براساس نرخ مصوب</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ازدستگاه تاکسی متر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کرایه برای حمل موادمخدر ، مشروبات الکلی وکالاهای ممنوع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تاکسی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نماز وروزه راننده تاکسی تلفنی </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درآمد ماشین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دفترو ساختمان موسسه تاکسی تلفنی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نگاه به نامحرم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وعده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قوانین</w:t>
      </w:r>
    </w:p>
    <w:p>
      <w:pPr>
        <w:pStyle w:val="BookText"/>
        <w:rPr/>
      </w:pPr>
      <w:r>
        <w:rPr>
          <w:rFonts w:ascii="IRNazanin" w:hAnsi="IRNazanin" w:eastAsia="IRNazanin"/>
          <w:color w:val="111111"/>
          <w:sz w:val="28"/>
          <w:sz w:val="28"/>
          <w:szCs w:val="28"/>
          <w:rtl w:val="true"/>
          <w:lang w:bidi="fa-IR"/>
        </w:rPr>
        <w:t xml:space="preserve">راهنمایی ورانندگی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مطرب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رانندگی موسسه تاکسی تلفنی </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آژانس تلفنی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صدورپروانه کسب تاکسی تلفنی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اشتغال به حمل ونقل عمومی مسافر درون شهری باتاکسی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تاکسیرانی </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بهره برداری ازامتیاز سرویس های تاکسی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نقل وانتقال حقوق پروانه بهره بر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اخلاقی سازمان تاکسیرانی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مسافر وتکالیف راننده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تاکسیدار درقبال شهروندان غیر مسافر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رانندگان تاکسی درقبال یکدیگر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راننده وتکلیف مسافر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تکالیف کارمندان سازمان تاکسیرانی دربرابر مردم و تاکسیداران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دفاترمراجع تقلید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2" w:name="pg5422_35755"/>
    </w:p>
    <w:p>
      <w:pPr>
        <w:pStyle w:val="Heading2"/>
        <w:numPr>
          <w:ilvl w:val="1"/>
          <w:numId w:val="1"/>
        </w:numPr>
        <w:rPr/>
      </w:pPr>
      <w:bookmarkStart w:id="13" w:name="__RefHeading___Toc1755994_581953129"/>
      <w:bookmarkStart w:id="14" w:name="_Toc4"/>
      <w:bookmarkEnd w:id="12"/>
      <w:bookmarkEnd w:id="13"/>
      <w:r>
        <w:rPr>
          <w:rtl w:val="true"/>
        </w:rPr>
        <w:t>سخن پژوهشکده</w:t>
      </w:r>
      <w:bookmarkEnd w:id="14"/>
    </w:p>
    <w:p>
      <w:pPr>
        <w:pStyle w:val="Heading3"/>
        <w:numPr>
          <w:ilvl w:val="2"/>
          <w:numId w:val="1"/>
        </w:numPr>
        <w:rPr/>
      </w:pPr>
      <w:bookmarkStart w:id="15" w:name="__RefHeading___Toc1755996_581953129"/>
      <w:bookmarkStart w:id="16" w:name="_Toc5"/>
      <w:bookmarkEnd w:id="15"/>
      <w:r>
        <w:rPr>
          <w:rtl w:val="true"/>
        </w:rPr>
        <w:t>فقه و زندگی و سبک زندگی اسلامی</w:t>
      </w:r>
      <w:bookmarkEnd w:id="16"/>
    </w:p>
    <w:p>
      <w:pPr>
        <w:pStyle w:val="BookText"/>
        <w:rPr/>
      </w:pPr>
      <w:r>
        <w:rPr>
          <w:rFonts w:ascii="IRNazanin" w:hAnsi="IRNazanin" w:eastAsia="IRNazanin"/>
          <w:color w:val="111111"/>
          <w:sz w:val="28"/>
          <w:sz w:val="28"/>
          <w:szCs w:val="28"/>
          <w:rtl w:val="true"/>
          <w:lang w:bidi="fa-IR"/>
        </w:rPr>
        <w:t>اسلامی شدن زندگی اجتماعی در مرحله شناخت مستلزم سه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شناخت معروف و منکر در حوزه روابط اجتماعی و معاملات اقتصادی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این گام اصلاح و تقویت روابط عبادی، عقیدتی و معرفتی انسان را با خداوند متعال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در این گام،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 افقه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شدن روابط دولت و ملت، بالاترین گام به سوی رضای خداوند متعال محسوب می شود و این مهم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با آغاز فعالیت های ستاد امر به معروف و نهی از منکر، طرح پژوهشی افقه و زندگی توسط حجت الاسلام والمسلمین حاج شیخ محمد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در پژوهشکده باقرالعلوم لا 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w:t>
      </w:r>
    </w:p>
    <w:p>
      <w:pPr>
        <w:pStyle w:val="BookText"/>
        <w:rPr/>
      </w:pPr>
      <w:r>
        <w:rPr>
          <w:rFonts w:ascii="IRNazanin" w:hAnsi="IRNazanin" w:eastAsia="IRNazanin"/>
          <w:color w:val="111111"/>
          <w:sz w:val="28"/>
          <w:sz w:val="28"/>
          <w:szCs w:val="28"/>
          <w:rtl w:val="true"/>
          <w:lang w:bidi="fa-IR"/>
        </w:rPr>
        <w:t>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دونهاد فرهنگی تألیف حدود بیست جلد از این مجموعه در سالهای آغاز، کمک خوبی به بازاریان متدین در زمینه شناخت احکام شرعی و حلال و حرام مشاغل به شمار می رفت؛ اما مثل بسیاری دیگر از طرح ها، این کار نیز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کاسبان محترم در بخش های تولید و توزیع و خدمات و پیگیری دبیر محترم ستاد امر به معروف و نهی از منکر، حجت الاسلام والمسلمین زرگر،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شد و تالیف و تدوین کتاب های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حجج اسلام محمد حسین فلاح زاده و محمود مهدی پور شکل گرفت و بیش از بیست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باردیگر پس از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مانده به توفیق الاهی و نظارت حجت الاسلام والمسلمین آقای حاج سید محمد </w:t>
      </w:r>
    </w:p>
    <w:p>
      <w:pPr>
        <w:pStyle w:val="BookText"/>
        <w:rPr/>
      </w:pPr>
      <w:r>
        <w:rPr>
          <w:rFonts w:ascii="IRNazanin" w:hAnsi="IRNazanin" w:eastAsia="IRNazanin"/>
          <w:color w:val="111111"/>
          <w:sz w:val="28"/>
          <w:sz w:val="28"/>
          <w:szCs w:val="28"/>
          <w:rtl w:val="true"/>
          <w:lang w:bidi="fa-IR"/>
        </w:rPr>
        <w:t>تقی علوی و همکاری گروهی از فضلای حوزه 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اجرای وظیفه خود به احکام و قوانین الاهی نیاز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باردیگربا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بدین شرح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طلاوجواهر؛ احکام تلفن همراه؛ احکام بازی های رایانه ای؛ احکام صنف اتوبوس رانی احکام صنف فرش و تابلو فرش؛ 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صنف ماهی فروشان؛ احکام صنف ناشران؛ </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 ؛</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دفتراز فقه و زندگی که با تلاش حجت الاسلام و المسلمین مصطفی کوهی پدید آمده، به احکام آژانس تلفنی اختصاص یافته است و امیدواریم محققان و 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 به معروف، می توان به سوی اسلامی شدن </w:t>
      </w:r>
    </w:p>
    <w:p>
      <w:pPr>
        <w:pStyle w:val="BookText"/>
        <w:rPr/>
      </w:pPr>
      <w:r>
        <w:rPr>
          <w:rFonts w:ascii="IRNazanin" w:hAnsi="IRNazanin" w:eastAsia="IRNazanin"/>
          <w:color w:val="111111"/>
          <w:sz w:val="28"/>
          <w:sz w:val="28"/>
          <w:szCs w:val="28"/>
          <w:rtl w:val="true"/>
          <w:lang w:bidi="fa-IR"/>
        </w:rPr>
        <w:t>بازار، آرامش روانی جامعه، کاهش جرم و تخلفات اقتصادی 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شناخت احکام الاهی در تمام بخش ها و اجرای آن در زندگی فردی و اجتماعی و در سایه فقه ناب اسلامی و با هدایت حضرت بقیت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info@firmaroof.ir</w:t>
      </w:r>
      <w:r>
        <w:rPr>
          <w:rFonts w:eastAsia="Times New Roman" w:cs="Times New Roman" w:ascii="Times New Roman" w:hAnsi="Times New Roman"/>
          <w:color w:val="111111"/>
          <w:sz w:val="28"/>
          <w:szCs w:val="28"/>
          <w:rtl w:val="true"/>
          <w:lang w:val="en-US" w:bidi="en-US"/>
        </w:rPr>
        <w:t xml:space="preserve"> </w:t>
      </w:r>
      <w:bookmarkStart w:id="17" w:name="pg5422_35768"/>
    </w:p>
    <w:p>
      <w:pPr>
        <w:pStyle w:val="Heading2"/>
        <w:numPr>
          <w:ilvl w:val="1"/>
          <w:numId w:val="1"/>
        </w:numPr>
        <w:rPr/>
      </w:pPr>
      <w:bookmarkStart w:id="18" w:name="__RefHeading___Toc1755998_581953129"/>
      <w:bookmarkStart w:id="19" w:name="_Toc6"/>
      <w:bookmarkEnd w:id="17"/>
      <w:bookmarkEnd w:id="18"/>
      <w:r>
        <w:rPr>
          <w:rtl w:val="true"/>
        </w:rPr>
        <w:t>فصل اول</w:t>
      </w:r>
      <w:r>
        <w:rPr>
          <w:rtl w:val="true"/>
        </w:rPr>
        <w:t xml:space="preserve">: </w:t>
      </w:r>
      <w:r>
        <w:rPr>
          <w:rtl w:val="true"/>
        </w:rPr>
        <w:t>تعریف و اهمیت تاکسی تلفنی</w:t>
      </w:r>
      <w:bookmarkEnd w:id="19"/>
    </w:p>
    <w:p>
      <w:pPr>
        <w:pStyle w:val="Heading3"/>
        <w:numPr>
          <w:ilvl w:val="2"/>
          <w:numId w:val="1"/>
        </w:numPr>
        <w:rPr/>
      </w:pPr>
      <w:bookmarkStart w:id="20" w:name="__RefHeading___Toc1756000_581953129"/>
      <w:bookmarkStart w:id="21" w:name="_Toc7"/>
      <w:bookmarkEnd w:id="20"/>
      <w:r>
        <w:rPr>
          <w:rtl w:val="true"/>
        </w:rPr>
        <w:t>تعریف تاکسی تلفنی</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 تلفنی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مؤسسه‌ای است مرکب از دو واژه تاکسی و تلفن و منظور مؤسسات خدمت‌رسانی است که معمولادرداخل شهرها برای نقل و انتقال و حمل مسافران تلاش میکند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2" w:name="__RefHeading___Toc1756002_581953129"/>
      <w:bookmarkStart w:id="23" w:name="_Toc8"/>
      <w:bookmarkEnd w:id="22"/>
      <w:r>
        <w:rPr>
          <w:rtl w:val="true"/>
        </w:rPr>
        <w:t>اهمیت تاکسی تلفنی</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تاکسیرانی یکی از مشاغل خدماتی است که همزمان با ورود اتومبیل در ایران برای شهروندان راه‌اندازی شده است، اما به مرور زمان و با آمدن تاکسی و سرویس خطوط، ارتباطی </w:t>
      </w:r>
      <w:bookmarkStart w:id="24" w:name="pg5422_35769"/>
    </w:p>
    <w:p>
      <w:pPr>
        <w:pStyle w:val="BookText"/>
        <w:rPr/>
      </w:pPr>
      <w:bookmarkEnd w:id="24"/>
      <w:r>
        <w:rPr>
          <w:rFonts w:ascii="IRNazanin" w:hAnsi="IRNazanin" w:eastAsia="IRNazanin"/>
          <w:color w:val="111111"/>
          <w:sz w:val="28"/>
          <w:sz w:val="28"/>
          <w:szCs w:val="28"/>
          <w:rtl w:val="true"/>
          <w:lang w:bidi="fa-IR"/>
        </w:rPr>
        <w:t xml:space="preserve">از درون این شغل، کسب‌و‌کار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تاکسی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از طریق خطوط تلفن، تقاضا را به عرضه نزدیک‌تر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کسب‌و‌کار تاکسی تلفنی اگرچه بسیار کوچک و ساده می‌نماید؛ کار خدماتی ارزشمندی است و می‌تواند در سیستم نظام شهری دارای جایگاه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 ارقام نشان می‌دهد که سالانه به طور متوسط،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درصد مردم از خدمات تاکسی تلفنی و به طور میانگین،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بار در ماه از آژانس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نوجوانان، جوانان و افراد مسن، به ترتیب بالاترین آمار استفاده از آژانس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کسب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درصد آمار، بالاترین استفاده‌کنندگان از این نوع خدمات هستند</w:t>
      </w:r>
      <w:r>
        <w:rPr>
          <w:rFonts w:eastAsia="IRNazanin" w:cs="IRNazanin"/>
          <w:color w:val="111111"/>
          <w:sz w:val="28"/>
          <w:szCs w:val="28"/>
          <w:rtl w:val="true"/>
          <w:lang w:bidi="fa-IR"/>
        </w:rPr>
        <w:t>.</w:t>
      </w:r>
    </w:p>
    <w:p>
      <w:pPr>
        <w:pStyle w:val="Heading3"/>
        <w:numPr>
          <w:ilvl w:val="2"/>
          <w:numId w:val="1"/>
        </w:numPr>
        <w:rPr/>
      </w:pPr>
      <w:bookmarkStart w:id="25" w:name="__RefHeading___Toc1756004_581953129"/>
      <w:bookmarkStart w:id="26" w:name="_Toc9"/>
      <w:bookmarkEnd w:id="25"/>
      <w:r>
        <w:rPr>
          <w:rtl w:val="true"/>
        </w:rPr>
        <w:t>فواید و منافع تاکسی تلفنی</w:t>
      </w:r>
      <w:bookmarkEnd w:id="26"/>
    </w:p>
    <w:p>
      <w:pPr>
        <w:pStyle w:val="BookText"/>
        <w:rPr/>
      </w:pPr>
      <w:r>
        <w:rPr>
          <w:rFonts w:ascii="IRNazanin" w:hAnsi="IRNazanin" w:eastAsia="IRNazanin"/>
          <w:color w:val="111111"/>
          <w:sz w:val="28"/>
          <w:sz w:val="28"/>
          <w:szCs w:val="28"/>
          <w:rtl w:val="true"/>
          <w:lang w:bidi="fa-IR"/>
        </w:rPr>
        <w:t>منافع و فواید تاکسی تلفنی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مأمنی است برای افراد بی‌وسیله، خصوصا کسانی که در مسیرهای دور از محل فعالیت و کار خویش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و آسان کردن رفت‌و‌آمد در زودترین فرصت ممکن؛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بهینه از وقت و صرف جویی در آن؛ </w:t>
      </w:r>
      <w:bookmarkStart w:id="27" w:name="pg5422_35772"/>
    </w:p>
    <w:p>
      <w:pPr>
        <w:pStyle w:val="BookText"/>
        <w:rPr/>
      </w:pPr>
      <w:bookmarkEnd w:id="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کردن مسافرت‌های کوتاه داخل شهری؛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مورد اطمینان خانواده‌ها؛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سرویس‌دهی به مراکز مختلفی همچون مدارس، دانشگاه‌ها، مهدهای کودک، مراکز تربیت معلم، کارخانه ها، بیمارستان‌ها و خانواده‌ها برای خرید خوراک و موارد 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دهی به افراد مختلف، ازجمله دانشجویان، دانش‌آموزان، افراد کهنسال و ناتوان، افراد معلول، افراد مریض، کارگرها، کارمندان و پرستاران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نهاد خدمت‌رسان، به نوعی در اقتصاد مملکت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چرخ اقتصاد مملکت برعهده نیروی فکر و کار جامعه است و رساندن به‌موقع دانش‌پژوهان به مراکز تعلیم و تربیت، اعم از دانشگاه و مدرسه و کارمندان و کارگران به مراکز کارشان، از جمله مواردی است که بر عهده این نهاد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احساس امنیت در افراد؛ بدان معنا که افراد با اطمینان و اعتماد به مراکز تاکسی تلفنی با آن‌ها تماس می‌گیرند و از آن‌ها در خواست خدمت رسانی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 w:name="__RefHeading___Toc1756006_581953129"/>
      <w:bookmarkStart w:id="29" w:name="_Toc10"/>
      <w:bookmarkEnd w:id="28"/>
      <w:r>
        <w:rPr>
          <w:rtl w:val="true"/>
        </w:rPr>
        <w:t>آمار تاکسی تلفنی کشور</w:t>
      </w:r>
      <w:bookmarkEnd w:id="29"/>
    </w:p>
    <w:p>
      <w:pPr>
        <w:pStyle w:val="Heading4"/>
        <w:numPr>
          <w:ilvl w:val="3"/>
          <w:numId w:val="1"/>
        </w:numPr>
        <w:rPr/>
      </w:pPr>
      <w:bookmarkStart w:id="30" w:name="__RefHeading___Toc1756008_581953129"/>
      <w:bookmarkStart w:id="31" w:name="_Toc11"/>
      <w:bookmarkEnd w:id="30"/>
      <w:r>
        <w:rPr>
          <w:rtl w:val="true"/>
        </w:rPr>
        <w:t>اشاره</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نتایج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آمارگیری از </w:t>
      </w:r>
      <w:bookmarkStart w:id="32" w:name="pg5422_35774"/>
    </w:p>
    <w:p>
      <w:pPr>
        <w:pStyle w:val="BookText"/>
        <w:rPr/>
      </w:pPr>
      <w:bookmarkEnd w:id="32"/>
      <w:r>
        <w:rPr>
          <w:rFonts w:ascii="IRNazanin" w:hAnsi="IRNazanin" w:eastAsia="IRNazanin"/>
          <w:color w:val="111111"/>
          <w:sz w:val="28"/>
          <w:sz w:val="28"/>
          <w:szCs w:val="28"/>
          <w:rtl w:val="true"/>
          <w:lang w:bidi="fa-IR"/>
        </w:rPr>
        <w:t>مؤسسات کرایه اتومبیل و آژانس‌های تاکسی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دوره زمانی یک ساله قبل از آن مربوط است؛ یافته‌های زیر را نشان می دهد</w:t>
      </w:r>
      <w:r>
        <w:rPr>
          <w:rFonts w:eastAsia="IRNazanin" w:cs="IRNazanin"/>
          <w:color w:val="111111"/>
          <w:sz w:val="28"/>
          <w:szCs w:val="28"/>
          <w:rtl w:val="true"/>
          <w:lang w:bidi="fa-IR"/>
        </w:rPr>
        <w:t>:</w:t>
      </w:r>
    </w:p>
    <w:p>
      <w:pPr>
        <w:pStyle w:val="Heading4"/>
        <w:numPr>
          <w:ilvl w:val="3"/>
          <w:numId w:val="1"/>
        </w:numPr>
        <w:rPr/>
      </w:pPr>
      <w:bookmarkStart w:id="33" w:name="__RefHeading___Toc1756010_581953129"/>
      <w:bookmarkStart w:id="34" w:name="_Toc12"/>
      <w:bookmarkEnd w:id="33"/>
      <w:r>
        <w:rPr>
          <w:rtl w:val="true"/>
        </w:rPr>
        <w:t>الف</w:t>
      </w:r>
      <w:r>
        <w:rPr>
          <w:rtl w:val="true"/>
        </w:rPr>
        <w:t xml:space="preserve">) </w:t>
      </w:r>
      <w:r>
        <w:rPr>
          <w:rtl w:val="true"/>
        </w:rPr>
        <w:t>تعداد کارگاه و نحوه تصرف</w:t>
      </w:r>
      <w:bookmarkEnd w:id="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کرایه اتومبیل و آژانس تاکسی تلفنی در کشور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دردوره موردنظر، نحوه تصرف حداقل </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حداقل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اجاره‌ای، حداقل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سرقفلی و حداقل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نحوه تصرف حداقل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موارد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معدودی ازکارگاه ها دارای بیش از یک نحوه تصرف بوده‌اند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5" w:name="__RefHeading___Toc1756012_581953129"/>
      <w:bookmarkStart w:id="36" w:name="_Toc13"/>
      <w:bookmarkEnd w:id="35"/>
      <w:r>
        <w:rPr>
          <w:rtl w:val="true"/>
        </w:rPr>
        <w:t>ب</w:t>
      </w:r>
      <w:r>
        <w:rPr>
          <w:rtl w:val="true"/>
        </w:rPr>
        <w:t xml:space="preserve">) </w:t>
      </w:r>
      <w:r>
        <w:rPr>
          <w:rtl w:val="true"/>
        </w:rPr>
        <w:t>نحوه مالکیت وسایل نقلیه دراختیار</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کرایه اتومبیل و آژانس‌های تاکسی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دوره مورد نظر،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نقلیه در اختیار داشته‌اند که نشان می‌دهد به طور متوسط سهم هر کارگاه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bookmarkStart w:id="37" w:name="pg5422_35776"/>
    </w:p>
    <w:p>
      <w:pPr>
        <w:pStyle w:val="BookText"/>
        <w:rPr/>
      </w:pPr>
      <w:bookmarkEnd w:id="37"/>
      <w:r>
        <w:rPr>
          <w:rFonts w:ascii="IRNazanin" w:hAnsi="IRNazanin" w:eastAsia="IRNazanin"/>
          <w:color w:val="111111"/>
          <w:sz w:val="28"/>
          <w:sz w:val="28"/>
          <w:szCs w:val="28"/>
          <w:rtl w:val="true"/>
          <w:lang w:bidi="fa-IR"/>
        </w:rPr>
        <w:t xml:space="preserve">نقلیه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نقلیه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غیرملکی بوده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8" w:name="__RefHeading___Toc1756014_581953129"/>
      <w:bookmarkStart w:id="39" w:name="_Toc14"/>
      <w:bookmarkEnd w:id="38"/>
      <w:r>
        <w:rPr>
          <w:rtl w:val="true"/>
        </w:rPr>
        <w:t>ج</w:t>
      </w:r>
      <w:r>
        <w:rPr>
          <w:rtl w:val="true"/>
        </w:rPr>
        <w:t xml:space="preserve">) </w:t>
      </w:r>
      <w:r>
        <w:rPr>
          <w:rtl w:val="true"/>
        </w:rPr>
        <w:t>نوع وسایل نقلیه دراختیار</w:t>
      </w:r>
      <w:bookmarkEnd w:id="39"/>
    </w:p>
    <w:p>
      <w:pPr>
        <w:pStyle w:val="BookText"/>
        <w:rPr/>
      </w:pPr>
      <w:r>
        <w:rPr>
          <w:rFonts w:ascii="IRNazanin" w:hAnsi="IRNazanin" w:eastAsia="IRNazanin"/>
          <w:color w:val="111111"/>
          <w:sz w:val="28"/>
          <w:sz w:val="28"/>
          <w:szCs w:val="28"/>
          <w:rtl w:val="true"/>
          <w:lang w:bidi="fa-IR"/>
        </w:rPr>
        <w:t xml:space="preserve">از مجموع وسایل نقلیه در اختیار مؤسسات کرایه اتومبیل و آژانس‌های تاکسی تلفنی در دوره مورد نظر؛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هزار و</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 و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وسایل نقلیه بوده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40" w:name="__RefHeading___Toc1756016_581953129"/>
      <w:bookmarkStart w:id="41" w:name="_Toc15"/>
      <w:bookmarkEnd w:id="40"/>
      <w:r>
        <w:rPr>
          <w:rtl w:val="true"/>
        </w:rPr>
        <w:t>تاریخچه تاکسیرانی</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خاستگاه نخستین تاکسی با سوخت فسیلی در جهان برگردیم، تقویم تاریخی قدیمی‌تر از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نقشه جایی جز شهر پاریس را نمایش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نخستین تاکسی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دختر مظفرالدین شاه، این تاکسی را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پایه‌گذار نخستین موسسه تاکسیرانی در تهران بود و اولین تاکسی‌هایش را از میان خودروهای </w:t>
      </w:r>
    </w:p>
    <w:p>
      <w:pPr>
        <w:pStyle w:val="BookText"/>
        <w:rPr/>
      </w:pPr>
      <w:r>
        <w:rPr>
          <w:rFonts w:ascii="IRNazanin" w:hAnsi="IRNazanin" w:eastAsia="IRNazanin"/>
          <w:color w:val="111111"/>
          <w:sz w:val="28"/>
          <w:sz w:val="28"/>
          <w:szCs w:val="28"/>
          <w:rtl w:val="true"/>
          <w:lang w:bidi="fa-IR"/>
        </w:rPr>
        <w:t xml:space="preserve">آمریکایی انتخاب کرد؛ خودرویی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Bed 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نماینده شرکت آمریکایی به هر درشکه که اصطلاحا از رده خارج می‌شد یک دستگاه تاکسی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اتومبیل‌هایی مانند وُلگا، آستین، شورلت، هیلمن،</w:t>
      </w:r>
    </w:p>
    <w:p>
      <w:pPr>
        <w:pStyle w:val="BookText"/>
        <w:rPr/>
      </w:pPr>
      <w:r>
        <w:rPr>
          <w:rFonts w:ascii="IRNazanin" w:hAnsi="IRNazanin" w:eastAsia="IRNazanin"/>
          <w:color w:val="111111"/>
          <w:sz w:val="28"/>
          <w:sz w:val="28"/>
          <w:szCs w:val="28"/>
          <w:rtl w:val="true"/>
          <w:lang w:bidi="fa-IR"/>
        </w:rPr>
        <w:t>موریس، دکاوه، بنز، فیات و سیتروئن وارد بازار حمل و نقل شهری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ابتدای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رشد سریع شهر و افزایش ناگهانی تعداد اتومبیل‌ها، کنترل خیابان‌ها را با مشکل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بود که در چنین وضعی، شهرداری برای ساماندهی به تاکسی‌های شهری تدبیری بیندیشد و آن را به مأموران خاصی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سازمان مدیریت و نظارت بر تاکسیرانی شهر تهران، زیر نظر شهرداری تهران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شهرهای بالای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چنین سازمانی راه‌اندازی شد و ساماندهی امور تاکسیرانی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موسسه تاکسی تلفنی در ایران،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شروع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هنوز تا صدساله شدن تاکسیرانی در ایران زمان مانده؛ اما این وسیله نقلیه عمومی به نوعی به کارآمدترین و محبوب‌ترین وسیله نقلیه درون‌شهری تبدیل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شهری، حتی اگر ناوگان اتوبوسی نداشته باشد، تاکسی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تهران بیش از</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تاکسی در انواع مختلف تاکسی‌های نارنجی، تاکسی‌های سبز و 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یکی از آمارهای ستاد مدیریت حمل و نقل و سوخت کشور، در کل ایران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هزار دستگاه تاکسی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متوسط برای هر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یک دستگاه 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لحاظ این که خودروهای تاکسی تلفنی‌ها در این آمار لحاظ نشده است، می‌توان فهمید مردم ایران تا چه اندازه تاکسی‌دوست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تاکسیرانی در حال پیدا کردن ابعاد تازه‌ای است؛ به طوری که اخیرا سازمان تاکسیرانی تهران، از تاسیس رشته دانشگاهی تاکسیرانی خبر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تاکسیرانی به صورت رشته‌ای پودمانی در مقطع کاردانی ارائه خواهد شد و طی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با عناوینی همچون فرهنگ اقوام ملل، مکالمات زبان انگلیسی، عربی، ترکی استانبولی، مشتری‌مداری، سرویس و نگهداری خودرو، شهرشناسی و جغرافیای شهری تدریس و آموزش داده خواهد شد</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5422_35783"/>
      <w:bookmarkStart w:id="43" w:name="pg5422_35783"/>
      <w:bookmarkEnd w:id="43"/>
    </w:p>
    <w:p>
      <w:pPr>
        <w:pStyle w:val="Heading2"/>
        <w:numPr>
          <w:ilvl w:val="1"/>
          <w:numId w:val="1"/>
        </w:numPr>
        <w:rPr/>
      </w:pPr>
      <w:bookmarkStart w:id="44" w:name="pg5422_35783"/>
      <w:bookmarkStart w:id="45" w:name="__RefHeading___Toc1756018_581953129"/>
      <w:bookmarkStart w:id="46" w:name="_Toc16"/>
      <w:bookmarkEnd w:id="44"/>
      <w:bookmarkEnd w:id="45"/>
      <w:r>
        <w:rPr>
          <w:rtl w:val="true"/>
        </w:rPr>
        <w:t>فصل دوم</w:t>
      </w:r>
      <w:r>
        <w:rPr>
          <w:rtl w:val="true"/>
        </w:rPr>
        <w:t xml:space="preserve">: </w:t>
      </w:r>
      <w:r>
        <w:rPr>
          <w:rtl w:val="true"/>
        </w:rPr>
        <w:t>حمل و نقل در قران کریم و روایات</w:t>
      </w:r>
      <w:bookmarkEnd w:id="46"/>
    </w:p>
    <w:p>
      <w:pPr>
        <w:pStyle w:val="Heading3"/>
        <w:numPr>
          <w:ilvl w:val="2"/>
          <w:numId w:val="1"/>
        </w:numPr>
        <w:rPr/>
      </w:pPr>
      <w:bookmarkStart w:id="47" w:name="__RefHeading___Toc1756020_58195312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قرآن کریم در سوره های مختلف به اهمیت حمل ونقل، اعم از تجهیزات و زیرساخت‌های حمل ونقل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قران کریم برای حمل و نقل، سه عنصر اساسی وجودارد که عبارت است از </w:t>
      </w:r>
      <w:r>
        <w:rPr>
          <w:rFonts w:eastAsia="IRNazanin" w:cs="IRNazanin"/>
          <w:color w:val="111111"/>
          <w:sz w:val="28"/>
          <w:szCs w:val="28"/>
          <w:rtl w:val="true"/>
          <w:lang w:bidi="fa-IR"/>
        </w:rPr>
        <w:t>:</w:t>
      </w:r>
    </w:p>
    <w:p>
      <w:pPr>
        <w:pStyle w:val="Heading3"/>
        <w:numPr>
          <w:ilvl w:val="2"/>
          <w:numId w:val="1"/>
        </w:numPr>
        <w:rPr/>
      </w:pPr>
      <w:bookmarkStart w:id="49" w:name="__RefHeading___Toc1756022_581953129"/>
      <w:bookmarkStart w:id="50" w:name="_Toc18"/>
      <w:bookmarkEnd w:id="49"/>
      <w:r>
        <w:rPr>
          <w:rtl w:val="true"/>
        </w:rPr>
        <w:t>أ</w:t>
      </w:r>
      <w:r>
        <w:rPr>
          <w:rtl w:val="true"/>
        </w:rPr>
        <w:t xml:space="preserve">) </w:t>
      </w:r>
      <w:r>
        <w:rPr>
          <w:rtl w:val="true"/>
        </w:rPr>
        <w:t>راه خشکی و دریا</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کریم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مَهداً و سَلَکَ لَکُم فِیها سُبُلاً؛ همان خدایی که زمین را گَهواره شما قرار داد </w:t>
      </w:r>
    </w:p>
    <w:p>
      <w:pPr>
        <w:pStyle w:val="BookText"/>
        <w:rPr/>
      </w:pPr>
      <w:r>
        <w:rPr>
          <w:rFonts w:ascii="IRNazanin" w:hAnsi="IRNazanin" w:eastAsia="IRNazanin"/>
          <w:color w:val="111111"/>
          <w:sz w:val="28"/>
          <w:sz w:val="28"/>
          <w:szCs w:val="28"/>
          <w:rtl w:val="true"/>
          <w:lang w:bidi="fa-IR"/>
        </w:rPr>
        <w:t>و راه‌هایی برای شما در آن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دیگری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جَعَلَ لَکُمُ الْأَرْضَ بِساطاً لِتَسْلُکُوا مِنْها سُبُلاً فِجاجاً؛ و خداوند زمین را برای شما فرش گسترده‌ای قرار داد تا از راه‌های وسیع و دره‌های آن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نقطه می‌خواهید بروید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مولّف تفسیر هدایت در شرح این آیه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راه‌های فراوان وسیع، و به قولی راه‌های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میان دو کوه است و این آیه تأکیدی بر آن است که خداوند متعال زمین را برای ما گسترده و هموار ساخت؛ چه اگر چنین نمی‌بود، به راه‌هایی میان نقاط مختلف آن دسترسی پیدا نمی‌کردیم و از آیات الاهی یکی آن است که هیچ نقطه‌ای بر زمین یافت نمی‌شود، مگر این که آدمی می‌تواند از راهی خود را به آن برساند و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حکایت از فراوانی و گوناگونی راه‌ها است، و گستردگی زمین، اعم از راه‌های خشکی و دریایی و هوایی است</w:t>
      </w:r>
      <w:r>
        <w:rPr>
          <w:rFonts w:eastAsia="IRNazanin" w:cs="IRNazanin"/>
          <w:color w:val="111111"/>
          <w:sz w:val="28"/>
          <w:szCs w:val="28"/>
          <w:rtl w:val="true"/>
          <w:lang w:bidi="fa-IR"/>
        </w:rPr>
        <w:t>.</w:t>
      </w:r>
      <w:r>
        <w:rPr>
          <w:rStyle w:val="FootnoteAnchor"/>
          <w:rtl w:val="true"/>
        </w:rPr>
        <w:footnoteReference w:id="9"/>
      </w:r>
      <w:bookmarkStart w:id="51" w:name="pg5422_35787"/>
    </w:p>
    <w:p>
      <w:pPr>
        <w:pStyle w:val="Heading3"/>
        <w:numPr>
          <w:ilvl w:val="2"/>
          <w:numId w:val="1"/>
        </w:numPr>
        <w:rPr/>
      </w:pPr>
      <w:bookmarkStart w:id="52" w:name="__RefHeading___Toc1756024_581953129"/>
      <w:bookmarkStart w:id="53" w:name="_Toc19"/>
      <w:bookmarkEnd w:id="51"/>
      <w:bookmarkEnd w:id="52"/>
      <w:r>
        <w:rPr>
          <w:rtl w:val="true"/>
        </w:rPr>
        <w:t>ب</w:t>
      </w:r>
      <w:r>
        <w:rPr>
          <w:rtl w:val="true"/>
        </w:rPr>
        <w:t xml:space="preserve">) </w:t>
      </w:r>
      <w:r>
        <w:rPr>
          <w:rtl w:val="true"/>
        </w:rPr>
        <w:t>نقش خدای سبحان در جابه‌جایی انسان</w:t>
      </w:r>
      <w:bookmarkEnd w:id="53"/>
    </w:p>
    <w:p>
      <w:pPr>
        <w:pStyle w:val="BookText"/>
        <w:rPr/>
      </w:pPr>
      <w:r>
        <w:rPr>
          <w:rFonts w:ascii="IRNazanin" w:hAnsi="IRNazanin" w:eastAsia="IRNazanin"/>
          <w:color w:val="111111"/>
          <w:sz w:val="28"/>
          <w:sz w:val="28"/>
          <w:szCs w:val="28"/>
          <w:rtl w:val="true"/>
          <w:lang w:bidi="fa-IR"/>
        </w:rPr>
        <w:t>قران کریم در مسئله حمل و نقل به این نکته که خدای متعال انسان ها را در روی زمین سیر می دهد،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 شما را در خشکی و دریا سیر می دهد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صاحب تفسیر آسان می نویسد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اگر مردم عموما قادر نبودند بر روی زمین حرکت کنند و احتیاجات خود را برطرف نمایند، زندگی انسان فلج می‌شد و سرانجام نابودی بشر را به دنبال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خود یکی از بزرگ‌ترین نعمت‌های پروردگاراست؛ اما چون بعضی از افراد توجهی به آن ندارند؛ خدای مهربان این نعمت مهم را به آنان خاطر نشان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انسان گمان کند به قدرت و قوت خویشتن در خشکی و دریا حرکت می‌کند؛ ولی اگر اندکی دقت کند، می‌بیند آن قدرت و قوت را خدا به وی عطا نموده و در نتیجه حرکتی که می‌نماید از خدا می‌باشد</w:t>
      </w:r>
      <w:r>
        <w:rPr>
          <w:rFonts w:eastAsia="IRNazanin" w:cs="IRNazanin"/>
          <w:color w:val="111111"/>
          <w:sz w:val="28"/>
          <w:szCs w:val="28"/>
          <w:rtl w:val="true"/>
          <w:lang w:bidi="fa-IR"/>
        </w:rPr>
        <w:t>.</w:t>
      </w:r>
      <w:r>
        <w:rPr>
          <w:rStyle w:val="FootnoteAnchor"/>
          <w:rtl w:val="true"/>
        </w:rPr>
        <w:footnoteReference w:id="11"/>
      </w:r>
      <w:bookmarkStart w:id="54" w:name="pg5422_35789"/>
    </w:p>
    <w:p>
      <w:pPr>
        <w:pStyle w:val="Heading3"/>
        <w:numPr>
          <w:ilvl w:val="2"/>
          <w:numId w:val="1"/>
        </w:numPr>
        <w:rPr/>
      </w:pPr>
      <w:bookmarkStart w:id="55" w:name="__RefHeading___Toc1756026_581953129"/>
      <w:bookmarkStart w:id="56" w:name="_Toc20"/>
      <w:bookmarkEnd w:id="54"/>
      <w:bookmarkEnd w:id="55"/>
      <w:r>
        <w:rPr>
          <w:rtl w:val="true"/>
        </w:rPr>
        <w:t>ج</w:t>
      </w:r>
      <w:r>
        <w:rPr>
          <w:rtl w:val="true"/>
        </w:rPr>
        <w:t xml:space="preserve">) </w:t>
      </w:r>
      <w:r>
        <w:rPr>
          <w:rtl w:val="true"/>
        </w:rPr>
        <w:t>وسیله حمل و نقل</w:t>
      </w:r>
      <w:bookmarkEnd w:id="56"/>
    </w:p>
    <w:p>
      <w:pPr>
        <w:pStyle w:val="BookText"/>
        <w:rPr/>
      </w:pPr>
      <w:r>
        <w:rPr>
          <w:rFonts w:ascii="IRNazanin" w:hAnsi="IRNazanin" w:eastAsia="IRNazanin"/>
          <w:color w:val="111111"/>
          <w:sz w:val="28"/>
          <w:sz w:val="28"/>
          <w:szCs w:val="28"/>
          <w:rtl w:val="true"/>
          <w:lang w:bidi="fa-IR"/>
        </w:rPr>
        <w:t xml:space="preserve">یکی از نعمت هایی که در قرآن کریم بر آن 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انتقال یا مسافرت از جایی به جایی دیگر، برای آن‌که زودتر به مقصد برسد، خسته نشود، و از انجام دادن کارهایش باز نماند، به مَرکب نیاز دارد و در مواردی نیز اصولا بدون مرکب قادر نیست به محل مورد نظر خود انتقال یابد؛ مثل کسی که بر اساس انگیزه‌ای تصمیم می گیرد به جزیره ای در میان دریا و یا به ساحل آن سوی دریا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سفر بدون مرکب مناسب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در هر حال، هم در خشکی و هم در دریا، برای آن که زندگی اش بهبود یابد و بهتر بگذرد و نیازهایش زودتر برطرف شود، نیازمند مَرکب و سواری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مرکب‌هایی که انسان برای سفر از آن‌ها استفاده می کرده، حیواناتی مثل گاو، شتر، الاغ، اسب و قاطر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اسبان و استران و الاغ‌ها را آفرید تا بر آنها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شوید و برای شما تجملی باشد و چیزهایی </w:t>
      </w:r>
    </w:p>
    <w:p>
      <w:pPr>
        <w:pStyle w:val="BookText"/>
        <w:rPr/>
      </w:pPr>
      <w:r>
        <w:rPr>
          <w:rFonts w:ascii="IRNazanin" w:hAnsi="IRNazanin" w:eastAsia="IRNazanin"/>
          <w:color w:val="111111"/>
          <w:sz w:val="28"/>
          <w:sz w:val="28"/>
          <w:szCs w:val="28"/>
          <w:rtl w:val="true"/>
          <w:lang w:bidi="fa-IR"/>
        </w:rPr>
        <w:t>را می‌آفریند که نمی‌دانید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صاحب کتاب تفسیر نور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لا تَعْلَمُون؛ چیزهایی را می‌آفریند که نمی‌دانید؛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نقلیه امروزی، چه ماشین، چه قطار و چه هواپیما، در واقع مخلوقِ خدا هستند نه بشر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منظر قرآن کریم، وجود مرکب از بزرگ‌ترین نعمت‌هایی است که در خدمت انسان قرار داده شده تا انسان از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تفسیر نمونه، در تفسیر آیه مذکور آورده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نکته جلب توجه می‌کند که چرا خداوند از میان تمام مواهبی که به انسان بخشیده نخست </w:t>
      </w:r>
    </w:p>
    <w:p>
      <w:pPr>
        <w:pStyle w:val="BookText"/>
        <w:rPr/>
      </w:pPr>
      <w:r>
        <w:rPr>
          <w:rFonts w:ascii="IRNazanin" w:hAnsi="IRNazanin" w:eastAsia="IRNazanin"/>
          <w:color w:val="111111"/>
          <w:sz w:val="28"/>
          <w:sz w:val="28"/>
          <w:szCs w:val="28"/>
          <w:rtl w:val="true"/>
          <w:lang w:bidi="fa-IR"/>
        </w:rPr>
        <w:t>به مسئله حرکت او در خشکی و دریا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به‌آن جهت باشد که بهره‌گیری از طیبات و انواع روزی‌ها بدون حرکت امکان‌پذیر نیست و حرکت انسان بر صفحه زمین به مرکب راهوار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جهت که می‌خواهد سلطه او را بر کل پهنای زمین، اعم از دریا و صحرا مشخص کند؛ چرا که هر یک از انواع موجودات بر قسمتی از محدوده زمین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است که بر کل این کره خاکی حکومت می‌کند، بر دریا، صحرا، و فراز هوا</w:t>
      </w:r>
      <w:r>
        <w:rPr>
          <w:rFonts w:eastAsia="IRNazanin" w:cs="IRNazanin"/>
          <w:color w:val="111111"/>
          <w:sz w:val="28"/>
          <w:szCs w:val="28"/>
          <w:rtl w:val="true"/>
          <w:lang w:bidi="fa-IR"/>
        </w:rPr>
        <w:t>.</w:t>
      </w:r>
      <w:r>
        <w:rPr>
          <w:rStyle w:val="FootnoteAnchor"/>
          <w:rtl w:val="true"/>
        </w:rPr>
        <w:footnoteReference w:id="15"/>
      </w:r>
      <w:bookmarkStart w:id="57" w:name="pg5422_35795"/>
    </w:p>
    <w:p>
      <w:pPr>
        <w:pStyle w:val="Heading2"/>
        <w:numPr>
          <w:ilvl w:val="1"/>
          <w:numId w:val="1"/>
        </w:numPr>
        <w:rPr/>
      </w:pPr>
      <w:bookmarkStart w:id="58" w:name="__RefHeading___Toc1756028_581953129"/>
      <w:bookmarkStart w:id="59" w:name="_Toc21"/>
      <w:bookmarkEnd w:id="57"/>
      <w:bookmarkEnd w:id="58"/>
      <w:r>
        <w:rPr>
          <w:rtl w:val="true"/>
        </w:rPr>
        <w:t>فصل سوم</w:t>
      </w:r>
      <w:r>
        <w:rPr>
          <w:rtl w:val="true"/>
        </w:rPr>
        <w:t xml:space="preserve">: </w:t>
      </w:r>
      <w:r>
        <w:rPr>
          <w:rtl w:val="true"/>
        </w:rPr>
        <w:t>فقه آژانس تلفنی</w:t>
      </w:r>
      <w:bookmarkEnd w:id="59"/>
    </w:p>
    <w:p>
      <w:pPr>
        <w:pStyle w:val="Heading3"/>
        <w:numPr>
          <w:ilvl w:val="2"/>
          <w:numId w:val="1"/>
        </w:numPr>
        <w:rPr/>
      </w:pPr>
      <w:bookmarkStart w:id="60" w:name="__RefHeading___Toc1756030_581953129"/>
      <w:bookmarkStart w:id="61" w:name="_Toc22"/>
      <w:bookmarkEnd w:id="60"/>
      <w:r>
        <w:rPr>
          <w:rtl w:val="true"/>
        </w:rPr>
        <w:t>الف</w:t>
      </w:r>
      <w:r>
        <w:rPr>
          <w:rtl w:val="true"/>
        </w:rPr>
        <w:t xml:space="preserve">) </w:t>
      </w:r>
      <w:r>
        <w:rPr>
          <w:rtl w:val="true"/>
        </w:rPr>
        <w:t>اخلاق رانندگی آژانس تلفنی</w:t>
      </w:r>
      <w:bookmarkEnd w:id="61"/>
    </w:p>
    <w:p>
      <w:pPr>
        <w:pStyle w:val="Heading4"/>
        <w:numPr>
          <w:ilvl w:val="3"/>
          <w:numId w:val="1"/>
        </w:numPr>
        <w:rPr/>
      </w:pPr>
      <w:bookmarkStart w:id="62" w:name="__RefHeading___Toc1756032_581953129"/>
      <w:bookmarkStart w:id="63" w:name="_Toc23"/>
      <w:bookmarkEnd w:id="62"/>
      <w:r>
        <w:rPr>
          <w:rtl w:val="true"/>
        </w:rPr>
        <w:t>اشاره</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اخلاق رانندگی، رعایت قوانین راهنمایی و رانندگی و بیان مهارت‌ها و اصول فنی رانندگی نیست؛ بلکه رعایت آن دسته از قوانین و اصول اخلاقی است که راننده در هنگام رانندگی، باید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رانندگی، رعایت بایدها و نبایدهای اخلاقی در رانندگی است و در واقع مسائلی که یا در قوانین راهنمایی و رانندگی بیان نشده است؛ یعنی به لحاظ قانونی انجام دادن یا ندادن آن اعمال جایز است؛ ولی به لحاظ اخلاقی ممکن است انجام دادن آن‌ها الزامی یا ممنوع باشد و اگر در قانون </w:t>
      </w:r>
      <w:bookmarkStart w:id="64" w:name="pg5422_35797"/>
    </w:p>
    <w:p>
      <w:pPr>
        <w:pStyle w:val="BookText"/>
        <w:rPr/>
      </w:pPr>
      <w:bookmarkEnd w:id="64"/>
      <w:r>
        <w:rPr>
          <w:rFonts w:ascii="IRNazanin" w:hAnsi="IRNazanin" w:eastAsia="IRNazanin"/>
          <w:color w:val="111111"/>
          <w:sz w:val="28"/>
          <w:sz w:val="28"/>
          <w:szCs w:val="28"/>
          <w:rtl w:val="true"/>
          <w:lang w:bidi="fa-IR"/>
        </w:rPr>
        <w:t>نیز ذکر شده‌اند، مسائلی هستند که اصالتاً به اخلاق متعلق هستند و در واقع بایدها و نبایدهای آنها در حوزه اخلاق قرار می‌گیرد؛ اعم از اینکه قانونی مطابق آن وضع شده باشد، یا نه</w:t>
      </w:r>
      <w:r>
        <w:rPr>
          <w:rFonts w:eastAsia="IRNazanin" w:cs="IRNazanin"/>
          <w:color w:val="111111"/>
          <w:sz w:val="28"/>
          <w:szCs w:val="28"/>
          <w:rtl w:val="true"/>
          <w:lang w:bidi="fa-IR"/>
        </w:rPr>
        <w:t>.</w:t>
      </w:r>
    </w:p>
    <w:p>
      <w:pPr>
        <w:pStyle w:val="Heading4"/>
        <w:numPr>
          <w:ilvl w:val="3"/>
          <w:numId w:val="1"/>
        </w:numPr>
        <w:rPr/>
      </w:pPr>
      <w:bookmarkStart w:id="65" w:name="__RefHeading___Toc1756034_581953129"/>
      <w:bookmarkStart w:id="66" w:name="_Toc24"/>
      <w:bookmarkEnd w:id="65"/>
      <w:r>
        <w:rPr/>
        <w:t>1</w:t>
      </w:r>
      <w:r>
        <w:rPr>
          <w:rtl w:val="true"/>
        </w:rPr>
        <w:t xml:space="preserve">. </w:t>
      </w:r>
      <w:r>
        <w:rPr>
          <w:rtl w:val="true"/>
        </w:rPr>
        <w:t>شروع رانندگی با نام خدا</w:t>
      </w:r>
      <w:bookmarkEnd w:id="66"/>
    </w:p>
    <w:p>
      <w:pPr>
        <w:pStyle w:val="BookText"/>
        <w:rPr/>
      </w:pPr>
      <w:r>
        <w:rPr>
          <w:rFonts w:ascii="IRNazanin" w:hAnsi="IRNazanin" w:eastAsia="IRNazanin"/>
          <w:color w:val="111111"/>
          <w:sz w:val="28"/>
          <w:sz w:val="28"/>
          <w:szCs w:val="28"/>
          <w:rtl w:val="true"/>
          <w:lang w:bidi="fa-IR"/>
        </w:rPr>
        <w:t xml:space="preserve">زمانی که رانندگان وارد خودرو می‌شوند، چه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بقیه اذکار وارد شده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نقل می‌کند که حضرت نوح هنگام سوار شدن بر کشتی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خدایی که حرکت و توقف آن کشتی 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 بِسْمِ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إِلَّا حُفِظَتْ لَهُ نَفْسُهُ وَ دَابَّتُهُ حَتَّی یَنْزِل؛ هر که به وقت سوار شدن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جز از طرف خدا نیرویی وجود ندارد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این مرکب را برای ما تسخیر کرد، وگرنه ما قادر </w:t>
      </w:r>
    </w:p>
    <w:p>
      <w:pPr>
        <w:pStyle w:val="BookText"/>
        <w:rPr/>
      </w:pPr>
      <w:r>
        <w:rPr>
          <w:rFonts w:ascii="IRNazanin" w:hAnsi="IRNazanin" w:eastAsia="IRNazanin"/>
          <w:color w:val="111111"/>
          <w:sz w:val="28"/>
          <w:sz w:val="28"/>
          <w:szCs w:val="28"/>
          <w:rtl w:val="true"/>
          <w:lang w:bidi="fa-IR"/>
        </w:rPr>
        <w:t>به تسخیر او نبودیم؛ جان و مرکبش مصون بماند تا فرود آید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علی بن ربیعه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برای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پایش را بر روی مرکب گذاشت، بسم‌الله گفت و زمانی که بر روی پشت حیوان قرار گرفت، الحمد‌لله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است کسی که این را برای ما رام کرد؛ وگرنه ما را یارای رام ساختن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الحمدلله، و سه بار الله اکبر گفت و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إنی ظلمت نفسی فاغفر لی فإنه لایغفر الذنوب إلا أنت؛ تو پاک و منزه هستی و من به خود ستم کردم؛ پس مرا ببخش که هیچ کسی غیر تو گناهان را نمی‌بخشد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دعای ویژه، هنگام سوار شدن بر وسیله نقلیه، سبب آرامش خاطر راننده و رفع خطرهای سفر وی می شود</w:t>
      </w:r>
      <w:r>
        <w:rPr>
          <w:rFonts w:eastAsia="IRNazanin" w:cs="IRNazanin"/>
          <w:color w:val="111111"/>
          <w:sz w:val="28"/>
          <w:szCs w:val="28"/>
          <w:rtl w:val="true"/>
          <w:lang w:bidi="fa-IR"/>
        </w:rPr>
        <w:t xml:space="preserve">. </w:t>
      </w:r>
      <w:bookmarkStart w:id="67" w:name="pg5422_35801"/>
    </w:p>
    <w:p>
      <w:pPr>
        <w:pStyle w:val="Heading4"/>
        <w:numPr>
          <w:ilvl w:val="3"/>
          <w:numId w:val="1"/>
        </w:numPr>
        <w:rPr/>
      </w:pPr>
      <w:bookmarkStart w:id="68" w:name="__RefHeading___Toc1756036_581953129"/>
      <w:bookmarkStart w:id="69" w:name="_Toc25"/>
      <w:bookmarkEnd w:id="67"/>
      <w:bookmarkEnd w:id="68"/>
      <w:r>
        <w:rPr/>
        <w:t>2</w:t>
      </w:r>
      <w:r>
        <w:rPr>
          <w:rtl w:val="true"/>
        </w:rPr>
        <w:t xml:space="preserve">. </w:t>
      </w:r>
      <w:r>
        <w:rPr>
          <w:rtl w:val="true"/>
        </w:rPr>
        <w:t>صدقه دادن</w:t>
      </w:r>
      <w:bookmarkEnd w:id="69"/>
    </w:p>
    <w:p>
      <w:pPr>
        <w:pStyle w:val="BookText"/>
        <w:rPr/>
      </w:pPr>
      <w:r>
        <w:rPr>
          <w:rFonts w:ascii="IRNazanin" w:hAnsi="IRNazanin" w:eastAsia="IRNazanin"/>
          <w:color w:val="111111"/>
          <w:sz w:val="28"/>
          <w:sz w:val="28"/>
          <w:szCs w:val="28"/>
          <w:rtl w:val="true"/>
          <w:lang w:bidi="fa-IR"/>
        </w:rPr>
        <w:t>از آداب اخلاقی پیش از رانندگی،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آغاز رانندگی، شر و بدی را از راننده، دور و مشکلات او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اَحَدُکمْ مِنْ مَنْزِلِهِ فَلْیتَصَدَّقْ بِصَدَقَه؛ هرگاه یکی از شما از خانه اش خارج شد، صدقه بپردازد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ذهنت چنان آمد که ممکن است حادثه ای در راه باشد، به نخستین فقیری که برخوردی، صدقه‌ای عطا کن و بعد به راهت ادامه بده و بدان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دفع می‌کند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0" w:name="__RefHeading___Toc1756038_581953129"/>
      <w:bookmarkStart w:id="71" w:name="_Toc26"/>
      <w:bookmarkEnd w:id="70"/>
      <w:r>
        <w:rPr/>
        <w:t>3</w:t>
      </w:r>
      <w:r>
        <w:rPr>
          <w:rtl w:val="true"/>
        </w:rPr>
        <w:t xml:space="preserve">. </w:t>
      </w:r>
      <w:r>
        <w:rPr>
          <w:rtl w:val="true"/>
        </w:rPr>
        <w:t>پرهیز از اذیت و آزار دیگران</w:t>
      </w:r>
      <w:bookmarkEnd w:id="71"/>
    </w:p>
    <w:p>
      <w:pPr>
        <w:pStyle w:val="Heading5"/>
        <w:numPr>
          <w:ilvl w:val="4"/>
          <w:numId w:val="1"/>
        </w:numPr>
        <w:rPr/>
      </w:pPr>
      <w:bookmarkStart w:id="72" w:name="__RefHeading___Toc1756040_581953129"/>
      <w:bookmarkStart w:id="73" w:name="_Toc27"/>
      <w:bookmarkEnd w:id="72"/>
      <w:r>
        <w:rPr>
          <w:rtl w:val="true"/>
        </w:rPr>
        <w:t>اشاره</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مهم‌ترین اصل اخلاقی که در رانندگی باید رعایت شود، پرهیز از اذیت و آزار دیگران، اعم از مسافرین، عابرین و رانندگان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اذیت و آزار انسان‌های دیگر، نه تنها در رانندگی، بلکه در همه عرصه‌های زندگی اجتماعی، ضرورتی اخلاقی محسوب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قرآن کریم، اذیت و آزار بندگان مؤمن خویش را گناهی بزرگ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w:t>
      </w:r>
    </w:p>
    <w:p>
      <w:pPr>
        <w:pStyle w:val="BookText"/>
        <w:rPr/>
      </w:pPr>
      <w:r>
        <w:rPr>
          <w:rFonts w:ascii="IRNazanin" w:hAnsi="IRNazanin" w:eastAsia="IRNazanin"/>
          <w:color w:val="111111"/>
          <w:sz w:val="28"/>
          <w:sz w:val="28"/>
          <w:szCs w:val="28"/>
          <w:rtl w:val="true"/>
          <w:lang w:bidi="fa-IR"/>
        </w:rPr>
        <w:t>مُبینا؛ و آنهایی که مردان و زنان مؤمن را بی‌آنکه جرمی مرتکب شده باشند، می‌آزارند؛ حقّا متحمّل بهتان و گناهی آشکار شده‌اند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اذیت مؤمنان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مُؤْمِناً فَقَدْ آذَانِی وَ مَنْ آذَانِی فَقَدْ آذَی اللَّهَ وَ مَنْ آذَی اللَّهَ فَهُوَ مَلْعُونٌ فِی التَّوْرَاةِ وَ الْإِنْجِیلِ وَ الزَّبُورِ وَ الْفُرْقَانِ وَ فِی خَبَرٍ آخَرَ فَعَلَیْهِ لَعْنَةُ اللَّهِ وَ الْمَلَائِکَةِ وَ النَّاسِ أَجْمَعِین؛ هر کس مؤمنی را اذیت کند، مرا اذیت کرده است و هر کس مرا اذیت کند، خداوند را اذیت کرده است و او در تورات و انجیل و زبور و قرآن مورد لعن قرار گرفته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فلسفه چنین فرمایشی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و پیامبرش، همچون دوست داشتنِ پدری فرزندانش را، همه بندگان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74" w:name="pg5422_35805"/>
    </w:p>
    <w:p>
      <w:pPr>
        <w:pStyle w:val="BookText"/>
        <w:rPr/>
      </w:pPr>
      <w:bookmarkEnd w:id="74"/>
      <w:r>
        <w:rPr>
          <w:rFonts w:ascii="IRNazanin" w:hAnsi="IRNazanin" w:eastAsia="IRNazanin"/>
          <w:color w:val="111111"/>
          <w:sz w:val="28"/>
          <w:sz w:val="28"/>
          <w:szCs w:val="28"/>
          <w:rtl w:val="true"/>
          <w:lang w:bidi="fa-IR"/>
        </w:rPr>
        <w:t>همان طور که پدر از اذیت شدن فرزندانش ناراحت می‌شود، خداوند و رسولش نیز از اذیت شدن بندگانش، اذیت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انسان‌های نیک و رستگار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نیکان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آنها چه کسانی هستند؟ آنان کسانی هستند که آزارشان به مورچه‌ای نمی‌رسد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ملّا مهدی نراقی در کتاب جامع السعادات در مورد اذیت مؤمنان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ایذای مؤمن و تحقیر او در شریعت حرام است و موجب هلاکت ابدی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مصادیق اذیت و آزار رانندگی به دیگران عبارت است از </w:t>
      </w:r>
      <w:r>
        <w:rPr>
          <w:rFonts w:eastAsia="IRNazanin" w:cs="IRNazanin"/>
          <w:color w:val="111111"/>
          <w:sz w:val="28"/>
          <w:szCs w:val="28"/>
          <w:rtl w:val="true"/>
          <w:lang w:bidi="fa-IR"/>
        </w:rPr>
        <w:t>:</w:t>
      </w:r>
    </w:p>
    <w:p>
      <w:pPr>
        <w:pStyle w:val="Heading5"/>
        <w:numPr>
          <w:ilvl w:val="4"/>
          <w:numId w:val="1"/>
        </w:numPr>
        <w:rPr/>
      </w:pPr>
      <w:bookmarkStart w:id="75" w:name="__RefHeading___Toc1756042_581953129"/>
      <w:bookmarkStart w:id="76" w:name="_Toc28"/>
      <w:bookmarkEnd w:id="75"/>
      <w:r>
        <w:rPr>
          <w:rtl w:val="true"/>
        </w:rPr>
        <w:t>الف</w:t>
      </w:r>
      <w:r>
        <w:rPr>
          <w:rtl w:val="true"/>
        </w:rPr>
        <w:t xml:space="preserve">) </w:t>
      </w:r>
      <w:r>
        <w:rPr>
          <w:rtl w:val="true"/>
        </w:rPr>
        <w:t>آزار و اذیت با بوق زدن</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بوق در وسایل نقلیه، به منظور هشدار و اعلام خطر برای جلوگیری از تصادفات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وسایل خطرهای زیادی می‌تواند برای دیگران داشته باشد، بوق‌زدن </w:t>
      </w:r>
    </w:p>
    <w:p>
      <w:pPr>
        <w:pStyle w:val="BookText"/>
        <w:rPr/>
      </w:pPr>
      <w:r>
        <w:rPr>
          <w:rFonts w:ascii="IRNazanin" w:hAnsi="IRNazanin" w:eastAsia="IRNazanin"/>
          <w:color w:val="111111"/>
          <w:sz w:val="28"/>
          <w:sz w:val="28"/>
          <w:szCs w:val="28"/>
          <w:rtl w:val="true"/>
          <w:lang w:bidi="fa-IR"/>
        </w:rPr>
        <w:t>به عنوان ابزاری برای هشدار دیگران در این وسایل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بوق برای این مقصود همواره الزامی است و مواردی مانند هشدار به عابرین پیاده که با غفلت از وسایل نقلیه وارد خیابان می‌شوند؛ هشدار به رانندگان دیگر که بدون توجه به وسایل نقلیه پشت‌سر و بدون زدن چراغ راهنما به راست یا چپ منحرف می‌شوند، هشدار به رانندگانی که بدون توقف، از خیابان فرعی به اصلی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استفاده از بوق الزامی است؛ اما در غیر این موارد، مانند استفاده از بوق برای خودنمایی و هشدار به دیگران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راهنمایی و رانندگی، به مصادیق ممنوع بوق‌زدن اشاره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بوق‌های شیپوری، سوت بلبلی و به طور کلی، هر نوع وسیله آگاه سازی صوتی، با صدای ناهنجار و غیرعادی در مناطق مسکونی و همچنین بوق‌زدن ممتد یا غیرضروری و یا زدن بوق در محل‌هایی که این عمل به وسیله علایم منع شده است،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بوق برای مقاصدی مانند صدا زدن افراد، جلب توجه مسافر، اعلام حضور و باز کردن در منزل، خداحافظی و مانند آنها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مصادیق ممنوع بوق‌زدن که زیاد مشاهده می‌شود، بوق‌زدن برای بیان شادی خود در مراسم عروسی و یا غیر آن، مانند برنده شدن تیم ورزشی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زدن‌های بی‌مورد و غیرضروری که راننده تنها از سر بی‌حوصلگی، خستگی و تعجیل آن را به صدا در می‌آورد؛ مانند بوق‌زدن در پشت چراغ قرمز یا پشت راه‌بندان‌هایی که به علت تصادف یا تعمیر جاده ایجاد می‌شود، نیز از موارد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بوق‌زدن نه تنها به لحاظ قانونی، بلکه به لحاظ اخلاقی نیز ممنوع است؛ زیرا موجب اذیت، آزار، ترس و وحشت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راننده با اخلاق قبل از بوق‌زدن، از خود می‌پرسد آیا این بوق از موارد مجاز و ضروری است یا از موارد ممنوع؟ آیا این بوق‌زدن ممکن است موجب ترس، وحشت، اذیت و آزار کسی شود یا نه؟ اگر بوق‌زدن ما موجب اذیت دیگران شود، عملی غیراخلاقی انجام داده‌ایم</w:t>
      </w:r>
    </w:p>
    <w:p>
      <w:pPr>
        <w:pStyle w:val="BookText"/>
        <w:rPr/>
      </w:pPr>
      <w:r>
        <w:rPr>
          <w:rFonts w:ascii="IRNazanin" w:hAnsi="IRNazanin" w:eastAsia="IRNazanin"/>
          <w:color w:val="111111"/>
          <w:sz w:val="28"/>
          <w:sz w:val="28"/>
          <w:szCs w:val="28"/>
          <w:rtl w:val="true"/>
          <w:lang w:bidi="fa-IR"/>
        </w:rPr>
        <w:t>و به لحاظ اخلاقی مسئول بوده و باید از کسی که با بوق‌زدن بی‌هنجار ما متضرر شده است، رضایت بگیریم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رانندگان محترم آژانس تلفنی می‌توانند با در اختیار داشتن شماره تلفن مشتری با او تماس بگیرند و حضور خود را اعلام کنند؛ نه این‌که با بوق زدن در کوچه موجب آزار مردم شوند</w:t>
      </w:r>
      <w:r>
        <w:rPr>
          <w:rFonts w:eastAsia="IRNazanin" w:cs="IRNazanin"/>
          <w:color w:val="111111"/>
          <w:sz w:val="28"/>
          <w:szCs w:val="28"/>
          <w:rtl w:val="true"/>
          <w:lang w:bidi="fa-IR"/>
        </w:rPr>
        <w:t xml:space="preserve">. </w:t>
      </w:r>
      <w:bookmarkStart w:id="77" w:name="pg5422_35811"/>
    </w:p>
    <w:p>
      <w:pPr>
        <w:pStyle w:val="Heading5"/>
        <w:numPr>
          <w:ilvl w:val="4"/>
          <w:numId w:val="1"/>
        </w:numPr>
        <w:rPr/>
      </w:pPr>
      <w:bookmarkStart w:id="78" w:name="__RefHeading___Toc1756044_581953129"/>
      <w:bookmarkStart w:id="79" w:name="_Toc29"/>
      <w:bookmarkEnd w:id="77"/>
      <w:bookmarkEnd w:id="78"/>
      <w:r>
        <w:rPr>
          <w:rtl w:val="true"/>
        </w:rPr>
        <w:t>ب</w:t>
      </w:r>
      <w:r>
        <w:rPr>
          <w:rtl w:val="true"/>
        </w:rPr>
        <w:t xml:space="preserve">) </w:t>
      </w:r>
      <w:r>
        <w:rPr>
          <w:rtl w:val="true"/>
        </w:rPr>
        <w:t>اذیت و آزار به وسیله ترساندن دیگران</w:t>
      </w:r>
      <w:bookmarkEnd w:id="7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ترساندن دیگران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مُؤْمِناً آذَاهُ اللَّهُ وَ مَنْ أَحْزَنَهُ أَحْزَنَهُ اللَّهُ وَ مَنْ نَظَرَ إِلَیْهِ بِنَظْرَةٍ تُخِیفُهُ بِغَیْرِ حَقٍّ أَوْ بِجَفَاءٍ یُخِیفُهُ اللَّهُ یَوْمَ الْقِیَامَة؛ هرکس مؤمنی را اذیت کند، خدا او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ناراحت و محزون کند، خداوند او را محزون خواهد کرد و هر کس با نگاهی ترسناک، به غیر حق و ظالمانه، به دیگری نظر کند و او را بترساند، خداوند او را در روز قیامت خواهد ترساند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ترساندن در رانندگی مصادیق زیادی دارد، از جمله ترساندن عابرین پیاده و رانندگان دیگر از طریق رانندگی با سرعت بالا، ترمزهای ناگهانی که موجب ایجاد صدای وحشتناک می‌شوند، مارپیچ رفتن در خیابان‌ها و جاده‌ها، سبقت‌های ناگهانی از چپ یا راست بدون اعلام به راننده جلویی و ترساندن از طریق بوق زدن</w:t>
      </w:r>
      <w:r>
        <w:rPr>
          <w:rFonts w:eastAsia="IRNazanin" w:cs="IRNazanin"/>
          <w:color w:val="111111"/>
          <w:sz w:val="28"/>
          <w:szCs w:val="28"/>
          <w:rtl w:val="true"/>
          <w:lang w:bidi="fa-IR"/>
        </w:rPr>
        <w:t>.</w:t>
      </w:r>
    </w:p>
    <w:p>
      <w:pPr>
        <w:pStyle w:val="Heading5"/>
        <w:numPr>
          <w:ilvl w:val="4"/>
          <w:numId w:val="1"/>
        </w:numPr>
        <w:rPr/>
      </w:pPr>
      <w:bookmarkStart w:id="80" w:name="__RefHeading___Toc1756046_581953129"/>
      <w:bookmarkStart w:id="81" w:name="_Toc30"/>
      <w:bookmarkEnd w:id="80"/>
      <w:r>
        <w:rPr>
          <w:rtl w:val="true"/>
        </w:rPr>
        <w:t>ج</w:t>
      </w:r>
      <w:r>
        <w:rPr>
          <w:rtl w:val="true"/>
        </w:rPr>
        <w:t xml:space="preserve">) </w:t>
      </w:r>
      <w:r>
        <w:rPr>
          <w:rtl w:val="true"/>
        </w:rPr>
        <w:t>پاشیدن گِل و لای</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پاشیدن آب و گل‌و‌لای بر روی عابران پیاده و سایر اتومبیل‌ها نیز از مصادیق اذیت و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رانندگان باید با کم کردن سرعت خود در روزهای </w:t>
      </w:r>
      <w:bookmarkStart w:id="82" w:name="pg5422_35814"/>
    </w:p>
    <w:p>
      <w:pPr>
        <w:pStyle w:val="BookText"/>
        <w:rPr/>
      </w:pPr>
      <w:bookmarkEnd w:id="82"/>
      <w:r>
        <w:rPr>
          <w:rFonts w:ascii="IRNazanin" w:hAnsi="IRNazanin" w:eastAsia="IRNazanin"/>
          <w:color w:val="111111"/>
          <w:sz w:val="28"/>
          <w:sz w:val="28"/>
          <w:szCs w:val="28"/>
          <w:rtl w:val="true"/>
          <w:lang w:bidi="fa-IR"/>
        </w:rPr>
        <w:t>بارانی از ارتکاب این فعل غیراخلاقی بپرهیزند</w:t>
      </w:r>
      <w:r>
        <w:rPr>
          <w:rFonts w:eastAsia="IRNazanin" w:cs="IRNazanin"/>
          <w:color w:val="111111"/>
          <w:sz w:val="28"/>
          <w:szCs w:val="28"/>
          <w:rtl w:val="true"/>
          <w:lang w:bidi="fa-IR"/>
        </w:rPr>
        <w:t>.</w:t>
      </w:r>
    </w:p>
    <w:p>
      <w:pPr>
        <w:pStyle w:val="Heading5"/>
        <w:numPr>
          <w:ilvl w:val="4"/>
          <w:numId w:val="1"/>
        </w:numPr>
        <w:rPr/>
      </w:pPr>
      <w:bookmarkStart w:id="83" w:name="__RefHeading___Toc1756048_581953129"/>
      <w:bookmarkStart w:id="84" w:name="_Toc31"/>
      <w:bookmarkEnd w:id="83"/>
      <w:r>
        <w:rPr>
          <w:rtl w:val="true"/>
        </w:rPr>
        <w:t>د</w:t>
      </w:r>
      <w:r>
        <w:rPr>
          <w:rtl w:val="true"/>
        </w:rPr>
        <w:t xml:space="preserve">) </w:t>
      </w:r>
      <w:r>
        <w:rPr>
          <w:rtl w:val="true"/>
        </w:rPr>
        <w:t>پارک دوبله و ایجاد راه‌بندان</w:t>
      </w:r>
      <w:bookmarkEnd w:id="84"/>
    </w:p>
    <w:p>
      <w:pPr>
        <w:pStyle w:val="BookText"/>
        <w:rPr/>
      </w:pPr>
      <w:r>
        <w:rPr>
          <w:rFonts w:ascii="IRNazanin" w:hAnsi="IRNazanin" w:eastAsia="IRNazanin"/>
          <w:color w:val="111111"/>
          <w:sz w:val="28"/>
          <w:sz w:val="28"/>
          <w:szCs w:val="28"/>
          <w:rtl w:val="true"/>
          <w:lang w:bidi="fa-IR"/>
        </w:rPr>
        <w:t>پارک دوبله، به لحاظ قوانین راهنمایی و رانندگی ممنوع است و جریمه دارد؛ ولی فارغ از این عمل غیر قانونی، از آن‌جا که این عمل، موجب زحمت دیگران، راه‌بندان و اتلاف وقت دیگران می‌شود، مصداق اذیت وآزار بوده و به لحاظ اخلاقی عملی ممنوع است و مرتکب آن، موظف است اذیت واردشده به دیگران را جبران کند و باید به هر طریق ممکن از زیان‌دیده جلب رضایت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جبران چنین مواردی مشکل و گاه غیرممکن است؛ پیشگیری و عدم ارتکاب آن از جبران آن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درباره کسی که در راه عبور مسلمانان، چیزی قرار می‌دهد که موجب رم کردن اسب و مرکب عابرین و صدمه زدن به آنها می‌شود،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مُضِرٍّ بِطَرِیقِ الْمُسْلِمِینَ فَصَاحِبُهُ ضَامِنٌ لِمَا یُصِیبُهُ؛ هر کس چیزی در مسیر عبور مسلمانان قرار داده باشد که به آنها ضرر برساند، ضامن ضررهایی است که به دیگران وارد می‌شود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عمومیت این روایت، کلیه سدّ معبرها، </w:t>
      </w:r>
      <w:bookmarkStart w:id="85" w:name="pg5422_35815"/>
    </w:p>
    <w:p>
      <w:pPr>
        <w:pStyle w:val="BookText"/>
        <w:rPr/>
      </w:pPr>
      <w:bookmarkEnd w:id="85"/>
      <w:r>
        <w:rPr>
          <w:rFonts w:ascii="IRNazanin" w:hAnsi="IRNazanin" w:eastAsia="IRNazanin"/>
          <w:color w:val="111111"/>
          <w:sz w:val="28"/>
          <w:sz w:val="28"/>
          <w:szCs w:val="28"/>
          <w:rtl w:val="true"/>
          <w:lang w:bidi="fa-IR"/>
        </w:rPr>
        <w:t>از جمله پارک دوبله و توقف در جاهای نامناسب که موجب زحمت یا آسیب عابرین می‌شود، ممنوع است و ایجادکنندگان آنها ضامن صدمات احتمالی وارد شده به مردم هستند</w:t>
      </w:r>
      <w:r>
        <w:rPr>
          <w:rFonts w:eastAsia="IRNazanin" w:cs="IRNazanin"/>
          <w:color w:val="111111"/>
          <w:sz w:val="28"/>
          <w:szCs w:val="28"/>
          <w:rtl w:val="true"/>
          <w:lang w:bidi="fa-IR"/>
        </w:rPr>
        <w:t>.</w:t>
      </w:r>
    </w:p>
    <w:p>
      <w:pPr>
        <w:pStyle w:val="Heading5"/>
        <w:numPr>
          <w:ilvl w:val="4"/>
          <w:numId w:val="1"/>
        </w:numPr>
        <w:rPr/>
      </w:pPr>
      <w:bookmarkStart w:id="86" w:name="__RefHeading___Toc1756050_581953129"/>
      <w:bookmarkStart w:id="87" w:name="_Toc32"/>
      <w:bookmarkEnd w:id="86"/>
      <w:r>
        <w:rPr>
          <w:rtl w:val="true"/>
        </w:rPr>
        <w:t>ه</w:t>
      </w:r>
      <w:r>
        <w:rPr>
          <w:rtl w:val="true"/>
        </w:rPr>
        <w:t xml:space="preserve">-) </w:t>
      </w:r>
      <w:r>
        <w:rPr>
          <w:rtl w:val="true"/>
        </w:rPr>
        <w:t>آزار و اذیت به وسیله ایجاد آلودگی</w:t>
      </w:r>
      <w:bookmarkEnd w:id="87"/>
    </w:p>
    <w:p>
      <w:pPr>
        <w:pStyle w:val="BookText"/>
        <w:rPr/>
      </w:pPr>
      <w:r>
        <w:rPr>
          <w:rFonts w:ascii="IRNazanin" w:hAnsi="IRNazanin" w:eastAsia="IRNazanin"/>
          <w:color w:val="111111"/>
          <w:sz w:val="28"/>
          <w:sz w:val="28"/>
          <w:szCs w:val="28"/>
          <w:rtl w:val="true"/>
          <w:lang w:bidi="fa-IR"/>
        </w:rPr>
        <w:t>وسایل نقلیه دارای نقص فنی، علاوه بر ایجاد سروصدا، از طریق آلودگی هوا، موجب اذیت و آزار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استفاده از این مواهب طبیعی حق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لحاظ اخلاقی هیچ کس حق تخریب محیط زیست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اخلاقی هر راننده‌ای است که مراقب کیفیت فنی وسیله خود بوده و از آلودگی هوا، به طوری که موجب اذیت دیگران شود، بپرهیزد</w:t>
      </w:r>
      <w:r>
        <w:rPr>
          <w:rFonts w:eastAsia="IRNazanin" w:cs="IRNazanin"/>
          <w:color w:val="111111"/>
          <w:sz w:val="28"/>
          <w:szCs w:val="28"/>
          <w:rtl w:val="true"/>
          <w:lang w:bidi="fa-IR"/>
        </w:rPr>
        <w:t>.</w:t>
      </w:r>
    </w:p>
    <w:p>
      <w:pPr>
        <w:pStyle w:val="Heading4"/>
        <w:numPr>
          <w:ilvl w:val="3"/>
          <w:numId w:val="1"/>
        </w:numPr>
        <w:rPr/>
      </w:pPr>
      <w:bookmarkStart w:id="88" w:name="__RefHeading___Toc1756052_581953129"/>
      <w:bookmarkStart w:id="89" w:name="_Toc33"/>
      <w:bookmarkEnd w:id="88"/>
      <w:r>
        <w:rPr/>
        <w:t>4</w:t>
      </w:r>
      <w:r>
        <w:rPr>
          <w:rtl w:val="true"/>
        </w:rPr>
        <w:t xml:space="preserve">. </w:t>
      </w:r>
      <w:r>
        <w:rPr>
          <w:rtl w:val="true"/>
        </w:rPr>
        <w:t>نیکی به دیگران</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اخلاقی، که در رانندگی کاربرد فراوانی دارد، نیکی و کمک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پیرزن یا کودکی خردسال که قصد عبور از خیابانی را دارد که خط‌کشی نشده و پل عابر پیاده نیز در آن اطراف نیست و به دلیل پیری یا کودکی، برای این کار مهارت لازم ندارد؛ در این شرایط، گرچه حقّ تقدم و عبور به رانندگان تعلق دارد؛ اصل اخلاقی کمک و نیکی به دیگران به ما توصیه می‌کند، </w:t>
      </w:r>
    </w:p>
    <w:p>
      <w:pPr>
        <w:pStyle w:val="BookText"/>
        <w:rPr/>
      </w:pPr>
      <w:r>
        <w:rPr>
          <w:rFonts w:ascii="IRNazanin" w:hAnsi="IRNazanin" w:eastAsia="IRNazanin"/>
          <w:color w:val="111111"/>
          <w:sz w:val="28"/>
          <w:sz w:val="28"/>
          <w:szCs w:val="28"/>
          <w:rtl w:val="true"/>
          <w:lang w:bidi="fa-IR"/>
        </w:rPr>
        <w:t>با توقف خودرو، به این‌گونه افراد اجازه عبور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اصل مذکور، کمک به رانندگان یا مسافران 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مشاهده می‌شود که برخی</w:t>
      </w:r>
    </w:p>
    <w:p>
      <w:pPr>
        <w:pStyle w:val="BookText"/>
        <w:rPr/>
      </w:pPr>
      <w:r>
        <w:rPr>
          <w:rFonts w:ascii="IRNazanin" w:hAnsi="IRNazanin" w:eastAsia="IRNazanin"/>
          <w:color w:val="111111"/>
          <w:sz w:val="28"/>
          <w:sz w:val="28"/>
          <w:szCs w:val="28"/>
          <w:rtl w:val="true"/>
          <w:lang w:bidi="fa-IR"/>
        </w:rPr>
        <w:t>رانندگان سودجو در شرایط سخت، مانند فصل سرما و یخبندان، به جای این‌که به مسافران در راه مانده کمک کنند، کرایه‌ای چند برابر برای رساندن آنها به مقصدشان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که سوء استفاده از شرایط سخت و نیازمندی انسان‌هاست، به لحاظ اخلاقی و دینی بسیار ناپسند و خارج از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از چیزی که به آن نیازمند است، منع کند؛ در حالی‌که خودش آن را دارد یا می‌تواند از کس دیگر برای او تهیه‌اش کند؛ خداوند او را در روز قیامت با صورتی سیاه، چشمانی نابینا و در حالی‌که دستانش به گردنش آویزان است، محشور می‌کند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خائنی است که به خدا و پیامبرش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انداخته می‌شود</w:t>
      </w:r>
      <w:r>
        <w:rPr>
          <w:rFonts w:eastAsia="IRNazanin" w:cs="IRNazanin"/>
          <w:color w:val="111111"/>
          <w:sz w:val="28"/>
          <w:szCs w:val="28"/>
          <w:rtl w:val="true"/>
          <w:lang w:bidi="fa-IR"/>
        </w:rPr>
        <w:t>.</w:t>
      </w:r>
      <w:r>
        <w:rPr>
          <w:rStyle w:val="FootnoteAnchor"/>
          <w:rtl w:val="true"/>
        </w:rPr>
        <w:footnoteReference w:id="26"/>
      </w:r>
      <w:bookmarkStart w:id="90" w:name="pg5422_35817"/>
    </w:p>
    <w:p>
      <w:pPr>
        <w:pStyle w:val="Heading4"/>
        <w:numPr>
          <w:ilvl w:val="3"/>
          <w:numId w:val="1"/>
        </w:numPr>
        <w:rPr/>
      </w:pPr>
      <w:bookmarkStart w:id="91" w:name="__RefHeading___Toc1756054_581953129"/>
      <w:bookmarkStart w:id="92" w:name="_Toc34"/>
      <w:bookmarkEnd w:id="90"/>
      <w:bookmarkEnd w:id="91"/>
      <w:r>
        <w:rPr/>
        <w:t>5</w:t>
      </w:r>
      <w:r>
        <w:rPr>
          <w:rtl w:val="true"/>
        </w:rPr>
        <w:t xml:space="preserve">. </w:t>
      </w:r>
      <w:r>
        <w:rPr>
          <w:rtl w:val="true"/>
        </w:rPr>
        <w:t>خویشتنداری و صبوری</w:t>
      </w:r>
      <w:bookmarkEnd w:id="92"/>
    </w:p>
    <w:p>
      <w:pPr>
        <w:pStyle w:val="BookText"/>
        <w:rPr/>
      </w:pPr>
      <w:r>
        <w:rPr>
          <w:rFonts w:ascii="IRNazanin" w:hAnsi="IRNazanin" w:eastAsia="IRNazanin"/>
          <w:color w:val="111111"/>
          <w:sz w:val="28"/>
          <w:sz w:val="28"/>
          <w:szCs w:val="28"/>
          <w:rtl w:val="true"/>
          <w:lang w:bidi="fa-IR"/>
        </w:rPr>
        <w:t>شکیبایی و خویشتنداری از اصول اخلاقی مورد توصیه برای انسان‌ها در همه شرایط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برخی از عواملی خارجی موجب ناراحتی و عصبانیّت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عصبانیّت، انسان اخلاقی با کنترل خشم خویش، اقدامی عاقلانه در برابر شرایط ایجاد شده صورت می‌دهد؛ ولی انسان غیراخلاقی تسلیم خشم خود شده و به کارهای غیرعاقلانه و غیراخلاقی دست می‌زند که بعدها موجب پشیمانی و گاهی اوقات غیرقابل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فرو بردن خشم را از نشانه‌های مؤمنان ذکر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موقع خشم، آن را فرو می‌برند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خشمگین می‌شوند، گذشت می‌کنند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خطر عصبانیت راننده عصبانی، معمولاً چند برابر عصبانیت معمول است؛ این عصبانیت ممکن </w:t>
      </w:r>
      <w:bookmarkStart w:id="93" w:name="pg5422_35818"/>
    </w:p>
    <w:p>
      <w:pPr>
        <w:pStyle w:val="BookText"/>
        <w:rPr/>
      </w:pPr>
      <w:bookmarkEnd w:id="93"/>
      <w:r>
        <w:rPr>
          <w:rFonts w:ascii="IRNazanin" w:hAnsi="IRNazanin" w:eastAsia="IRNazanin"/>
          <w:color w:val="111111"/>
          <w:sz w:val="28"/>
          <w:sz w:val="28"/>
          <w:szCs w:val="28"/>
          <w:rtl w:val="true"/>
          <w:lang w:bidi="fa-IR"/>
        </w:rPr>
        <w:t>است به قیمت جان خود یا دیگری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کنترل خشم در رانندگی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پرخاشگر با رفتارهای زیر برای خود و دیگران خطر آفرین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ناگهانی و خطرناک؛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غیر مجاز اتومبیل مقابل؛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فاصله با اتومبیل جلویی؛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نعره کشیدن و رفتارهای ضد اخلاقی؛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بوق‌زدن غیرضروری و مکرر؛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نور بالا برای تنبیه راننده مقابل؛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و تعقیب و گریز اتومبیل دیگر؛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سرعت‌های نابه‌جا و غیر مجاز؛</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و تغییر مسیر به طور مکرر؛</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طولانی خط سرعت به قصد تنبیه اتومبیل پشت سر؛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ترمزهای مکرر و ناگهانی؛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مسیر اصلی و حرکت در شانه جاده؛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خط مقابل برای رهایی از ترافیک</w:t>
      </w:r>
      <w:r>
        <w:rPr>
          <w:rFonts w:eastAsia="IRNazanin" w:cs="IRNazanin"/>
          <w:color w:val="111111"/>
          <w:sz w:val="28"/>
          <w:szCs w:val="28"/>
          <w:rtl w:val="true"/>
          <w:lang w:bidi="fa-IR"/>
        </w:rPr>
        <w:t>.</w:t>
      </w:r>
    </w:p>
    <w:p>
      <w:pPr>
        <w:pStyle w:val="Heading4"/>
        <w:numPr>
          <w:ilvl w:val="3"/>
          <w:numId w:val="1"/>
        </w:numPr>
        <w:rPr/>
      </w:pPr>
      <w:bookmarkStart w:id="94" w:name="__RefHeading___Toc1756056_581953129"/>
      <w:bookmarkStart w:id="95" w:name="_Toc35"/>
      <w:bookmarkEnd w:id="94"/>
      <w:r>
        <w:rPr/>
        <w:t>6</w:t>
      </w:r>
      <w:r>
        <w:rPr>
          <w:rtl w:val="true"/>
        </w:rPr>
        <w:t xml:space="preserve">. </w:t>
      </w:r>
      <w:r>
        <w:rPr>
          <w:rtl w:val="true"/>
        </w:rPr>
        <w:t>رعایت حقوق دیگران</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راهنمایی و رانندگی، حقوقی را برای رانندگان، </w:t>
      </w:r>
    </w:p>
    <w:p>
      <w:pPr>
        <w:pStyle w:val="BookText"/>
        <w:rPr/>
      </w:pPr>
      <w:r>
        <w:rPr>
          <w:rFonts w:ascii="IRNazanin" w:hAnsi="IRNazanin" w:eastAsia="IRNazanin"/>
          <w:color w:val="111111"/>
          <w:sz w:val="28"/>
          <w:sz w:val="28"/>
          <w:szCs w:val="28"/>
          <w:rtl w:val="true"/>
          <w:lang w:bidi="fa-IR"/>
        </w:rPr>
        <w:t>مسافران و عابرین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حقوق جزء حقوق قانونی هستند که منشأ پیدایش آنها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متخلفان از این قوانین، تحت پیگرد قانون قرار گرفته،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حقوق در مقوله رانندگی جزء حقوق قانونی نمی‌باشند؛ به این معنا که قانونگذار برای تخلف از آنها مجازاتی در نظر نگرفته است، بلکه جزء مبانی اخلاقی هستند و وجدان اخلاقی و انسانی ما را به رعایت آن‌ها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توجه داشت که به لحاظ اخلاقی، رعایت هر حقّی، فارغ از منشأ پیدایش آن، وظیفه‌ای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اخلاقی، حقّ هر صاحب حقّی باید رعایت شود و این حق باید به محق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چه حقوق قانونی، منشأ قانونی دارند؛ ما اخلاقاً موظف به رعایت اصولی هستیم که در مبانی اخلاقی ریشه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حقوق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حقوق قانونی دیگران را رعایت نکند، مستوجب نکوهش و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اخلاق اسلامی رعایت حقوق برادران دینی، وظیفه‌ای اخلاقی، شرعی است که ریشه در حقوق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حقوق بندگانش را مقدمه حقوق </w:t>
      </w:r>
    </w:p>
    <w:p>
      <w:pPr>
        <w:pStyle w:val="BookText"/>
        <w:rPr/>
      </w:pP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ادای حقوق بندگان خدا قیام کند، ادا کننده حقوق خدا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آنچه در اخلاق دینی و غیردینی به طور مشترک بر آن تأکید شده، رعایت حقوق انسان‌های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 نوع حقّی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رعایت حقوق دیگران، از جمله عدم رعایت حقّ تقدم در تقاطع‌ها، حقوق عابرین و عدم رعایت حقوق رانندگان در عبور از چراغ سبز، امری غیراخلاقی است؛ متأسفانه قوانین راهنمایی و رانندگی، برای عبور وسایل نقلیه از چراغ قرمز جرایم سنگینی در نظر گرفته است؛ ولی برای عبور عابرین از چراغ قرمز که تجاوز به حقوق رانندگان است، مجازاتی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عدم امکان عملی اجرای چنین مجازات‌هایی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اخلاق می‌تواند به کمک قانون بشتابد و مشکل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باید توجه داشته باشند که عبور از چراغ قرمز، تجاوز به حقوق رانندگان و مصداق ظلم است؛ ظلمی که حضرت امیرالمومنین علی علیه‌السلام در مذمت آن فرموده‌اند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بپرهیزید که بزرگ‌ترین جرائم و عظیم‌ترین معاصی است</w:t>
      </w:r>
      <w:r>
        <w:rPr>
          <w:rFonts w:eastAsia="IRNazanin" w:cs="IRNazanin"/>
          <w:color w:val="111111"/>
          <w:sz w:val="28"/>
          <w:szCs w:val="28"/>
          <w:rtl w:val="true"/>
          <w:lang w:bidi="fa-IR"/>
        </w:rPr>
        <w:t>».</w:t>
      </w:r>
      <w:r>
        <w:rPr>
          <w:rStyle w:val="FootnoteAnchor"/>
          <w:rtl w:val="true"/>
        </w:rPr>
        <w:footnoteReference w:id="30"/>
      </w:r>
      <w:bookmarkStart w:id="96" w:name="pg5422_35821"/>
    </w:p>
    <w:p>
      <w:pPr>
        <w:pStyle w:val="BookText"/>
        <w:rPr/>
      </w:pPr>
      <w:bookmarkEnd w:id="96"/>
      <w:r>
        <w:rPr>
          <w:rFonts w:ascii="IRNazanin" w:hAnsi="IRNazanin" w:eastAsia="IRNazanin"/>
          <w:color w:val="111111"/>
          <w:sz w:val="28"/>
          <w:sz w:val="28"/>
          <w:szCs w:val="28"/>
          <w:rtl w:val="true"/>
          <w:lang w:bidi="fa-IR"/>
        </w:rPr>
        <w:t xml:space="preserve">گاهی اوقات شنیده می شود راننده ای در پاسخ به اعتراض دیگران نسبت به رفتارهای نادرست رانندگی‌اش،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خودرویم بیمه است؛ دیه‌ات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می‌أآورد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رانندگانی حکم قاتل بالقوه را دارند و فکر می کنند به دلیل پرداخت مقداری حقّ بیمه، اجازه دارند حقوق دیگران را مورد تعرض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تفکرات و رفتارهایی، با شئون انسانی متباین است</w:t>
      </w:r>
      <w:r>
        <w:rPr>
          <w:rFonts w:eastAsia="IRNazanin" w:cs="IRNazanin"/>
          <w:color w:val="111111"/>
          <w:sz w:val="28"/>
          <w:szCs w:val="28"/>
          <w:rtl w:val="true"/>
          <w:lang w:bidi="fa-IR"/>
        </w:rPr>
        <w:t>.</w:t>
      </w:r>
    </w:p>
    <w:p>
      <w:pPr>
        <w:pStyle w:val="Heading4"/>
        <w:numPr>
          <w:ilvl w:val="3"/>
          <w:numId w:val="1"/>
        </w:numPr>
        <w:rPr/>
      </w:pPr>
      <w:bookmarkStart w:id="97" w:name="__RefHeading___Toc1756058_581953129"/>
      <w:bookmarkStart w:id="98" w:name="_Toc36"/>
      <w:bookmarkEnd w:id="97"/>
      <w:r>
        <w:rPr/>
        <w:t>7</w:t>
      </w:r>
      <w:r>
        <w:rPr>
          <w:rtl w:val="true"/>
        </w:rPr>
        <w:t xml:space="preserve">. </w:t>
      </w:r>
      <w:r>
        <w:rPr>
          <w:rtl w:val="true"/>
        </w:rPr>
        <w:t>تواضع و فروتنی</w:t>
      </w:r>
      <w:bookmarkEnd w:id="98"/>
    </w:p>
    <w:p>
      <w:pPr>
        <w:pStyle w:val="BookText"/>
        <w:rPr/>
      </w:pPr>
      <w:r>
        <w:rPr>
          <w:rFonts w:ascii="IRNazanin" w:hAnsi="IRNazanin" w:eastAsia="IRNazanin"/>
          <w:color w:val="111111"/>
          <w:sz w:val="28"/>
          <w:sz w:val="28"/>
          <w:szCs w:val="28"/>
          <w:rtl w:val="true"/>
          <w:lang w:bidi="fa-IR"/>
        </w:rPr>
        <w:t>یکی دیگر از اصول اخلاقی، که دررانندگی کاربرد دارد،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بندگان خدای رحمان کسانی‌اند که با تواضع روی زمین راه می‌روند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گران قیمت بودن خودرو، حجیم بودن ظاهر خودرو، موقعیت اجتماعی راننده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خودخواهی، از جمله بدترین احساس راننده در خیابان یا جاده نسبت به دیگران است که زمینه ساز بسیاری از سوانح رانندگی می‌گردد</w:t>
      </w:r>
      <w:r>
        <w:rPr>
          <w:rFonts w:eastAsia="IRNazanin" w:cs="IRNazanin"/>
          <w:color w:val="111111"/>
          <w:sz w:val="28"/>
          <w:szCs w:val="28"/>
          <w:rtl w:val="true"/>
          <w:lang w:bidi="fa-IR"/>
        </w:rPr>
        <w:t xml:space="preserve">. </w:t>
      </w:r>
      <w:bookmarkStart w:id="99" w:name="pg5422_35822"/>
    </w:p>
    <w:p>
      <w:pPr>
        <w:pStyle w:val="BookText"/>
        <w:rPr/>
      </w:pPr>
      <w:bookmarkEnd w:id="99"/>
      <w:r>
        <w:rPr>
          <w:rFonts w:ascii="IRNazanin" w:hAnsi="IRNazanin" w:eastAsia="IRNazanin"/>
          <w:color w:val="111111"/>
          <w:sz w:val="28"/>
          <w:sz w:val="28"/>
          <w:szCs w:val="28"/>
          <w:rtl w:val="true"/>
          <w:lang w:bidi="fa-IR"/>
        </w:rPr>
        <w:t xml:space="preserve">این نوع تفکر، سبب تحریک راننده می‌شود و او را به بروز رفتارهای خطرناک، همچون حرکت های پرشتاب و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از سمت راست، سبقت غیر مجاز از سمت چپ، رانندگی طولانی در خط سبقت و غیره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رانندگان اجرای هر حرکتی را برای خود مجاز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سوار خودروی مدل بالا و گران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خودروهای در حال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خود را همچون دیگر رانندگان وسایل نقلیه، دارای حقوق مساوی بدانیم و از ارتکاب رفتارهای تحقیر آمیز نسبت به دیگران اجتناب کنیم؛ چرا که ارزش آدمی به داشته های ظاهری نیست، بلکه ارزش انسان به رفتاری است که در مقابل بروز می‌دهد</w:t>
      </w:r>
      <w:r>
        <w:rPr>
          <w:rFonts w:eastAsia="IRNazanin" w:cs="IRNazanin"/>
          <w:color w:val="111111"/>
          <w:sz w:val="28"/>
          <w:szCs w:val="28"/>
          <w:rtl w:val="true"/>
          <w:lang w:bidi="fa-IR"/>
        </w:rPr>
        <w:t>.</w:t>
      </w:r>
    </w:p>
    <w:p>
      <w:pPr>
        <w:pStyle w:val="Heading4"/>
        <w:numPr>
          <w:ilvl w:val="3"/>
          <w:numId w:val="1"/>
        </w:numPr>
        <w:rPr/>
      </w:pPr>
      <w:bookmarkStart w:id="100" w:name="__RefHeading___Toc1756060_581953129"/>
      <w:bookmarkStart w:id="101" w:name="_Toc37"/>
      <w:bookmarkEnd w:id="100"/>
      <w:r>
        <w:rPr/>
        <w:t>8</w:t>
      </w:r>
      <w:r>
        <w:rPr>
          <w:rtl w:val="true"/>
        </w:rPr>
        <w:t xml:space="preserve">. </w:t>
      </w:r>
      <w:r>
        <w:rPr>
          <w:rtl w:val="true"/>
        </w:rPr>
        <w:t>گذشت و بخشش</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تقصیر دیگران، از مهم‌ترین اصول لازم در زندگی اجتماعی است که مورد توصیه اکید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کریم به عفو و بخشش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طریق بخشش و عفو رفتار کن و امر به معروف نما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علی علیه‌السلام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تاجُ المَکارِمِ؛ گذشت، اُوج بزرگواری‌هاست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رانندگی نیز بخشش و گذشت از تقصیر راننده‌ای که عمداً یا سهواً به خطایی دچار شده است و حقی را از دیگری ضایع کرده یا موجب ناراحتی شده است، عملی اخلاقی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مشاهده می‌شود که رانندگان به هنگام تضییع حق خود توسط رانندگان متخلف دیگر، شروع به فحش و ناسزاگویی به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خود مرتکب عمل غیراخلاقی دیگر می‌شوند و یا با بوق زدن‌های ممتد، بستن راه و اجازه سبقت ندادن به راننده مقصر یا تعقیب او و حرکت با سرعت بالا برای رسیدن به او، نور بالا زدن و غیره؛ خود در صدد تأدیب راننده مقصر برمی‌آیند و بدین ترتیب، تخلفات متعددی را موجب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تأدیب راننده متخلف، تنها وظیفه پلیس است و رانندگان دیگر به هیچ وجه چنین وظیفه‌ای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فقط می‌توان از باب امر به معروف و نهی از منکر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عفو و گذشت توصیه‌ای است که به رانندگان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پلیس بدون هیچ گذشتی باید با متخلفان برخورد کند تا از تکرار این تخلفات جلوگیری شود و تخلف راننده خاطی که </w:t>
      </w:r>
      <w:bookmarkStart w:id="102" w:name="pg5422_35824"/>
    </w:p>
    <w:p>
      <w:pPr>
        <w:pStyle w:val="BookText"/>
        <w:rPr/>
      </w:pPr>
      <w:bookmarkEnd w:id="102"/>
      <w:r>
        <w:rPr>
          <w:rFonts w:ascii="IRNazanin" w:hAnsi="IRNazanin" w:eastAsia="IRNazanin"/>
          <w:color w:val="111111"/>
          <w:sz w:val="28"/>
          <w:sz w:val="28"/>
          <w:szCs w:val="28"/>
          <w:rtl w:val="true"/>
          <w:lang w:bidi="fa-IR"/>
        </w:rPr>
        <w:t>در واقع حقی از جامعه ضایع کرده است، بی‌پاسخ نماند</w:t>
      </w:r>
      <w:r>
        <w:rPr>
          <w:rFonts w:eastAsia="IRNazanin" w:cs="IRNazanin"/>
          <w:color w:val="111111"/>
          <w:sz w:val="28"/>
          <w:szCs w:val="28"/>
          <w:rtl w:val="true"/>
          <w:lang w:bidi="fa-IR"/>
        </w:rPr>
        <w:t>.</w:t>
      </w:r>
    </w:p>
    <w:p>
      <w:pPr>
        <w:pStyle w:val="Heading4"/>
        <w:numPr>
          <w:ilvl w:val="3"/>
          <w:numId w:val="1"/>
        </w:numPr>
        <w:rPr/>
      </w:pPr>
      <w:bookmarkStart w:id="103" w:name="__RefHeading___Toc1756062_581953129"/>
      <w:bookmarkStart w:id="104" w:name="_Toc38"/>
      <w:bookmarkEnd w:id="103"/>
      <w:r>
        <w:rPr/>
        <w:t>9</w:t>
      </w:r>
      <w:r>
        <w:rPr>
          <w:rtl w:val="true"/>
        </w:rPr>
        <w:t xml:space="preserve">. </w:t>
      </w:r>
      <w:r>
        <w:rPr>
          <w:rtl w:val="true"/>
        </w:rPr>
        <w:t>فاش نکردن اسرار مردم</w:t>
      </w:r>
      <w:bookmarkEnd w:id="104"/>
    </w:p>
    <w:p>
      <w:pPr>
        <w:pStyle w:val="BookText"/>
        <w:rPr/>
      </w:pPr>
      <w:r>
        <w:rPr>
          <w:rFonts w:ascii="IRNazanin" w:hAnsi="IRNazanin" w:eastAsia="IRNazanin"/>
          <w:color w:val="111111"/>
          <w:sz w:val="28"/>
          <w:sz w:val="28"/>
          <w:szCs w:val="28"/>
          <w:rtl w:val="true"/>
          <w:lang w:bidi="fa-IR"/>
        </w:rPr>
        <w:t>رازداری، فضیلتی اخلاقی است که خود منشأ انجام دادن کارهای نیکو و پیروزی و نیک‌بختی انسان‌ها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و پوشیده داشتن راز خود و اسرار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رانندگان به این فضیلت اخلاقی توجه داشته باشند و سعی کنند راز خودشان را یا راز مسافران را آشکار نکنند</w:t>
      </w:r>
      <w:r>
        <w:rPr>
          <w:rFonts w:eastAsia="IRNazanin" w:cs="IRNazanin"/>
          <w:color w:val="111111"/>
          <w:sz w:val="28"/>
          <w:szCs w:val="28"/>
          <w:rtl w:val="true"/>
          <w:lang w:bidi="fa-IR"/>
        </w:rPr>
        <w:t>.</w:t>
      </w:r>
    </w:p>
    <w:p>
      <w:pPr>
        <w:pStyle w:val="Heading4"/>
        <w:numPr>
          <w:ilvl w:val="3"/>
          <w:numId w:val="1"/>
        </w:numPr>
        <w:rPr/>
      </w:pPr>
      <w:bookmarkStart w:id="105" w:name="__RefHeading___Toc1756064_581953129"/>
      <w:bookmarkStart w:id="106" w:name="_Toc39"/>
      <w:bookmarkEnd w:id="105"/>
      <w:r>
        <w:rPr/>
        <w:t>10</w:t>
      </w:r>
      <w:r>
        <w:rPr>
          <w:rtl w:val="true"/>
        </w:rPr>
        <w:t xml:space="preserve">. </w:t>
      </w:r>
      <w:r>
        <w:rPr>
          <w:rtl w:val="true"/>
        </w:rPr>
        <w:t>احترام به خانواده</w:t>
      </w:r>
      <w:bookmarkEnd w:id="106"/>
    </w:p>
    <w:p>
      <w:pPr>
        <w:pStyle w:val="BookText"/>
        <w:rPr/>
      </w:pPr>
      <w:r>
        <w:rPr>
          <w:rFonts w:ascii="IRNazanin" w:hAnsi="IRNazanin" w:eastAsia="IRNazanin"/>
          <w:color w:val="111111"/>
          <w:sz w:val="28"/>
          <w:sz w:val="28"/>
          <w:szCs w:val="28"/>
          <w:rtl w:val="true"/>
          <w:lang w:bidi="fa-IR"/>
        </w:rPr>
        <w:t>اهمّیت اشتغال از نظر اسلام تا جایی است که روایات اسلامی، کسی را که در راه کسب روزی حلال برای خانواده تلاش می کند؛ مانند فردی دانسته که در راه خدا در میدان نبرد، مشغول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عَلی عِیَالِهِ کَالْمُجَاهِدِ فِی سَبِیلِ اللَّه؛ کسی که برای معاش عایله خود می‌کوشد، مانند کسی است که در راه خدا جهاد می کند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این همه تاکید اسلام به کار؛ باید طوری برنامه های زندگی تنظیم شود که کارکردن مانع رسیدگی به امور</w:t>
      </w:r>
    </w:p>
    <w:p>
      <w:pPr>
        <w:pStyle w:val="BookText"/>
        <w:rPr/>
      </w:pPr>
      <w:r>
        <w:rPr>
          <w:rFonts w:ascii="IRNazanin" w:hAnsi="IRNazanin" w:eastAsia="IRNazanin"/>
          <w:color w:val="111111"/>
          <w:sz w:val="28"/>
          <w:sz w:val="28"/>
          <w:szCs w:val="28"/>
          <w:rtl w:val="true"/>
          <w:lang w:bidi="fa-IR"/>
        </w:rPr>
        <w:t>خانواده و زندگی خصوصی نشود؛ مخصوصا رانندگان آژانس‌های تلفنی که فعالیت‌هایشان شبانه‌روزی است، باید طوری برنامه‌ریزی کنند که بتوانند ساعاتی در کنار خانواده باشند تا مایه آرامش و دلگرمی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کریم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 معاشرت کنید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بیماری 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جنازه‌ای شرکت کرده‌ای؟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مسکینی را غذا داده‌ای؟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خود بازگرد و به افراد خانواده خود محبت کن و آنها را ببوس؛ که این عمل، به منزله صدقه تو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پاداش صدقه را دارد</w:t>
      </w:r>
      <w:r>
        <w:rPr>
          <w:rFonts w:eastAsia="IRNazanin" w:cs="IRNazanin"/>
          <w:color w:val="111111"/>
          <w:sz w:val="28"/>
          <w:szCs w:val="28"/>
          <w:rtl w:val="true"/>
          <w:lang w:bidi="fa-IR"/>
        </w:rPr>
        <w:t>].</w:t>
      </w:r>
      <w:r>
        <w:rPr>
          <w:rStyle w:val="FootnoteAnchor"/>
          <w:rtl w:val="true"/>
        </w:rPr>
        <w:footnoteReference w:id="35"/>
      </w:r>
      <w:bookmarkStart w:id="107" w:name="pg5422_35826"/>
    </w:p>
    <w:p>
      <w:pPr>
        <w:pStyle w:val="Heading4"/>
        <w:numPr>
          <w:ilvl w:val="3"/>
          <w:numId w:val="1"/>
        </w:numPr>
        <w:rPr/>
      </w:pPr>
      <w:bookmarkStart w:id="108" w:name="__RefHeading___Toc1756066_581953129"/>
      <w:bookmarkStart w:id="109" w:name="_Toc40"/>
      <w:bookmarkEnd w:id="107"/>
      <w:bookmarkEnd w:id="108"/>
      <w:r>
        <w:rPr/>
        <w:t>11</w:t>
      </w:r>
      <w:r>
        <w:rPr>
          <w:rtl w:val="true"/>
        </w:rPr>
        <w:t xml:space="preserve">. </w:t>
      </w:r>
      <w:r>
        <w:rPr>
          <w:rtl w:val="true"/>
        </w:rPr>
        <w:t>احترام به همکاران</w:t>
      </w:r>
      <w:bookmarkEnd w:id="109"/>
    </w:p>
    <w:p>
      <w:pPr>
        <w:pStyle w:val="BookText"/>
        <w:rPr/>
      </w:pPr>
      <w:r>
        <w:rPr>
          <w:rFonts w:ascii="IRNazanin" w:hAnsi="IRNazanin" w:eastAsia="IRNazanin"/>
          <w:color w:val="111111"/>
          <w:sz w:val="28"/>
          <w:sz w:val="28"/>
          <w:szCs w:val="28"/>
          <w:rtl w:val="true"/>
          <w:lang w:bidi="fa-IR"/>
        </w:rPr>
        <w:t>حسن خلق و خوش رویی با همکاران، علاوه بر جلب خشنودی خداوند، وسعت رزق و روزی مادی و معنوی انسان را فراهم می‌کند و این ویژگی نزد مردم نیز خوب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خوش خلقی همکار، نوعی سعادت برای اشخاص معرفی شده است؛ 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که محلّ کسب و کارش در شهر خودش باشد و همکاران و کارگزارانش نیکوکار باشند و دارای فرزندانی باشد تا از آنها کمک گیرد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رعایت حقوق همکاران و احترام به آن‌ها هنگام کار، نشان دهنده حسن خلق و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رعایت نوبت و حق تقدم برای رفتن به سرویس‌دهی‌ها، سبب نظم و انضباط آژانس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آژانس تلفنی، با رعایت عدالت در نوبت دهی، در ایجاد فضای صمیمی بین رانندگان، دارای نقش بالایی هستند</w:t>
      </w:r>
      <w:r>
        <w:rPr>
          <w:rFonts w:eastAsia="IRNazanin" w:cs="IRNazanin"/>
          <w:color w:val="111111"/>
          <w:sz w:val="28"/>
          <w:szCs w:val="28"/>
          <w:rtl w:val="true"/>
          <w:lang w:bidi="fa-IR"/>
        </w:rPr>
        <w:t xml:space="preserve">. </w:t>
      </w:r>
      <w:bookmarkStart w:id="110" w:name="pg5422_35827"/>
    </w:p>
    <w:p>
      <w:pPr>
        <w:pStyle w:val="Heading4"/>
        <w:numPr>
          <w:ilvl w:val="3"/>
          <w:numId w:val="1"/>
        </w:numPr>
        <w:rPr/>
      </w:pPr>
      <w:bookmarkStart w:id="111" w:name="__RefHeading___Toc1756068_581953129"/>
      <w:bookmarkStart w:id="112" w:name="_Toc41"/>
      <w:bookmarkEnd w:id="110"/>
      <w:bookmarkEnd w:id="111"/>
      <w:r>
        <w:rPr/>
        <w:t>12</w:t>
      </w:r>
      <w:r>
        <w:rPr>
          <w:rtl w:val="true"/>
        </w:rPr>
        <w:t xml:space="preserve">. </w:t>
      </w:r>
      <w:r>
        <w:rPr>
          <w:rtl w:val="true"/>
        </w:rPr>
        <w:t>رعایت حقوق مسافران</w:t>
      </w:r>
      <w:bookmarkEnd w:id="112"/>
    </w:p>
    <w:p>
      <w:pPr>
        <w:pStyle w:val="BookText"/>
        <w:rPr/>
      </w:pPr>
      <w:r>
        <w:rPr>
          <w:rFonts w:ascii="IRNazanin" w:hAnsi="IRNazanin" w:eastAsia="IRNazanin"/>
          <w:color w:val="111111"/>
          <w:sz w:val="28"/>
          <w:sz w:val="28"/>
          <w:szCs w:val="28"/>
          <w:rtl w:val="true"/>
          <w:lang w:bidi="fa-IR"/>
        </w:rPr>
        <w:t>یکی دیگر از مسائل مربوط به اخلاق رانندگی، رعایت حقوق متقابل راننده و مسافران در وسایل نقلیه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راننده بر مسافر این است که مسافر کرایه او را بی‌کم و کاست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وظیفه اخلاقی مسافر ایجاب می‌کند که از راننده به خاطر رساندن او به مقصد از راننده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مسافران بر رانندگان نیز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کرایه بیشتر از حد متعارف یا مورد توافق از مسافران نگیرند؛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دادن اعمالی که موجب اذیت مسافران است، پرهیز کنند؛ اعمالی چون سیگار کشیدن، پخش موسیقی، چسباندن عکس‌های غیراخلاقی در داخل خودرو، مانند عکس غیر متعارف خوانندگان و هنرپیشه‌گان مرد یا زن یا عکس‌هایی که موجب تبلیغ یک فرقه منحرف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رانندگی کنند و از رانندگی با سرعت بالا که موجب اذیت و ترس مسافران گردد، بپرهیزند؛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مرتب کردن داخل ماشین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مسافر در قبال کرایه پرداختی، برخورداری از </w:t>
      </w:r>
    </w:p>
    <w:p>
      <w:pPr>
        <w:pStyle w:val="BookText"/>
        <w:rPr/>
      </w:pPr>
      <w:r>
        <w:rPr>
          <w:rFonts w:ascii="IRNazanin" w:hAnsi="IRNazanin" w:eastAsia="IRNazanin"/>
          <w:color w:val="111111"/>
          <w:sz w:val="28"/>
          <w:sz w:val="28"/>
          <w:szCs w:val="28"/>
          <w:rtl w:val="true"/>
          <w:lang w:bidi="fa-IR"/>
        </w:rPr>
        <w:t>وسیله سالم، تمیز و با کیفیت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تاکسی‌ها و وسایل نقلیه فرسوده در سطح شهر، نقض حقوق مسافران از جانب رانندگان و سازمان‌های تاکسیرانی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غالبا رانندگان محترم اوّلین کسانی هستند که مسافران خارجی با آنها برخورد می‌کنند، چه زیباست رانندگان طوری رفتار کنند که رفتارشان گویای عظمت اخلاقی ایرانیان و بلند طبعی و کرامت مسلمانان باشد و به‌ویژه در گرفتن کرایه از آن‌ها، نرخ مصوّب را لحاظ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تاکسی تلفنی به این دلیل که زودتر به مقصدشان برسند،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رانندگان محترم باید مسئله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فنی خودرو خود را قبل از سوارکردن مسافر حل کنند تا مسافر برای این امور معطّل نماند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می‌شود سازمان اتوبوس‌رانی و تاکسیرانی، منشوری اخلاقی، مشتمل بر وظایف و حقوق متقابل مسافران و رانندگان تنظیم کرده و داخل وسایل نقلیه عمومی نصب کنند تا هر دو طرف از حقوق یکدیگر مطلع شوند</w:t>
      </w:r>
      <w:r>
        <w:rPr>
          <w:rFonts w:eastAsia="IRNazanin" w:cs="IRNazanin"/>
          <w:color w:val="111111"/>
          <w:sz w:val="28"/>
          <w:szCs w:val="28"/>
          <w:rtl w:val="true"/>
          <w:lang w:bidi="fa-IR"/>
        </w:rPr>
        <w:t xml:space="preserve">. </w:t>
      </w:r>
      <w:bookmarkStart w:id="113" w:name="pg5422_35829"/>
    </w:p>
    <w:p>
      <w:pPr>
        <w:pStyle w:val="Heading4"/>
        <w:numPr>
          <w:ilvl w:val="3"/>
          <w:numId w:val="1"/>
        </w:numPr>
        <w:rPr/>
      </w:pPr>
      <w:bookmarkStart w:id="114" w:name="__RefHeading___Toc1756070_581953129"/>
      <w:bookmarkStart w:id="115" w:name="_Toc42"/>
      <w:bookmarkEnd w:id="113"/>
      <w:bookmarkEnd w:id="114"/>
      <w:r>
        <w:rPr/>
        <w:t>13</w:t>
      </w:r>
      <w:r>
        <w:rPr>
          <w:rtl w:val="true"/>
        </w:rPr>
        <w:t xml:space="preserve">. </w:t>
      </w:r>
      <w:r>
        <w:rPr>
          <w:rtl w:val="true"/>
        </w:rPr>
        <w:t>پرهیز از فحش و ناسزگویی</w:t>
      </w:r>
      <w:bookmarkEnd w:id="115"/>
    </w:p>
    <w:p>
      <w:pPr>
        <w:pStyle w:val="BookText"/>
        <w:rPr/>
      </w:pPr>
      <w:r>
        <w:rPr>
          <w:rFonts w:ascii="IRNazanin" w:hAnsi="IRNazanin" w:eastAsia="IRNazanin"/>
          <w:color w:val="111111"/>
          <w:sz w:val="28"/>
          <w:sz w:val="28"/>
          <w:szCs w:val="28"/>
          <w:rtl w:val="true"/>
          <w:lang w:bidi="fa-IR"/>
        </w:rPr>
        <w:t>یکی از اعمال غیراخلاقی که از برخی رانندگان مشاهده می‌شود، فحش و ناسزاگویی به رانندگان دیگر است؛ رانندگانی که تخلفی مرتکب شده‌اند، یا اصلاً تخلفی نکرده‌اند؛ ولی چون با احتیاط می‌رانند، راننده عجول</w:t>
      </w:r>
    </w:p>
    <w:p>
      <w:pPr>
        <w:pStyle w:val="BookText"/>
        <w:rPr/>
      </w:pPr>
      <w:r>
        <w:rPr>
          <w:rFonts w:ascii="IRNazanin" w:hAnsi="IRNazanin" w:eastAsia="IRNazanin"/>
          <w:color w:val="111111"/>
          <w:sz w:val="28"/>
          <w:sz w:val="28"/>
          <w:szCs w:val="28"/>
          <w:rtl w:val="true"/>
          <w:lang w:bidi="fa-IR"/>
        </w:rPr>
        <w:t>از روی خشم، به آنها فحش و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فحش و ناسزاگویی، عملی غیراخلاقی و بسیار ناپسند است و در هیچ شرایطی توجیه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 هر فحّاش بدزبان و بی‌شرمی که باکی ندارد چه می‌گوید و چه می‌شنود، حرام 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شخص ناسزاگوی بد دهن را دشمن می‌دارد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16" w:name="__RefHeading___Toc1756072_581953129"/>
      <w:bookmarkStart w:id="117" w:name="_Toc43"/>
      <w:bookmarkEnd w:id="116"/>
      <w:r>
        <w:rPr/>
        <w:t>14</w:t>
      </w:r>
      <w:r>
        <w:rPr>
          <w:rtl w:val="true"/>
        </w:rPr>
        <w:t xml:space="preserve">. </w:t>
      </w:r>
      <w:r>
        <w:rPr>
          <w:rtl w:val="true"/>
        </w:rPr>
        <w:t>رعایت بهداشت فردی</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حاوی نکاتی غنی و ظریف از بهداشت کامل در زندگی فردی و اجتماعی انسان است و عمل به این توصیه های بهداشتی، ضامن سلامت فردی و </w:t>
      </w:r>
    </w:p>
    <w:p>
      <w:pPr>
        <w:pStyle w:val="BookText"/>
        <w:rPr/>
      </w:pPr>
      <w:r>
        <w:rPr>
          <w:rFonts w:ascii="IRNazanin" w:hAnsi="IRNazanin" w:eastAsia="IRNazanin"/>
          <w:color w:val="111111"/>
          <w:sz w:val="28"/>
          <w:sz w:val="28"/>
          <w:szCs w:val="28"/>
          <w:rtl w:val="true"/>
          <w:lang w:bidi="fa-IR"/>
        </w:rPr>
        <w:t>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اسلام، حفظ تندرستی، این نعمت ارزشمند الاهی بر همگان واجب است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 است که مردم قدر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تندرستی از بزرگ‌ترین نعمت‌های خداوند متعال است، باید در حفظ آن بکوشیم و پیش از افتادن در بستر بیماری به اصول بهداشتی توجه و با حفظ بهداشت خصوصی و عمومی و روانی از ایجاد بیماری تا حد توان پیشگیری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پیروان خود را برای زیستن در محیطی پاک و مطمئن به حفظ بهداشت فردی و اجتماعی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خود را پاکیزه ساز</w:t>
      </w:r>
      <w:r>
        <w:rPr>
          <w:rFonts w:eastAsia="IRNazanin" w:cs="IRNazanin"/>
          <w:color w:val="111111"/>
          <w:sz w:val="28"/>
          <w:szCs w:val="28"/>
          <w:rtl w:val="true"/>
          <w:lang w:bidi="fa-IR"/>
        </w:rPr>
        <w:t>».</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ستایش پاکان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توبه کنندگان را دوست دارد و پاکان را نیز دوست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ارزشمندی نظافت همین بس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دارید برای پاکیزگی بکوشید؛ زیرا خداوند، اسلام را بر اساس پاکیزگی استوار کرده است و فقط افراد پاکیزه می توانند وارد بهشت 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چه زیباست که رانندگان محترم، هم مراقب بهداشت فردی و هم مراقب نظافت داخل ماشین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بهتر و دقیق تر این توصیه اخلاقی نکاتی چند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طور طبیعی در حین کار عرق می کند؛ لذا در روزهای گرم و داخل تاکسی، غالباً بوی ناخوشایندی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راننده علاوه بر زدودن موهای زاید بدن، روزانه دوش گرفته و در دفعات مختلف پاها و جوراب را بشوید که این عمل علاوه بر رفع بوی بد، بر رفع خستگی و تسکین روان اثر زیادی دارد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را تا مدت زیاد، بدون آرایش رها نکند و هنگام آرایش توجه داشته باشد که آرایشگر موهای او را طبق مدل طبیعی و متعارف کوتاه کند، نه بر طبق مدل و مُد تقلیدی که امروز به عنوان شعار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از سوی </w:t>
      </w:r>
      <w:bookmarkStart w:id="118" w:name="pg5422_35832"/>
    </w:p>
    <w:p>
      <w:pPr>
        <w:pStyle w:val="BookText"/>
        <w:rPr/>
      </w:pPr>
      <w:bookmarkEnd w:id="118"/>
      <w:r>
        <w:rPr>
          <w:rFonts w:ascii="IRNazanin" w:hAnsi="IRNazanin" w:eastAsia="IRNazanin"/>
          <w:color w:val="111111"/>
          <w:sz w:val="28"/>
          <w:sz w:val="28"/>
          <w:szCs w:val="28"/>
          <w:rtl w:val="true"/>
          <w:lang w:bidi="fa-IR"/>
        </w:rPr>
        <w:t>گروه‌های خارجی مبتذل و منحرف جنسی، جامعه اسلامی را آلوده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نامطبوع فضای دهان باعث رنجش مسافران در محیط محدود و بسته داخل تاکسی خواهد شد؛ پس برای پیشگیری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قبل از نشستن پشت فرمان، به‌خصوص در نوبت صبح، علاوه بر خلال کردن، مسواک بزند و فضای دهان را با آب نمک شست‌وشو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و مسواک زدن از اخلاق انبیاست؛</w:t>
      </w:r>
    </w:p>
    <w:p>
      <w:pPr>
        <w:pStyle w:val="BookText"/>
        <w:rPr/>
      </w:pPr>
      <w:r>
        <w:rPr>
          <w:rFonts w:ascii="IRNazanin" w:hAnsi="IRNazanin" w:eastAsia="IRNazanin"/>
          <w:color w:val="111111"/>
          <w:sz w:val="28"/>
          <w:sz w:val="28"/>
          <w:szCs w:val="28"/>
          <w:rtl w:val="true"/>
          <w:lang w:bidi="fa-IR"/>
        </w:rPr>
        <w:t xml:space="preserve">چنان‌که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 پیوسته مرا به مسواک کردن توصیه می کردند؛ تا حدّی که گمان کردم مسواک زدن از جمله واجبات دینی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ارائه سرویس از خوردن مواد بودار مثل سیر بپرهیزد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19" w:name="__RefHeading___Toc1756074_581953129"/>
      <w:bookmarkStart w:id="120" w:name="_Toc44"/>
      <w:bookmarkEnd w:id="119"/>
      <w:r>
        <w:rPr/>
        <w:t>15</w:t>
      </w:r>
      <w:r>
        <w:rPr>
          <w:rtl w:val="true"/>
        </w:rPr>
        <w:t xml:space="preserve">- </w:t>
      </w:r>
      <w:r>
        <w:rPr>
          <w:rtl w:val="true"/>
        </w:rPr>
        <w:t>حفظ جان خود و دیگران</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یکی از بایسته‌های مسلّم و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جان مسلمان آن قدر مهم و با‌ارزش است که </w:t>
      </w:r>
    </w:p>
    <w:p>
      <w:pPr>
        <w:pStyle w:val="BookText"/>
        <w:rPr/>
      </w:pPr>
      <w:r>
        <w:rPr>
          <w:rFonts w:ascii="IRNazanin" w:hAnsi="IRNazanin" w:eastAsia="IRNazanin"/>
          <w:color w:val="111111"/>
          <w:sz w:val="28"/>
          <w:sz w:val="28"/>
          <w:szCs w:val="28"/>
          <w:rtl w:val="true"/>
          <w:lang w:bidi="fa-IR"/>
        </w:rPr>
        <w:t>برای حفظ آن حتی می‌توان واجباتی مثل نماز و روزه و حج را به تأخیر انداخت و از ادای آن‌ها خودداری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خطبه خود در حجة الوداع</w:t>
      </w:r>
      <w:r>
        <w:rPr>
          <w:rStyle w:val="FootnoteAnchor"/>
          <w:rtl w:val="true"/>
        </w:rPr>
        <w:footnoteReference w:id="47"/>
      </w:r>
      <w:r>
        <w:rPr>
          <w:rFonts w:ascii="IRNazanin" w:hAnsi="IRNazanin" w:eastAsia="IRNazanin"/>
          <w:color w:val="111111"/>
          <w:sz w:val="28"/>
          <w:sz w:val="28"/>
          <w:szCs w:val="28"/>
          <w:rtl w:val="true"/>
          <w:lang w:bidi="fa-IR"/>
        </w:rPr>
        <w:t>اهمیت حفظ جان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 خون، عرض و آبروی شما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ریختن خون و بردن آبروی یکدیگر را ندارید، تا آن گاه که به دیدار خدا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راننده تاکسی تلفنی در مواردی که می‌داند در صورت اقدام کاری، جانش به خطر می‌افتد و کشته خواهد شد، از نظر احکام اسلامی نباید آن کار را انجام دهد و مُجاز نیست جان خود را در مخاطره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رعایت نکات زیر، می‌تواند جان خود، مسافران و عابران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سرعت مجاز و پرهیز از سبقت بی مورد، یا تخلف دیگر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هر عملی که او را از توجه به رانندگی باز دارد؛ مثل خوردن و آشامیدن که از سوی قانون نیز منع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 سرنشین در سمت چپ راننده که از طرف قانون نیز منع شده و جریمه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راننده بعد از سوار شدن مسافر تا از بسته شدن کامل درِ تاکسی اطمینان پیدا نکرده است، نباید حرکت کند و نیز تا لحظه توقف کامل، اجازه باز کردن درِ تاکسی را به سر نشین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نیز بر حفظ جان مسافر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مسافرین ردیف عقب را از سمت چپ پیاده نکند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آمار تصادفات رانندگی درون شهرها بالاست و باید رانندگان محترم در حین رانندگی کمال دقت را داشته و قوانین، اخلاق و آداب رانندگی را رعایت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تصادفات درون شهری کشور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کل تصادفات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فوق</w:t>
      </w:r>
    </w:p>
    <w:p>
      <w:pPr>
        <w:pStyle w:val="BookText"/>
        <w:rPr/>
      </w:pPr>
      <w:r>
        <w:rPr>
          <w:rFonts w:ascii="IRNazanin" w:hAnsi="IRNazanin" w:eastAsia="IRNazanin"/>
          <w:color w:val="111111"/>
          <w:sz w:val="28"/>
          <w:sz w:val="28"/>
          <w:szCs w:val="28"/>
          <w:rtl w:val="true"/>
          <w:lang w:bidi="fa-IR"/>
        </w:rPr>
        <w:t>منجر به جرح</w:t>
      </w:r>
    </w:p>
    <w:p>
      <w:pPr>
        <w:pStyle w:val="BookText"/>
        <w:rPr/>
      </w:pPr>
      <w:r>
        <w:rPr>
          <w:rFonts w:ascii="IRNazanin" w:hAnsi="IRNazanin" w:eastAsia="IRNazanin"/>
          <w:color w:val="111111"/>
          <w:sz w:val="28"/>
          <w:sz w:val="28"/>
          <w:szCs w:val="28"/>
          <w:rtl w:val="true"/>
          <w:lang w:bidi="fa-IR"/>
        </w:rPr>
        <w:t xml:space="preserve">منجر به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فوت شده</w:t>
      </w:r>
    </w:p>
    <w:p>
      <w:pPr>
        <w:pStyle w:val="BookText"/>
        <w:rPr/>
      </w:pPr>
      <w:r>
        <w:rPr>
          <w:rFonts w:ascii="IRNazanin" w:hAnsi="IRNazanin" w:eastAsia="IRNazanin"/>
          <w:color w:val="111111"/>
          <w:sz w:val="28"/>
          <w:sz w:val="28"/>
          <w:szCs w:val="28"/>
          <w:rtl w:val="true"/>
          <w:lang w:bidi="fa-IR"/>
        </w:rPr>
        <w:t xml:space="preserve">تعداد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مجروح</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Times New Roman" w:cs="Times New Roman" w:ascii="Times New Roman" w:hAnsi="Times New Roman"/>
          <w:color w:val="111111"/>
          <w:sz w:val="28"/>
          <w:szCs w:val="28"/>
          <w:lang w:val="en-US" w:bidi="en-US"/>
        </w:rPr>
        <w:t>646851</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93789</w:t>
      </w:r>
    </w:p>
    <w:p>
      <w:pPr>
        <w:pStyle w:val="BookText"/>
        <w:rPr/>
      </w:pPr>
      <w:r>
        <w:rPr>
          <w:rFonts w:eastAsia="Times New Roman" w:cs="Times New Roman" w:ascii="Times New Roman" w:hAnsi="Times New Roman"/>
          <w:color w:val="111111"/>
          <w:sz w:val="28"/>
          <w:szCs w:val="28"/>
          <w:lang w:val="en-US" w:bidi="en-US"/>
        </w:rPr>
        <w:t>115378</w:t>
      </w:r>
    </w:p>
    <w:p>
      <w:pPr>
        <w:pStyle w:val="BookText"/>
        <w:rPr/>
      </w:pPr>
      <w:r>
        <w:rPr>
          <w:rFonts w:eastAsia="Times New Roman" w:cs="Times New Roman" w:ascii="Times New Roman" w:hAnsi="Times New Roman"/>
          <w:color w:val="111111"/>
          <w:sz w:val="28"/>
          <w:szCs w:val="28"/>
          <w:lang w:val="en-US" w:bidi="en-US"/>
        </w:rPr>
        <w:t>551755</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eastAsia="Times New Roman" w:cs="Times New Roman" w:ascii="Times New Roman" w:hAnsi="Times New Roman"/>
          <w:color w:val="111111"/>
          <w:sz w:val="28"/>
          <w:szCs w:val="28"/>
          <w:lang w:val="en-US" w:bidi="en-US"/>
        </w:rPr>
        <w:t>601896</w:t>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eastAsia="Times New Roman" w:cs="Times New Roman" w:ascii="Times New Roman" w:hAnsi="Times New Roman"/>
          <w:color w:val="111111"/>
          <w:sz w:val="28"/>
          <w:szCs w:val="28"/>
          <w:lang w:val="en-US" w:bidi="en-US"/>
        </w:rPr>
        <w:t>1471</w:t>
      </w:r>
    </w:p>
    <w:p>
      <w:pPr>
        <w:pStyle w:val="BookText"/>
        <w:rPr/>
      </w:pPr>
      <w:r>
        <w:rPr>
          <w:rFonts w:eastAsia="Times New Roman" w:cs="Times New Roman" w:ascii="Times New Roman" w:hAnsi="Times New Roman"/>
          <w:color w:val="111111"/>
          <w:sz w:val="28"/>
          <w:szCs w:val="28"/>
          <w:lang w:val="en-US" w:bidi="en-US"/>
        </w:rPr>
        <w:t>94943</w:t>
      </w:r>
    </w:p>
    <w:p>
      <w:pPr>
        <w:pStyle w:val="BookText"/>
        <w:rPr/>
      </w:pPr>
      <w:r>
        <w:rPr>
          <w:rFonts w:eastAsia="Times New Roman" w:cs="Times New Roman" w:ascii="Times New Roman" w:hAnsi="Times New Roman"/>
          <w:color w:val="111111"/>
          <w:sz w:val="28"/>
          <w:szCs w:val="28"/>
          <w:lang w:val="en-US" w:bidi="en-US"/>
        </w:rPr>
        <w:t>113228</w:t>
      </w:r>
    </w:p>
    <w:p>
      <w:pPr>
        <w:pStyle w:val="BookText"/>
        <w:rPr/>
      </w:pPr>
      <w:r>
        <w:rPr>
          <w:rFonts w:eastAsia="Times New Roman" w:cs="Times New Roman" w:ascii="Times New Roman" w:hAnsi="Times New Roman"/>
          <w:color w:val="111111"/>
          <w:sz w:val="28"/>
          <w:szCs w:val="28"/>
          <w:lang w:val="en-US" w:bidi="en-US"/>
        </w:rPr>
        <w:t>505605</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eastAsia="Times New Roman" w:cs="Times New Roman" w:ascii="Times New Roman" w:hAnsi="Times New Roman"/>
          <w:color w:val="111111"/>
          <w:sz w:val="28"/>
          <w:szCs w:val="28"/>
          <w:lang w:val="en-US" w:bidi="en-US"/>
        </w:rPr>
        <w:t>623447</w:t>
      </w:r>
    </w:p>
    <w:p>
      <w:pPr>
        <w:pStyle w:val="BookText"/>
        <w:rPr/>
      </w:pPr>
      <w:r>
        <w:rPr>
          <w:rFonts w:eastAsia="Times New Roman" w:cs="Times New Roman" w:ascii="Times New Roman" w:hAnsi="Times New Roman"/>
          <w:color w:val="111111"/>
          <w:sz w:val="28"/>
          <w:szCs w:val="28"/>
          <w:lang w:val="en-US" w:bidi="en-US"/>
        </w:rPr>
        <w:t>1442</w:t>
      </w:r>
    </w:p>
    <w:p>
      <w:pPr>
        <w:pStyle w:val="BookText"/>
        <w:rPr/>
      </w:pPr>
      <w:r>
        <w:rPr>
          <w:rFonts w:eastAsia="Times New Roman" w:cs="Times New Roman" w:ascii="Times New Roman" w:hAnsi="Times New Roman"/>
          <w:color w:val="111111"/>
          <w:sz w:val="28"/>
          <w:szCs w:val="28"/>
          <w:lang w:val="en-US" w:bidi="en-US"/>
        </w:rPr>
        <w:t>1700</w:t>
      </w:r>
    </w:p>
    <w:p>
      <w:pPr>
        <w:pStyle w:val="BookText"/>
        <w:rPr/>
      </w:pPr>
      <w:r>
        <w:rPr>
          <w:rFonts w:eastAsia="Times New Roman" w:cs="Times New Roman" w:ascii="Times New Roman" w:hAnsi="Times New Roman"/>
          <w:color w:val="111111"/>
          <w:sz w:val="28"/>
          <w:szCs w:val="28"/>
          <w:lang w:val="en-US" w:bidi="en-US"/>
        </w:rPr>
        <w:t>108551</w:t>
      </w:r>
    </w:p>
    <w:p>
      <w:pPr>
        <w:pStyle w:val="BookText"/>
        <w:rPr/>
      </w:pPr>
      <w:r>
        <w:rPr>
          <w:rFonts w:eastAsia="Times New Roman" w:cs="Times New Roman" w:ascii="Times New Roman" w:hAnsi="Times New Roman"/>
          <w:color w:val="111111"/>
          <w:sz w:val="28"/>
          <w:szCs w:val="28"/>
          <w:lang w:val="en-US" w:bidi="en-US"/>
        </w:rPr>
        <w:t>128939</w:t>
      </w:r>
    </w:p>
    <w:p>
      <w:pPr>
        <w:pStyle w:val="BookText"/>
        <w:rPr/>
      </w:pPr>
      <w:r>
        <w:rPr>
          <w:rFonts w:eastAsia="Times New Roman" w:cs="Times New Roman" w:ascii="Times New Roman" w:hAnsi="Times New Roman"/>
          <w:color w:val="111111"/>
          <w:sz w:val="28"/>
          <w:szCs w:val="28"/>
          <w:lang w:val="en-US" w:bidi="en-US"/>
        </w:rPr>
        <w:t>513454</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Times New Roman" w:cs="Times New Roman" w:ascii="Times New Roman" w:hAnsi="Times New Roman"/>
          <w:color w:val="111111"/>
          <w:sz w:val="28"/>
          <w:szCs w:val="28"/>
          <w:lang w:val="en-US" w:bidi="en-US"/>
        </w:rPr>
        <w:t>539755</w:t>
      </w:r>
    </w:p>
    <w:p>
      <w:pPr>
        <w:pStyle w:val="BookText"/>
        <w:rPr/>
      </w:pPr>
      <w:r>
        <w:rPr>
          <w:rFonts w:eastAsia="Times New Roman" w:cs="Times New Roman" w:ascii="Times New Roman" w:hAnsi="Times New Roman"/>
          <w:color w:val="111111"/>
          <w:sz w:val="28"/>
          <w:szCs w:val="28"/>
          <w:lang w:val="en-US" w:bidi="en-US"/>
        </w:rPr>
        <w:t>3436</w:t>
      </w:r>
    </w:p>
    <w:p>
      <w:pPr>
        <w:pStyle w:val="BookText"/>
        <w:rPr/>
      </w:pPr>
      <w:r>
        <w:rPr>
          <w:rFonts w:eastAsia="Times New Roman" w:cs="Times New Roman" w:ascii="Times New Roman" w:hAnsi="Times New Roman"/>
          <w:color w:val="111111"/>
          <w:sz w:val="28"/>
          <w:szCs w:val="28"/>
          <w:lang w:val="en-US" w:bidi="en-US"/>
        </w:rPr>
        <w:t>4951</w:t>
      </w:r>
    </w:p>
    <w:p>
      <w:pPr>
        <w:pStyle w:val="BookText"/>
        <w:rPr/>
      </w:pPr>
      <w:r>
        <w:rPr>
          <w:rFonts w:eastAsia="Times New Roman" w:cs="Times New Roman" w:ascii="Times New Roman" w:hAnsi="Times New Roman"/>
          <w:color w:val="111111"/>
          <w:sz w:val="28"/>
          <w:szCs w:val="28"/>
          <w:lang w:val="en-US" w:bidi="en-US"/>
        </w:rPr>
        <w:t>128142</w:t>
      </w:r>
    </w:p>
    <w:p>
      <w:pPr>
        <w:pStyle w:val="BookText"/>
        <w:rPr/>
      </w:pPr>
      <w:r>
        <w:rPr>
          <w:rFonts w:eastAsia="Times New Roman" w:cs="Times New Roman" w:ascii="Times New Roman" w:hAnsi="Times New Roman"/>
          <w:color w:val="111111"/>
          <w:sz w:val="28"/>
          <w:szCs w:val="28"/>
          <w:lang w:val="en-US" w:bidi="en-US"/>
        </w:rPr>
        <w:t>161373</w:t>
      </w:r>
    </w:p>
    <w:p>
      <w:pPr>
        <w:pStyle w:val="BookText"/>
        <w:rPr/>
      </w:pPr>
      <w:r>
        <w:rPr>
          <w:rFonts w:eastAsia="Times New Roman" w:cs="Times New Roman" w:ascii="Times New Roman" w:hAnsi="Times New Roman"/>
          <w:color w:val="111111"/>
          <w:sz w:val="28"/>
          <w:szCs w:val="28"/>
          <w:lang w:val="en-US" w:bidi="en-US"/>
        </w:rPr>
        <w:t>408177</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530296</w:t>
      </w:r>
    </w:p>
    <w:p>
      <w:pPr>
        <w:pStyle w:val="BookText"/>
        <w:rPr/>
      </w:pPr>
      <w:r>
        <w:rPr>
          <w:rFonts w:eastAsia="Times New Roman" w:cs="Times New Roman" w:ascii="Times New Roman" w:hAnsi="Times New Roman"/>
          <w:color w:val="111111"/>
          <w:sz w:val="28"/>
          <w:szCs w:val="28"/>
          <w:lang w:val="en-US" w:bidi="en-US"/>
        </w:rPr>
        <w:t>8008</w:t>
      </w:r>
    </w:p>
    <w:p>
      <w:pPr>
        <w:pStyle w:val="BookText"/>
        <w:rPr/>
      </w:pPr>
      <w:r>
        <w:rPr>
          <w:rFonts w:eastAsia="Times New Roman" w:cs="Times New Roman" w:ascii="Times New Roman" w:hAnsi="Times New Roman"/>
          <w:color w:val="111111"/>
          <w:sz w:val="28"/>
          <w:szCs w:val="28"/>
          <w:lang w:val="en-US" w:bidi="en-US"/>
        </w:rPr>
        <w:t>9810</w:t>
      </w:r>
    </w:p>
    <w:p>
      <w:pPr>
        <w:pStyle w:val="BookText"/>
        <w:rPr/>
      </w:pPr>
      <w:r>
        <w:rPr>
          <w:rFonts w:eastAsia="Times New Roman" w:cs="Times New Roman" w:ascii="Times New Roman" w:hAnsi="Times New Roman"/>
          <w:color w:val="111111"/>
          <w:sz w:val="28"/>
          <w:szCs w:val="28"/>
          <w:lang w:val="en-US" w:bidi="en-US"/>
        </w:rPr>
        <w:t>294895</w:t>
      </w:r>
    </w:p>
    <w:p>
      <w:pPr>
        <w:pStyle w:val="BookText"/>
        <w:rPr/>
      </w:pPr>
      <w:r>
        <w:rPr>
          <w:rFonts w:eastAsia="Times New Roman" w:cs="Times New Roman" w:ascii="Times New Roman" w:hAnsi="Times New Roman"/>
          <w:color w:val="111111"/>
          <w:sz w:val="28"/>
          <w:szCs w:val="28"/>
          <w:lang w:val="en-US" w:bidi="en-US"/>
        </w:rPr>
        <w:t>320928</w:t>
      </w:r>
    </w:p>
    <w:p>
      <w:pPr>
        <w:pStyle w:val="BookText"/>
        <w:rPr/>
      </w:pPr>
      <w:r>
        <w:rPr>
          <w:rFonts w:eastAsia="Times New Roman" w:cs="Times New Roman" w:ascii="Times New Roman" w:hAnsi="Times New Roman"/>
          <w:color w:val="111111"/>
          <w:sz w:val="28"/>
          <w:szCs w:val="28"/>
          <w:lang w:val="en-US" w:bidi="en-US"/>
        </w:rPr>
        <w:t>227393</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270015</w:t>
      </w:r>
    </w:p>
    <w:p>
      <w:pPr>
        <w:pStyle w:val="BookText"/>
        <w:rPr/>
      </w:pPr>
      <w:r>
        <w:rPr>
          <w:rFonts w:eastAsia="Times New Roman" w:cs="Times New Roman" w:ascii="Times New Roman" w:hAnsi="Times New Roman"/>
          <w:color w:val="111111"/>
          <w:sz w:val="28"/>
          <w:szCs w:val="28"/>
          <w:lang w:val="en-US" w:bidi="en-US"/>
        </w:rPr>
        <w:t>4117</w:t>
      </w:r>
    </w:p>
    <w:p>
      <w:pPr>
        <w:pStyle w:val="BookText"/>
        <w:rPr/>
      </w:pPr>
      <w:r>
        <w:rPr>
          <w:rFonts w:eastAsia="Times New Roman" w:cs="Times New Roman" w:ascii="Times New Roman" w:hAnsi="Times New Roman"/>
          <w:color w:val="111111"/>
          <w:sz w:val="28"/>
          <w:szCs w:val="28"/>
          <w:lang w:val="en-US" w:bidi="en-US"/>
        </w:rPr>
        <w:t>4457</w:t>
      </w:r>
    </w:p>
    <w:p>
      <w:pPr>
        <w:pStyle w:val="BookText"/>
        <w:rPr/>
      </w:pPr>
      <w:r>
        <w:rPr>
          <w:rFonts w:eastAsia="Times New Roman" w:cs="Times New Roman" w:ascii="Times New Roman" w:hAnsi="Times New Roman"/>
          <w:color w:val="111111"/>
          <w:sz w:val="28"/>
          <w:szCs w:val="28"/>
          <w:lang w:val="en-US" w:bidi="en-US"/>
        </w:rPr>
        <w:t>151421</w:t>
      </w:r>
    </w:p>
    <w:p>
      <w:pPr>
        <w:pStyle w:val="BookText"/>
        <w:rPr/>
      </w:pPr>
      <w:r>
        <w:rPr>
          <w:rFonts w:eastAsia="Times New Roman" w:cs="Times New Roman" w:ascii="Times New Roman" w:hAnsi="Times New Roman"/>
          <w:color w:val="111111"/>
          <w:sz w:val="28"/>
          <w:szCs w:val="28"/>
          <w:lang w:val="en-US" w:bidi="en-US"/>
        </w:rPr>
        <w:t>169850</w:t>
      </w:r>
    </w:p>
    <w:p>
      <w:pPr>
        <w:pStyle w:val="BookText"/>
        <w:rPr/>
      </w:pPr>
      <w:r>
        <w:rPr>
          <w:rFonts w:eastAsia="Times New Roman" w:cs="Times New Roman" w:ascii="Times New Roman" w:hAnsi="Times New Roman"/>
          <w:color w:val="111111"/>
          <w:sz w:val="28"/>
          <w:szCs w:val="28"/>
          <w:lang w:val="en-US" w:bidi="en-US"/>
        </w:rPr>
        <w:t>114477</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eastAsia="Times New Roman" w:cs="Times New Roman" w:ascii="Times New Roman" w:hAnsi="Times New Roman"/>
          <w:color w:val="111111"/>
          <w:sz w:val="28"/>
          <w:szCs w:val="28"/>
          <w:lang w:val="en-US" w:bidi="en-US"/>
        </w:rPr>
        <w:t>296116</w:t>
      </w:r>
    </w:p>
    <w:p>
      <w:pPr>
        <w:pStyle w:val="BookText"/>
        <w:rPr/>
      </w:pPr>
      <w:r>
        <w:rPr>
          <w:rFonts w:eastAsia="Times New Roman" w:cs="Times New Roman" w:ascii="Times New Roman" w:hAnsi="Times New Roman"/>
          <w:color w:val="111111"/>
          <w:sz w:val="28"/>
          <w:szCs w:val="28"/>
          <w:lang w:val="en-US" w:bidi="en-US"/>
        </w:rPr>
        <w:t>4533</w:t>
      </w:r>
    </w:p>
    <w:p>
      <w:pPr>
        <w:pStyle w:val="BookText"/>
        <w:rPr/>
      </w:pPr>
      <w:r>
        <w:rPr>
          <w:rFonts w:eastAsia="Times New Roman" w:cs="Times New Roman" w:ascii="Times New Roman" w:hAnsi="Times New Roman"/>
          <w:color w:val="111111"/>
          <w:sz w:val="28"/>
          <w:szCs w:val="28"/>
          <w:lang w:val="en-US" w:bidi="en-US"/>
        </w:rPr>
        <w:t>5061</w:t>
      </w:r>
    </w:p>
    <w:p>
      <w:pPr>
        <w:pStyle w:val="BookText"/>
        <w:rPr/>
      </w:pPr>
      <w:r>
        <w:rPr>
          <w:rFonts w:eastAsia="Times New Roman" w:cs="Times New Roman" w:ascii="Times New Roman" w:hAnsi="Times New Roman"/>
          <w:color w:val="111111"/>
          <w:sz w:val="28"/>
          <w:szCs w:val="28"/>
          <w:lang w:val="en-US" w:bidi="en-US"/>
        </w:rPr>
        <w:t>165650</w:t>
      </w:r>
    </w:p>
    <w:p>
      <w:pPr>
        <w:pStyle w:val="BookText"/>
        <w:rPr/>
      </w:pPr>
      <w:r>
        <w:rPr>
          <w:rFonts w:eastAsia="Times New Roman" w:cs="Times New Roman" w:ascii="Times New Roman" w:hAnsi="Times New Roman"/>
          <w:color w:val="111111"/>
          <w:sz w:val="28"/>
          <w:szCs w:val="28"/>
          <w:lang w:val="en-US" w:bidi="en-US"/>
        </w:rPr>
        <w:t>189778</w:t>
      </w:r>
    </w:p>
    <w:p>
      <w:pPr>
        <w:pStyle w:val="BookText"/>
        <w:rPr/>
      </w:pPr>
      <w:r>
        <w:rPr>
          <w:rFonts w:eastAsia="Times New Roman" w:cs="Times New Roman" w:ascii="Times New Roman" w:hAnsi="Times New Roman"/>
          <w:color w:val="111111"/>
          <w:sz w:val="28"/>
          <w:szCs w:val="28"/>
          <w:lang w:val="en-US" w:bidi="en-US"/>
        </w:rPr>
        <w:t>125933</w:t>
      </w:r>
    </w:p>
    <w:p>
      <w:pPr>
        <w:pStyle w:val="BookText"/>
        <w:rPr/>
      </w:pPr>
      <w:r>
        <w:rPr>
          <w:rFonts w:eastAsia="Times New Roman" w:cs="Times New Roman" w:ascii="Times New Roman" w:hAnsi="Times New Roman"/>
          <w:color w:val="111111"/>
          <w:sz w:val="28"/>
          <w:szCs w:val="28"/>
          <w:lang w:val="en-US" w:bidi="en-US"/>
        </w:rPr>
        <w:t>1392</w:t>
      </w:r>
    </w:p>
    <w:p>
      <w:pPr>
        <w:pStyle w:val="BookText"/>
        <w:rPr/>
      </w:pPr>
      <w:r>
        <w:rPr>
          <w:rFonts w:eastAsia="Times New Roman" w:cs="Times New Roman" w:ascii="Times New Roman" w:hAnsi="Times New Roman"/>
          <w:color w:val="111111"/>
          <w:sz w:val="28"/>
          <w:szCs w:val="28"/>
          <w:lang w:val="en-US" w:bidi="en-US"/>
        </w:rPr>
        <w:t>193427</w:t>
      </w:r>
    </w:p>
    <w:p>
      <w:pPr>
        <w:pStyle w:val="BookText"/>
        <w:rPr/>
      </w:pPr>
      <w:r>
        <w:rPr>
          <w:rFonts w:eastAsia="Times New Roman" w:cs="Times New Roman" w:ascii="Times New Roman" w:hAnsi="Times New Roman"/>
          <w:color w:val="111111"/>
          <w:sz w:val="28"/>
          <w:szCs w:val="28"/>
          <w:lang w:val="en-US" w:bidi="en-US"/>
        </w:rPr>
        <w:t>1419</w:t>
      </w:r>
    </w:p>
    <w:p>
      <w:pPr>
        <w:pStyle w:val="BookText"/>
        <w:rPr/>
      </w:pPr>
      <w:r>
        <w:rPr>
          <w:rFonts w:eastAsia="Times New Roman" w:cs="Times New Roman" w:ascii="Times New Roman" w:hAnsi="Times New Roman"/>
          <w:color w:val="111111"/>
          <w:sz w:val="28"/>
          <w:szCs w:val="28"/>
          <w:lang w:val="en-US" w:bidi="en-US"/>
        </w:rPr>
        <w:t>1545</w:t>
      </w:r>
    </w:p>
    <w:p>
      <w:pPr>
        <w:pStyle w:val="BookText"/>
        <w:rPr/>
      </w:pPr>
      <w:r>
        <w:rPr>
          <w:rFonts w:eastAsia="Times New Roman" w:cs="Times New Roman" w:ascii="Times New Roman" w:hAnsi="Times New Roman"/>
          <w:color w:val="111111"/>
          <w:sz w:val="28"/>
          <w:szCs w:val="28"/>
          <w:lang w:val="en-US" w:bidi="en-US"/>
        </w:rPr>
        <w:t>90792</w:t>
      </w:r>
    </w:p>
    <w:p>
      <w:pPr>
        <w:pStyle w:val="BookText"/>
        <w:rPr/>
      </w:pPr>
      <w:r>
        <w:rPr>
          <w:rFonts w:eastAsia="Times New Roman" w:cs="Times New Roman" w:ascii="Times New Roman" w:hAnsi="Times New Roman"/>
          <w:color w:val="111111"/>
          <w:sz w:val="28"/>
          <w:szCs w:val="28"/>
          <w:lang w:val="en-US" w:bidi="en-US"/>
        </w:rPr>
        <w:t>107159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101216</w:t>
      </w:r>
      <w:r>
        <w:rPr>
          <w:rFonts w:eastAsia="Times New Roman" w:cs="Times New Roman" w:ascii="Times New Roman" w:hAnsi="Times New Roman"/>
          <w:color w:val="111111"/>
          <w:sz w:val="28"/>
          <w:szCs w:val="28"/>
          <w:rtl w:val="true"/>
          <w:lang w:val="en-US" w:bidi="en-US"/>
        </w:rPr>
        <w:t xml:space="preserve"> </w:t>
      </w:r>
      <w:bookmarkStart w:id="121" w:name="pg5422_35836"/>
    </w:p>
    <w:p>
      <w:pPr>
        <w:pStyle w:val="Heading4"/>
        <w:numPr>
          <w:ilvl w:val="3"/>
          <w:numId w:val="1"/>
        </w:numPr>
        <w:rPr/>
      </w:pPr>
      <w:bookmarkStart w:id="122" w:name="__RefHeading___Toc1756076_581953129"/>
      <w:bookmarkStart w:id="123" w:name="_Toc45"/>
      <w:bookmarkEnd w:id="121"/>
      <w:bookmarkEnd w:id="122"/>
      <w:r>
        <w:rPr/>
        <w:t>16</w:t>
      </w:r>
      <w:r>
        <w:rPr>
          <w:rtl w:val="true"/>
        </w:rPr>
        <w:t xml:space="preserve">. </w:t>
      </w:r>
      <w:r>
        <w:rPr>
          <w:rtl w:val="true"/>
        </w:rPr>
        <w:t>پاکیزه و امن نگه داشتن شهر و خیابان</w:t>
      </w:r>
      <w:bookmarkEnd w:id="123"/>
    </w:p>
    <w:p>
      <w:pPr>
        <w:pStyle w:val="BookText"/>
        <w:rPr/>
      </w:pPr>
      <w:r>
        <w:rPr>
          <w:rFonts w:ascii="IRNazanin" w:hAnsi="IRNazanin" w:eastAsia="IRNazanin"/>
          <w:color w:val="111111"/>
          <w:sz w:val="28"/>
          <w:sz w:val="28"/>
          <w:szCs w:val="28"/>
          <w:rtl w:val="true"/>
          <w:lang w:bidi="fa-IR"/>
        </w:rPr>
        <w:t>پاکیزه نگه داشتن خیابان و نریختن زباله به سطح جاده، از مهم‌ترین آداب اخلاق رانندگی راننده تاکسی تلفنی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شیشه، بتری، میخ، سیم، حلبی، مایعات لزج و به طور کلی هر چیزی که باعث سد راه و ایجاد خطر و انحراف وسایل از مسیر حرکت باشد، بر روی راه ها ممنوع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راننده تاکسی تلفنی، علاوه بر رعایت نکات مذکور در برداشتن ضایعات و رفع موانع از سطح خیابان‌ها می‌کوشد؛ زیرا به گفته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سنگ، خار، و استخوان از راه صدقه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4" w:name="__RefHeading___Toc1756078_581953129"/>
      <w:bookmarkStart w:id="125" w:name="_Toc46"/>
      <w:bookmarkEnd w:id="124"/>
      <w:r>
        <w:rPr/>
        <w:t>17</w:t>
      </w:r>
      <w:r>
        <w:rPr>
          <w:rtl w:val="true"/>
        </w:rPr>
        <w:t xml:space="preserve">. </w:t>
      </w:r>
      <w:r>
        <w:rPr>
          <w:rtl w:val="true"/>
        </w:rPr>
        <w:t>اطلاعات راه‌ها و خیابان‌ها</w:t>
      </w:r>
      <w:bookmarkEnd w:id="1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تاکسی تلفنی کار می‌کند، باید راه‌ها و خیابان‌ها و کوچه‌های محلّه و شهر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است که مشتری به دلیل اینکه راننده نشانی را بلد نیست، به جای اینکه ده‌دقیقه به مقصد برسد، نیم ساعت یا بیشتر در مسیر معطل می‌شود و این رویکرد پیامدهای ناگواری دارد</w:t>
      </w:r>
      <w:r>
        <w:rPr>
          <w:rFonts w:eastAsia="IRNazanin" w:cs="IRNazanin"/>
          <w:color w:val="111111"/>
          <w:sz w:val="28"/>
          <w:szCs w:val="28"/>
          <w:rtl w:val="true"/>
          <w:lang w:bidi="fa-IR"/>
        </w:rPr>
        <w:t xml:space="preserve">. </w:t>
      </w:r>
      <w:bookmarkStart w:id="126" w:name="pg5422_35837"/>
    </w:p>
    <w:p>
      <w:pPr>
        <w:pStyle w:val="Heading4"/>
        <w:numPr>
          <w:ilvl w:val="3"/>
          <w:numId w:val="1"/>
        </w:numPr>
        <w:rPr/>
      </w:pPr>
      <w:bookmarkStart w:id="127" w:name="__RefHeading___Toc1756080_581953129"/>
      <w:bookmarkStart w:id="128" w:name="_Toc47"/>
      <w:bookmarkEnd w:id="126"/>
      <w:bookmarkEnd w:id="127"/>
      <w:r>
        <w:rPr/>
        <w:t>18</w:t>
      </w:r>
      <w:r>
        <w:rPr>
          <w:rtl w:val="true"/>
        </w:rPr>
        <w:t xml:space="preserve">. </w:t>
      </w:r>
      <w:r>
        <w:rPr>
          <w:rtl w:val="true"/>
        </w:rPr>
        <w:t>وظایف مسافران</w:t>
      </w:r>
      <w:bookmarkEnd w:id="1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تاکسی با عبارت سلام و خسته نباشید، به راننده روحیه بدهیم؛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نگهداری صندلی و بدنه داخل تاکسی که از آن استفاده می‌کنیم، کوشا باشیم؛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پول خرد همراهمان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تاکسی درخواست غیر عادی، یا انتظارات خارج از حیطه کاری نداشته باشیم؛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پیشنهاد، انتقاد یا مطلب خاصی در مورد کار راننده، یا بهبود حمل و نقل در سطح شهر را به‌صورت زیبا و مستدل و علمی به راننده اعلام کنیم؛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یا باز کردن دَر تاکسی، طوری صورت گیرد که به دَر آسیبی وارد نشود؛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تاکسی پیدا کردیم، آن را به تاکسیران بدهیم تا از طریق موسسه تاکسی تلفنی به صاحبش برگردانده شود؛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تخلّف از سوی تاکسیران، به صورت محترمانه و مؤدبانه امر به معروف و نهی از منکر کنیم</w:t>
      </w:r>
      <w:r>
        <w:rPr>
          <w:rFonts w:eastAsia="IRNazanin" w:cs="IRNazanin"/>
          <w:color w:val="111111"/>
          <w:sz w:val="28"/>
          <w:szCs w:val="28"/>
          <w:rtl w:val="true"/>
          <w:lang w:bidi="fa-IR"/>
        </w:rPr>
        <w:t>.</w:t>
      </w:r>
    </w:p>
    <w:p>
      <w:pPr>
        <w:pStyle w:val="Heading4"/>
        <w:numPr>
          <w:ilvl w:val="3"/>
          <w:numId w:val="1"/>
        </w:numPr>
        <w:rPr/>
      </w:pPr>
      <w:bookmarkStart w:id="129" w:name="__RefHeading___Toc1756082_581953129"/>
      <w:bookmarkStart w:id="130" w:name="_Toc48"/>
      <w:bookmarkEnd w:id="129"/>
      <w:r>
        <w:rPr/>
        <w:t>19</w:t>
      </w:r>
      <w:r>
        <w:rPr>
          <w:rtl w:val="true"/>
        </w:rPr>
        <w:t xml:space="preserve">. </w:t>
      </w:r>
      <w:r>
        <w:rPr>
          <w:rtl w:val="true"/>
        </w:rPr>
        <w:t>سرویس مدارس</w:t>
      </w:r>
      <w:bookmarkEnd w:id="130"/>
    </w:p>
    <w:p>
      <w:pPr>
        <w:pStyle w:val="Heading5"/>
        <w:numPr>
          <w:ilvl w:val="4"/>
          <w:numId w:val="1"/>
        </w:numPr>
        <w:rPr/>
      </w:pPr>
      <w:bookmarkStart w:id="131" w:name="__RefHeading___Toc1756084_581953129"/>
      <w:bookmarkStart w:id="132" w:name="_Toc49"/>
      <w:bookmarkEnd w:id="131"/>
      <w:r>
        <w:rPr>
          <w:rtl w:val="true"/>
        </w:rPr>
        <w:t>اشاره</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غالبا راننده‌های تاکسی تلفنی افراد قابل اعتمادی </w:t>
      </w:r>
      <w:bookmarkStart w:id="133" w:name="pg5422_35838"/>
    </w:p>
    <w:p>
      <w:pPr>
        <w:pStyle w:val="BookText"/>
        <w:rPr/>
      </w:pPr>
      <w:bookmarkEnd w:id="133"/>
      <w:r>
        <w:rPr>
          <w:rFonts w:ascii="IRNazanin" w:hAnsi="IRNazanin" w:eastAsia="IRNazanin"/>
          <w:color w:val="111111"/>
          <w:sz w:val="28"/>
          <w:sz w:val="28"/>
          <w:szCs w:val="28"/>
          <w:rtl w:val="true"/>
          <w:lang w:bidi="fa-IR"/>
        </w:rPr>
        <w:t>هستند، معمولاً والدین برای سرویس‌های رفت و آمد فرزندان خود از تاکسی تلفنی 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راننده‌های محترم تاکسی تلفنی باید نکاتی را در این‌باره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 دانش آموزان پر نشاط و پر جنب و جوش است، در صورت شلوغی دانش آموزان، رانندگان، با صبر و بردباری با آن‌ها رفتار کنند و عصبانی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خرابی ماشین، یا مسافرت و یا هر علّت دیگر که موجب می‌شود راننده به سرویس نرسد، با اولیای دانش آموزان تماس بگیرند و آن ها را در جریان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محترم توجه داشته باشند که بیش از ظرفیت مجاز دانش آموز سوار نکنند</w:t>
      </w:r>
      <w:r>
        <w:rPr>
          <w:rFonts w:eastAsia="IRNazanin" w:cs="IRNazanin"/>
          <w:color w:val="111111"/>
          <w:sz w:val="28"/>
          <w:szCs w:val="28"/>
          <w:rtl w:val="true"/>
          <w:lang w:bidi="fa-IR"/>
        </w:rPr>
        <w:t>.</w:t>
      </w:r>
    </w:p>
    <w:p>
      <w:pPr>
        <w:pStyle w:val="Heading5"/>
        <w:numPr>
          <w:ilvl w:val="4"/>
          <w:numId w:val="1"/>
        </w:numPr>
        <w:rPr/>
      </w:pPr>
      <w:bookmarkStart w:id="134" w:name="__RefHeading___Toc1756086_581953129"/>
      <w:bookmarkStart w:id="135" w:name="_Toc50"/>
      <w:bookmarkEnd w:id="134"/>
      <w:r>
        <w:rPr>
          <w:rtl w:val="true"/>
        </w:rPr>
        <w:t>احکام شرعی آژانس تلفنی</w:t>
      </w:r>
      <w:bookmarkEnd w:id="135"/>
    </w:p>
    <w:p>
      <w:pPr>
        <w:pStyle w:val="Heading6"/>
        <w:numPr>
          <w:ilvl w:val="5"/>
          <w:numId w:val="1"/>
        </w:numPr>
        <w:rPr/>
      </w:pPr>
      <w:bookmarkStart w:id="136" w:name="__RefHeading___Toc1756088_581953129"/>
      <w:bookmarkStart w:id="137" w:name="_Toc51"/>
      <w:bookmarkEnd w:id="136"/>
      <w:r>
        <w:rPr/>
        <w:t>1</w:t>
      </w:r>
      <w:r>
        <w:rPr>
          <w:rtl w:val="true"/>
        </w:rPr>
        <w:t xml:space="preserve">. </w:t>
      </w:r>
      <w:r>
        <w:rPr>
          <w:rtl w:val="true"/>
        </w:rPr>
        <w:t>احکام اموال جا مانده</w:t>
      </w:r>
      <w:bookmarkEnd w:id="137"/>
    </w:p>
    <w:p>
      <w:pPr>
        <w:pStyle w:val="Heading6"/>
        <w:numPr>
          <w:ilvl w:val="5"/>
          <w:numId w:val="1"/>
        </w:numPr>
        <w:rPr/>
      </w:pPr>
      <w:bookmarkStart w:id="138" w:name="__RefHeading___Toc1756090_581953129"/>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 حدیثی از نبیّ مکرم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نسبت به مال مردم که در اختیار اوست، مسئول است تا آن را برگرداند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گویای حساسّیت اسلام نسبت به اموال </w:t>
      </w:r>
    </w:p>
    <w:p>
      <w:pPr>
        <w:pStyle w:val="BookText"/>
        <w:rPr/>
      </w:pPr>
      <w:r>
        <w:rPr>
          <w:rFonts w:ascii="IRNazanin" w:hAnsi="IRNazanin" w:eastAsia="IRNazanin"/>
          <w:color w:val="111111"/>
          <w:sz w:val="28"/>
          <w:sz w:val="28"/>
          <w:szCs w:val="28"/>
          <w:rtl w:val="true"/>
          <w:lang w:bidi="fa-IR"/>
        </w:rPr>
        <w:t>مردم و مسئولیت هر یک از افراد جامعه در برابر اموال دیگران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تاکسیران خوب باید مصداق بارز حدیث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خوب تصرف در مال مسافران را، اعم از پول نقد یا اثاث همراه، بر خود حرام می‌داند و آن را امانت می‌داند و تلاش می کند از مصداق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کسی است که مردم او را نسبت به اموال و جان خود امین بشمارند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تاکسیران مؤمن پیوسته مراقب است از روی سهل انگاری یا غفلت یا وسوسه، عملی صورت ندهد که خیانت تلقی شود؛ زیرا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مال مردم خیانت کند، از ما نیست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تقلید در بیان حکم شرعی وسایل جا مانده در تاکسی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راننده حق استفاده از آن وسایل را ندارد و اگر از پیدا کردن صاحبان آنها مأیوس شد، می‌تواند از طرف آن‌ها به فقیر صدقه بدهد و برای این کار بنا بر احتیاط </w:t>
      </w:r>
      <w:bookmarkStart w:id="140" w:name="pg5422_35840"/>
    </w:p>
    <w:p>
      <w:pPr>
        <w:pStyle w:val="BookText"/>
        <w:rPr/>
      </w:pPr>
      <w:bookmarkEnd w:id="140"/>
      <w:r>
        <w:rPr>
          <w:rFonts w:ascii="IRNazanin" w:hAnsi="IRNazanin" w:eastAsia="IRNazanin"/>
          <w:color w:val="111111"/>
          <w:sz w:val="28"/>
          <w:sz w:val="28"/>
          <w:szCs w:val="28"/>
          <w:rtl w:val="true"/>
          <w:lang w:bidi="fa-IR"/>
        </w:rPr>
        <w:t>واجب از حاکم شرع اجازه بگیرد</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141" w:name="__RefHeading___Toc1756092_581953129"/>
      <w:bookmarkStart w:id="142" w:name="_Toc53"/>
      <w:bookmarkEnd w:id="141"/>
      <w:r>
        <w:rPr>
          <w:rtl w:val="true"/>
        </w:rPr>
        <w:t>استفتا</w:t>
      </w:r>
      <w:r>
        <w:rPr>
          <w:rtl w:val="true"/>
        </w:rPr>
        <w:t>:</w:t>
      </w:r>
      <w:bookmarkEnd w:id="142"/>
    </w:p>
    <w:p>
      <w:pPr>
        <w:pStyle w:val="BookText"/>
        <w:rPr/>
      </w:pPr>
      <w:r>
        <w:rPr>
          <w:rFonts w:ascii="IRNazanin" w:hAnsi="IRNazanin" w:eastAsia="IRNazanin"/>
          <w:color w:val="111111"/>
          <w:sz w:val="28"/>
          <w:sz w:val="28"/>
          <w:szCs w:val="28"/>
          <w:rtl w:val="true"/>
          <w:lang w:bidi="fa-IR"/>
        </w:rPr>
        <w:t>بنده راننده تاکسی تلفنی هستم؛ گاهی بعضی از مسافرین، وسایلشان را در ماشین جا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برگشت آنها به صاحبان خود، آیا می‌توانم وسایل جا مانده را استفاده کنم، هدیه کنم یا بفروشم؟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وسیله ای که جا مانده، نشانه ای دارد که با آن صاحبش معلوم شود؛ ولی قیمت آن کمتر از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 نیم گرم نقره،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صاحبش معلوم باشد، نمی‌تواند بدون رضایت او بردارد و اگر صاحبش معلوم نباشد، می‌تواند بردارد و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قیمتش به اندازه یک درهم یا بیشتر است، باید برای یافتن صاحبش به مدت یک سال تلاش 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بین، از یافتن صاحبش مأیوس شد، می‌تواند آن شیء و یا معادل مبلغ آن را به نیّت صاحب اصلی به فقیری صدقه دهد</w:t>
      </w:r>
      <w:r>
        <w:rPr>
          <w:rFonts w:eastAsia="IRNazanin" w:cs="IRNazanin"/>
          <w:color w:val="111111"/>
          <w:sz w:val="28"/>
          <w:szCs w:val="28"/>
          <w:rtl w:val="true"/>
          <w:lang w:bidi="fa-IR"/>
        </w:rPr>
        <w:t>».</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اموال مسافر در دست راننده امانت است و چنان‌که بر اثر کوتاهی، اثاث مسافر تلف و یا نقصانی بر آن </w:t>
      </w:r>
      <w:bookmarkStart w:id="143" w:name="pg5422_35841"/>
    </w:p>
    <w:p>
      <w:pPr>
        <w:pStyle w:val="BookText"/>
        <w:rPr/>
      </w:pPr>
      <w:bookmarkEnd w:id="143"/>
      <w:r>
        <w:rPr>
          <w:rFonts w:ascii="IRNazanin" w:hAnsi="IRNazanin" w:eastAsia="IRNazanin"/>
          <w:color w:val="111111"/>
          <w:sz w:val="28"/>
          <w:sz w:val="28"/>
          <w:szCs w:val="28"/>
          <w:rtl w:val="true"/>
          <w:lang w:bidi="fa-IR"/>
        </w:rPr>
        <w:t>وارد شود، تاکسیران ضامن است و باید رضایت مسافر را جلب و یا خسارت وارده را جبران کند</w:t>
      </w:r>
      <w:r>
        <w:rPr>
          <w:rFonts w:eastAsia="IRNazanin" w:cs="IRNazanin"/>
          <w:color w:val="111111"/>
          <w:sz w:val="28"/>
          <w:szCs w:val="28"/>
          <w:rtl w:val="true"/>
          <w:lang w:bidi="fa-IR"/>
        </w:rPr>
        <w:t>.</w:t>
      </w:r>
    </w:p>
    <w:p>
      <w:pPr>
        <w:pStyle w:val="Heading6"/>
        <w:numPr>
          <w:ilvl w:val="5"/>
          <w:numId w:val="1"/>
        </w:numPr>
        <w:rPr/>
      </w:pPr>
      <w:bookmarkStart w:id="144" w:name="__RefHeading___Toc1756094_581953129"/>
      <w:bookmarkStart w:id="145" w:name="_Toc54"/>
      <w:bookmarkEnd w:id="144"/>
      <w:r>
        <w:rPr>
          <w:rtl w:val="true"/>
        </w:rPr>
        <w:t>استفتا</w:t>
      </w:r>
      <w:r>
        <w:rPr>
          <w:rtl w:val="true"/>
        </w:rPr>
        <w:t>:</w:t>
      </w:r>
      <w:bookmarkEnd w:id="145"/>
    </w:p>
    <w:p>
      <w:pPr>
        <w:pStyle w:val="BookText"/>
        <w:rPr/>
      </w:pPr>
      <w:r>
        <w:rPr>
          <w:rFonts w:ascii="IRNazanin" w:hAnsi="IRNazanin" w:eastAsia="IRNazanin"/>
          <w:color w:val="111111"/>
          <w:sz w:val="28"/>
          <w:sz w:val="28"/>
          <w:szCs w:val="28"/>
          <w:rtl w:val="true"/>
          <w:lang w:bidi="fa-IR"/>
        </w:rPr>
        <w:t>آیا مؤسسه حمل و نقلی که با دریافت اجرت معیّنی به حمل و رساندن کالا به مشتری اقدام می‌کند، در صورتی که کالا در راه بر اثر سرقت یا آتش سوزی تلف شود و یا خسارت ببیند؛ ضامن کالاست؟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مؤسسه‌ای که برای حمل و رساندن کالا به مقصد اجیر شده، به حفظ آن کالا، به‌طوری که در حمل و نقل آن متعارف است، مبادرت نموده باشد و در این زمینه مرتکب هیچ‌گونه تعدّی و تفریطی نشده باشد، تا زمانی که شرط ضمان نشده، ضامن نیست؛ و الّا ضامن است</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46" w:name="__RefHeading___Toc1756096_581953129"/>
      <w:bookmarkStart w:id="147" w:name="_Toc55"/>
      <w:bookmarkEnd w:id="146"/>
      <w:r>
        <w:rPr/>
        <w:t>2</w:t>
      </w:r>
      <w:r>
        <w:rPr>
          <w:rtl w:val="true"/>
        </w:rPr>
        <w:t xml:space="preserve">. </w:t>
      </w:r>
      <w:r>
        <w:rPr>
          <w:rtl w:val="true"/>
        </w:rPr>
        <w:t>کرایه تاکسی</w:t>
      </w:r>
      <w:bookmarkEnd w:id="147"/>
    </w:p>
    <w:p>
      <w:pPr>
        <w:pStyle w:val="Heading6"/>
        <w:numPr>
          <w:ilvl w:val="5"/>
          <w:numId w:val="1"/>
        </w:numPr>
        <w:rPr/>
      </w:pPr>
      <w:bookmarkStart w:id="148" w:name="__RefHeading___Toc1756098_581953129"/>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قرآن کریم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عمل و تشویق، همواره پیروان خود را به تلاش برای کسب روزی حلال سوق داده و حلال بودن را ویژگی ضروری درآمدها دانسته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w:t>
      </w:r>
      <w:bookmarkStart w:id="150" w:name="pg5422_35842"/>
    </w:p>
    <w:p>
      <w:pPr>
        <w:pStyle w:val="BookText"/>
        <w:rPr/>
      </w:pPr>
      <w:bookmarkEnd w:id="150"/>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باشد که با رضایت شما انجام 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پاکیزه ترین مال آن است که از حلال به دست آید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رانندگان محترم تاکسی تلفنی، شبانه روز مشغول کسب و کار هستند تا روزی حلال برای خود و خانواده تأمین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سعی و تلاش، چه زیباست به نکات زیر توجه کنند تا درآمد آن‌ها به مال حرام مخلوط نشود</w:t>
      </w:r>
      <w:r>
        <w:rPr>
          <w:rFonts w:eastAsia="IRNazanin" w:cs="IRNazanin"/>
          <w:color w:val="111111"/>
          <w:sz w:val="28"/>
          <w:szCs w:val="28"/>
          <w:rtl w:val="true"/>
          <w:lang w:bidi="fa-IR"/>
        </w:rPr>
        <w:t>:</w:t>
      </w:r>
    </w:p>
    <w:p>
      <w:pPr>
        <w:pStyle w:val="Heading6"/>
        <w:numPr>
          <w:ilvl w:val="5"/>
          <w:numId w:val="1"/>
        </w:numPr>
        <w:rPr/>
      </w:pPr>
      <w:bookmarkStart w:id="151" w:name="__RefHeading___Toc1756100_581953129"/>
      <w:bookmarkStart w:id="152" w:name="_Toc57"/>
      <w:bookmarkEnd w:id="151"/>
      <w:r>
        <w:rPr>
          <w:rtl w:val="true"/>
        </w:rPr>
        <w:t>الف</w:t>
      </w:r>
      <w:r>
        <w:rPr>
          <w:rtl w:val="true"/>
        </w:rPr>
        <w:t xml:space="preserve">) </w:t>
      </w:r>
      <w:r>
        <w:rPr>
          <w:rtl w:val="true"/>
        </w:rPr>
        <w:t>دریافت کرایه بر اساس نرخ مصوب</w:t>
      </w:r>
      <w:bookmarkEnd w:id="152"/>
    </w:p>
    <w:p>
      <w:pPr>
        <w:pStyle w:val="BookText"/>
        <w:rPr/>
      </w:pPr>
      <w:r>
        <w:rPr>
          <w:rFonts w:ascii="IRNazanin" w:hAnsi="IRNazanin" w:eastAsia="IRNazanin"/>
          <w:color w:val="111111"/>
          <w:sz w:val="28"/>
          <w:sz w:val="28"/>
          <w:szCs w:val="28"/>
          <w:rtl w:val="true"/>
          <w:lang w:bidi="fa-IR"/>
        </w:rPr>
        <w:t>مراجع تقلید در باب دریافت کرایه بر اساس نرخ مصوب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راننده به مقتضای قوانین عمل کند و تخلف از قوانین نظام اسلامی جایز نیست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حکومت اسلامی نرخ خاصی را برای کرایه تعیین کرده باشد، باید به همان شکل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توافق و تراضی طرفین بستگی دارد؛ ولی سزاوار است مسلمانان انصاف را در هر حال رعایت کنند </w:t>
      </w:r>
      <w:bookmarkStart w:id="153" w:name="pg5422_35843"/>
    </w:p>
    <w:p>
      <w:pPr>
        <w:pStyle w:val="BookText"/>
        <w:rPr/>
      </w:pPr>
      <w:bookmarkEnd w:id="153"/>
      <w:r>
        <w:rPr>
          <w:rFonts w:ascii="IRNazanin" w:hAnsi="IRNazanin" w:eastAsia="IRNazanin"/>
          <w:color w:val="111111"/>
          <w:sz w:val="28"/>
          <w:sz w:val="28"/>
          <w:szCs w:val="28"/>
          <w:rtl w:val="true"/>
          <w:lang w:bidi="fa-IR"/>
        </w:rPr>
        <w:t>و به سود عادلانه قانع باشند</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54" w:name="__RefHeading___Toc1756102_581953129"/>
      <w:bookmarkStart w:id="155" w:name="_Toc58"/>
      <w:bookmarkEnd w:id="154"/>
      <w:r>
        <w:rPr>
          <w:rtl w:val="true"/>
        </w:rPr>
        <w:t>ب</w:t>
      </w:r>
      <w:r>
        <w:rPr>
          <w:rtl w:val="true"/>
        </w:rPr>
        <w:t xml:space="preserve">) </w:t>
      </w:r>
      <w:r>
        <w:rPr>
          <w:rtl w:val="true"/>
        </w:rPr>
        <w:t>استفاده ازدستگاه تاکسی متر</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برای تعیین نرخ عادلانه کرایه که در تاکسی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متر با توجّه به مسافت طی شده و بر اساس زمان سپری شده نرخ کرایه را تعیین می کند؛ یعنی دو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کرایه بها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تاکسیرانی، استفاده از تاکسی‌متر را امری ضروری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رعایت نرخ های مصوب و نصب و استفاده از تاکسی‌متر برابر دستورالعمل های صادر شده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 در بعضی شهرها تاکسی‌متر وجود ندارد؛ ولی کرایه بها باید براساس نرخ مصوّب دریافت شود</w:t>
      </w:r>
      <w:r>
        <w:rPr>
          <w:rFonts w:eastAsia="IRNazanin" w:cs="IRNazanin"/>
          <w:color w:val="111111"/>
          <w:sz w:val="28"/>
          <w:szCs w:val="28"/>
          <w:rtl w:val="true"/>
          <w:lang w:bidi="fa-IR"/>
        </w:rPr>
        <w:t>.</w:t>
      </w:r>
    </w:p>
    <w:p>
      <w:pPr>
        <w:pStyle w:val="Heading6"/>
        <w:numPr>
          <w:ilvl w:val="5"/>
          <w:numId w:val="1"/>
        </w:numPr>
        <w:rPr/>
      </w:pPr>
      <w:bookmarkStart w:id="156" w:name="__RefHeading___Toc1756104_581953129"/>
      <w:bookmarkStart w:id="157" w:name="_Toc59"/>
      <w:bookmarkEnd w:id="156"/>
      <w:r>
        <w:rPr>
          <w:rtl w:val="true"/>
        </w:rPr>
        <w:t>ت</w:t>
      </w:r>
      <w:r>
        <w:rPr>
          <w:rtl w:val="true"/>
        </w:rPr>
        <w:t xml:space="preserve">) </w:t>
      </w:r>
      <w:r>
        <w:rPr>
          <w:rtl w:val="true"/>
        </w:rPr>
        <w:t>دریافت کرایه برای حمل مواد مخدر، مشروبات الکلی و کالاهای ممنوع</w:t>
      </w:r>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مواد مخدر و مشروبات الکلی از منظر شرع و فقه اسلام حرام است و کرایه ای که در ازای آن‌ها گرفته می‌شود، </w:t>
      </w:r>
      <w:bookmarkStart w:id="158" w:name="pg5422_35844"/>
    </w:p>
    <w:p>
      <w:pPr>
        <w:pStyle w:val="BookText"/>
        <w:rPr/>
      </w:pPr>
      <w:bookmarkEnd w:id="158"/>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59" w:name="__RefHeading___Toc1756106_581953129"/>
      <w:bookmarkStart w:id="160" w:name="_Toc60"/>
      <w:bookmarkEnd w:id="159"/>
      <w:r>
        <w:rPr/>
        <w:t>3</w:t>
      </w:r>
      <w:r>
        <w:rPr>
          <w:rtl w:val="true"/>
        </w:rPr>
        <w:t xml:space="preserve">. </w:t>
      </w:r>
      <w:r>
        <w:rPr>
          <w:rtl w:val="true"/>
        </w:rPr>
        <w:t>اجاره تاکسی</w:t>
      </w:r>
      <w:bookmarkEnd w:id="160"/>
    </w:p>
    <w:p>
      <w:pPr>
        <w:pStyle w:val="BookText"/>
        <w:rPr/>
      </w:pPr>
      <w:r>
        <w:rPr>
          <w:rFonts w:ascii="IRNazanin" w:hAnsi="IRNazanin" w:eastAsia="IRNazanin"/>
          <w:color w:val="111111"/>
          <w:sz w:val="28"/>
          <w:sz w:val="28"/>
          <w:szCs w:val="28"/>
          <w:rtl w:val="true"/>
          <w:lang w:bidi="fa-IR"/>
        </w:rPr>
        <w:t>هر نوع داد و ستد مالی باید بر اساس یکی از عناوین فقهی باشد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تاکسیرانی در فقه اسلام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رعایت مقررات و ضوابط شرعی اجاره برای تاکسیران و مسافر لازم و واجب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اجاره دادن تاکسی ها به چند نکته مهم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تاکسی برای کار مباح باشد؛ اجاره دادن ماشین برای حمل شراب و مواد مخدر و همکاری در این کار، حرام و باطل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اتومبیلی اجاره داده می‌شود، باید معلوم باشد برای مسافرکشی یا حمل بار یا منظور دیگری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معلوم باشد؛ مثلاً در مواردی مقدار کار باید مشخص گردد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ماشین به ظالم مجاز نیست</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شیعیان به نام صفوان، یک بنگاه کرایه وسایل حمل و نقل داشت که وسایل حمل و نقل در آن زمان بیشتر شُتر بود و این بنگاه تا آن‌جا گسترده بود که گاهی دستگاه خلافت، وسایل او را برای حمل و نقل بارها کرایه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برای سفری به مکّه، لوازم حمل و نقل او را خواست و قرار دادی با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صفوان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اعلام کرد که من چنین کاری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شترهایت را به این مرد ستمگر کرایه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سفر حج و سفر طاعت بود، کرایه دادم؛ والّا کرایه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پول‌هایت را گرفته ای یا پس کرایه‌هایت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 دلت علاقه‌مند است که لااقل هارون این قدر در دنیا زنده بماند که برگردد و مابقی کرایه تو را بدهد؟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مقدار به بقای ظالم راضی هستی، </w:t>
      </w:r>
    </w:p>
    <w:p>
      <w:pPr>
        <w:pStyle w:val="BookText"/>
        <w:rPr/>
      </w:pPr>
      <w:r>
        <w:rPr>
          <w:rFonts w:ascii="IRNazanin" w:hAnsi="IRNazanin" w:eastAsia="IRNazanin"/>
          <w:color w:val="111111"/>
          <w:sz w:val="28"/>
          <w:sz w:val="28"/>
          <w:szCs w:val="28"/>
          <w:rtl w:val="true"/>
          <w:lang w:bidi="fa-IR"/>
        </w:rPr>
        <w:t>و همین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خود آمد و تمام شترها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شترهای صفوان را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احضار کرد و از صفوان، جریان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دیگر این کار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چرا شترهایت را فروختی؟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می‌دانم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 که تو شترها را به من کرایه داده‌ای و به تو گفته است که این کار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نبود سوابق زیادی که ما از سالیان دراز با خاندان تو داریم دستور می‌دادم همین جا اعدامت کنند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که در حقیقت سیره معصومان است، نشان می‌دهد کرایه دهنده وسیله نقلیه نباید وسیله خود را در راه گناه کرایه دهد و یا آن را به کسی اجاره دهد که وجود آن شخص کلیت قضیه به ضرر جوامع اسلامی است؛ هر چند آن شخص وسیله را برای کاری ظاهراً نیکو کرایه کرده باشد</w:t>
      </w:r>
      <w:r>
        <w:rPr>
          <w:rFonts w:eastAsia="IRNazanin" w:cs="IRNazanin"/>
          <w:color w:val="111111"/>
          <w:sz w:val="28"/>
          <w:szCs w:val="28"/>
          <w:rtl w:val="true"/>
          <w:lang w:bidi="fa-IR"/>
        </w:rPr>
        <w:t xml:space="preserve">. </w:t>
      </w:r>
      <w:bookmarkStart w:id="161" w:name="pg5422_35847"/>
    </w:p>
    <w:p>
      <w:pPr>
        <w:pStyle w:val="BookText"/>
        <w:rPr/>
      </w:pPr>
      <w:bookmarkEnd w:id="161"/>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معتادی یک ماشین برای خریدو فروش مواد مصرفی خودش کرایه کند، آیا پول کرایه برای راننده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آژانس دارم و بعد سرویس گروه ارکسترم؛ آیا پولی که در قبال کرایه ماشین به من می‌دهند، 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می‌دهید آن‌ها درآمد حلالی هم دارند و شما نمی‌دانید از کدام درآمد به شما کرایه می‌دهند، برای شما مانعی ندارد</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62" w:name="__RefHeading___Toc1756108_581953129"/>
      <w:bookmarkStart w:id="163" w:name="_Toc61"/>
      <w:bookmarkEnd w:id="162"/>
      <w:r>
        <w:rPr/>
        <w:t>4</w:t>
      </w:r>
      <w:r>
        <w:rPr>
          <w:rtl w:val="true"/>
        </w:rPr>
        <w:t xml:space="preserve">. </w:t>
      </w:r>
      <w:r>
        <w:rPr>
          <w:rtl w:val="true"/>
        </w:rPr>
        <w:t>احکام نماز و روزه راننده تاکسی تلفنی</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ارکان اسلام است که از منظر قرآن و روایات از اهمیت والایی برخورداراست؛ اهمیتی که قبولی سایراعمال، منوط به قبولی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درآیات مختلف به اهمیت این رکن عبادی اشاره شده است؛ ازجمله درسوره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وَ قُومُوا </w:t>
      </w:r>
    </w:p>
    <w:p>
      <w:pPr>
        <w:pStyle w:val="BookText"/>
        <w:rPr/>
      </w:pPr>
      <w:r>
        <w:rPr>
          <w:rFonts w:ascii="IRNazanin" w:hAnsi="IRNazanin" w:eastAsia="IRNazanin"/>
          <w:color w:val="111111"/>
          <w:sz w:val="28"/>
          <w:sz w:val="28"/>
          <w:szCs w:val="28"/>
          <w:rtl w:val="true"/>
          <w:lang w:bidi="fa-IR"/>
        </w:rPr>
        <w:t>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نمازها و نماز میانین را پاس دارید و مطیعانه برای خدا قیام کنید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 درباره اهمیت نمازبه عنوان عامل دورکننده ازگناه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از این کتاب بر تو وحی شده است، تلاوت کن و نماز بگزار؛ که نماز آدمی را از فحشا و منکر باز می‌دارد و ذکر خدا بزرگ‌تر است و خدا به کارهایی که می‌کنید، آگاه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لقمان خطاب به فرزندش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امر به معروف و نهی از منکر کن و بر هر چه بر تو رسد صبر کن که این از کارهایی است که نباید سهلش انگاشت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ای نیست که به وقت های نماز و جاهای خورشید اهمیت بدهد، مگر این که من سه چیز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گرفتاری ها و ناراحتی ها، آسایش و خوشی به هنگام مردن و نجات </w:t>
      </w:r>
    </w:p>
    <w:p>
      <w:pPr>
        <w:pStyle w:val="BookText"/>
        <w:rPr/>
      </w:pP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شایسته ترین خصوصیات اخلاقی راننده تاکسی تلفنی، خواندن نماز و روزه گرفتن راننده تاکسی درون شهری هنگام مسافرت بیرون شهراست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به‌طور غیر مستمر به مسافرت می‌رود، نمازش شکسته و روزه‌اش باطل می‌شود و اگر به طور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آیت الله مکارم شیرازی و سیستانی قائلند عنوان کثیر السفر بر کسی صدق می‌کند که حداقل در هفته سه روز یا در ماه ده روز در مسافرت باشد و تصمیم بر ادامه این وضع برای حداقل شش ماه در سال و یا سه ماه در دو سال به بالا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رانندگی به مسافرت می‌رود، نمازش کامل و روزه‌اش صحیح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4" w:name="pg5422_35850"/>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شغل او مسافرت است، کسی است که قوام کار او به سفر است</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165" w:name="__RefHeading___Toc1756110_581953129"/>
      <w:bookmarkStart w:id="166" w:name="_Toc62"/>
      <w:bookmarkEnd w:id="165"/>
      <w:r>
        <w:rPr/>
        <w:t>5</w:t>
      </w:r>
      <w:r>
        <w:rPr>
          <w:rtl w:val="true"/>
        </w:rPr>
        <w:t xml:space="preserve">. </w:t>
      </w:r>
      <w:r>
        <w:rPr>
          <w:rtl w:val="true"/>
        </w:rPr>
        <w:t>خمس درآمدها وماشین</w:t>
      </w:r>
      <w:bookmarkEnd w:id="166"/>
    </w:p>
    <w:p>
      <w:pPr>
        <w:pStyle w:val="Heading6"/>
        <w:numPr>
          <w:ilvl w:val="5"/>
          <w:numId w:val="1"/>
        </w:numPr>
        <w:rPr/>
      </w:pPr>
      <w:bookmarkStart w:id="167" w:name="__RefHeading___Toc1756112_581953129"/>
      <w:bookmarkStart w:id="168" w:name="_Toc63"/>
      <w:bookmarkEnd w:id="167"/>
      <w:r>
        <w:rPr>
          <w:rtl w:val="true"/>
        </w:rPr>
        <w:t>اشاره</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و واجبات اسلام است که قرآن کریم وجوب آن را به‌صراحت بیان کرده 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قرآن ادای خمس را با ایمان به خداوند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 خمس که وظیفه قرآنی هر مسلمان بالغ است و موجب زیادی رزق و روزی و پاکی و پاکیزگی</w:t>
      </w:r>
    </w:p>
    <w:p>
      <w:pPr>
        <w:pStyle w:val="BookText"/>
        <w:rPr/>
      </w:pPr>
      <w:r>
        <w:rPr>
          <w:rFonts w:ascii="IRNazanin" w:hAnsi="IRNazanin" w:eastAsia="IRNazanin"/>
          <w:color w:val="111111"/>
          <w:sz w:val="28"/>
          <w:sz w:val="28"/>
          <w:szCs w:val="28"/>
          <w:rtl w:val="true"/>
          <w:lang w:bidi="fa-IR"/>
        </w:rPr>
        <w:t>مالی انسان می‌شود،</w:t>
      </w:r>
      <w:r>
        <w:rPr>
          <w:rStyle w:val="FootnoteAnchor"/>
          <w:rtl w:val="true"/>
        </w:rPr>
        <w:footnoteReference w:id="81"/>
      </w:r>
      <w:r>
        <w:rPr>
          <w:rFonts w:ascii="IRNazanin" w:hAnsi="IRNazanin" w:eastAsia="IRNazanin"/>
          <w:color w:val="111111"/>
          <w:sz w:val="28"/>
          <w:sz w:val="28"/>
          <w:szCs w:val="28"/>
          <w:rtl w:val="true"/>
          <w:lang w:bidi="fa-IR"/>
        </w:rPr>
        <w:t>باید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 ذیل عمل کرد</w:t>
      </w:r>
      <w:r>
        <w:rPr>
          <w:rFonts w:eastAsia="IRNazanin" w:cs="IRNazanin"/>
          <w:color w:val="111111"/>
          <w:sz w:val="28"/>
          <w:szCs w:val="28"/>
          <w:rtl w:val="true"/>
          <w:lang w:bidi="fa-IR"/>
        </w:rPr>
        <w:t xml:space="preserve">: </w:t>
      </w:r>
      <w:bookmarkStart w:id="169" w:name="pg5422_35851"/>
    </w:p>
    <w:p>
      <w:pPr>
        <w:pStyle w:val="BookText"/>
        <w:rPr/>
      </w:pPr>
      <w:bookmarkEnd w:id="169"/>
      <w:r>
        <w:rPr>
          <w:rFonts w:ascii="IRNazanin" w:hAnsi="IRNazanin" w:eastAsia="IRNazanin"/>
          <w:color w:val="111111"/>
          <w:sz w:val="28"/>
          <w:sz w:val="28"/>
          <w:szCs w:val="28"/>
          <w:rtl w:val="true"/>
          <w:lang w:bidi="fa-IR"/>
        </w:rPr>
        <w:t xml:space="preserve">راننده تاکسی تلفنی اولین روز اشتغال به تاکسیرانی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از گذشت یک سال قمری یا شمسی، یعنی در سالروز اشتغال به تاکسیرانی، زمان محاسبه و پرداخت خمس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مراجع تقلید در مورد با خمس درآمد و ماشین تاکسیران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آن تاکسی زندگی او اداره نمی‌شود، تاکسی او خمس ندارد؛ ولی اگر درآمد او از سال خمسی اضافه آمد و چیزی پس‌انداز کرد، خمس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قائلند که ماشین سواری به علّت این که وسیله کاری است، خمس به آن تعلّق می گیرد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70" w:name="__RefHeading___Toc1756114_581953129"/>
      <w:bookmarkStart w:id="171" w:name="_Toc64"/>
      <w:bookmarkEnd w:id="170"/>
      <w:r>
        <w:rPr>
          <w:rtl w:val="true"/>
        </w:rPr>
        <w:t>خمس دفتر و ساختمان موسسه تاکسی تلفنی</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مراجع عظام تقلید، در صورتی که دفتر موسسه تاکسی تلفنی اجاره ای باشد، خمس ندارد و اگر اجاره ای نباشد، بلکه در ملک اعضای تاکسی تلفنی باشد، خمس </w:t>
      </w:r>
      <w:bookmarkStart w:id="172" w:name="pg5422_35852"/>
    </w:p>
    <w:p>
      <w:pPr>
        <w:pStyle w:val="BookText"/>
        <w:rPr/>
      </w:pPr>
      <w:bookmarkEnd w:id="172"/>
      <w:r>
        <w:rPr>
          <w:rFonts w:ascii="IRNazanin" w:hAnsi="IRNazanin" w:eastAsia="IRNazanin"/>
          <w:color w:val="111111"/>
          <w:sz w:val="28"/>
          <w:sz w:val="28"/>
          <w:szCs w:val="28"/>
          <w:rtl w:val="true"/>
          <w:lang w:bidi="fa-IR"/>
        </w:rPr>
        <w:t>تعلق می گیرد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73" w:name="__RefHeading___Toc1756116_581953129"/>
      <w:bookmarkStart w:id="174" w:name="_Toc65"/>
      <w:bookmarkEnd w:id="173"/>
      <w:r>
        <w:rPr/>
        <w:t>6</w:t>
      </w:r>
      <w:r>
        <w:rPr>
          <w:rtl w:val="true"/>
        </w:rPr>
        <w:t xml:space="preserve">. </w:t>
      </w:r>
      <w:r>
        <w:rPr>
          <w:rtl w:val="true"/>
        </w:rPr>
        <w:t>احکام نگاه به نامحرم</w:t>
      </w:r>
      <w:bookmarkEnd w:id="174"/>
    </w:p>
    <w:p>
      <w:pPr>
        <w:pStyle w:val="Heading6"/>
        <w:numPr>
          <w:ilvl w:val="5"/>
          <w:numId w:val="1"/>
        </w:numPr>
        <w:rPr/>
      </w:pPr>
      <w:bookmarkStart w:id="175" w:name="__RefHeading___Toc1756118_58195312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شغل تاکسی تلفنی که به افراد مختلف سرویس دهی می‌گردد، مشکل اختلاط و ارتباط با نامحرم اجتناب ناپذیر</w:t>
      </w:r>
    </w:p>
    <w:p>
      <w:pPr>
        <w:pStyle w:val="BookText"/>
        <w:rPr/>
      </w:pPr>
      <w:r>
        <w:rPr>
          <w:rFonts w:ascii="IRNazanin" w:hAnsi="IRNazanin" w:eastAsia="IRNazanin"/>
          <w:color w:val="111111"/>
          <w:sz w:val="28"/>
          <w:sz w:val="28"/>
          <w:szCs w:val="28"/>
          <w:rtl w:val="true"/>
          <w:lang w:bidi="fa-IR"/>
        </w:rPr>
        <w:t>است و این مقوله از آسیب‌های و از پرتگاه های این حرفه می‌باشد</w:t>
      </w:r>
      <w:r>
        <w:rPr>
          <w:rFonts w:eastAsia="IRNazanin" w:cs="IRNazanin"/>
          <w:color w:val="111111"/>
          <w:sz w:val="28"/>
          <w:szCs w:val="28"/>
          <w:rtl w:val="true"/>
          <w:lang w:bidi="fa-IR"/>
        </w:rPr>
        <w:t>.</w:t>
      </w:r>
    </w:p>
    <w:p>
      <w:pPr>
        <w:pStyle w:val="Heading6"/>
        <w:numPr>
          <w:ilvl w:val="5"/>
          <w:numId w:val="1"/>
        </w:numPr>
        <w:rPr/>
      </w:pPr>
      <w:bookmarkStart w:id="177" w:name="__RefHeading___Toc1756120_581953129"/>
      <w:bookmarkStart w:id="178" w:name="_Toc67"/>
      <w:bookmarkEnd w:id="177"/>
      <w:r>
        <w:rPr>
          <w:rtl w:val="true"/>
        </w:rPr>
        <w:t>نکات قابل توجه</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راننده مسیری طولانی را بایک زن طی می کند که عرفاً در این موارد خلوت با اجنبیه و زن نامحرم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راننده باید مواظب باشد تا وسوسه‌های نفسانی فکر او را منحرف نسازد؛ زیرا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هیچ مردی با زن نامحرم خلوت نمی‌کند، جز آن‌که سومی آن‌ها شیطان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شدن با نامحرم، اگر در غیر موارد ضروری باشد، خطر شوخی به دنبال دارد که مقدمه گناه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بر این مطلب تاکید شده که سخن با </w:t>
      </w:r>
    </w:p>
    <w:p>
      <w:pPr>
        <w:pStyle w:val="BookText"/>
        <w:rPr/>
      </w:pPr>
      <w:r>
        <w:rPr>
          <w:rFonts w:ascii="IRNazanin" w:hAnsi="IRNazanin" w:eastAsia="IRNazanin"/>
          <w:color w:val="111111"/>
          <w:sz w:val="28"/>
          <w:sz w:val="28"/>
          <w:szCs w:val="28"/>
          <w:rtl w:val="true"/>
          <w:lang w:bidi="fa-IR"/>
        </w:rPr>
        <w:t>نامحرم فقط در حد ضرورت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شوخی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 نامحرم شوخی کند، در ازای هر کلمه شوخی هزار سال در جهنّم محبوس خواهد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طرفی برخی از افراد سودجو در صدد فریب دادن راننده ها هستند که آنها را برای مطامع جنسی یا موارد دیگر شکار کنند که این نیز از خطراتی است که این قشر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نصب آیینه‌ها داخل ماشین چنان‌چه به نگاه کردن به نامحرم منجر گردد، یکی از دام های کلیدی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اش را رها سازد و به راحتی به هر نامحرمی نگاه کند، به دلیل تبعات آن حسرتش بسیار خواهد بود و کسی که چشم خود را بر هم گذارد و مناظر شهوت انگیز و نامحرم را نگاه نکند، قلب او در راحتی و آسایش خواهد بود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قلبش راحت می شود</w:t>
      </w:r>
      <w:r>
        <w:rPr>
          <w:rFonts w:eastAsia="IRNazanin" w:cs="IRNazanin"/>
          <w:color w:val="111111"/>
          <w:sz w:val="28"/>
          <w:szCs w:val="28"/>
          <w:rtl w:val="true"/>
          <w:lang w:bidi="fa-IR"/>
        </w:rPr>
        <w:t>».</w:t>
      </w:r>
      <w:r>
        <w:rPr>
          <w:rStyle w:val="FootnoteAnchor"/>
          <w:rtl w:val="true"/>
        </w:rPr>
        <w:footnoteReference w:id="89"/>
      </w:r>
      <w:bookmarkStart w:id="179" w:name="pg5422_35854"/>
    </w:p>
    <w:p>
      <w:pPr>
        <w:pStyle w:val="Heading6"/>
        <w:numPr>
          <w:ilvl w:val="5"/>
          <w:numId w:val="1"/>
        </w:numPr>
        <w:rPr/>
      </w:pPr>
      <w:bookmarkStart w:id="180" w:name="__RefHeading___Toc1756122_581953129"/>
      <w:bookmarkStart w:id="181" w:name="_Toc68"/>
      <w:bookmarkEnd w:id="179"/>
      <w:bookmarkEnd w:id="180"/>
      <w:r>
        <w:rPr>
          <w:rtl w:val="true"/>
        </w:rPr>
        <w:t>مسئله</w:t>
      </w:r>
      <w:bookmarkEnd w:id="181"/>
    </w:p>
    <w:p>
      <w:pPr>
        <w:pStyle w:val="BookText"/>
        <w:rPr/>
      </w:pPr>
      <w:r>
        <w:rPr>
          <w:rFonts w:ascii="IRNazanin" w:hAnsi="IRNazanin" w:eastAsia="IRNazanin"/>
          <w:color w:val="111111"/>
          <w:sz w:val="28"/>
          <w:sz w:val="28"/>
          <w:szCs w:val="28"/>
          <w:rtl w:val="true"/>
          <w:lang w:bidi="fa-IR"/>
        </w:rPr>
        <w:t>به زنان نامحرم نمی توان به قصد ریبه و لذّت نگریست و منظور از لذّت، نگاه شهوت آلود و مراد از ریبه، بیم وقوع در حرام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راننده تاکسی می تواند دختر و پسری را که با هم نامحرم و همچنین با هم دوست هستند، سوار کند؟</w:t>
      </w:r>
    </w:p>
    <w:p>
      <w:pPr>
        <w:pStyle w:val="BookText"/>
        <w:rPr/>
      </w:pPr>
      <w:r>
        <w:rPr>
          <w:rFonts w:ascii="IRNazanin" w:hAnsi="IRNazanin" w:eastAsia="IRNazanin"/>
          <w:color w:val="111111"/>
          <w:sz w:val="28"/>
          <w:sz w:val="28"/>
          <w:szCs w:val="28"/>
          <w:rtl w:val="true"/>
          <w:lang w:bidi="fa-IR"/>
        </w:rPr>
        <w:t>حضرت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باشد که موجب تایید یا ترویج عمل آنها باشد، جایز نیست؛ والا فی‌نفسه مانعی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حضرت آیت الله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مفسده نداشته باشد، اشکال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لازم است با زبان خوش توأم با ادب و احترام آنها را ارشاد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حسین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اما اگر مجبور است، در حد ضرورت می‌تواند آن‌ها را سوار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رانندگان می پرسند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گرفتن کرایه به‌طور ناخواسته و مکرّر، دستم با دست زنان نامحرم برخورد می </w:t>
      </w:r>
      <w:bookmarkStart w:id="182" w:name="pg5422_35855"/>
    </w:p>
    <w:p>
      <w:pPr>
        <w:pStyle w:val="BookText"/>
        <w:rPr/>
      </w:pPr>
      <w:bookmarkEnd w:id="18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ولی سعی شود چنین اتفاقی نیفتد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83" w:name="__RefHeading___Toc1756124_581953129"/>
      <w:bookmarkStart w:id="184" w:name="_Toc69"/>
      <w:bookmarkEnd w:id="183"/>
      <w:r>
        <w:rPr/>
        <w:t>7</w:t>
      </w:r>
      <w:r>
        <w:rPr>
          <w:rtl w:val="true"/>
        </w:rPr>
        <w:t xml:space="preserve">. </w:t>
      </w:r>
      <w:r>
        <w:rPr>
          <w:rtl w:val="true"/>
        </w:rPr>
        <w:t>عمل به وعده</w:t>
      </w:r>
      <w:bookmarkEnd w:id="184"/>
    </w:p>
    <w:p>
      <w:pPr>
        <w:pStyle w:val="BookText"/>
        <w:rPr/>
      </w:pPr>
      <w:r>
        <w:rPr>
          <w:rFonts w:ascii="Amiri" w:hAnsi="Amiri" w:eastAsia="Amiri" w:cs="Amiri"/>
          <w:color w:val="111111"/>
          <w:sz w:val="28"/>
          <w:sz w:val="28"/>
          <w:szCs w:val="28"/>
          <w:rtl w:val="true"/>
          <w:lang w:bidi="ar-SA"/>
        </w:rPr>
        <w:t>قران کریم در ضرورت وفای به عهد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کنید که از عهد سؤال می‌شود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الصدق الوفاء بالعهد؛ برترین راستگویی وفای به عهد و پیمان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بعضی اوقات به رغم اعلام تاکسی تلفنی مبنی بر ارسال ماشین، بعد از مدتی طولانی انتظار خبری از ارسال ماشین نمی‌شود و این، به معنای خلاف عهد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راننده تاکسی تلفنی به دلیل تاخیر شدیدش موجب ضرر و زیان مسافر بشود، ضامن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اگربه وعده ها عمل و وفا شود، به نفع خود </w:t>
      </w:r>
      <w:bookmarkStart w:id="185" w:name="pg5422_35856"/>
    </w:p>
    <w:p>
      <w:pPr>
        <w:pStyle w:val="BookText"/>
        <w:rPr/>
      </w:pPr>
      <w:bookmarkEnd w:id="185"/>
      <w:r>
        <w:rPr>
          <w:rFonts w:ascii="IRNazanin" w:hAnsi="IRNazanin" w:eastAsia="IRNazanin"/>
          <w:color w:val="111111"/>
          <w:sz w:val="28"/>
          <w:sz w:val="28"/>
          <w:szCs w:val="28"/>
          <w:rtl w:val="true"/>
          <w:lang w:bidi="fa-IR"/>
        </w:rPr>
        <w:t>مؤسسه تاکسی تلفنی خواهد بود؛ زیرا مشتری به آن‌ها اطمینان بیشتری پیدا خواهد کرد</w:t>
      </w:r>
      <w:r>
        <w:rPr>
          <w:rFonts w:eastAsia="IRNazanin" w:cs="IRNazanin"/>
          <w:color w:val="111111"/>
          <w:sz w:val="28"/>
          <w:szCs w:val="28"/>
          <w:rtl w:val="true"/>
          <w:lang w:bidi="fa-IR"/>
        </w:rPr>
        <w:t>.</w:t>
      </w:r>
    </w:p>
    <w:p>
      <w:pPr>
        <w:pStyle w:val="Heading6"/>
        <w:numPr>
          <w:ilvl w:val="5"/>
          <w:numId w:val="1"/>
        </w:numPr>
        <w:rPr/>
      </w:pPr>
      <w:bookmarkStart w:id="186" w:name="__RefHeading___Toc1756126_581953129"/>
      <w:bookmarkStart w:id="187" w:name="_Toc70"/>
      <w:bookmarkEnd w:id="186"/>
      <w:r>
        <w:rPr/>
        <w:t>8</w:t>
      </w:r>
      <w:r>
        <w:rPr>
          <w:rtl w:val="true"/>
        </w:rPr>
        <w:t xml:space="preserve">. </w:t>
      </w:r>
      <w:r>
        <w:rPr>
          <w:rtl w:val="true"/>
        </w:rPr>
        <w:t>عمل به قوانین راهنمایی و رانندگی</w:t>
      </w:r>
      <w:bookmarkEnd w:id="187"/>
    </w:p>
    <w:p>
      <w:pPr>
        <w:pStyle w:val="BookText"/>
        <w:rPr/>
      </w:pPr>
      <w:r>
        <w:rPr>
          <w:rFonts w:ascii="IRNazanin" w:hAnsi="IRNazanin" w:eastAsia="IRNazanin"/>
          <w:color w:val="111111"/>
          <w:sz w:val="28"/>
          <w:sz w:val="28"/>
          <w:szCs w:val="28"/>
          <w:rtl w:val="true"/>
          <w:lang w:bidi="fa-IR"/>
        </w:rPr>
        <w:t>مراجع عظام تقلید در پاسخ به این که آیا رعایت قوانین راهنمایی و رانندگی، شرعا واجب است یا 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قوانین و مقررات و دستورات دولت اسلامی که به‌طور مستقیم توسط مجلس شورای اسلامی وضع شده و مورد تأیید شورای نگهبان قرار گرفته‌اند و یا با استناد به اجازه قانونی نهادهای مربوطه وضع شده‌اند؛ برای هیچ‌کس جایز نیست و در صورت تحقق مخالفت توسط فردی در این خصوص، بر دیگران تذکر و راهنمایی و نهی از منکر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وجود شرایط نهی از منکر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مقررات حکومت اسلامی تخلف نکنید و بدیهی است رعایت قوانین راهنمایی و رانندگی برای حفظ نظم و آسیب نرسیدن به افراد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سیستانی نیز برای رعایت قوانین و مقرراتی که برای حفظ نظم و به مصلحت جامعه است </w:t>
      </w:r>
      <w:bookmarkStart w:id="188" w:name="pg5422_35857"/>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قوانیین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عنوان کرده‌اند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راهنمایی و رانندگی و همچنین سایر قوانین مشروعه جایز نیست</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89" w:name="__RefHeading___Toc1756128_581953129"/>
      <w:bookmarkStart w:id="190" w:name="_Toc71"/>
      <w:bookmarkEnd w:id="189"/>
      <w:r>
        <w:rPr/>
        <w:t>9</w:t>
      </w:r>
      <w:r>
        <w:rPr>
          <w:rtl w:val="true"/>
        </w:rPr>
        <w:t xml:space="preserve">. </w:t>
      </w:r>
      <w:r>
        <w:rPr>
          <w:rtl w:val="true"/>
        </w:rPr>
        <w:t>موسیقی مطرب</w:t>
      </w:r>
      <w:bookmarkEnd w:id="190"/>
    </w:p>
    <w:p>
      <w:pPr>
        <w:pStyle w:val="Heading6"/>
        <w:numPr>
          <w:ilvl w:val="5"/>
          <w:numId w:val="1"/>
        </w:numPr>
        <w:rPr/>
      </w:pPr>
      <w:bookmarkStart w:id="191" w:name="__RefHeading___Toc1756130_581953129"/>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برخی از رانندگان در حال رانندگی به موسیقی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مبین اسلام، گوش دادن به برخی موسیقی ها حلال و مباح و گوش دادن به برخی گناه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تمییز و تشخیص موسیقی حلال از حرام چیست؟</w:t>
      </w:r>
    </w:p>
    <w:p>
      <w:pPr>
        <w:pStyle w:val="BookText"/>
        <w:rPr/>
      </w:pPr>
      <w:r>
        <w:rPr>
          <w:rFonts w:ascii="IRNazanin" w:hAnsi="IRNazanin" w:eastAsia="IRNazanin"/>
          <w:color w:val="111111"/>
          <w:sz w:val="28"/>
          <w:sz w:val="28"/>
          <w:szCs w:val="28"/>
          <w:rtl w:val="true"/>
          <w:lang w:bidi="fa-IR"/>
        </w:rPr>
        <w:t>معیار حرمت موسیقی، طرب 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لهوی بودن آن است؛ به‌طوری که با مجالس گناه و خوش‌گذرانی و فساد تناسب 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موسیقی‌ای که به نظر عرف، موسیقی لهوی و مضل عن سبیل الله که مناسب با مجالس عیش و نوش است، باشد، موسیقی حرام محسوب می‌شود و فرقی نمی‌کند که موسیقی کلاسیک باشد یا غیر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موضوع </w:t>
      </w:r>
      <w:bookmarkStart w:id="193" w:name="pg5422_35858"/>
    </w:p>
    <w:p>
      <w:pPr>
        <w:pStyle w:val="BookText"/>
        <w:rPr/>
      </w:pPr>
      <w:bookmarkEnd w:id="193"/>
      <w:r>
        <w:rPr>
          <w:rFonts w:ascii="IRNazanin" w:hAnsi="IRNazanin" w:eastAsia="IRNazanin"/>
          <w:color w:val="111111"/>
          <w:sz w:val="28"/>
          <w:sz w:val="28"/>
          <w:szCs w:val="28"/>
          <w:rtl w:val="true"/>
          <w:lang w:bidi="fa-IR"/>
        </w:rPr>
        <w:t>هم موکول به نظر عرفی مکلّف است و اگر موسیقی این گونه نباشد، به‌خودی خود اشکال ندارد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مقصود فقیهان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همنوایی آواز و آهنگ نواخته شده با مجالس فساد و خوش‌گذرانی است؛ یعنی ممکن است نغمه ای طرب انگیز نباشد؛ ولی از نغمه هایی باشد که فقط در جلسات فاسقان و هواپرستان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آهنگ را لهوی گویند و اگر دارای هر دو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مطرب لهوی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عقیده همه فقهای شیعه، گوش کردن به موسیقی مطرب حرام است و اگر مسافری به دلیل پخش موسیقی مطرب از راننده بخواهد که موسیقی مطرب را خاموش کند، شرعا خاموش کردن این موسیقی بر راننده، واجب است</w:t>
      </w:r>
      <w:r>
        <w:rPr>
          <w:rFonts w:eastAsia="IRNazanin" w:cs="IRNazanin"/>
          <w:color w:val="111111"/>
          <w:sz w:val="28"/>
          <w:szCs w:val="28"/>
          <w:rtl w:val="true"/>
          <w:lang w:bidi="fa-IR"/>
        </w:rPr>
        <w:t>.</w:t>
      </w:r>
    </w:p>
    <w:p>
      <w:pPr>
        <w:pStyle w:val="Heading6"/>
        <w:numPr>
          <w:ilvl w:val="5"/>
          <w:numId w:val="1"/>
        </w:numPr>
        <w:rPr/>
      </w:pPr>
      <w:bookmarkStart w:id="194" w:name="__RefHeading___Toc1756132_581953129"/>
      <w:bookmarkStart w:id="195" w:name="_Toc73"/>
      <w:bookmarkEnd w:id="194"/>
      <w:r>
        <w:rPr>
          <w:rtl w:val="true"/>
        </w:rPr>
        <w:t>احکام رانندگی بانوان در تاکسی تلفنی</w:t>
      </w:r>
      <w:bookmarkEnd w:id="1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تاکسی بانوان حرکتی برای تأمین امنیت خاطر بانوان و تلطیف فضای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تاکسی های تلفنی بانوان، صرفا به ارائه خدمات به بانوان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فقهای شیعه، رانندگی زنان با حفظ </w:t>
      </w:r>
      <w:bookmarkStart w:id="196" w:name="pg5422_35859"/>
    </w:p>
    <w:p>
      <w:pPr>
        <w:pStyle w:val="BookText"/>
        <w:rPr/>
      </w:pPr>
      <w:bookmarkEnd w:id="196"/>
      <w:r>
        <w:rPr>
          <w:rFonts w:ascii="IRNazanin" w:hAnsi="IRNazanin" w:eastAsia="IRNazanin"/>
          <w:color w:val="111111"/>
          <w:sz w:val="28"/>
          <w:sz w:val="28"/>
          <w:szCs w:val="28"/>
          <w:rtl w:val="true"/>
          <w:lang w:bidi="fa-IR"/>
        </w:rPr>
        <w:t>کامل حجاب و شئونات اسلامی اشکالی ندارد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97" w:name="__RefHeading___Toc1756134_581953129"/>
      <w:bookmarkStart w:id="198" w:name="_Toc74"/>
      <w:bookmarkEnd w:id="197"/>
      <w:r>
        <w:rPr>
          <w:rtl w:val="true"/>
        </w:rPr>
        <w:t>عوامل رشد موسسه تاکسی تلفنی</w:t>
      </w:r>
      <w:bookmarkEnd w:id="198"/>
    </w:p>
    <w:p>
      <w:pPr>
        <w:pStyle w:val="BookText"/>
        <w:rPr/>
      </w:pPr>
      <w:r>
        <w:rPr>
          <w:rFonts w:ascii="IRNazanin" w:hAnsi="IRNazanin" w:eastAsia="IRNazanin"/>
          <w:color w:val="111111"/>
          <w:sz w:val="28"/>
          <w:sz w:val="28"/>
          <w:szCs w:val="28"/>
          <w:rtl w:val="true"/>
          <w:lang w:bidi="fa-IR"/>
        </w:rPr>
        <w:t>برخی از عوامل که بر پیشرفت موسسه تاکسی تلفنی مؤثرند،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آژانس می‌تواند با استفاده از نرم‌افزارهای مختلف، خدمات الکترونیکی معتنابهی ارائه کند و با مشتری همواره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نرم‌افزارها، امکانات فراوانی برای مدیریت ارتباط با مشتری دارد که می‌توان از این سیستم به شکل مناسبی برای جذب و نگهداری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رکود بازار کسب و کار تاکسی تلفنی‌ها، بهره‌گیری از شیوه‌های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سیستم نرم‌افزاری جدید بهره‌مند شوند، سیستم راه‌های ارتباطی متنوعی را در اختیار آنان قرار می‌دهد؛ به طوری که هر روز مشتریان آنها بیشتر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هر کس دوست دارد زمانی که به آژانس تاکسی تلفنی زنگ می‌زند، جواب مؤدبانه بشنود؛ اتومبیل تمیز و شیکی برای او بفرستد؛ با پیامک نام راننده، نوع اتومبیل و شماره اتومبیل را به متقاضی اطلاع بدهد و زمانی که تاکسی </w:t>
      </w:r>
      <w:bookmarkStart w:id="199" w:name="pg5422_35860"/>
    </w:p>
    <w:p>
      <w:pPr>
        <w:pStyle w:val="BookText"/>
        <w:rPr/>
      </w:pPr>
      <w:bookmarkEnd w:id="199"/>
      <w:r>
        <w:rPr>
          <w:rFonts w:ascii="IRNazanin" w:hAnsi="IRNazanin" w:eastAsia="IRNazanin"/>
          <w:color w:val="111111"/>
          <w:sz w:val="28"/>
          <w:sz w:val="28"/>
          <w:szCs w:val="28"/>
          <w:rtl w:val="true"/>
          <w:lang w:bidi="fa-IR"/>
        </w:rPr>
        <w:t>از مبدا به سمت منزل یا محل کار متقاضی حرکت کرد، با یک پیامک به وی اطلاع داده شود و دست آخر هزینه به شکل فاکتور کامپیوتری در داخل پاکت به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به مسافردر حمل احیانا چمدان و کالا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اتومبیل دارای شناسه آژانس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به مسافران اطمینان خاطر می‌دهد که راننده مورد نظر دارای صلاحیت است و زیرنظر سازمان تاکسیرانی فعالیت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یونیفورم مخصوص بر تن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موسسه تاکسی تلفنی، افرادی آموزش دیده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شماره های متعدد برای تماس با تاکسی تلفنی و رساندن آن شماره ها به دست مردم به و سیله تبلیغات</w:t>
      </w:r>
      <w:r>
        <w:rPr>
          <w:rFonts w:eastAsia="IRNazanin" w:cs="IRNazanin"/>
          <w:color w:val="111111"/>
          <w:sz w:val="28"/>
          <w:szCs w:val="28"/>
          <w:rtl w:val="true"/>
          <w:lang w:bidi="fa-IR"/>
        </w:rPr>
        <w:t>.</w:t>
      </w:r>
    </w:p>
    <w:p>
      <w:pPr>
        <w:pStyle w:val="Heading5"/>
        <w:numPr>
          <w:ilvl w:val="4"/>
          <w:numId w:val="1"/>
        </w:numPr>
        <w:rPr/>
      </w:pPr>
      <w:bookmarkStart w:id="200" w:name="__RefHeading___Toc1756136_581953129"/>
      <w:bookmarkStart w:id="201" w:name="_Toc75"/>
      <w:bookmarkEnd w:id="200"/>
      <w:r>
        <w:rPr>
          <w:rtl w:val="true"/>
        </w:rPr>
        <w:t>مشکلات آژانس های تلفنی</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راننده های تاکسی تلفنی از پایین بودن نرخ کرایه مصوب گلایه مند هستند و قائلند که باید نرخ کرایه ها را تا حدودی بالا ببرند، یا برای خرید بنزین به رانندگان تاکسی تلفنی یارانه‌ای تعلق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مشکلات بزرگی که موسسات تاکسی تلفنی با آن روبه‌رو هستند، افزایش آژانس های تلفنی غیر مجاز و غیر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سازمان‌های نظارتی مربوط با جدّیت تمام با آژانس‌های غیر مجاز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جا و کوچکی مکان تاکسی تلفنی، از جمله مشکلاتی است که برخی از راننده های تاکسی تلفنی اظهار می کنند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5422_35863"/>
      <w:bookmarkStart w:id="203" w:name="pg5422_35863"/>
      <w:bookmarkEnd w:id="203"/>
    </w:p>
    <w:p>
      <w:pPr>
        <w:pStyle w:val="Heading2"/>
        <w:numPr>
          <w:ilvl w:val="1"/>
          <w:numId w:val="1"/>
        </w:numPr>
        <w:rPr/>
      </w:pPr>
      <w:bookmarkStart w:id="204" w:name="pg5422_35863"/>
      <w:bookmarkStart w:id="205" w:name="__RefHeading___Toc1756138_581953129"/>
      <w:bookmarkStart w:id="206" w:name="_Toc76"/>
      <w:bookmarkEnd w:id="204"/>
      <w:bookmarkEnd w:id="205"/>
      <w:r>
        <w:rPr>
          <w:rtl w:val="true"/>
        </w:rPr>
        <w:t>فصل چهارم</w:t>
      </w:r>
      <w:r>
        <w:rPr>
          <w:rtl w:val="true"/>
        </w:rPr>
        <w:t xml:space="preserve">: </w:t>
      </w:r>
      <w:r>
        <w:rPr>
          <w:rtl w:val="true"/>
        </w:rPr>
        <w:t>آیین نامه اجرایی و ضوابط لازم برای صدور پروانه کسب تاکسی تلفنی</w:t>
      </w:r>
      <w:bookmarkEnd w:id="206"/>
    </w:p>
    <w:p>
      <w:pPr>
        <w:pStyle w:val="Heading3"/>
        <w:numPr>
          <w:ilvl w:val="2"/>
          <w:numId w:val="1"/>
        </w:numPr>
        <w:rPr/>
      </w:pPr>
      <w:bookmarkStart w:id="207" w:name="__RefHeading___Toc1756140_581953129"/>
      <w:bookmarkStart w:id="208" w:name="_Toc77"/>
      <w:bookmarkEnd w:id="207"/>
      <w:r>
        <w:rPr/>
        <w:t>1</w:t>
      </w:r>
      <w:r>
        <w:rPr>
          <w:rtl w:val="true"/>
        </w:rPr>
        <w:t xml:space="preserve">. </w:t>
      </w:r>
      <w:r>
        <w:rPr>
          <w:rtl w:val="true"/>
        </w:rPr>
        <w:t xml:space="preserve">کلیات </w:t>
      </w:r>
      <w:r>
        <w:rPr>
          <w:rtl w:val="true"/>
        </w:rPr>
        <w:t>(</w:t>
      </w:r>
      <w:r>
        <w:rPr>
          <w:rtl w:val="true"/>
        </w:rPr>
        <w:t xml:space="preserve">ماده </w:t>
      </w:r>
      <w:r>
        <w:rPr/>
        <w:t>۱</w:t>
      </w:r>
      <w:r>
        <w:rPr>
          <w:rtl w:val="true"/>
        </w:rPr>
        <w:t xml:space="preserve"> تا </w:t>
      </w:r>
      <w:r>
        <w:rPr/>
        <w:t>۳</w:t>
      </w:r>
      <w:r>
        <w:rPr>
          <w:rtl w:val="true"/>
        </w:rPr>
        <w:t>)</w:t>
      </w:r>
      <w:bookmarkEnd w:id="208"/>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ایجاد تمرکز و هماهنگی در امور مربوط به تاکسیرانی و انواع سرویس‌های تاکسی‌شهری در شهرها، وزارت کشور بر اساس مواد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شهرداری، مصوب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اقدامات لازم را معمول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عبارت از وسیله نقلیه‌ای، اعم از سواری، استیشن یا هر خودروی مناسب دیگر است که دارای مشخصات معین شده در این آیین نامه است و با امتیاز بهره‌برداری که توسط شهرداری‌صادر می‌شود، به صورت یکی از سرویس‌های تاکسی شهری به جابه‌جایی مسافر در درون شهرمی‌پردازد</w:t>
      </w:r>
      <w:r>
        <w:rPr>
          <w:rFonts w:eastAsia="IRNazanin" w:cs="IRNazanin"/>
          <w:color w:val="111111"/>
          <w:sz w:val="28"/>
          <w:szCs w:val="28"/>
          <w:rtl w:val="true"/>
          <w:lang w:bidi="fa-IR"/>
        </w:rPr>
        <w:t xml:space="preserve">. </w:t>
      </w:r>
      <w:bookmarkStart w:id="209" w:name="pg5422_35864"/>
    </w:p>
    <w:p>
      <w:pPr>
        <w:pStyle w:val="BookText"/>
        <w:rPr/>
      </w:pPr>
      <w:bookmarkEnd w:id="209"/>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سرویس‌های تاکسی شهری که با عناوین، رنگ‌ها و فرم‌های گوناگون، نظیر نارنجی وفرودگاه که با وسایل نقلیه سواری، استیشن یا خودروی مناسب دیگر یا آژانس مشغول به کارهستند؛ مشمول این آیین 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امور مربوط به تاکسیرانی، همچنین کلیه امور مربوط به حمل‌ونقل عمومی مسافر دردرون شهر، در حیطه نظارت و مسئولیت شهرداری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می‌تواند به منظور رعایت مفاد این آیین نامه، برای اشخاص حقوقی واجدشرایط، مجوز حمل‌ونقل عمومی مسافر درون شهری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یادشده بر طبق مفاد این‌آیین نامه و به نمایندگی از شهرداری به حمل‌ونقل عمومی مسافر درون شهری اقدام می‌نمایند</w:t>
      </w:r>
      <w:r>
        <w:rPr>
          <w:rFonts w:eastAsia="IRNazanin" w:cs="IRNazanin"/>
          <w:color w:val="111111"/>
          <w:sz w:val="28"/>
          <w:szCs w:val="28"/>
          <w:rtl w:val="true"/>
          <w:lang w:bidi="fa-IR"/>
        </w:rPr>
        <w:t>.</w:t>
      </w:r>
    </w:p>
    <w:p>
      <w:pPr>
        <w:pStyle w:val="Heading3"/>
        <w:numPr>
          <w:ilvl w:val="2"/>
          <w:numId w:val="1"/>
        </w:numPr>
        <w:rPr/>
      </w:pPr>
      <w:bookmarkStart w:id="210" w:name="__RefHeading___Toc1756142_581953129"/>
      <w:bookmarkStart w:id="211" w:name="_Toc78"/>
      <w:bookmarkEnd w:id="210"/>
      <w:r>
        <w:rPr/>
        <w:t>2</w:t>
      </w:r>
      <w:r>
        <w:rPr>
          <w:rtl w:val="true"/>
        </w:rPr>
        <w:t xml:space="preserve">. </w:t>
      </w:r>
      <w:r>
        <w:rPr>
          <w:rtl w:val="true"/>
        </w:rPr>
        <w:t xml:space="preserve">پروانه اشتغال به حمل‌ونقل عمومی مسافر درون شهری با تاکسی </w:t>
      </w:r>
      <w:r>
        <w:rPr>
          <w:rtl w:val="true"/>
        </w:rPr>
        <w:t>(</w:t>
      </w:r>
      <w:r>
        <w:rPr>
          <w:rtl w:val="true"/>
        </w:rPr>
        <w:t>پروانه تاکسیرانی</w:t>
      </w:r>
      <w:r>
        <w:rPr>
          <w:rtl w:val="true"/>
        </w:rPr>
        <w:t>)</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اشتغال به حمل‌ونقل عمومی مسافر درون شهری با تاکسی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تاکسیرانی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 است که پس از طی موفقیت آمیز مراحل مختلف مذکور در این آیین نامه، برای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ساعت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سرویس مشخص، مسیر و زمان معین توسط شهرداری صادر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مذکور فقط برای اشتغال فرد با وسیله نقلیه مشخص است، اعم از اینکه وسیله نقلیه متعلق به‌دارنده مجوز باشد، یا به اشخاص حقیقی یا حقوقی دیگر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پروانه تاکسیرانی به عنوان کد شناسایی راننده نیز به 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صدور پروانه تاکسیرانی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از متقاضی؛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ورودی مطابق با مفاد دستورالعمل امتحان که به تصویب شهرداری می‌رسد؛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صلاحیت اخلاقی و اجتماعی متقاضی؛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حضوری؛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پروانه تاکسیرانی مطابق مقررات موضوعه توسط شهرداری و در قبال اخذ گواهینامه معتبر رانندگی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درج نوع و شماره گواهینامه رانندگی در پروانه تاکسیرانی، پروانه مزبور برای‌رانندگی با تاکسی به منزله کارت شهری موضوع آیین نامه راهنمایی و رانندگی و گواهینامه رانندگی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پروانه تاکسیرانی و پروانه بهره برداری از امتیاز سرویس‌های تاکسی شهری در هرشهر، با رعایت ضوابط مصوب شورای عالی ترافیک، توسط شهرداری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خدمات و هزینه صدور پروانه‌ها و مجوزهای موضوع این آیین نامه و حق امتیازپروانه بهره‌برداری و حق</w:t>
      </w:r>
    </w:p>
    <w:p>
      <w:pPr>
        <w:pStyle w:val="BookText"/>
        <w:rPr/>
      </w:pPr>
      <w:r>
        <w:rPr>
          <w:rFonts w:ascii="IRNazanin" w:hAnsi="IRNazanin" w:eastAsia="IRNazanin"/>
          <w:color w:val="111111"/>
          <w:sz w:val="28"/>
          <w:sz w:val="28"/>
          <w:szCs w:val="28"/>
          <w:rtl w:val="true"/>
          <w:lang w:bidi="fa-IR"/>
        </w:rPr>
        <w:t>امتیاز واگذاری نمایندگی به اشخاص حقوقی، با تصویب شورای شهر یاجانشین قانونی آن و تایید وزارت کشور توسط شهرداری از متقاضیان اخذ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اعتبار پروانه تاکسیرانی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در صورت دارا بودن شرایط، هربارتمدید آن برای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توسط شهرداری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موظف است نسخه‌ای از پروانه تاکسیرانی را برای اطلاع راهنمایی و رانندگی یا هر مرجع ذی‌صلاح جانشین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دریافت پروانه تاکسیرانی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حداقل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حداقل گواهی پایان دوره ابتدایی یا گواهی نهضت سوادآموزی معادل آن برای افرادی که‌کمتر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دارند و سواد خواندن و نوشتن برای افرادی که دارای بیش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برگ پایان خدمت یا معافیت از خدمت وظیفه عمومی؛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گواهینامه معتبر رانندگی اتومبیل که حداقل یک سال از تاریخ دریافت آن گذشته باشد؛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تاهل؛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جمهوری اسلامی ایران؛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سوءپیشینه؛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اشتهار به فساد اخلاقی؛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گواهی صحت بدنی و فکری و عدم اعتیاد به مواد مخدر و مشروبات الکلی؛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نبودن از حقوق اجتماعی یا اشتغال به رانندگی از طرف مراجع ذی‌صلاح؛</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رعایت شئون اسلامی؛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شغل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هر یک از شرایط یاد شده، اعتبار پروانه خاتمه می‌پذیرد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 صدور پروانه تاکسیرانی مکلف به سپردن تعهد رسمی مبنی بر عدم انجام تخلفات موضوع </w:t>
      </w:r>
    </w:p>
    <w:p>
      <w:pPr>
        <w:pStyle w:val="BookText"/>
        <w:rPr/>
      </w:pPr>
      <w:r>
        <w:rPr>
          <w:rFonts w:ascii="IRNazanin" w:hAnsi="IRNazanin" w:eastAsia="IRNazanin"/>
          <w:color w:val="111111"/>
          <w:sz w:val="28"/>
          <w:sz w:val="28"/>
          <w:szCs w:val="28"/>
          <w:rtl w:val="true"/>
          <w:lang w:bidi="fa-IR"/>
        </w:rPr>
        <w:t>این آیین نامه و قبول تصمیم‌های هیات‌های انضباطی و رعایت دستورالعمل‌های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زیر از تخلفات تاکسیرانی محسوب و مرتکبین تابع تصمیم‌های هیات‌های انضباطی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حمل مسافر یا حمل مسافر با شرایطی خارج از مقررات؛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شئون اسلامی و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کشیک‌های محوله و رعایت مقررات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تاکسیرانی برای غیر از ساعت، مسیر و سرویسی که در پروانه قید شده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به جرم در هنگام تاکسیرانی یا با استفاده از تاکسی؛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نرخ‌های مصوب و عدم استفاده از تاکسی متر در صورت نصب و الزام استفاده از آن؛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مقررات مربوط به حمل مسافر و تکرار تخلفات راهنمایی و رانندگی؛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پلاک شناسایی راننده دیگر در هنگام ارائه سرویس؛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استفاده از وسایل غیرمجاز که مخالف </w:t>
      </w:r>
      <w:bookmarkStart w:id="212" w:name="pg5422_35869"/>
    </w:p>
    <w:p>
      <w:pPr>
        <w:pStyle w:val="BookText"/>
        <w:rPr/>
      </w:pPr>
      <w:bookmarkEnd w:id="212"/>
      <w:r>
        <w:rPr>
          <w:rFonts w:ascii="IRNazanin" w:hAnsi="IRNazanin" w:eastAsia="IRNazanin"/>
          <w:color w:val="111111"/>
          <w:sz w:val="28"/>
          <w:sz w:val="28"/>
          <w:szCs w:val="28"/>
          <w:rtl w:val="true"/>
          <w:lang w:bidi="fa-IR"/>
        </w:rPr>
        <w:t>دستورالعمل‌های صادر شده باشد، در تاکسی</w:t>
      </w:r>
      <w:r>
        <w:rPr>
          <w:rFonts w:eastAsia="IRNazanin" w:cs="IRNazanin"/>
          <w:color w:val="111111"/>
          <w:sz w:val="28"/>
          <w:szCs w:val="28"/>
          <w:rtl w:val="true"/>
          <w:lang w:bidi="fa-IR"/>
        </w:rPr>
        <w:t>.</w:t>
      </w:r>
    </w:p>
    <w:p>
      <w:pPr>
        <w:pStyle w:val="Heading3"/>
        <w:numPr>
          <w:ilvl w:val="2"/>
          <w:numId w:val="1"/>
        </w:numPr>
        <w:rPr/>
      </w:pPr>
      <w:bookmarkStart w:id="213" w:name="__RefHeading___Toc1756144_581953129"/>
      <w:bookmarkStart w:id="214" w:name="_Toc79"/>
      <w:bookmarkEnd w:id="213"/>
      <w:r>
        <w:rPr/>
        <w:t>3</w:t>
      </w:r>
      <w:r>
        <w:rPr>
          <w:rtl w:val="true"/>
        </w:rPr>
        <w:t xml:space="preserve">. </w:t>
      </w:r>
      <w:r>
        <w:rPr>
          <w:rtl w:val="true"/>
        </w:rPr>
        <w:t xml:space="preserve">پروانه بهره‌برداری از امتیاز سرویس‌های تاکسی شهری </w:t>
      </w:r>
      <w:r>
        <w:rPr>
          <w:rtl w:val="true"/>
        </w:rPr>
        <w:t>(</w:t>
      </w:r>
      <w:r>
        <w:rPr>
          <w:rtl w:val="true"/>
        </w:rPr>
        <w:t xml:space="preserve">ماده </w:t>
      </w:r>
      <w:r>
        <w:rPr/>
        <w:t>۹</w:t>
      </w:r>
      <w:r>
        <w:rPr>
          <w:rtl w:val="true"/>
        </w:rPr>
        <w:t xml:space="preserve"> تا </w:t>
      </w:r>
      <w:r>
        <w:rPr/>
        <w:t>۱۳</w:t>
      </w:r>
      <w:r>
        <w:rPr>
          <w:rtl w:val="true"/>
        </w:rPr>
        <w:t>)</w:t>
      </w:r>
      <w:bookmarkEnd w:id="214"/>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انواع سرویس‌های تاکسی شهری در هر شهر با مدیریت شهرداری صورت می‌گیرد وارائه هر یک از انواع سرویس‌های مذکور توسط اشخاص حقیقی و حقوقی واجد شرایط، مستلزم اخذموافقتنامه اصولی و ارائه پروانه سرویس تاکسی شهری برای هر تاکسی از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مذکور در این آیین نامه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بهره‌برداری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پروانه بهره‌برداری، عنوان کد شناسایی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پروانه بهره‌برداری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در صورت عدم تغییر شرایط مندرج درقرارداد، هر بار برای مدت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قابل تمدید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شماره‌گذاری وسایط نقلیه به عنوان تاکسی، توسط مرجع شماره‌گذاری با ارائه پروانه‌بهره‌برداری معتبر امکان‌پذیر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رنگ، تعداد ارقام و حروف قابل درج در شماره تاکسی توسط شهرداری با هماهنگی سازمان </w:t>
      </w:r>
    </w:p>
    <w:p>
      <w:pPr>
        <w:pStyle w:val="BookText"/>
        <w:rPr/>
      </w:pPr>
      <w:r>
        <w:rPr>
          <w:rFonts w:ascii="IRNazanin" w:hAnsi="IRNazanin" w:eastAsia="IRNazanin"/>
          <w:color w:val="111111"/>
          <w:sz w:val="28"/>
          <w:sz w:val="28"/>
          <w:szCs w:val="28"/>
          <w:rtl w:val="true"/>
          <w:lang w:bidi="fa-IR"/>
        </w:rPr>
        <w:t>شهرداری‌های کشور و نیروی انتظامی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بهره‌برداری که به اشخاص حقیقی و حقوقی واجد شرایط قابل واگذاری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حقیقی واجد شرایط، فقط یک پروانه بهره‌برداری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اشخاص حقیقی برای دریافت پروانه بهره‌برداری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پروانه تاکسیرانی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یک دستگاه وسیله نقلیه مناسب، مطابق با ضوابط این آیین نامه به عنوان تاکسی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قرارداد در قالب مفاد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منظور قبول تعهدات و شرایط زیر؛ همچنین تصمیم‌های هیات انضباطی موضوع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ارائه فقط یکی از سرویس‌های تاکسی برابر مفاد قرارداد و روزانه حداقل یک نوبت کاری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اضافه کار یک فرد که ارائه سرویس را در یک نوبت کاری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که میزان آن توسط شهرداری در پروانه تاکسیرانی 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پروانه بهره‌برداری با موافقت شهرداری، اختیار ارائه همان سرویس در نوبت کاری دیگر را منوط به‌قید موضوع در </w:t>
      </w:r>
    </w:p>
    <w:p>
      <w:pPr>
        <w:pStyle w:val="BookText"/>
        <w:rPr/>
      </w:pPr>
      <w:r>
        <w:rPr>
          <w:rFonts w:ascii="IRNazanin" w:hAnsi="IRNazanin" w:eastAsia="IRNazanin"/>
          <w:color w:val="111111"/>
          <w:sz w:val="28"/>
          <w:sz w:val="28"/>
          <w:szCs w:val="28"/>
          <w:rtl w:val="true"/>
          <w:lang w:bidi="fa-IR"/>
        </w:rPr>
        <w:t>قرارداد و معرفی فرد دارای پروانه تاکسیرانی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مسئولیت‌های ارائه سرویس در نوبت کاری دیگر نیز کماکان به عهده دارنده پروانه بهره‌برداری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زمان استفاده از مرخصی سالیانه به مدت یک ماه که ضمن آن ممکن است حداقل یک‌نوبت کاری ارائه سرویس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پروانه بهره‌برداری فقط در مدت مرخصی سالیانه می‌تواند به جای خود فرد دارای پروانه تاکسیرانی دیگری را برای ارائه سرویس در نوبت کاری موردتعهد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انجام نوع سرویس و مسیر و زمان‌های شروع و خاتمه هر نوبت کاری سرویس درج شده در پروانه تاکسیرانی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انجام برنامه‌های مربوط به کشیک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انجام مرتب نظافت بیرون و داخل تاکسی و رعایت شئون اسلامی و اجتماعی و عدم نصب لوازم و اشیای غیرمجاز در تاکسی برابر دستورالعمل‌های ارائه شده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تهیه و استفاده از لباس فرم نظیف توسط راننده، هنگام ارائه سرویس و نصب پلاک کدشناسایی راننده بر روی شیشه عقب خودرو برای رویت از خارج؛ </w:t>
      </w:r>
    </w:p>
    <w:p>
      <w:pPr>
        <w:pStyle w:val="BookText"/>
        <w:rPr/>
      </w:pPr>
      <w:r>
        <w:rPr>
          <w:rFonts w:ascii="IRNazanin" w:hAnsi="IRNazanin" w:eastAsia="IRNazanin"/>
          <w:color w:val="111111"/>
          <w:sz w:val="28"/>
          <w:sz w:val="28"/>
          <w:szCs w:val="28"/>
          <w:rtl w:val="true"/>
          <w:lang w:bidi="fa-IR"/>
        </w:rPr>
        <w:t xml:space="preserve">همچنین نصب کد شناسایی راننده و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اتومبیل در محل قابت رویت مسافر برابر دستورالعمل‌های شهرداری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عدم سپردن تاکسی برای ارائه سرویس به افراد فاقد پروانه تاکسیرانی معتبر و نیزبهره‌برداری از تاکسی در زمانی که پروانه بهره‌برداری توسط مراجع ذیربط طبق مقررات اخذ یا به‌طور موقت تا صدور پروانه بهره‌برداری جدید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اعلام علت عدم ارائه سرویس ظرف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تاریخ توقف تاکسی به شهرداری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رعایت نرخ‌های مصوب و نیز نصب و استفاده از تاکسی متر طبق دستورالعمل‌های صادرشده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عدم امتناع از حمل مسافر؛ همچنین عدم اقدام به حمل مسافر با اعمال شرایط شخصی وخارج از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استفاده از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بنا به دلایل نقص فنی اتومبیل یا پایان‌نوبت کاری یا بنا به اضطرار قابل توجیه، پذیرش مسافر ممکن نباشد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توجه کامل به اخطارها و تذکرهای بازرسان شهرداری در امور تاکسیرانی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حقوقی با احراز شرایط زیر و دریافت پروانه بهره‌برداری می‌توانند به نمایندگی از شهرداری اقدام به حمل‌ونقل عمومی مسافر در شهر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شرکت با موضوع حمل‌ونقل عمومی مسافر درون شهری توسط انواع اتومبیل‌های‌سواری، استیشن یا خودرو مناسب مدل بالا که حداکثر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پایین‌تر از مدل همان سال باشد؛ برای انجام سرویس‌هایی که در موافقت‌نامه اصولی به اطلاع متقاضی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تعاونی ایجاد شده توسط اشخاص حقیقی که تا تاریخ تصویب این آیین نامه دارای تاکسی بوده و در اجرای این آیین نامه پروانه بهره‌برداری دریافت کرده باشند؛ مشروط به‌استفاده از پروانه بهره‌برداری تاکسی خود در شرکت، در اولویت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تعاونی تاکسیرانی در امور غیر حمل‌ونقل، اعم از خدمات رفاهی و پشتیبانی اعضا، تابع قانون بخش تعاونی اقتصاد جمهوری اسلامی ایران خواهند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و حداکثر تعداد وسیله نقلیه با توجه به نوع وسیله نقلیه، اعم از ملکی یا قراردادی که شرکت می‌تواند به کارگیرد، برابر ضوابطی است که از طرف شهرداری با </w:t>
      </w:r>
    </w:p>
    <w:p>
      <w:pPr>
        <w:pStyle w:val="BookText"/>
        <w:rPr/>
      </w:pPr>
      <w:r>
        <w:rPr>
          <w:rFonts w:ascii="IRNazanin" w:hAnsi="IRNazanin" w:eastAsia="IRNazanin"/>
          <w:color w:val="111111"/>
          <w:sz w:val="28"/>
          <w:sz w:val="28"/>
          <w:szCs w:val="28"/>
          <w:rtl w:val="true"/>
          <w:lang w:bidi="fa-IR"/>
        </w:rPr>
        <w:t>هماهنگی شورای عالی‌ترافیک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خودروی مناسب دیگری معرفی شود، حداقل تعداد توسط شهرداری اعلام‌خواهد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تعداد آن اتومبیل‌های ملکی و قراردادی هر شرکت نباید از هفت برابر تعداد اتومبیل‌های شرکتی که کمترین تعداد وسیله نقلیه را دارد،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شرکتهایی که با توجه به شرایط موضوع این ماده تاسیس و مشغول به کار می‌شوند، می‌توانند در حدود معین شده در 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اتومبیل‌های واجد شرایط</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حقیقی وحقوقی با تنظیم قرارداد در جهت ارائه سرویس‌هایی که در قرارداد مشخص می‌شود،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شرکت نسخه دوم قرارداد را به شهرداری ارائه و پس از اخذ پروانه بهره‌برداری به نام‌شرکت، اتومبیل را تحت نظارت خود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شخص حقیقی دارای‌پروانه بهره‌برداری معتبر، مایل باشد تاکسی متعلق به وی توسط یکی از این شرکت‌ها مورد استفاده‌قرار گیرد؛ باید ضمن انعقاد قرارداد با شرکت موردنظر، پروانه بهره‌برداری خود را به شرکت تسلیم‌کند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پروانه بهره‌برداری وسیله نقلیه مذکور را به همراه نسخه دوم قرارداد به شهرداری ارائه وپروانه بهره‌برداری نام </w:t>
      </w:r>
    </w:p>
    <w:p>
      <w:pPr>
        <w:pStyle w:val="BookText"/>
        <w:rPr/>
      </w:pPr>
      <w:r>
        <w:rPr>
          <w:rFonts w:ascii="IRNazanin" w:hAnsi="IRNazanin" w:eastAsia="IRNazanin"/>
          <w:color w:val="111111"/>
          <w:sz w:val="28"/>
          <w:sz w:val="28"/>
          <w:szCs w:val="28"/>
          <w:rtl w:val="true"/>
          <w:lang w:bidi="fa-IR"/>
        </w:rPr>
        <w:t>شرکت دریافت‌می‌کند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بهره‌برداری شخصی که به این ترتیب در اختیارشهرداری قرار می‌گیرد، پس از خاتمه قرارداد و در صورتی که مالک اتومبیل همچنان واجد شرایط‌باشد، از طرف شهرداری به وی اعاده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زمان قراردادها طبق ضوابطی خواهد بود که توسط شهرداری هر شهر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دفتر و توقفگاه مناسب با حداقل یک شماره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قرارداد در قالب مفاد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برای ارائه سرویس‌های محوله به نمایندگی ازطرف شهرداری با قبول کلیه تعهدات و شرایط ذیل و تصمیم‌های هیات‌های انضباطی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ارائه سرویس تاکسی برابر مشخصات قرارداد حداقل یک نوبت کاری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برای هر اتومبیل شرکت، توسط افراد دارای پروانه تاکسیرانی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اینکه در هیچ زمان سرویس ارائه شده توسط اتومبیل‌های شرکت کمتر از چهارپنجم تعداد اتومبیل‌های معرفی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ظرف حداکثر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شهرداری را مطلع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تقبل انجام برنامه‌های کشیک و </w:t>
      </w:r>
    </w:p>
    <w:p>
      <w:pPr>
        <w:pStyle w:val="BookText"/>
        <w:rPr/>
      </w:pPr>
      <w:r>
        <w:rPr>
          <w:rFonts w:ascii="IRNazanin" w:hAnsi="IRNazanin" w:eastAsia="IRNazanin"/>
          <w:color w:val="111111"/>
          <w:sz w:val="28"/>
          <w:sz w:val="28"/>
          <w:szCs w:val="28"/>
          <w:rtl w:val="true"/>
          <w:lang w:bidi="fa-IR"/>
        </w:rPr>
        <w:t>مقررات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انجام نظافت درون و بیرون تاکسی و رعایت شئون اسلامی و اجتماعی برابردستورالعمل‌های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تهیه و استفاده از لباس هم‌شکل توسط رانندگان شرکت هنگام ارائه سرویس؛ همچنین‌نصب کد شناسایی راننده و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اتومبیل در محل قابل رویت مسافر وشیشه عقب اتومبیل، به نحوی که از بیرون قابل رویت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تجهیز شرکت به سیستم ارتباطی با ارائه اشتراک در سیستم ارتباطی شرکت‌های مشابه درصورت اعلام شهرداری مبنی بر استفاده از سیستم ارتباطی، با رعایت قوانین و مقررات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مبنی بر عدم واگذاری سهام شرکت تحت هر عنوان به اشخاص دیگر، مگر با اطلاع‌شهرداری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استفاده از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تاکسی‌های شرکت در مواردی که بنا به دلایل فنی یا اضطراری قابل توجیه یا اتمام نوبت کاری پذیرش مسافر ممکن نباشد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رعایت نرخ‌های مصوب و نصب و استفاده </w:t>
      </w:r>
      <w:bookmarkStart w:id="215" w:name="pg5422_35877"/>
    </w:p>
    <w:p>
      <w:pPr>
        <w:pStyle w:val="BookText"/>
        <w:rPr/>
      </w:pPr>
      <w:bookmarkEnd w:id="215"/>
      <w:r>
        <w:rPr>
          <w:rFonts w:ascii="IRNazanin" w:hAnsi="IRNazanin" w:eastAsia="IRNazanin"/>
          <w:color w:val="111111"/>
          <w:sz w:val="28"/>
          <w:sz w:val="28"/>
          <w:szCs w:val="28"/>
          <w:rtl w:val="true"/>
          <w:lang w:bidi="fa-IR"/>
        </w:rPr>
        <w:t>از تاکسی متر برابر دستورالعمل‌های صادرشده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عدم امتناع از حمل مسافر؛ همچنین عدم اقدام به حمل مسافر با شرایط شخصی و خارج از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توجه کامل به اخطارها و تذکرهای بازرسین شهرداری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عدم استفاده از وسایط نقلیه‌ای که پروانه بهره‌برداری آن به نام شرکت نیست</w:t>
      </w:r>
      <w:r>
        <w:rPr>
          <w:rFonts w:eastAsia="IRNazanin" w:cs="IRNazanin"/>
          <w:color w:val="111111"/>
          <w:sz w:val="28"/>
          <w:szCs w:val="28"/>
          <w:rtl w:val="true"/>
          <w:lang w:bidi="fa-IR"/>
        </w:rPr>
        <w:t>.</w:t>
      </w:r>
    </w:p>
    <w:p>
      <w:pPr>
        <w:pStyle w:val="Heading3"/>
        <w:numPr>
          <w:ilvl w:val="2"/>
          <w:numId w:val="1"/>
        </w:numPr>
        <w:rPr/>
      </w:pPr>
      <w:bookmarkStart w:id="216" w:name="__RefHeading___Toc1756146_581953129"/>
      <w:bookmarkStart w:id="217" w:name="_Toc80"/>
      <w:bookmarkEnd w:id="216"/>
      <w:r>
        <w:rPr/>
        <w:t>4</w:t>
      </w:r>
      <w:r>
        <w:rPr>
          <w:rtl w:val="true"/>
        </w:rPr>
        <w:t xml:space="preserve">. </w:t>
      </w:r>
      <w:r>
        <w:rPr>
          <w:rtl w:val="true"/>
        </w:rPr>
        <w:t xml:space="preserve">نحوه نقل و انتقال حقوق پروانه بهره‌برداری </w:t>
      </w:r>
      <w:r>
        <w:rPr>
          <w:rtl w:val="true"/>
        </w:rPr>
        <w:t>(</w:t>
      </w:r>
      <w:r>
        <w:rPr>
          <w:rtl w:val="true"/>
        </w:rPr>
        <w:t xml:space="preserve">ماده </w:t>
      </w:r>
      <w:r>
        <w:rPr/>
        <w:t>۱۴</w:t>
      </w:r>
      <w:r>
        <w:rPr>
          <w:rtl w:val="true"/>
        </w:rPr>
        <w:t xml:space="preserve"> تا </w:t>
      </w:r>
      <w:r>
        <w:rPr/>
        <w:t>۱۹</w:t>
      </w:r>
      <w:r>
        <w:rPr>
          <w:rtl w:val="true"/>
        </w:rPr>
        <w:t>)</w:t>
      </w:r>
      <w:bookmarkEnd w:id="217"/>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حقوق متعارف اشخاص ناشی از داشتن پروانه بهره‌برداری معتبر فقط به اشخاصی‌که برابر مفاد این آیین نامه واجد شرایط واگذاری پروانه بهره‌برداری باشند و با طی مراحل زیر ازطریق شهرداری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انتقال، مشخصات کامل پروانه بهره‌برداری و مشخصات انتقال گیرنده را طی فرمی‌تسلیم دفتر مخصوص انتقالات پروانه بهره‌برداری تاکسی مستقر در شهرداری می‌نماید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بلافاصله و در صورت معتبر بودن پروانه بهره‌برداری، همچنین واجد شرایط بودن‌انتقال گیرنده فرم موافقت‌نامه اصولی انتقال را به متقاضی تسلیم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حقوق پروانه بهره‌برداری صرفا به طور رسمی و با ثبت در دفاتر اسناد رسمی معرفی شده از طرف شهرداری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اسناد رسمی مذکور مکلفند بر اساس مشخصات موافقت‌نامه اصولی معتبر صادره از سوی شهرداری، نسبت به ثبت اسناد معامله اقدام و پروانه بهره‌برداری موردمعامله را به مهر باطل شد که از سوی شهرداری در اختیار آنها گذارده می‌شود؛ ممهور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پروانه بهره‌برداری مربوط به آن باطل یا مضبوط است؛ حق تردد ندارد و متخلف تحت پیگرد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حقوق پروانه بهره‌برداری به او منتقل شده است، پروانه بهره‌برداری باطل شده وتصویری از سند انتقال را به شهرداری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موظف است پروانه بهره‌برداری‌جدید به نام متقاضی صادر و آن را ظرف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وی تسلیم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حقوق متعارف ناشی از پروانه بهره‌برداری معتبر، به صورت قهری، اعم از ارث یادر اثر اجرای احکام مراجع قضایی به اشخاص منتقل شود، پروانه بهره‌برداری از تاریخ انتقال رسمی‌حقوق مذکور از درجه اعتبار ساقط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صاحب حق </w:t>
      </w:r>
    </w:p>
    <w:p>
      <w:pPr>
        <w:pStyle w:val="BookText"/>
        <w:rPr/>
      </w:pPr>
      <w:r>
        <w:rPr>
          <w:rFonts w:ascii="IRNazanin" w:hAnsi="IRNazanin" w:eastAsia="IRNazanin"/>
          <w:color w:val="111111"/>
          <w:sz w:val="28"/>
          <w:sz w:val="28"/>
          <w:szCs w:val="28"/>
          <w:rtl w:val="true"/>
          <w:lang w:bidi="fa-IR"/>
        </w:rPr>
        <w:t>مکلفند حداکثر ظرف سه ماه با رعایت مفاد این ماده و بندهای آن و با ارائه گواهی انحصار وراثت و حکم قطعی مرجع قضایی‌نسبت به درخواست صدور پروانه بهره‌برداری جدید به نام اشخاص واجد شرایط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 صورت، پس از انقضای مهلت یاد شده، شهرداری می‌تواند بهای عادله روز متعلق به حقوق ناشی از داشتن پروانه بهره‌برداری را که توسط کارشناس رسمی دادگستری تعیین می‌شود؛ به‌اشخاص صاحب حق پرداخت و در صورت عدم مراجعه با سپردن بهای مذکور به صندوق ثبت، حقوق ناشی از داشتن پروانه بهره‌برداری را به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صاحبان حقوق مذکور مایل‌باشند که شهرداری این حقوق را ابتیاع کند، شهرداری موظف است که بهای حقوق مذکور را طبق‌قیمت عادله روز و با تقویم کارشناس رسمی دادگستری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کارشناسی به تساوی توسط شهرداری و فروشنده پرداخت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استناد حکم انحصار وراثت یا حکم قطعی مراجع قضایی، حقوق ناشی از پروانه بهره‌برداری معتبر به یک یا عده‌ای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اشخاص غیر رشید،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یابد؛ به درخواست ولی یا قیم اشخاص محجور و نیز رضایت سایر صاحبان احتمالی </w:t>
      </w:r>
    </w:p>
    <w:p>
      <w:pPr>
        <w:pStyle w:val="BookText"/>
        <w:rPr/>
      </w:pPr>
      <w:r>
        <w:rPr>
          <w:rFonts w:ascii="IRNazanin" w:hAnsi="IRNazanin" w:eastAsia="IRNazanin"/>
          <w:color w:val="111111"/>
          <w:sz w:val="28"/>
          <w:sz w:val="28"/>
          <w:szCs w:val="28"/>
          <w:rtl w:val="true"/>
          <w:lang w:bidi="fa-IR"/>
        </w:rPr>
        <w:t>حقوق و درخصوص ورثه سایر وراث در صورتی که تاکسی به تشخیص هیات انضباطی وسیله امرار معاش‌اشخاص محجور باشد، تا هنگام رفع محجوریت از تمامی آنها، شهرداری با استفاده از حقوق پروانه‌بهره‌برداری توسط ولی یا قیم به نفع اشخاص محجور، از طریق معرفی اشخاص دارای پروانه‌تاکسیرانی برای هر نوبت کاری موافقت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توسط شهرداری به تعداد مورد نیاز هیات‌های سه نفره انضباطی به منظوررسیدگی به تخلفات تاکسیرانان و تاکسی‌داران و نیز وظایفی که در این آیین نامه ذکر شده است؛ مرکب از نماینده تاکسی داران دارای پروانه بهره‌برداری یا نماینده اشخاص حقوقی که به نمایندگی‌شهرداری اقدام به حمل و نقل عمومی مسافر می‌نمایند، یا تاکسیرانان دارای پروانه تاکسیرانی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 مطرح شده در 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شهرداری و نماینده شورای اسلامی شهر یا جانشین قانونی آن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هیات قطعی و لازم‌الاجراست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هیات مذکور به ریاست نماینده شورای اسلامی شهر یا جانشین قانونی وی و بنا به دعوت شهرداری، حداقل هر ماه یک بار، در محل تعیین شده توسط شهرداری و با حضور کلیه‌اعضا تشکیل و </w:t>
      </w:r>
    </w:p>
    <w:p>
      <w:pPr>
        <w:pStyle w:val="BookText"/>
        <w:rPr/>
      </w:pPr>
      <w:r>
        <w:rPr>
          <w:rFonts w:ascii="IRNazanin" w:hAnsi="IRNazanin" w:eastAsia="IRNazanin"/>
          <w:color w:val="111111"/>
          <w:sz w:val="28"/>
          <w:sz w:val="28"/>
          <w:szCs w:val="28"/>
          <w:rtl w:val="true"/>
          <w:lang w:bidi="fa-IR"/>
        </w:rPr>
        <w:t>تصمیم‌های هیات با اکثریت دو رای وقتی معتبر است که نماینده شهرداری یکی ازآن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اقلیت نیز به صورت مستند و مستدل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پس از وصول پرونده تخلفات از شهرداری، به ذینفع اعلام می‌نماید که ظرف ده روز، توضیحات خود را کتبا برای هیات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مدت مذکور، هیات مکلف است ظرف یک ماه بر حسب مورد و بر اساس مقررات تصمیم مقتضی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تخلف راننده و دارنده تاکسی از جرایم مندرج در سایر قوانین مملکتی، ازجمله قوانین جزایی باشد، علاوه بر اعمال تصمیم‌های هیات انضباطی، مراتب جهت اعمال‌مقررات کیفری مناسب به مراجع ذی‌صلاح قضایی نیز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پروانه تاکسیرانی آن‌ها به صورت دایم باطل می‌شود، حق ثبت نام مجدد برای‌دریافت پروانه جدید نخواهند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می‌تواند در تشکیل شرکت‌های تعاونی مصرف، مسکن، خدمات فرهنگی، ورزشی و رفاهی، خدمات پزشکی و درمانی، خدمات تعمیرگاهی </w:t>
      </w:r>
    </w:p>
    <w:p>
      <w:pPr>
        <w:pStyle w:val="BookText"/>
        <w:rPr/>
      </w:pPr>
      <w:r>
        <w:rPr>
          <w:rFonts w:ascii="IRNazanin" w:hAnsi="IRNazanin" w:eastAsia="IRNazanin"/>
          <w:color w:val="111111"/>
          <w:sz w:val="28"/>
          <w:sz w:val="28"/>
          <w:szCs w:val="28"/>
          <w:rtl w:val="true"/>
          <w:lang w:bidi="fa-IR"/>
        </w:rPr>
        <w:t>و تامین لوازم یدکی، حمایت اقتصادی و صندوق قرض‌الحسنه برای تاکسیرانان و تاکسیداران اهتمام ورزیده و در حد امکان درزمینه تحقق نیازهای فوق مشارکت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برای تنظیم و اداره امور تاکسیرانی در شهر، می‌تواند در احداث ایستگاه تاکسی، ترمینال‌های درون شهری، مرکز معاملات تاکسی و ایجاد جایگاههای توزیع موقت و ایجاد تسهیلات برای راه‌اندازی سیستم‌های ارتباطی، از جمله بی‌سیم، اقدامات لازم را معمول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دستگاه‌های بی‌سیم منوط به کسب مجوزهای قانونی لازم از دستگاه‌های ذیربط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ضوابط، آیین نامه ها و دستورالعملهای مغایر با مفاد این آیین نامه از تاریخ تصویب، ملغی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شهرداری، وزارت کشور می‌تواند در ارتباط با مسئولیت‌های شهرداری‌ها در امور تاکسیرانی هماهنگی‌های لازم را ایجاد نماید</w:t>
      </w:r>
      <w:r>
        <w:rPr>
          <w:rFonts w:eastAsia="IRNazanin" w:cs="IRNazanin"/>
          <w:color w:val="111111"/>
          <w:sz w:val="28"/>
          <w:szCs w:val="28"/>
          <w:rtl w:val="true"/>
          <w:lang w:bidi="fa-IR"/>
        </w:rPr>
        <w:t>.</w:t>
      </w:r>
      <w:r>
        <w:rPr>
          <w:rStyle w:val="FootnoteAnchor"/>
          <w:rtl w:val="true"/>
        </w:rPr>
        <w:footnoteReference w:id="104"/>
      </w:r>
      <w:bookmarkStart w:id="218" w:name="pg5422_35883"/>
    </w:p>
    <w:p>
      <w:pPr>
        <w:pStyle w:val="Heading2"/>
        <w:numPr>
          <w:ilvl w:val="1"/>
          <w:numId w:val="1"/>
        </w:numPr>
        <w:rPr/>
      </w:pPr>
      <w:bookmarkStart w:id="219" w:name="__RefHeading___Toc1756148_581953129"/>
      <w:bookmarkStart w:id="220" w:name="_Toc81"/>
      <w:bookmarkEnd w:id="218"/>
      <w:bookmarkEnd w:id="219"/>
      <w:r>
        <w:rPr>
          <w:rtl w:val="true"/>
        </w:rPr>
        <w:t>فصل پنجم</w:t>
      </w:r>
      <w:r>
        <w:rPr>
          <w:rtl w:val="true"/>
        </w:rPr>
        <w:t xml:space="preserve">: </w:t>
      </w:r>
      <w:r>
        <w:rPr>
          <w:rtl w:val="true"/>
        </w:rPr>
        <w:t>منشور اخلاقی سازمان تاکسیرانی</w:t>
      </w:r>
      <w:bookmarkEnd w:id="220"/>
    </w:p>
    <w:p>
      <w:pPr>
        <w:pStyle w:val="Heading3"/>
        <w:numPr>
          <w:ilvl w:val="2"/>
          <w:numId w:val="1"/>
        </w:numPr>
        <w:rPr/>
      </w:pPr>
      <w:bookmarkStart w:id="221" w:name="__RefHeading___Toc1756150_581953129"/>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بهبود وضعیت حمل و نقل درون شهری به‌وسیله تاکسی و جلب رضایت شهروندان جهت استفاده از وسایط نقلیه عمومی منشور اخلاقی سازمان تاکسیرانی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و در مورخه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مدیره و شورای سازمان تاکسیرانی رسید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بهبود وضعیت حمل و نقل درون شهری و رضایت خاطر شهروندان از امر مذکور می تواند قسمت قابل توجهی از امنیت روانی خانوادگی واجتماعی شهردرچه را تأمین نماید؛ زیرا که استفاده از تاکسی به عنوان یک وسیله نقلیه ایمن، سریع و نسبتاً ارزان در برنامه کاری اکثریت شهروندان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دراین منشور سعی می‌گردد تا حقوق مسافر و </w:t>
      </w:r>
      <w:bookmarkStart w:id="223" w:name="pg5422_35884"/>
    </w:p>
    <w:p>
      <w:pPr>
        <w:pStyle w:val="BookText"/>
        <w:rPr/>
      </w:pPr>
      <w:bookmarkEnd w:id="223"/>
      <w:r>
        <w:rPr>
          <w:rFonts w:ascii="IRNazanin" w:hAnsi="IRNazanin" w:eastAsia="IRNazanin"/>
          <w:color w:val="111111"/>
          <w:sz w:val="28"/>
          <w:sz w:val="28"/>
          <w:szCs w:val="28"/>
          <w:rtl w:val="true"/>
          <w:lang w:bidi="fa-IR"/>
        </w:rPr>
        <w:t>تکالیف راننده رعایت و در مقابل آن وظایف مسافردر قبال راننده تاکسی و دیگر مسافرین لحاظ گردد</w:t>
      </w:r>
      <w:r>
        <w:rPr>
          <w:rFonts w:eastAsia="IRNazanin" w:cs="IRNazanin"/>
          <w:color w:val="111111"/>
          <w:sz w:val="28"/>
          <w:szCs w:val="28"/>
          <w:rtl w:val="true"/>
          <w:lang w:bidi="fa-IR"/>
        </w:rPr>
        <w:t>.</w:t>
      </w:r>
    </w:p>
    <w:p>
      <w:pPr>
        <w:pStyle w:val="Heading3"/>
        <w:numPr>
          <w:ilvl w:val="2"/>
          <w:numId w:val="1"/>
        </w:numPr>
        <w:rPr/>
      </w:pPr>
      <w:bookmarkStart w:id="224" w:name="__RefHeading___Toc1756152_581953129"/>
      <w:bookmarkStart w:id="225" w:name="_Toc83"/>
      <w:bookmarkEnd w:id="224"/>
      <w:r>
        <w:rPr/>
        <w:t>1</w:t>
      </w:r>
      <w:r>
        <w:rPr>
          <w:rtl w:val="true"/>
        </w:rPr>
        <w:t xml:space="preserve">. </w:t>
      </w:r>
      <w:r>
        <w:rPr>
          <w:rtl w:val="true"/>
        </w:rPr>
        <w:t>حقوق مسافر و تکالیف راننده</w:t>
      </w:r>
      <w:bookmarkEnd w:id="225"/>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موظف است به عنوان مسئول مستقیم حمل نقل مسافر درون شهری نسبت به حسن معاشرت با مسافرین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تابعیت و شخصیت سیاسی یا مالی یا اجتماعی مسافر نباید باعث تبعیض در نوع خدمات رسانی یا برخورد راننده تاکسی با مسافرین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اعتلای فرهنگ غنی اسلامی و احترام به مقام شامخ روحانیت، احترام و خدمات رسانی به این قشر باید به صورت حداکثری از طرف راننده و همچنین مسافر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تبصره به بخش تکالیف مسافر و حقوق راننده که در مباحث زیر ذکر خواهد شد، تعمیم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مسافر مکلفند نسبت به احترام به روحانیون ادیان دیگر به رسمیت شناخته شده توسط قانون اساسی نظام مقدس جمهوری اسلامی ایران اهتمام ورزند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موظف است وضعیت ظاهری و داخلی خودرو خویش را منظم و پاکیزه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آرم و علائم، تصاویر و نوشته هایی که به هر نحوی مغایر با فرهنگ و ارزش های نظام اسلامی است و بویی از بیگانه پرستی داشته باشد یا از ابزارهای تهاجم فرهنگی است در داخل و خارح تاکسی ممنوع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تبلیغ و نوع موضوع برای نصب بر روی تاکسی باید با موافقت سازمان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کد شناسایی همراه با عکس، نام و نام خانوادگی راننده و کمکی آنها الزامی بوده و تاکسیدار</w:t>
      </w:r>
    </w:p>
    <w:p>
      <w:pPr>
        <w:pStyle w:val="BookText"/>
        <w:rPr/>
      </w:pPr>
      <w:r>
        <w:rPr>
          <w:rFonts w:ascii="IRNazanin" w:hAnsi="IRNazanin" w:eastAsia="IRNazanin"/>
          <w:color w:val="111111"/>
          <w:sz w:val="28"/>
          <w:sz w:val="28"/>
          <w:szCs w:val="28"/>
          <w:rtl w:val="true"/>
          <w:lang w:bidi="fa-IR"/>
        </w:rPr>
        <w:t>موظف است در راستای مقابله با تهاجم فرهنگی نسبت به نصب شعار هفته در کنار کد شناسایی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هفته می بایست متناسب با آرمان ها و ارزش های جمهوری اسلامی از احادیث ائمه اطهار، بیانات بنیان‌گذار انقلاب اسلامی،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جملات پند آموز از عالمان دین مبین اسلام و بزرگان ادب فارسی انتخاب و به تاکسیدار ارائه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تاکسیدار موظف است آراستگی، محجوبیت خویش را به صورت تام رعایت و نسبت به رعایت ضوابط اسلامی، عفت عمومی، اخلاق و آداب متعارف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لباس فرم مصوب سازمان تاکسیرانی در محل کار خود حاضر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تاکسیدار به هیچ عنوان نباید در تاکسی به استعمال دخانیات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تاکسیدار از پخش هر گونه نوار کاست سی دی پرهیز نموده و برای افزایش آگاهی مردم نسبت به مسایل روز باید از رادیو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امواج رادیو بیگانه و محارب با نظام مقدس جمهوری اسلامی تخلف محسوب و مانند تخلفات دیگر قابل طرح در کمیته انضباطی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تاکسیدار نسبت به وسایل جا مانده مسافرین در خودرو خویش در حکم امین است و تعدی و تفریط در نگهداری آن مشمول قوانین قضایی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تاکسیدار موظف است با توجه به رعایت ضوابط مربوط و تعهدات خود نسبت به خدمات رسانی مطلوب به مردم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حمل مسافر به دلیل کورس</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پایین، کهولت سن، معلولیت یا هر دلیل دیگر تخلف محسوب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تاکسیدار به عنوان مسوول مستقیم حمل و نقل می‌تواند جهت رعایت حقوق مسافرین و خود از سوار کردن </w:t>
      </w:r>
      <w:bookmarkStart w:id="226" w:name="pg5422_35887"/>
    </w:p>
    <w:p>
      <w:pPr>
        <w:pStyle w:val="BookText"/>
        <w:rPr/>
      </w:pPr>
      <w:bookmarkEnd w:id="226"/>
      <w:r>
        <w:rPr>
          <w:rFonts w:ascii="IRNazanin" w:hAnsi="IRNazanin" w:eastAsia="IRNazanin"/>
          <w:color w:val="111111"/>
          <w:sz w:val="28"/>
          <w:sz w:val="28"/>
          <w:szCs w:val="28"/>
          <w:rtl w:val="true"/>
          <w:lang w:bidi="fa-IR"/>
        </w:rPr>
        <w:t>افراد مست یا معتاد با ظاهر کاملاً دگرگون لاابالی، ولگرد و متکدی خودداری نماید</w:t>
      </w:r>
      <w:r>
        <w:rPr>
          <w:rFonts w:eastAsia="IRNazanin" w:cs="IRNazanin"/>
          <w:color w:val="111111"/>
          <w:sz w:val="28"/>
          <w:szCs w:val="28"/>
          <w:rtl w:val="true"/>
          <w:lang w:bidi="fa-IR"/>
        </w:rPr>
        <w:t>.</w:t>
      </w:r>
    </w:p>
    <w:p>
      <w:pPr>
        <w:pStyle w:val="Heading3"/>
        <w:numPr>
          <w:ilvl w:val="2"/>
          <w:numId w:val="1"/>
        </w:numPr>
        <w:rPr/>
      </w:pPr>
      <w:bookmarkStart w:id="227" w:name="__RefHeading___Toc1756154_581953129"/>
      <w:bookmarkStart w:id="228" w:name="_Toc84"/>
      <w:bookmarkEnd w:id="227"/>
      <w:r>
        <w:rPr/>
        <w:t>2</w:t>
      </w:r>
      <w:r>
        <w:rPr>
          <w:rtl w:val="true"/>
        </w:rPr>
        <w:t xml:space="preserve">. </w:t>
      </w:r>
      <w:r>
        <w:rPr>
          <w:rtl w:val="true"/>
        </w:rPr>
        <w:t>تکالیف تاکسیدار در قبال شهروندان غیر مسافر</w:t>
      </w:r>
      <w:bookmarkEnd w:id="22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به معلولین، نابینایان، ناشنوایان و جانبازان هشت سال دفاع مقدس باید در دستور کار تاکسیدار قرار گیرد در ضمن مسافرین نیز با درک این موضوع باید تاکسیداران را در این خصوص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به عنوان نماد حمل نقل درون شهری و سفیر ترافیکی سازمان تاکسیرانی موظف است تمامی قوانین، اصول و ضوابط راهنمایی و رانندگی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موظف است در صورت بروز هرگونه حادثه، تمامی تلاش خود را در جهت مهار و جلوگیری از آن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نصب کپسول آتش نشانی و جعبه کمک های اولیه از الزامات صدور دفترچه صلاحیت است و نظارت بر این امر با سازمان مدیریت و نظارت بر تاکسیرانی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باید جهت کاهش آلودگی صوتی از بوق زدن اضافی و خارج از حد متعارف خودداری نماید</w:t>
      </w:r>
      <w:r>
        <w:rPr>
          <w:rFonts w:eastAsia="IRNazanin" w:cs="IRNazanin"/>
          <w:color w:val="111111"/>
          <w:sz w:val="28"/>
          <w:szCs w:val="28"/>
          <w:rtl w:val="true"/>
          <w:lang w:bidi="fa-IR"/>
        </w:rPr>
        <w:t xml:space="preserve">. </w:t>
      </w:r>
      <w:bookmarkStart w:id="229" w:name="pg5422_35888"/>
    </w:p>
    <w:p>
      <w:pPr>
        <w:pStyle w:val="Heading3"/>
        <w:numPr>
          <w:ilvl w:val="2"/>
          <w:numId w:val="1"/>
        </w:numPr>
        <w:rPr/>
      </w:pPr>
      <w:bookmarkStart w:id="230" w:name="__RefHeading___Toc1756156_581953129"/>
      <w:bookmarkStart w:id="231" w:name="_Toc85"/>
      <w:bookmarkEnd w:id="229"/>
      <w:bookmarkEnd w:id="230"/>
      <w:r>
        <w:rPr/>
        <w:t>3</w:t>
      </w:r>
      <w:r>
        <w:rPr>
          <w:rtl w:val="true"/>
        </w:rPr>
        <w:t xml:space="preserve">. </w:t>
      </w:r>
      <w:r>
        <w:rPr>
          <w:rtl w:val="true"/>
        </w:rPr>
        <w:t>تکالیف رانندگان تاکسی در قبال یکدیگر</w:t>
      </w:r>
      <w:bookmarkEnd w:id="23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تاکسی و خانواده های آنان به عنوان مجموعه حمل و نقل مسافر درون شهری موظفند نسبت به حسن معاشرت و حمایت و مساعدت در برابر یکدیگر اهتمام نمایند</w:t>
      </w:r>
      <w:r>
        <w:rPr>
          <w:rFonts w:eastAsia="IRNazanin" w:cs="IRNazanin"/>
          <w:color w:val="111111"/>
          <w:sz w:val="28"/>
          <w:szCs w:val="28"/>
          <w:rtl w:val="true"/>
          <w:lang w:bidi="fa-IR"/>
        </w:rPr>
        <w:t>.</w:t>
      </w:r>
    </w:p>
    <w:p>
      <w:pPr>
        <w:pStyle w:val="Heading3"/>
        <w:numPr>
          <w:ilvl w:val="2"/>
          <w:numId w:val="1"/>
        </w:numPr>
        <w:rPr/>
      </w:pPr>
      <w:bookmarkStart w:id="232" w:name="__RefHeading___Toc1756158_581953129"/>
      <w:bookmarkStart w:id="233" w:name="_Toc86"/>
      <w:bookmarkEnd w:id="232"/>
      <w:r>
        <w:rPr/>
        <w:t>4</w:t>
      </w:r>
      <w:r>
        <w:rPr>
          <w:rtl w:val="true"/>
        </w:rPr>
        <w:t xml:space="preserve">. </w:t>
      </w:r>
      <w:r>
        <w:rPr>
          <w:rtl w:val="true"/>
        </w:rPr>
        <w:t>حقوق راننده و تکلیف مسافر</w:t>
      </w:r>
      <w:bookmarkEnd w:id="23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مسافر می‌تواند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بار به همراه داشته باشد و راننده مکلف است در این خصوص همکاری لازم را جهت جابه جایی بار مذکور با مسافر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اضافه بار مبلغ با توافق مسافر و راننده با توجه به مسافت طی شده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موظفند نسبت به حفظ و نگهداری تاکسی به عنوان یک وسیطه نقلیه عمومی کوشا بوده و نظافت فردی و اجتماعی را در محوطه تاکسیرانی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استعمال دخانیات، خوردن و آشامیدن مواد خوراکی باید اجتناب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مسافرین می بایست به منظور حفظ آسایش مسافرین دیگر و جلوگیری از انحراف تمرکز راننده؛ حتی المقدور از استفاده تلفن همراه خودداری نموده و در صورت دریافت تماس نسبت به کوتاه کردن مدت مکالمه </w:t>
      </w:r>
    </w:p>
    <w:p>
      <w:pPr>
        <w:pStyle w:val="BookText"/>
        <w:rPr/>
      </w:pP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مسافرین باید جهت جلوگیری از کاهش استهلاک تاکسی از سوار نمودن کودکان بالای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آغوش خویش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امرباعث شخصیت بخشیدن به فرزندان و ورود سریع‌تر آنان به جامعه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مسافرین جهت آموزش فرزندان خود می‌توانند پرداخت مبلغ کرایه تاکسی و دریافت مابقی آن را به کودکان بالای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 سپرده و تاکسیدار نیز موظف است درکمال متانت، حوصله و ادب نسبت به امر آموزش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 موظف است متعارفاً، یعنی با توجه به مسافت، کورس و مبلغ کرایه پول کرایه را به صورت خرد به راننده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پول ارائه شده حداکثر نباید بیشتر از چهار برابر کرایه مسافر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نبود پول خرد راننده باید با کمال حوصله در برخورد با مسافر حق قانونی خود را دریافت نماید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 موظف است از هر گونه حرکت یا عمل یا گفتاری که باعث سلب آسایش تاکسی دار و همسفران می گردد، پرهیز نماید</w:t>
      </w:r>
      <w:r>
        <w:rPr>
          <w:rFonts w:eastAsia="IRNazanin" w:cs="IRNazanin"/>
          <w:color w:val="111111"/>
          <w:sz w:val="28"/>
          <w:szCs w:val="28"/>
          <w:rtl w:val="true"/>
          <w:lang w:bidi="fa-IR"/>
        </w:rPr>
        <w:t xml:space="preserve">. </w:t>
      </w:r>
      <w:bookmarkStart w:id="234" w:name="pg5422_35890"/>
    </w:p>
    <w:p>
      <w:pPr>
        <w:pStyle w:val="Heading3"/>
        <w:numPr>
          <w:ilvl w:val="2"/>
          <w:numId w:val="1"/>
        </w:numPr>
        <w:rPr/>
      </w:pPr>
      <w:bookmarkStart w:id="235" w:name="__RefHeading___Toc1756160_581953129"/>
      <w:bookmarkStart w:id="236" w:name="_Toc87"/>
      <w:bookmarkEnd w:id="234"/>
      <w:bookmarkEnd w:id="235"/>
      <w:r>
        <w:rPr/>
        <w:t>5</w:t>
      </w:r>
      <w:r>
        <w:rPr>
          <w:rtl w:val="true"/>
        </w:rPr>
        <w:t xml:space="preserve">. </w:t>
      </w:r>
      <w:r>
        <w:rPr>
          <w:rtl w:val="true"/>
        </w:rPr>
        <w:t>تکالیف کارمندان سازمان تاکسیرانی در برابر مردم و تاکسی داران</w:t>
      </w:r>
      <w:bookmarkEnd w:id="23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نظارت بر تاکسیرانی در چه سازمانی مردمی است که همین امر موجب می گردد تا طرح تکریم ارباب رجوع که از بیانات گهر بار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این سازمان نسبت به ادارات و ارگان های انقلابی دیگر بیشتر مورد توجه شورای سازمان تاکسیرانی، هیأت مدیره سازمان کمیته انضباطی، مدیر عامل و سایرکارمندان سازمان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تاکسیرانی موظفند محجوبیت و آراستگی خود را در محیط سازمان و خارج از آن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تاکسیرانی موظفند شئونات اسلامی، اخلاق، عفت عمومی و هم‌چنین محجوبیت و آراستگی خود را رعایت نموده و در جهت اشاعه فرهنگ اسلامی در خارج و داخل سازمان کوشا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تاکسیرانی موظفند در کمال ادب، اخلاق، حوصله و بردباری با ارباب رجوع، اعم از شهروند و تاکسی‌دار برخورد نموده و از صورت بروز هر گونه مشکل، موضوع را به مدیریت گزارش داده و ارباب رجوع را از هر طریق ممکن دعوت به آرامش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تاکسیرانی، بازرسین و رانندگان گشت ترافیک و کارمندان آن موظفند نظارت دقیق و مستمری را نسبت به حمل و نقل درون شهری داشته و با متخلفین، اعم ازمسافربرهای شخصی و تاکسیدار برابر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از طریق توقیف خودرو و طرح در کمیته انضباطی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گونه نشر اکاذیب و مقابله با تشویش اذهان عمومی از طریق مخاطب می بایست سریعاً به سازمان تاکسیرانی و مراجع ذیر بط گزارش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تاکسیرانی موظف است نسبت به آموزش رانندگان در زمینه های مختلف، اعم از فرهنگی، اخلاقی، پزشکی، امداد نجات، اطفای حریق و از همه مهم‌تر ترافیکی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حضور در هر یک از کلاس های مذکور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تاکسیران می تواند از طریق برگزاری کلاس، توزیع بروشور، البته با هماهنگی پلیس راهور نسبت به آموزش شهروندان در خصوص مسایل ترافیکی اقدام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تاکسی هایی که سرویس دهی مدارس را پذیرفته اند، علاوه بر رعایت موارد ذکر شده می بایست تابع قوانین و مقررات آموزش و پرورش نیز باشند</w:t>
      </w:r>
      <w:r>
        <w:rPr>
          <w:rFonts w:eastAsia="IRNazanin" w:cs="IRNazanin"/>
          <w:color w:val="111111"/>
          <w:sz w:val="28"/>
          <w:szCs w:val="28"/>
          <w:rtl w:val="true"/>
          <w:lang w:bidi="fa-IR"/>
        </w:rPr>
        <w:t xml:space="preserve">. </w:t>
      </w:r>
      <w:bookmarkStart w:id="237" w:name="pg5422_35892"/>
    </w:p>
    <w:p>
      <w:pPr>
        <w:pStyle w:val="Heading2"/>
        <w:numPr>
          <w:ilvl w:val="1"/>
          <w:numId w:val="1"/>
        </w:numPr>
        <w:rPr/>
      </w:pPr>
      <w:bookmarkStart w:id="238" w:name="__RefHeading___Toc1756162_581953129"/>
      <w:bookmarkStart w:id="239" w:name="_Toc88"/>
      <w:bookmarkEnd w:id="237"/>
      <w:bookmarkEnd w:id="238"/>
      <w:r>
        <w:rPr>
          <w:rtl w:val="true"/>
        </w:rPr>
        <w:t>فهرست منابع</w:t>
      </w:r>
      <w:bookmarkEnd w:id="23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 عبدالواحدتمیمی ، غررالحکم ، قم ،دفترتبلیغات اسلامی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ترجمه علی‌اکبرغفاری و محمدجواد و بلاغی، صدر، تهران نشر صدوق،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 المحاسن، قم، دار 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ابوالقاسم ، نهج الفصاحه، تهران ، دنیای دانش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 ، هادی ، آسیب شناسی اخلاقی مشاغل ، قم مؤسّسه آموزشی وپژوهشی امام خمینی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رساله آموزشی، معاملات، اجاره، برگرفته از پایگاه اطلاع‌رسانی </w:t>
      </w: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روح‌الله، تحریر الوسیله، قم، دار العلم،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مهدی، احکام و آداب تاکسیرانی، قم، نشر نور السجاد،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ثواب الأعمال و عقاب الأعمال، قم، دار الشریف الرضی للنشر،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امالی، قم، دار الثقافه،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 تهذیب الاحکام ، دارالکتب الاسلامیه ،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تفسیر نور، تهران، مرکز فرهنگ درس هایی از قران،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سفینة البحار و مدینة الحکم و الآثار، قم، اسوه،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 تفسیر القمی، قم، دارالکتب،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محمدجواد، تفسیر آسان، تهران، نشر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 جامع السعادات، عراق، مکتب دار المجتبی،</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مستدرک الوسائل، بیروت، مؤسسه آل البیت دارالاحیاء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محمدعلی، پاداش نیکیها و کیفر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سرور،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محمدتقی، بحارالانوار، بیروت، مؤسسه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محمد،میزان الحمکه، قم، دفتر تبلیغات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تفسیر هدایت، مشهد بنیاد پژوهش های اسلامی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محمدتقی، جان‌ها فدای دین، قم،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شهید مطهری، قم، صدرا،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پایگاه رسمی اطلاع رسانی دفتر آیت الله مکارم به نشانی </w:t>
      </w:r>
      <w:r>
        <w:rPr>
          <w:rFonts w:eastAsia="Times New Roman" w:cs="Times New Roman" w:ascii="Times New Roman" w:hAnsi="Times New Roman"/>
          <w:color w:val="111111"/>
          <w:sz w:val="28"/>
          <w:szCs w:val="28"/>
          <w:lang w:val="en-US" w:bidi="en-US"/>
        </w:rPr>
        <w:t>www. makarem.ir</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شیرازی،ناصر، تفسیر نمونه، تهران، دارالکتب الاسلامیه،</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راهنمایی و رانندگی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صنعت و معدن، چکیده یافته های طرح آمارگیری ازمؤسسات کرایه اتومبیل و آژانس‌های تاکسی تلفنی،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مرکز آمارایران، تصادفات درون شهری وسایل نقلیه منجر به فوت، جرح و خسارت، فایل </w:t>
      </w:r>
      <w:r>
        <w:rPr>
          <w:rFonts w:eastAsia="Times New Roman" w:cs="Times New Roman" w:ascii="Times New Roman" w:hAnsi="Times New Roman"/>
          <w:color w:val="111111"/>
          <w:sz w:val="28"/>
          <w:szCs w:val="28"/>
          <w:lang w:val="en-US" w:bidi="en-US"/>
        </w:rPr>
        <w:t>tasadofatjadeh-daroonshahri-sal</w:t>
      </w:r>
      <w:r>
        <w:rPr>
          <w:rFonts w:eastAsia="Times New Roman" w:cs="Times New Roman" w:ascii="Times New Roman" w:hAnsi="Times New Roman"/>
          <w:color w:val="111111"/>
          <w:sz w:val="28"/>
          <w:szCs w:val="28"/>
          <w:rtl w:val="true"/>
          <w:lang w:val="en-US" w:bidi="en-US"/>
        </w:rPr>
        <w:t xml:space="preserve"> </w:t>
      </w:r>
      <w:bookmarkStart w:id="240" w:name="pg5422_35895"/>
    </w:p>
    <w:p>
      <w:pPr>
        <w:pStyle w:val="Heading2"/>
        <w:numPr>
          <w:ilvl w:val="1"/>
          <w:numId w:val="1"/>
        </w:numPr>
        <w:rPr/>
      </w:pPr>
      <w:bookmarkStart w:id="241" w:name="__RefHeading___Toc1756164_581953129"/>
      <w:bookmarkStart w:id="242" w:name="_Toc89"/>
      <w:bookmarkEnd w:id="240"/>
      <w:bookmarkEnd w:id="241"/>
      <w:r>
        <w:rPr>
          <w:rtl w:val="true"/>
        </w:rPr>
        <w:t>آدرس دفاتر مراجع تقلید</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سیدروح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www.imam-khomeini.com</w:t>
      </w:r>
    </w:p>
    <w:p>
      <w:pPr>
        <w:pStyle w:val="BookText"/>
        <w:rPr/>
      </w:pP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info@imam-khomeini.com</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سیدعلی خامنه ای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جمهوری اسلامی، خیابان شهید کشور دوست،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۰۲۱۶۴۴۱۱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۰۲۵۳۷۷۴۲۲۳۲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ناصر مکارم شیرازی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خیابان شهدا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eastAsia="IRNazanin" w:cs="IRNazanin"/>
          <w:color w:val="111111"/>
          <w:sz w:val="28"/>
          <w:szCs w:val="28"/>
          <w:lang w:bidi="fa-IR"/>
        </w:rPr>
        <w:t>0253</w:t>
      </w:r>
      <w:r>
        <w:rPr>
          <w:rFonts w:ascii="IRNazanin" w:hAnsi="IRNazanin" w:eastAsia="IRNazanin"/>
          <w:color w:val="111111"/>
          <w:sz w:val="28"/>
          <w:sz w:val="28"/>
          <w:szCs w:val="28"/>
          <w:lang w:bidi="fa-IR"/>
        </w:rPr>
        <w:t>۷۷۴۳۱۱۰</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 خیابان مجاهدین اسلام، نبش کوچه شهید کاظمی، پلاک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۷۵۰۹۶۹۷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ascii="IRNazanin" w:hAnsi="IRNazanin" w:eastAsia="IRNazanin"/>
          <w:color w:val="111111"/>
          <w:sz w:val="28"/>
          <w:sz w:val="28"/>
          <w:szCs w:val="28"/>
          <w:lang w:bidi="fa-IR"/>
        </w:rPr>
        <w:t>۵۱۲۲۴۱</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ابتدای بزرگراه شهید محلاتی، ضلع جنوبی، پلاک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eastAsia="IRNazanin" w:cs="IRNazanin"/>
          <w:color w:val="111111"/>
          <w:sz w:val="28"/>
          <w:szCs w:val="28"/>
          <w:lang w:bidi="fa-IR"/>
        </w:rPr>
        <w:t>0213</w:t>
      </w:r>
      <w:r>
        <w:rPr>
          <w:rFonts w:ascii="IRNazanin" w:hAnsi="IRNazanin" w:eastAsia="IRNazanin"/>
          <w:color w:val="111111"/>
          <w:sz w:val="28"/>
          <w:sz w:val="28"/>
          <w:szCs w:val="28"/>
          <w:lang w:bidi="fa-IR"/>
        </w:rPr>
        <w:t>۳۰۲۶۰۶۶</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حبیبی، آسیب شناسی اخلاقی مشاغل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صنعت و معدن، چکیده یافته های طرح آمارگیری ازمؤسسات کرایه اتومبیل و آژانس‌های تاکسی تلفنی،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جام جم، شماره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1021479943292114356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مدرسی، تفسیر هدایت،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نجفی خمینی، تفسیر آسان،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565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غرر الحکم، ح</w:t>
      </w:r>
      <w:r>
        <w:rPr>
          <w:rFonts w:eastAsia="IRNazanin" w:cs="IRNazanin"/>
          <w:b w:val="false"/>
          <w:bCs w:val="false"/>
          <w:i w:val="false"/>
          <w:iCs w:val="false"/>
          <w:color w:val="333333"/>
          <w:sz w:val="20"/>
          <w:szCs w:val="20"/>
        </w:rPr>
        <w:t>4780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تصنیف غررالحکم و دررالکلم،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کلینی،الکافی،ج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ترجمه علی‌اکبر غفاری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الحمکه،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رفیعی، احکام و آداب تاکسیرانی،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رفیعی، احکام و آداب تاکسیرانی،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جان ها فدای 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واپسین حج پیامبر اکرم که در آخرین سال عمر خویش، در سال دهم هجری، به جا آورد و در آن با مسلمانان وداع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راهنمایی و رانندگی، مادّه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رفیعی، احکام و آداب تاکسیرانی،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مرکز آمارایران، تصادفات درون شهری وسایل نقلیه منجر به فوت، جرح و خسارت، فایل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tasadofatjadeh-daroonshahri-sal</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راهنمایی و رانندگی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إماطَتُکَ الحَجَرَ و الشَّوکَ و العَظمَ عنِ الطَّریقِ لکَ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الفصاحه، حدیث</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الفصاحه، حدیث</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رفیعی، احکام و آداب تاکسیرانی،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خَانَ بِالْأَمَانَة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خامنه ای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استفتائات،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9410220200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اجوبة الاستفتائات، احکام رانندگان، سوال</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اَزْکی الْمَالُ ما اَکْتُسِب مِنْ 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37741850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نوری همدانی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استفتائات، پاسخگویی آنلاین به سوالات شرعی،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9410220216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تاکسیرانی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خامنه ای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رفیعی، احکام و آداب تاکسیرانی،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اجاره،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رساله آموزشی، معاملات، اجاره، برگرفته از پایگاه اطلاع‌رسانی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شهید مطهری،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پایگاه رسمی اطلاع رسانی دفتر آیت الله مکارم به نشانی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اتْلُ ما أُوحِیَ إِلَیْکَ مِنَ الْکِتابِ وَ أَقِمِ الصَّلاةَ إِنَّ الصَّلاةَ تَنْهی عَنِ الْفَحْشاءِ وَ الْمُنْکَرِ وَ لَذِکْرُ اللَّهِ أَکْبَرُ وَ اللَّهُ یَعْلَمُ ما تَصْنَعُون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أَقِمِ الصَّلاةَ وَ أْمُرْ بِالْمَعْرُوفِ وَ انْهَ عَنِ الْمُنْکَرِ وَ اصْبِرْ عَلی ما أَصابَکَ إِنَّ ذلِکَ مِنْ عَزْمِ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و مدینة الحکم و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مقام معظم رهبری، کثیر السفر کسی است که فاصله بین محل کار و محل سکونت او بیش از مسافت شرعی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رفت 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برگشت یا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رفتن 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حداقل یک بار در کمتر از ده روز برای شغل خود بین این دو محل رفت آمد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نمازش تمام و روزه اش صحیح است و فرقی نمی کند که محل کار همیشه در یک شهر باشد یا در شهر های متفاوت؛ اما اگر به شهر دیگر برای کار دیگری غیر شغل خود مسافرت کند نمازش شکسته است و باید روزه‌اش را بعدا قضا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خامنه‌ای، 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استفتائات، سوال</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انَّما غَنِمْتُمْ مِنْ شَیْ‌ءٍ فَانَّ لِلَّهِ خُمُسَهُ وَ لِلرَّسُولِ وَ لِذِی الْقُرْبی وَ الیَتامی وَ الْمَساکینِ وَ ابْنِ السَّبیلِ انْ کُنْتُمْ آمَنْتُمْ بِاللَّهِ وَ ما انْزَلْنا عَلی عَبْدِنا یَوْمَ الْفُرْقانِ یَوْمَ الْتَقَی الْجَمْعانِ وَ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بدانید هر غنیمتی که به دست شما می‌رسد، یک پنجم آن برای خدا و پیامبر و اهل‌بیت او و یتیمان و مستمندان و واماندگان در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اگر به خدا و آنچه بر بنده خود در روز جدایی حق از باطل، روز درگیری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باایمان و بی‌ایمان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جنگ بدر نازل کردیم، ایمان آورده‌اید؛ و خداوند بر هر چیزی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إِخْرَاجَهُ مِفْتَاحُ رِزْقِکُمْ، و تَمْحِیصُ ذُنُوبِکُمْ، و مَا تُمَهِّدُونَ لِأَنْفُسِکُمْ لِیَوْمِ فَاقَتِکُم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پرداخت خمس کلید روزی شما و مایه از بین رفتن گناهان شما می باشد و چیزی است که برای روز نیازتان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می کنید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کتاب خمس،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استفتائات، پایگاه اطلاع رسانی </w:t>
      </w:r>
      <w:r>
        <w:rPr>
          <w:rFonts w:eastAsia="IRNazanin" w:cs="IRNazanin"/>
          <w:b w:val="false"/>
          <w:bCs w:val="false"/>
          <w:i w:val="false"/>
          <w:iCs w:val="false"/>
          <w:color w:val="333333"/>
          <w:sz w:val="20"/>
          <w:szCs w:val="20"/>
        </w:rPr>
        <w:t>www.leader.ir</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سیستانی و آیت الله مکارم شیرازی، استفتائات، پاسخگویی آنلاین به سوالات شرعی،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9410240036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دفتر آیت الله سیستانی و 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خامنه ای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ابوالقاسم، نهج الفصاحه،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حبیبی، آسیب شناسی اخلاقی مشاغل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غَضَّ طَرْفَهُ اَراحَ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عبدالواحد بن محمد، غررالحکم و دررالحکم،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باب معاملات، مسئله</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خامنه ای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37741850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نوری همدانی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احکام اصناف و مشاغل، سوال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خامنه ای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استفتائات، سوال</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پایگاه رسمی اطلاع رسانی دفتر آیت الله مکارم به نشانی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سیستانی، سایت رسمی دفتر آیت الله سیستانی به نشانی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فاضل لنکرانی، جامع‌المسائل،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سوالات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ای،استفتائات، سوال</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شیرازی، پایگاه رسمی اطلاع رسانی دفتر آیت الله مکارم به نشانی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اجرایی قانون الحاق یک تبصره به ماده واحده قانون راجع به‌تمرکز امور مربوط به تاکسیرانی شهر تهران زیرنظرشهرداری‌تهران، مصوّب </w:t>
      </w:r>
      <w:r>
        <w:rPr>
          <w:rFonts w:eastAsia="IRNazanin" w:cs="IRNazanin"/>
          <w:b w:val="false"/>
          <w:bCs w:val="false"/>
          <w:i w:val="false"/>
          <w:iCs w:val="false"/>
          <w:color w:val="333333"/>
          <w:sz w:val="20"/>
          <w:szCs w:val="20"/>
        </w:rPr>
        <w:t>28/3/1359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انقلاب جمهوری اسلامی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پایگاه اطلاع رسانی دادگستری تهران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www.dadgostary-tehran.ir</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18413</Words>
  <Characters>79466</Characters>
  <CharactersWithSpaces>97002</CharactersWithSpaces>
  <Paragraphs>1171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2026-08-19T01:59:15Z</dcterms:created>
  <dc:creator>ghaemiyeh.com</dc:creator>
  <dc:description/>
  <dc:language>en-US</dc:language>
  <cp:lastModifiedBy/>
  <dcterms:modified xsi:type="dcterms:W3CDTF">2026-08-19T05:29:18Z</dcterms:modified>
  <cp:revision>1</cp:revision>
  <dc:subject/>
  <dc:title>احکام آژانس تلفنی</dc:title>
</cp:coreProperties>
</file>

<file path=docProps/custom.xml><?xml version="1.0" encoding="utf-8"?>
<Properties xmlns="http://schemas.openxmlformats.org/officeDocument/2006/custom-properties" xmlns:vt="http://schemas.openxmlformats.org/officeDocument/2006/docPropsVTypes"/>
</file>