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مدرس وارسته و بینادل آیه الله حاج شیخ هاشم قزوینی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7625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97627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97629_147905668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197631_1479056682">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197633_1479056682">
            <w:r>
              <w:rPr>
                <w:webHidden/>
                <w:rStyle w:val="IndexLink"/>
                <w:rtl w:val="true"/>
              </w:rPr>
              <w:t>موقعیت علمی قزوین</w:t>
            </w:r>
            <w:r>
              <w:rPr>
                <w:rStyle w:val="IndexLink"/>
                <w:rtl w:val="true"/>
              </w:rPr>
              <w:tab/>
            </w:r>
            <w:r>
              <w:rPr>
                <w:rStyle w:val="IndexLink"/>
              </w:rPr>
              <w:t>11</w:t>
            </w:r>
          </w:hyperlink>
        </w:p>
        <w:p>
          <w:pPr>
            <w:pStyle w:val="Contents2"/>
            <w:tabs>
              <w:tab w:val="clear" w:pos="8743"/>
              <w:tab w:val="right" w:pos="9026" w:leader="dot"/>
            </w:tabs>
            <w:rPr/>
          </w:pPr>
          <w:hyperlink w:anchor="__RefHeading___Toc1197635_1479056682">
            <w:r>
              <w:rPr>
                <w:webHidden/>
                <w:rStyle w:val="IndexLink"/>
                <w:rtl w:val="true"/>
              </w:rPr>
              <w:t>تولد و زادگاه</w:t>
            </w:r>
            <w:r>
              <w:rPr>
                <w:rStyle w:val="IndexLink"/>
                <w:rtl w:val="true"/>
              </w:rPr>
              <w:tab/>
            </w:r>
            <w:r>
              <w:rPr>
                <w:rStyle w:val="IndexLink"/>
              </w:rPr>
              <w:t>11</w:t>
            </w:r>
          </w:hyperlink>
        </w:p>
        <w:p>
          <w:pPr>
            <w:pStyle w:val="Contents2"/>
            <w:tabs>
              <w:tab w:val="clear" w:pos="8743"/>
              <w:tab w:val="right" w:pos="9026" w:leader="dot"/>
            </w:tabs>
            <w:rPr/>
          </w:pPr>
          <w:hyperlink w:anchor="__RefHeading___Toc1197637_1479056682">
            <w:r>
              <w:rPr>
                <w:webHidden/>
                <w:rStyle w:val="IndexLink"/>
                <w:rtl w:val="true"/>
              </w:rPr>
              <w:t>تحصیلات و استادان</w:t>
            </w:r>
            <w:r>
              <w:rPr>
                <w:rStyle w:val="IndexLink"/>
                <w:rtl w:val="true"/>
              </w:rPr>
              <w:tab/>
            </w:r>
            <w:r>
              <w:rPr>
                <w:rStyle w:val="IndexLink"/>
              </w:rPr>
              <w:t>12</w:t>
            </w:r>
          </w:hyperlink>
        </w:p>
        <w:p>
          <w:pPr>
            <w:pStyle w:val="Contents2"/>
            <w:tabs>
              <w:tab w:val="clear" w:pos="8743"/>
              <w:tab w:val="right" w:pos="9026" w:leader="dot"/>
            </w:tabs>
            <w:rPr/>
          </w:pPr>
          <w:hyperlink w:anchor="__RefHeading___Toc1197639_1479056682">
            <w:r>
              <w:rPr>
                <w:webHidden/>
                <w:rStyle w:val="IndexLink"/>
                <w:rtl w:val="true"/>
              </w:rPr>
              <w:t>علاقه و احترام به استادان</w:t>
            </w:r>
            <w:r>
              <w:rPr>
                <w:rStyle w:val="IndexLink"/>
                <w:rtl w:val="true"/>
              </w:rPr>
              <w:tab/>
            </w:r>
            <w:r>
              <w:rPr>
                <w:rStyle w:val="IndexLink"/>
              </w:rPr>
              <w:t>13</w:t>
            </w:r>
          </w:hyperlink>
        </w:p>
        <w:p>
          <w:pPr>
            <w:pStyle w:val="Contents2"/>
            <w:tabs>
              <w:tab w:val="clear" w:pos="8743"/>
              <w:tab w:val="right" w:pos="9026" w:leader="dot"/>
            </w:tabs>
            <w:rPr/>
          </w:pPr>
          <w:hyperlink w:anchor="__RefHeading___Toc1197641_1479056682">
            <w:r>
              <w:rPr>
                <w:webHidden/>
                <w:rStyle w:val="IndexLink"/>
                <w:rtl w:val="true"/>
              </w:rPr>
              <w:t>شاگردان شیخ</w:t>
            </w:r>
            <w:r>
              <w:rPr>
                <w:rStyle w:val="IndexLink"/>
                <w:rtl w:val="true"/>
              </w:rPr>
              <w:tab/>
            </w:r>
            <w:r>
              <w:rPr>
                <w:rStyle w:val="IndexLink"/>
              </w:rPr>
              <w:t>14</w:t>
            </w:r>
          </w:hyperlink>
        </w:p>
        <w:p>
          <w:pPr>
            <w:pStyle w:val="Contents2"/>
            <w:tabs>
              <w:tab w:val="clear" w:pos="8743"/>
              <w:tab w:val="right" w:pos="9026" w:leader="dot"/>
            </w:tabs>
            <w:rPr/>
          </w:pPr>
          <w:hyperlink w:anchor="__RefHeading___Toc1197643_1479056682">
            <w:r>
              <w:rPr>
                <w:webHidden/>
                <w:rStyle w:val="IndexLink"/>
                <w:rtl w:val="true"/>
              </w:rPr>
              <w:t>نکاتی از روش تدریس</w:t>
            </w:r>
            <w:r>
              <w:rPr>
                <w:rStyle w:val="IndexLink"/>
                <w:rtl w:val="true"/>
              </w:rPr>
              <w:tab/>
            </w:r>
            <w:r>
              <w:rPr>
                <w:rStyle w:val="IndexLink"/>
              </w:rPr>
              <w:t>16</w:t>
            </w:r>
          </w:hyperlink>
        </w:p>
        <w:p>
          <w:pPr>
            <w:pStyle w:val="Contents3"/>
            <w:tabs>
              <w:tab w:val="clear" w:pos="8459"/>
              <w:tab w:val="right" w:pos="9026" w:leader="dot"/>
            </w:tabs>
            <w:rPr/>
          </w:pPr>
          <w:hyperlink w:anchor="__RefHeading___Toc1197645_1479056682">
            <w:r>
              <w:rPr>
                <w:webHidden/>
                <w:rStyle w:val="IndexLink"/>
              </w:rPr>
              <w:t>1</w:t>
            </w:r>
            <w:r>
              <w:rPr>
                <w:rStyle w:val="IndexLink"/>
                <w:rtl w:val="true"/>
              </w:rPr>
              <w:t xml:space="preserve"> - </w:t>
            </w:r>
            <w:r>
              <w:rPr>
                <w:rStyle w:val="IndexLink"/>
                <w:rtl w:val="true"/>
              </w:rPr>
              <w:t>بیان روان</w:t>
            </w:r>
            <w:r>
              <w:rPr>
                <w:rStyle w:val="IndexLink"/>
                <w:rtl w:val="true"/>
              </w:rPr>
              <w:tab/>
            </w:r>
            <w:r>
              <w:rPr>
                <w:rStyle w:val="IndexLink"/>
              </w:rPr>
              <w:t>16</w:t>
            </w:r>
          </w:hyperlink>
        </w:p>
        <w:p>
          <w:pPr>
            <w:pStyle w:val="Contents3"/>
            <w:tabs>
              <w:tab w:val="clear" w:pos="8459"/>
              <w:tab w:val="right" w:pos="9026" w:leader="dot"/>
            </w:tabs>
            <w:rPr/>
          </w:pPr>
          <w:hyperlink w:anchor="__RefHeading___Toc1197647_1479056682">
            <w:r>
              <w:rPr>
                <w:webHidden/>
                <w:rStyle w:val="IndexLink"/>
              </w:rPr>
              <w:t>2</w:t>
            </w:r>
            <w:r>
              <w:rPr>
                <w:rStyle w:val="IndexLink"/>
                <w:rtl w:val="true"/>
              </w:rPr>
              <w:t xml:space="preserve"> - </w:t>
            </w:r>
            <w:r>
              <w:rPr>
                <w:rStyle w:val="IndexLink"/>
                <w:rtl w:val="true"/>
              </w:rPr>
              <w:t>توصیه‌های اخلاقی در حین تدریس</w:t>
            </w:r>
            <w:r>
              <w:rPr>
                <w:rStyle w:val="IndexLink"/>
                <w:rtl w:val="true"/>
              </w:rPr>
              <w:tab/>
            </w:r>
            <w:r>
              <w:rPr>
                <w:rStyle w:val="IndexLink"/>
              </w:rPr>
              <w:t>19</w:t>
            </w:r>
          </w:hyperlink>
        </w:p>
        <w:p>
          <w:pPr>
            <w:pStyle w:val="Contents3"/>
            <w:tabs>
              <w:tab w:val="clear" w:pos="8459"/>
              <w:tab w:val="right" w:pos="9026" w:leader="dot"/>
            </w:tabs>
            <w:rPr/>
          </w:pPr>
          <w:hyperlink w:anchor="__RefHeading___Toc1197649_1479056682">
            <w:r>
              <w:rPr>
                <w:webHidden/>
                <w:rStyle w:val="IndexLink"/>
              </w:rPr>
              <w:t>3</w:t>
            </w:r>
            <w:r>
              <w:rPr>
                <w:rStyle w:val="IndexLink"/>
                <w:rtl w:val="true"/>
              </w:rPr>
              <w:t xml:space="preserve"> - </w:t>
            </w:r>
            <w:r>
              <w:rPr>
                <w:rStyle w:val="IndexLink"/>
                <w:rtl w:val="true"/>
              </w:rPr>
              <w:t>تربیت علمی طلاب</w:t>
            </w:r>
            <w:r>
              <w:rPr>
                <w:rStyle w:val="IndexLink"/>
                <w:rtl w:val="true"/>
              </w:rPr>
              <w:tab/>
            </w:r>
            <w:r>
              <w:rPr>
                <w:rStyle w:val="IndexLink"/>
              </w:rPr>
              <w:t>19</w:t>
            </w:r>
          </w:hyperlink>
        </w:p>
        <w:p>
          <w:pPr>
            <w:pStyle w:val="Contents3"/>
            <w:tabs>
              <w:tab w:val="clear" w:pos="8459"/>
              <w:tab w:val="right" w:pos="9026" w:leader="dot"/>
            </w:tabs>
            <w:rPr/>
          </w:pPr>
          <w:hyperlink w:anchor="__RefHeading___Toc1197651_1479056682">
            <w:r>
              <w:rPr>
                <w:webHidden/>
                <w:rStyle w:val="IndexLink"/>
              </w:rPr>
              <w:t>4</w:t>
            </w:r>
            <w:r>
              <w:rPr>
                <w:rStyle w:val="IndexLink"/>
                <w:rtl w:val="true"/>
              </w:rPr>
              <w:t xml:space="preserve"> - </w:t>
            </w:r>
            <w:r>
              <w:rPr>
                <w:rStyle w:val="IndexLink"/>
                <w:rtl w:val="true"/>
              </w:rPr>
              <w:t>عشق به دانش‌پژوهان علوم دینی</w:t>
            </w:r>
            <w:r>
              <w:rPr>
                <w:rStyle w:val="IndexLink"/>
                <w:rtl w:val="true"/>
              </w:rPr>
              <w:tab/>
            </w:r>
            <w:r>
              <w:rPr>
                <w:rStyle w:val="IndexLink"/>
              </w:rPr>
              <w:t>23</w:t>
            </w:r>
          </w:hyperlink>
        </w:p>
        <w:p>
          <w:pPr>
            <w:pStyle w:val="Contents3"/>
            <w:tabs>
              <w:tab w:val="clear" w:pos="8459"/>
              <w:tab w:val="right" w:pos="9026" w:leader="dot"/>
            </w:tabs>
            <w:rPr/>
          </w:pPr>
          <w:hyperlink w:anchor="__RefHeading___Toc1197653_1479056682">
            <w:r>
              <w:rPr>
                <w:webHidden/>
                <w:rStyle w:val="IndexLink"/>
              </w:rPr>
              <w:t>5</w:t>
            </w:r>
            <w:r>
              <w:rPr>
                <w:rStyle w:val="IndexLink"/>
                <w:rtl w:val="true"/>
              </w:rPr>
              <w:t xml:space="preserve"> - </w:t>
            </w:r>
            <w:r>
              <w:rPr>
                <w:rStyle w:val="IndexLink"/>
                <w:rtl w:val="true"/>
              </w:rPr>
              <w:t>فنای در علم</w:t>
            </w:r>
            <w:r>
              <w:rPr>
                <w:rStyle w:val="IndexLink"/>
                <w:rtl w:val="true"/>
              </w:rPr>
              <w:tab/>
            </w:r>
            <w:r>
              <w:rPr>
                <w:rStyle w:val="IndexLink"/>
              </w:rPr>
              <w:t>24</w:t>
            </w:r>
          </w:hyperlink>
        </w:p>
        <w:p>
          <w:pPr>
            <w:pStyle w:val="Contents2"/>
            <w:tabs>
              <w:tab w:val="clear" w:pos="8743"/>
              <w:tab w:val="right" w:pos="9026" w:leader="dot"/>
            </w:tabs>
            <w:rPr/>
          </w:pPr>
          <w:hyperlink w:anchor="__RefHeading___Toc1197655_1479056682">
            <w:r>
              <w:rPr>
                <w:webHidden/>
                <w:rStyle w:val="IndexLink"/>
                <w:rtl w:val="true"/>
              </w:rPr>
              <w:t>مبارزه سیاسی</w:t>
            </w:r>
            <w:r>
              <w:rPr>
                <w:rStyle w:val="IndexLink"/>
                <w:rtl w:val="true"/>
              </w:rPr>
              <w:tab/>
            </w:r>
            <w:r>
              <w:rPr>
                <w:rStyle w:val="IndexLink"/>
              </w:rPr>
              <w:t>29</w:t>
            </w:r>
          </w:hyperlink>
        </w:p>
        <w:p>
          <w:pPr>
            <w:pStyle w:val="Contents2"/>
            <w:tabs>
              <w:tab w:val="clear" w:pos="8743"/>
              <w:tab w:val="right" w:pos="9026" w:leader="dot"/>
            </w:tabs>
            <w:rPr/>
          </w:pPr>
          <w:hyperlink w:anchor="__RefHeading___Toc1197657_1479056682">
            <w:r>
              <w:rPr>
                <w:webHidden/>
                <w:rStyle w:val="IndexLink"/>
                <w:rtl w:val="true"/>
              </w:rPr>
              <w:t>قیام مسجد گوهرشاد و نقش مدرس قزوینی در آن</w:t>
            </w:r>
            <w:r>
              <w:rPr>
                <w:rStyle w:val="IndexLink"/>
                <w:rtl w:val="true"/>
              </w:rPr>
              <w:tab/>
            </w:r>
            <w:r>
              <w:rPr>
                <w:rStyle w:val="IndexLink"/>
              </w:rPr>
              <w:t>30</w:t>
            </w:r>
          </w:hyperlink>
        </w:p>
        <w:p>
          <w:pPr>
            <w:pStyle w:val="Contents2"/>
            <w:tabs>
              <w:tab w:val="clear" w:pos="8743"/>
              <w:tab w:val="right" w:pos="9026" w:leader="dot"/>
            </w:tabs>
            <w:rPr/>
          </w:pPr>
          <w:hyperlink w:anchor="__RefHeading___Toc1197659_1479056682">
            <w:r>
              <w:rPr>
                <w:webHidden/>
                <w:rStyle w:val="IndexLink"/>
                <w:rtl w:val="true"/>
              </w:rPr>
              <w:t>ویژگیهای اخلاقی</w:t>
            </w:r>
            <w:r>
              <w:rPr>
                <w:rStyle w:val="IndexLink"/>
                <w:rtl w:val="true"/>
              </w:rPr>
              <w:tab/>
            </w:r>
            <w:r>
              <w:rPr>
                <w:rStyle w:val="IndexLink"/>
              </w:rPr>
              <w:t>34</w:t>
            </w:r>
          </w:hyperlink>
        </w:p>
        <w:p>
          <w:pPr>
            <w:pStyle w:val="Contents3"/>
            <w:tabs>
              <w:tab w:val="clear" w:pos="8459"/>
              <w:tab w:val="right" w:pos="9026" w:leader="dot"/>
            </w:tabs>
            <w:rPr/>
          </w:pPr>
          <w:hyperlink w:anchor="__RefHeading___Toc1197661_1479056682">
            <w:r>
              <w:rPr>
                <w:webHidden/>
                <w:rStyle w:val="IndexLink"/>
              </w:rPr>
              <w:t>1</w:t>
            </w:r>
            <w:r>
              <w:rPr>
                <w:rStyle w:val="IndexLink"/>
                <w:rtl w:val="true"/>
              </w:rPr>
              <w:t xml:space="preserve"> - </w:t>
            </w:r>
            <w:r>
              <w:rPr>
                <w:rStyle w:val="IndexLink"/>
                <w:rtl w:val="true"/>
              </w:rPr>
              <w:t>توجه به خانواده</w:t>
            </w:r>
            <w:r>
              <w:rPr>
                <w:rStyle w:val="IndexLink"/>
                <w:rtl w:val="true"/>
              </w:rPr>
              <w:tab/>
            </w:r>
            <w:r>
              <w:rPr>
                <w:rStyle w:val="IndexLink"/>
              </w:rPr>
              <w:t>34</w:t>
            </w:r>
          </w:hyperlink>
        </w:p>
        <w:p>
          <w:pPr>
            <w:pStyle w:val="Contents3"/>
            <w:tabs>
              <w:tab w:val="clear" w:pos="8459"/>
              <w:tab w:val="right" w:pos="9026" w:leader="dot"/>
            </w:tabs>
            <w:rPr/>
          </w:pPr>
          <w:hyperlink w:anchor="__RefHeading___Toc1197663_1479056682">
            <w:r>
              <w:rPr>
                <w:webHidden/>
                <w:rStyle w:val="IndexLink"/>
              </w:rPr>
              <w:t>2</w:t>
            </w:r>
            <w:r>
              <w:rPr>
                <w:rStyle w:val="IndexLink"/>
                <w:rtl w:val="true"/>
              </w:rPr>
              <w:t xml:space="preserve"> - </w:t>
            </w:r>
            <w:r>
              <w:rPr>
                <w:rStyle w:val="IndexLink"/>
                <w:rtl w:val="true"/>
              </w:rPr>
              <w:t>آزاد مردی و مناعت طبع</w:t>
            </w:r>
            <w:r>
              <w:rPr>
                <w:rStyle w:val="IndexLink"/>
                <w:rtl w:val="true"/>
              </w:rPr>
              <w:tab/>
            </w:r>
            <w:r>
              <w:rPr>
                <w:rStyle w:val="IndexLink"/>
              </w:rPr>
              <w:t>35</w:t>
            </w:r>
          </w:hyperlink>
        </w:p>
        <w:p>
          <w:pPr>
            <w:pStyle w:val="Contents3"/>
            <w:tabs>
              <w:tab w:val="clear" w:pos="8459"/>
              <w:tab w:val="right" w:pos="9026" w:leader="dot"/>
            </w:tabs>
            <w:rPr/>
          </w:pPr>
          <w:hyperlink w:anchor="__RefHeading___Toc1197665_1479056682">
            <w:r>
              <w:rPr>
                <w:webHidden/>
                <w:rStyle w:val="IndexLink"/>
              </w:rPr>
              <w:t>3</w:t>
            </w:r>
            <w:r>
              <w:rPr>
                <w:rStyle w:val="IndexLink"/>
                <w:rtl w:val="true"/>
              </w:rPr>
              <w:t xml:space="preserve"> - </w:t>
            </w:r>
            <w:r>
              <w:rPr>
                <w:rStyle w:val="IndexLink"/>
                <w:rtl w:val="true"/>
              </w:rPr>
              <w:t>شجاعت</w:t>
            </w:r>
            <w:r>
              <w:rPr>
                <w:rStyle w:val="IndexLink"/>
                <w:rtl w:val="true"/>
              </w:rPr>
              <w:tab/>
            </w:r>
            <w:r>
              <w:rPr>
                <w:rStyle w:val="IndexLink"/>
              </w:rPr>
              <w:t>36</w:t>
            </w:r>
          </w:hyperlink>
        </w:p>
        <w:p>
          <w:pPr>
            <w:pStyle w:val="Contents3"/>
            <w:tabs>
              <w:tab w:val="clear" w:pos="8459"/>
              <w:tab w:val="right" w:pos="9026" w:leader="dot"/>
            </w:tabs>
            <w:rPr/>
          </w:pPr>
          <w:hyperlink w:anchor="__RefHeading___Toc1197667_1479056682">
            <w:r>
              <w:rPr>
                <w:webHidden/>
                <w:rStyle w:val="IndexLink"/>
              </w:rPr>
              <w:t>4</w:t>
            </w:r>
            <w:r>
              <w:rPr>
                <w:rStyle w:val="IndexLink"/>
                <w:rtl w:val="true"/>
              </w:rPr>
              <w:t xml:space="preserve"> - </w:t>
            </w:r>
            <w:r>
              <w:rPr>
                <w:rStyle w:val="IndexLink"/>
                <w:rtl w:val="true"/>
              </w:rPr>
              <w:t>بی‌رغبتی به دنیا</w:t>
            </w:r>
            <w:r>
              <w:rPr>
                <w:rStyle w:val="IndexLink"/>
                <w:rtl w:val="true"/>
              </w:rPr>
              <w:tab/>
            </w:r>
            <w:r>
              <w:rPr>
                <w:rStyle w:val="IndexLink"/>
              </w:rPr>
              <w:t>38</w:t>
            </w:r>
          </w:hyperlink>
        </w:p>
        <w:p>
          <w:pPr>
            <w:pStyle w:val="Contents3"/>
            <w:tabs>
              <w:tab w:val="clear" w:pos="8459"/>
              <w:tab w:val="right" w:pos="9026" w:leader="dot"/>
            </w:tabs>
            <w:rPr/>
          </w:pPr>
          <w:hyperlink w:anchor="__RefHeading___Toc1197669_1479056682">
            <w:r>
              <w:rPr>
                <w:webHidden/>
                <w:rStyle w:val="IndexLink"/>
              </w:rPr>
              <w:t>5</w:t>
            </w:r>
            <w:r>
              <w:rPr>
                <w:rStyle w:val="IndexLink"/>
                <w:rtl w:val="true"/>
              </w:rPr>
              <w:t xml:space="preserve"> - </w:t>
            </w:r>
            <w:r>
              <w:rPr>
                <w:rStyle w:val="IndexLink"/>
                <w:rtl w:val="true"/>
              </w:rPr>
              <w:t>سعه صدر و توجّه به مقتضیات زمان</w:t>
            </w:r>
            <w:r>
              <w:rPr>
                <w:rStyle w:val="IndexLink"/>
                <w:rtl w:val="true"/>
              </w:rPr>
              <w:tab/>
            </w:r>
            <w:r>
              <w:rPr>
                <w:rStyle w:val="IndexLink"/>
              </w:rPr>
              <w:t>40</w:t>
            </w:r>
          </w:hyperlink>
        </w:p>
        <w:p>
          <w:pPr>
            <w:pStyle w:val="Contents2"/>
            <w:tabs>
              <w:tab w:val="clear" w:pos="8743"/>
              <w:tab w:val="right" w:pos="9026" w:leader="dot"/>
            </w:tabs>
            <w:rPr/>
          </w:pPr>
          <w:hyperlink w:anchor="__RefHeading___Toc1197671_1479056682">
            <w:r>
              <w:rPr>
                <w:webHidden/>
                <w:rStyle w:val="IndexLink"/>
                <w:rtl w:val="true"/>
              </w:rPr>
              <w:t>کرامات</w:t>
            </w:r>
            <w:r>
              <w:rPr>
                <w:rStyle w:val="IndexLink"/>
                <w:rtl w:val="true"/>
              </w:rPr>
              <w:tab/>
            </w:r>
            <w:r>
              <w:rPr>
                <w:rStyle w:val="IndexLink"/>
              </w:rPr>
              <w:t>41</w:t>
            </w:r>
          </w:hyperlink>
        </w:p>
        <w:p>
          <w:pPr>
            <w:pStyle w:val="Contents2"/>
            <w:tabs>
              <w:tab w:val="clear" w:pos="8743"/>
              <w:tab w:val="right" w:pos="9026" w:leader="dot"/>
            </w:tabs>
            <w:rPr/>
          </w:pPr>
          <w:hyperlink w:anchor="__RefHeading___Toc1197673_1479056682">
            <w:r>
              <w:rPr>
                <w:webHidden/>
                <w:rStyle w:val="IndexLink"/>
                <w:rtl w:val="true"/>
              </w:rPr>
              <w:t>عروج ملکوتی</w:t>
            </w:r>
            <w:r>
              <w:rPr>
                <w:rStyle w:val="IndexLink"/>
                <w:rtl w:val="true"/>
              </w:rPr>
              <w:tab/>
            </w:r>
            <w:r>
              <w:rPr>
                <w:rStyle w:val="IndexLink"/>
              </w:rPr>
              <w:t>50</w:t>
            </w:r>
          </w:hyperlink>
        </w:p>
        <w:p>
          <w:pPr>
            <w:pStyle w:val="Contents2"/>
            <w:tabs>
              <w:tab w:val="clear" w:pos="8743"/>
              <w:tab w:val="right" w:pos="9026" w:leader="dot"/>
            </w:tabs>
            <w:rPr/>
          </w:pPr>
          <w:hyperlink w:anchor="__RefHeading___Toc1197675_1479056682">
            <w:r>
              <w:rPr>
                <w:webHidden/>
                <w:rStyle w:val="IndexLink"/>
                <w:rtl w:val="true"/>
              </w:rPr>
              <w:t>در رثای مرحوم آیت‌اللّه مدرس قزوینی قدس‌سره</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55_52805"/>
      <w:bookmarkStart w:id="1" w:name="pg4355_52805"/>
      <w:bookmarkEnd w:id="1"/>
    </w:p>
    <w:p>
      <w:pPr>
        <w:pStyle w:val="Heading2"/>
        <w:numPr>
          <w:ilvl w:val="1"/>
          <w:numId w:val="1"/>
        </w:numPr>
        <w:rPr/>
      </w:pPr>
      <w:bookmarkStart w:id="2" w:name="pg4355_52805"/>
      <w:bookmarkStart w:id="3" w:name="__RefHeading___Toc1197625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حاجی‌محمدی، اکبر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وارسته و بینادل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حاج‌شیخ هاشم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حاجی‌محمدی، فرشید نوروزی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مدرس‌قزوینی، هاشم،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نوروزی، فرشید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7627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مدرس وارسته و بینادل</w:t>
      </w:r>
    </w:p>
    <w:p>
      <w:pPr>
        <w:pStyle w:val="BookText"/>
        <w:rPr/>
      </w:pPr>
      <w:r>
        <w:rPr>
          <w:rFonts w:ascii="IRNazanin" w:hAnsi="IRNazanin" w:eastAsia="IRNazanin"/>
          <w:color w:val="111111"/>
          <w:sz w:val="28"/>
          <w:sz w:val="28"/>
          <w:szCs w:val="28"/>
          <w:rtl w:val="true"/>
          <w:lang w:bidi="fa-IR"/>
        </w:rPr>
        <w:t>آیت‌اللّه حاج شیخ هاشم قزوینی</w:t>
      </w:r>
    </w:p>
    <w:p>
      <w:pPr>
        <w:pStyle w:val="BookText"/>
        <w:rPr/>
      </w:pPr>
      <w:r>
        <w:rPr>
          <w:rFonts w:ascii="IRNazanin" w:hAnsi="IRNazanin" w:eastAsia="IRNazanin"/>
          <w:color w:val="111111"/>
          <w:sz w:val="28"/>
          <w:sz w:val="28"/>
          <w:szCs w:val="28"/>
          <w:rtl w:val="true"/>
          <w:lang w:bidi="fa-IR"/>
        </w:rPr>
        <w:t xml:space="preserve">اکبر حاجی‌محمدی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فرشید نوروزی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ارشاد سرابی</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چاپ وصحافی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آستان قدس رضوی</w:t>
      </w:r>
    </w:p>
    <w:p>
      <w:p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ascii="IRNazanin" w:hAnsi="IRNazanin" w:eastAsia="IRNazanin"/>
          <w:color w:val="111111"/>
          <w:sz w:val="28"/>
          <w:sz w:val="28"/>
          <w:szCs w:val="28"/>
          <w:rtl w:val="true"/>
          <w:lang w:bidi="fa-IR"/>
        </w:rPr>
        <w:t>بنیاد پژوهشهای اسلامی، تلفن و دورنگار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 xml:space="preserve">شرکت به‌نشر، دفتر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8511136</w:t>
      </w:r>
      <w:r>
        <w:rPr>
          <w:rFonts w:ascii="IRNazanin" w:hAnsi="IRNazanin" w:eastAsia="IRNazanin"/>
          <w:color w:val="111111"/>
          <w:sz w:val="28"/>
          <w:sz w:val="28"/>
          <w:szCs w:val="28"/>
          <w:rtl w:val="true"/>
          <w:lang w:bidi="fa-IR"/>
        </w:rPr>
        <w:t xml:space="preserve">، دورنگار </w:t>
      </w:r>
      <w:r>
        <w:rPr>
          <w:rFonts w:eastAsia="IRNazanin" w:cs="IRNazanin"/>
          <w:color w:val="111111"/>
          <w:sz w:val="28"/>
          <w:szCs w:val="28"/>
          <w:lang w:bidi="fa-IR"/>
        </w:rPr>
        <w:t>8515560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 Site: www.islamic-rf.org E-mail:info@islamic-rf.org</w:t>
      </w:r>
      <w:r>
        <w:rPr>
          <w:rFonts w:eastAsia="Times New Roman" w:cs="Times New Roman" w:ascii="Times New Roman" w:hAnsi="Times New Roman"/>
          <w:color w:val="111111"/>
          <w:sz w:val="28"/>
          <w:szCs w:val="28"/>
          <w:rtl w:val="true"/>
          <w:lang w:val="en-US" w:bidi="en-US"/>
        </w:rPr>
        <w:t xml:space="preserve"> </w:t>
      </w:r>
      <w:bookmarkStart w:id="7" w:name="pg4355_52809"/>
    </w:p>
    <w:p>
      <w:pPr>
        <w:pStyle w:val="Heading2"/>
        <w:numPr>
          <w:ilvl w:val="1"/>
          <w:numId w:val="1"/>
        </w:numPr>
        <w:rPr/>
      </w:pPr>
      <w:bookmarkStart w:id="8" w:name="__RefHeading___Toc1197629_147905668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موقعیت علمی 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تولد و زادگاه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تحصیلات و استادان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علاقه و احترام به استادان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شاگردان شیخ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نکاتی از روش تدریس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توصیه‌های اخلاقی در حین تدریس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علمی طلاب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عشق به دانش‌پژوهان علوم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فنای در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مبارزه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قیام مسجد گوهرشاد و نقش مدرس قزوینی در آن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ویژگیهای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 مردی و مناعت طبع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بی‌رغبتی به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سعه صدر و توجّه به مقتضیات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کرامات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عروج ملکوتی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رثای مرحوم آیت اللّه مدرّس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0" w:name="pg4355_52811"/>
    </w:p>
    <w:p>
      <w:pPr>
        <w:pStyle w:val="Heading2"/>
        <w:numPr>
          <w:ilvl w:val="1"/>
          <w:numId w:val="1"/>
        </w:numPr>
        <w:rPr/>
      </w:pPr>
      <w:bookmarkStart w:id="11" w:name="__RefHeading___Toc1197631_147905668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یادآوری و مطالعه زندگانی بزرگان و علما الگویی مناسب برای نسل جوان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مکاتب و ملل از نظر دارا بودن الگوهای برجسته و اسوه‌های دینی و تربیتی همچون دین اسلام و امت مسلمان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اسلام خصوصا مکتب شیعه، پرورش چهره‌های بالنده و الگوست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شرح حال علمایی که پرچمدار اسلام ناب محمدی صلی‌الله‌علیه‌و‌آلهبوده‌اند برای همگان ضروری است و آشنایی با فراز و نشیب زندگی آنان و پی بردن به رمز و راز موفقیت آنها در مسیر کمال و رشد بسیار سازنده است و می‌تواند سرمشقی مناسب برای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شرح حال علما و چهره‌های برجسته و</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که از افتخارات ما به شمار می‌آیند برآورنده نیاز جوانانی است که می‌خواهند در مسیر زندگی اسلامی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تصمیم گرفتیم شرح حال زندگی مرحوم آیت اللّه شیخ هاشم قزوینی از شخصیتهای علمی و سیاسی کشور را که در عصر پهلوی می‌زیست و از </w:t>
      </w:r>
      <w:bookmarkStart w:id="13" w:name="pg4355_52812"/>
    </w:p>
    <w:p>
      <w:pPr>
        <w:pStyle w:val="BookText"/>
        <w:rPr/>
      </w:pPr>
      <w:bookmarkEnd w:id="13"/>
      <w:r>
        <w:rPr>
          <w:rFonts w:ascii="IRNazanin" w:hAnsi="IRNazanin" w:eastAsia="IRNazanin"/>
          <w:color w:val="111111"/>
          <w:sz w:val="28"/>
          <w:sz w:val="28"/>
          <w:szCs w:val="28"/>
          <w:rtl w:val="true"/>
          <w:lang w:bidi="fa-IR"/>
        </w:rPr>
        <w:t>استادان مقام معظم رهبری بوده است به رشته تحریر درآوریم</w:t>
      </w:r>
      <w:r>
        <w:rPr>
          <w:rFonts w:eastAsia="IRNazanin" w:cs="IRNazanin"/>
          <w:color w:val="111111"/>
          <w:sz w:val="28"/>
          <w:szCs w:val="28"/>
          <w:rtl w:val="true"/>
          <w:lang w:bidi="fa-IR"/>
        </w:rPr>
        <w:t>.</w:t>
      </w:r>
    </w:p>
    <w:p>
      <w:pPr>
        <w:pStyle w:val="Heading2"/>
        <w:numPr>
          <w:ilvl w:val="1"/>
          <w:numId w:val="1"/>
        </w:numPr>
        <w:rPr/>
      </w:pPr>
      <w:bookmarkStart w:id="14" w:name="__RefHeading___Toc1197633_1479056682"/>
      <w:bookmarkStart w:id="15" w:name="_Toc5"/>
      <w:bookmarkEnd w:id="14"/>
      <w:r>
        <w:rPr>
          <w:rtl w:val="true"/>
        </w:rPr>
        <w:t>موقعیت علمی قزوین</w:t>
      </w:r>
      <w:bookmarkEnd w:id="15"/>
    </w:p>
    <w:p>
      <w:pPr>
        <w:pStyle w:val="BookText"/>
        <w:rPr/>
      </w:pPr>
      <w:r>
        <w:rPr>
          <w:rFonts w:ascii="IRNazanin" w:hAnsi="IRNazanin" w:eastAsia="IRNazanin"/>
          <w:color w:val="111111"/>
          <w:sz w:val="28"/>
          <w:sz w:val="28"/>
          <w:szCs w:val="28"/>
          <w:rtl w:val="true"/>
          <w:lang w:bidi="fa-IR"/>
        </w:rPr>
        <w:t>قزوین دارای مفاخری همچون آیت اللّه سید موسی زرآبادی، آیت‌اللّه شیخ مجتبی قزوینی، علامه رفیعی قزوینی، شهید رجایی، شهید عباس بابایی، آزاده سرافراز مرحوم حجت‌الاسلام والمسلمین سید علی اکبر ابوترابی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مفاخر این شهر، فقیه بزرگ، و مربّی گرانقدر، آیت اللّه شیخ هاشم قزوینی رحمه‌اللهاست که همچون ستاره‌ای درخشان به مدت چهل سال در آسمان فقه، اصول، عرفان، اخلاق و ادب حوزه علمیه خراسان درخشید و به تربیت بزرگانی چون آیت‌اللّه سید علی خامنه‌ای، رهبر معظم انقلاب اسلامی توفیق یافت</w:t>
      </w:r>
      <w:r>
        <w:rPr>
          <w:rFonts w:eastAsia="IRNazanin" w:cs="IRNazanin"/>
          <w:color w:val="111111"/>
          <w:sz w:val="28"/>
          <w:szCs w:val="28"/>
          <w:rtl w:val="true"/>
          <w:lang w:bidi="fa-IR"/>
        </w:rPr>
        <w:t>.</w:t>
      </w:r>
    </w:p>
    <w:p>
      <w:pPr>
        <w:pStyle w:val="Heading2"/>
        <w:numPr>
          <w:ilvl w:val="1"/>
          <w:numId w:val="1"/>
        </w:numPr>
        <w:rPr/>
      </w:pPr>
      <w:bookmarkStart w:id="16" w:name="__RefHeading___Toc1197635_1479056682"/>
      <w:bookmarkStart w:id="17" w:name="_Toc6"/>
      <w:bookmarkEnd w:id="16"/>
      <w:r>
        <w:rPr>
          <w:rtl w:val="true"/>
        </w:rPr>
        <w:t>تولد و زادگاه</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شیخ هاشم مدرس قزوینی،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هاشم‌خان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قزوین، در خانواده‌ای کشاورز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دوران کودکی، با محبت و عشق به اهل بیت علیهم‌السلامتربیت و رشد یافت، به طوری که عمل به واجبات و پرهیز از محرمات را از همان دوران مراعات می‌کرد</w:t>
      </w:r>
      <w:r>
        <w:rPr>
          <w:rFonts w:eastAsia="IRNazanin" w:cs="IRNazanin"/>
          <w:color w:val="111111"/>
          <w:sz w:val="28"/>
          <w:szCs w:val="28"/>
          <w:rtl w:val="true"/>
          <w:lang w:bidi="fa-IR"/>
        </w:rPr>
        <w:t xml:space="preserve">. </w:t>
      </w:r>
      <w:bookmarkStart w:id="18" w:name="pg4355_52813"/>
    </w:p>
    <w:p>
      <w:pPr>
        <w:pStyle w:val="Heading2"/>
        <w:numPr>
          <w:ilvl w:val="1"/>
          <w:numId w:val="1"/>
        </w:numPr>
        <w:rPr/>
      </w:pPr>
      <w:bookmarkStart w:id="19" w:name="__RefHeading___Toc1197637_1479056682"/>
      <w:bookmarkStart w:id="20" w:name="_Toc7"/>
      <w:bookmarkEnd w:id="18"/>
      <w:bookmarkEnd w:id="19"/>
      <w:r>
        <w:rPr>
          <w:rtl w:val="true"/>
        </w:rPr>
        <w:t>تحصیلات و استادان</w:t>
      </w:r>
      <w:bookmarkEnd w:id="20"/>
    </w:p>
    <w:p>
      <w:pPr>
        <w:pStyle w:val="BookText"/>
        <w:rPr/>
      </w:pPr>
      <w:r>
        <w:rPr>
          <w:rFonts w:ascii="IRNazanin" w:hAnsi="IRNazanin" w:eastAsia="IRNazanin"/>
          <w:color w:val="111111"/>
          <w:sz w:val="28"/>
          <w:sz w:val="28"/>
          <w:szCs w:val="28"/>
          <w:rtl w:val="true"/>
          <w:lang w:bidi="fa-IR"/>
        </w:rPr>
        <w:t xml:space="preserve">به نقل استاد محمدرضا حکیمی مقدمات و ادبیات را در قزوین فرا گرفت و پس از تکمیل ادبیات عرب، نزد استادان ادبیات، در محضر استادان قزوین، که در رأس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ملاعلی طارمی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سطوح عالیه فقه و اصول را خواند و در همین شهرستان فلسفه اشراق و مشّاء را نزد مرحوم آیت‌اللّه حاج سید موسی زرآبادی قزوینی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برای تکمیل مدارج عالیه استنباط به اصفهان عزیمت کرد و در آن‌جا نزد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کسب علم پرداخت و پس از شش سال اقامت به قزوین بازگشت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این مدت، وصف حوزه علمیه مشهد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دوران سرآمد مجامع علمی به 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و طبع دانش‌پژوهَش، او را به مهاجرت به این سامان مایل ساخت و به شوق وصول به این کانون معرفت، بار سفر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از محضر آیات حاج آقا حسین قمی و میرزا محمد آقازاده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آخوند ملا محمدکاظم خراسانی، صاحب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کمال نمود و از دو استاد اخیر به اجازه اجتهاد مفتخر گردید و همین اجازه از طرف آیت اللّه العظمی سید ابوالحسن اصفهانی به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عن اهله و وقع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موشّح گردید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پس از بازگشت از عراق با </w:t>
      </w:r>
      <w:bookmarkStart w:id="21" w:name="pg4355_52814"/>
    </w:p>
    <w:p>
      <w:pPr>
        <w:pStyle w:val="BookText"/>
        <w:rPr/>
      </w:pPr>
      <w:bookmarkEnd w:id="21"/>
      <w:r>
        <w:rPr>
          <w:rFonts w:ascii="IRNazanin" w:hAnsi="IRNazanin" w:eastAsia="IRNazanin"/>
          <w:color w:val="111111"/>
          <w:sz w:val="28"/>
          <w:sz w:val="28"/>
          <w:szCs w:val="28"/>
          <w:rtl w:val="true"/>
          <w:lang w:bidi="fa-IR"/>
        </w:rPr>
        <w:t xml:space="preserve">مهاجرت آیت‌اللّه میرزا مهدی اصفهانی به مشهد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4"/>
      </w:r>
      <w:r>
        <w:rPr>
          <w:rFonts w:ascii="IRNazanin" w:hAnsi="IRNazanin" w:eastAsia="IRNazanin"/>
          <w:color w:val="111111"/>
          <w:sz w:val="28"/>
          <w:sz w:val="28"/>
          <w:szCs w:val="28"/>
          <w:rtl w:val="true"/>
          <w:lang w:bidi="fa-IR"/>
        </w:rPr>
        <w:t>، مدتی نیز از محضر ایشان بهره برد و مبانی اصولی میرزا نایینی را از ایشان فرا گرفت</w:t>
      </w:r>
      <w:r>
        <w:rPr>
          <w:rFonts w:eastAsia="IRNazanin" w:cs="IRNazanin"/>
          <w:color w:val="111111"/>
          <w:sz w:val="28"/>
          <w:szCs w:val="28"/>
          <w:rtl w:val="true"/>
          <w:lang w:bidi="fa-IR"/>
        </w:rPr>
        <w:t>.</w:t>
      </w:r>
    </w:p>
    <w:p>
      <w:pPr>
        <w:pStyle w:val="Heading2"/>
        <w:numPr>
          <w:ilvl w:val="1"/>
          <w:numId w:val="1"/>
        </w:numPr>
        <w:rPr/>
      </w:pPr>
      <w:bookmarkStart w:id="22" w:name="__RefHeading___Toc1197639_1479056682"/>
      <w:bookmarkStart w:id="23" w:name="_Toc8"/>
      <w:bookmarkEnd w:id="22"/>
      <w:r>
        <w:rPr>
          <w:rtl w:val="true"/>
        </w:rPr>
        <w:t>علاقه و احترام به استادان</w:t>
      </w:r>
      <w:bookmarkEnd w:id="23"/>
    </w:p>
    <w:p>
      <w:pPr>
        <w:pStyle w:val="BookText"/>
        <w:rPr/>
      </w:pPr>
      <w:r>
        <w:rPr>
          <w:rFonts w:ascii="IRNazanin" w:hAnsi="IRNazanin" w:eastAsia="IRNazanin"/>
          <w:color w:val="111111"/>
          <w:sz w:val="28"/>
          <w:sz w:val="28"/>
          <w:szCs w:val="28"/>
          <w:rtl w:val="true"/>
          <w:lang w:bidi="fa-IR"/>
        </w:rPr>
        <w:t>به سبب آن که استاد در شکل‌گیری شخصیت علمی و معنوی شاگرد نقش اساسی دارد، در اسلام سفارش بسیار شده است که احترام آنان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هاشم نیز مانند بسیاری از عالمان، به استادان خود احترام فراوان می‌گذاشت و به آنان علاقه وافر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نامه‌ای از ایشان در دست است که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استادش حضرت آیت‌اللّه میرزا مهدی اصفهانی نوشته‌اند</w:t>
      </w:r>
      <w:r>
        <w:rPr>
          <w:rStyle w:val="FootnoteAnchor"/>
          <w:rtl w:val="true"/>
        </w:rPr>
        <w:footnoteReference w:id="5"/>
      </w:r>
      <w:r>
        <w:rPr>
          <w:rFonts w:ascii="IRNazanin" w:hAnsi="IRNazanin" w:eastAsia="IRNazanin"/>
          <w:color w:val="111111"/>
          <w:sz w:val="28"/>
          <w:sz w:val="28"/>
          <w:szCs w:val="28"/>
          <w:rtl w:val="true"/>
          <w:lang w:bidi="fa-IR"/>
        </w:rPr>
        <w:t>که نامه را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 و پس از اظهار ارادت فراوان می‌نویسد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دعاگو قبل از عید نوروز به سمت عتبات حرکت کرده بودم، لذا از تشریف فرمایی جناب عالی به طرف تهران مطلع نشده، بعد از مراجعت هم به فاصله چند روزی به مشهد حرکت نموده، در میامی، مطلع شدم که در تهران توقف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میل دارم که بقیه عمر در خدمت شما صرف شود و فعلاً متحیّرم که چه باید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جناب عالی </w:t>
      </w:r>
      <w:bookmarkStart w:id="24" w:name="pg4355_52815"/>
    </w:p>
    <w:p>
      <w:pPr>
        <w:pStyle w:val="BookText"/>
        <w:rPr/>
      </w:pPr>
      <w:bookmarkEnd w:id="24"/>
      <w:r>
        <w:rPr>
          <w:rFonts w:ascii="IRNazanin" w:hAnsi="IRNazanin" w:eastAsia="IRNazanin"/>
          <w:color w:val="111111"/>
          <w:sz w:val="28"/>
          <w:sz w:val="28"/>
          <w:szCs w:val="28"/>
          <w:rtl w:val="true"/>
          <w:lang w:bidi="fa-IR"/>
        </w:rPr>
        <w:t>میل دارید تهران بمانید یا در عتبات متوقف خواهید شد و یا مراجعت خواهید فرمود، و علی فرض اخیر، چه مقدار در تهران خواهید بود؟ اگر مدت زیاد است همان‌جا خدمت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خوب است مخلص را از حال تحیّر خارج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امری، نهیی و خدمتی باشد به ارجاع آن سر افرازم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استدعا دارم که به دستخط شریف هر چه زودتر از حالات خودتان مرقوم و قلب افسرده و پژمرده دعاگو را روح تازه و حیات نوین بخشید</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25" w:name="__RefHeading___Toc1197641_1479056682"/>
      <w:bookmarkStart w:id="26" w:name="_Toc9"/>
      <w:bookmarkEnd w:id="25"/>
      <w:r>
        <w:rPr>
          <w:rtl w:val="true"/>
        </w:rPr>
        <w:t>شاگردان شیخ</w:t>
      </w:r>
      <w:bookmarkEnd w:id="26"/>
    </w:p>
    <w:p>
      <w:pPr>
        <w:pStyle w:val="BookText"/>
        <w:rPr/>
      </w:pPr>
      <w:r>
        <w:rPr>
          <w:rFonts w:ascii="IRNazanin" w:hAnsi="IRNazanin" w:eastAsia="IRNazanin"/>
          <w:color w:val="111111"/>
          <w:sz w:val="28"/>
          <w:sz w:val="28"/>
          <w:szCs w:val="28"/>
          <w:rtl w:val="true"/>
          <w:lang w:bidi="fa-IR"/>
        </w:rPr>
        <w:t>مرحوم آیت‌اللّه حاج شیخ هاشم قزوینی قبل از حادثه گوهرشاد و پس از سقوط رضاشاه و احیای مجدّد حوزه مشهد، یکی از بهترین مدرسان سطوح عالی، کفایه، رسائل</w:t>
      </w:r>
    </w:p>
    <w:p>
      <w:pPr>
        <w:pStyle w:val="BookText"/>
        <w:rPr/>
      </w:pPr>
      <w:r>
        <w:rPr>
          <w:rFonts w:ascii="IRNazanin" w:hAnsi="IRNazanin" w:eastAsia="IRNazanin"/>
          <w:color w:val="111111"/>
          <w:sz w:val="28"/>
          <w:sz w:val="28"/>
          <w:szCs w:val="28"/>
          <w:rtl w:val="true"/>
          <w:lang w:bidi="fa-IR"/>
        </w:rPr>
        <w:t>و مکاسب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حضور پربرکت چهل ساله مدرس قزوینی در مشهد مقدس، شخصیتهای بسیاری از محضر وی بهره برده‌اند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استاد واعظ‌زاده خراسانی، شاید بیش از هزار طلبه در مدت مدید تدریس او از درس وی استفاده کردند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شاگردان مرحوم حاج شیخ هاشم می‌توان به شخصیتهای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خامنه‌ای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سعیدی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صالحی مازندرانی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خزعلی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میرزا حسنعلی مروارید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واعظ زاده خراسانی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میرزا جواد آقا تهرانی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جواد سبزواری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شمس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لنگرودی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 باقر ملکی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محمد انواری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واعظ طبسی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میرزا مهدی نوغانی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عبدالجواد غرویان، امام جمعه نیشابور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حکیمی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استاد محمدکاظم مدیر شانه‌چی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شریعتی مزینانی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والمسلمین محمد شریف رازی </w:t>
      </w:r>
      <w:bookmarkStart w:id="27" w:name="pg4355_52817"/>
    </w:p>
    <w:p>
      <w:pPr>
        <w:pStyle w:val="BookText"/>
        <w:rPr/>
      </w:pPr>
      <w:bookmarkEnd w:id="27"/>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سید علیرضا قدّوسی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دکتر سید جواد مصطفوی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باقر بهبودی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جعفر جعفری لنگرودی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شفیعی کدکنی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 الجواد فلاطوری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حسین آستانه پرست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علی اصغر عابدزاده</w:t>
      </w:r>
      <w:r>
        <w:rPr>
          <w:rStyle w:val="FootnoteAnchor"/>
          <w:rtl w:val="true"/>
        </w:rPr>
        <w:footnoteReference w:id="8"/>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شاعر، مرحوم ذبیح اللّه صاحبکار</w:t>
      </w:r>
    </w:p>
    <w:p>
      <w:pPr>
        <w:pStyle w:val="Heading2"/>
        <w:numPr>
          <w:ilvl w:val="1"/>
          <w:numId w:val="1"/>
        </w:numPr>
        <w:rPr/>
      </w:pPr>
      <w:bookmarkStart w:id="28" w:name="__RefHeading___Toc1197643_1479056682"/>
      <w:bookmarkStart w:id="29" w:name="_Toc10"/>
      <w:bookmarkEnd w:id="28"/>
      <w:r>
        <w:rPr>
          <w:rtl w:val="true"/>
        </w:rPr>
        <w:t>نکاتی از روش تدریس</w:t>
      </w:r>
      <w:bookmarkEnd w:id="29"/>
    </w:p>
    <w:p>
      <w:pPr>
        <w:pStyle w:val="Heading3"/>
        <w:numPr>
          <w:ilvl w:val="2"/>
          <w:numId w:val="1"/>
        </w:numPr>
        <w:rPr/>
      </w:pPr>
      <w:bookmarkStart w:id="30" w:name="__RefHeading___Toc1197645_1479056682"/>
      <w:bookmarkStart w:id="31" w:name="_Toc11"/>
      <w:bookmarkEnd w:id="30"/>
      <w:r>
        <w:rPr/>
        <w:t>1</w:t>
      </w:r>
      <w:r>
        <w:rPr>
          <w:rtl w:val="true"/>
        </w:rPr>
        <w:t xml:space="preserve"> - </w:t>
      </w:r>
      <w:r>
        <w:rPr>
          <w:rtl w:val="true"/>
        </w:rPr>
        <w:t>بیان روان</w:t>
      </w:r>
      <w:bookmarkEnd w:id="31"/>
    </w:p>
    <w:p>
      <w:pPr>
        <w:pStyle w:val="BookText"/>
        <w:rPr/>
      </w:pPr>
      <w:r>
        <w:rPr>
          <w:rFonts w:ascii="IRNazanin" w:hAnsi="IRNazanin" w:eastAsia="IRNazanin"/>
          <w:color w:val="111111"/>
          <w:sz w:val="28"/>
          <w:sz w:val="28"/>
          <w:szCs w:val="28"/>
          <w:rtl w:val="true"/>
          <w:lang w:bidi="fa-IR"/>
        </w:rPr>
        <w:t>مدرس قزوینی از بیانی روان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استاد محمد رضا حکیمی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مطالب علمی و عمیق، با روانی و سلاست،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کلمات و جملات مانند جویباری نرم و تند از دهان او سیلان می‌یافت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آیت اللّه خزعلی نیز می‌گوید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به قدری روان و سلیس بود که مشکلی در مکاسب و کفایه برای انسان باقی نمی‌ماند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او به نوشته استاد محمدرضا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برجسته یک عالم دینی و یک روحانی اسلامی واقعی بود؛ مردی خردمند، وارسته، متواضع، هوشیار، متعهد، شجاع، روشن‌بین و بیزار از عوام‌فریبی و انحطاط پراکنی و ارتجاع گرایی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بزرگان مدرسان عصر حاضر، از مردان وارسته در مدرسه نواب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فقه و اصول می‌پرداخت و عده بسیاری از محضر ایشان استفاده می‌کردند و از افاداتش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عده‌ای از مؤمنان از وی درخواست کرده بودند تا در حرم مبارک حضرت امام رضا علیه‌السلاماقامه جماعت کند، و او نماز را در آنجا اقامه می‌کرد و عده‌ای از مؤمنین به وی اقتدا می‌کردند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رهبر معظم انقلاب اسلامی نیز در توصیف ابعاد شخصیت استاد فرزانه‌اش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شرح لمعه را تمام کردم، رفتم درس مکاسب</w:t>
      </w:r>
    </w:p>
    <w:p>
      <w:pPr>
        <w:pStyle w:val="BookText"/>
        <w:rPr/>
      </w:pPr>
      <w:r>
        <w:rPr>
          <w:rFonts w:ascii="IRNazanin" w:hAnsi="IRNazanin" w:eastAsia="IRNazanin"/>
          <w:color w:val="111111"/>
          <w:sz w:val="28"/>
          <w:sz w:val="28"/>
          <w:szCs w:val="28"/>
          <w:rtl w:val="true"/>
          <w:lang w:bidi="fa-IR"/>
        </w:rPr>
        <w:t>و رسائل مرحوم آیت اللّه شیخ هاشم قزوینی که از شاگردان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میرزا مهدی اصفهانی و اهل ریاضت و مدرس درجه یک مشهد و بسیار مرد محترم و ملاّ و معروف در بین خواص مشهد، مرد آزاده و روشن ضمیر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نزد اهل علم، ایشان مرد ملاّ و جامع و خوش بیان بودند؛ به طوری که من در نجف و در قم که اغلب درسهای آن‌جا را رفتم کسی به خوش بیانی ایشان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درس </w:t>
      </w:r>
    </w:p>
    <w:p>
      <w:pPr>
        <w:pStyle w:val="BookText"/>
        <w:rPr/>
      </w:pPr>
      <w:r>
        <w:rPr>
          <w:rFonts w:ascii="IRNazanin" w:hAnsi="IRNazanin" w:eastAsia="IRNazanin"/>
          <w:color w:val="111111"/>
          <w:sz w:val="28"/>
          <w:sz w:val="28"/>
          <w:szCs w:val="28"/>
          <w:rtl w:val="true"/>
          <w:lang w:bidi="fa-IR"/>
        </w:rPr>
        <w:t>رسائل و مکاسب و کفایه را پیش ایشان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مدتی هم درس خارج حاج شیخ هاشم قزوینی رفتم؛ یعنی ایشان با اصرار خود ما یک درس خارج اصول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هاشم با بحث وسیع، همه اقوال را نقل می‌کرد و بعد رد می‌کرد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به نقل از استاد واعظ‌زاده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روشنفکر، با تقوا و بسیار خوش‌بیان بود، اما از مردم عادی منزوی بود و تنها طلاب حوزه او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مرد انقلابی بود، اما زمانه به وی مجال عرضه وجود نداد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 برجسته دیگر وی آیت اللّه صالحی مازندرانی می‌گوید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وارد مشهد شدم تا درس سطوح عالیه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عالمانی بزرگ در مشهد بودند و صاحب مقامات عالی علمی و معنوی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علما را آزمایش و اختیار کنم که کجا باید زانو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در درس شیخ هاشم شرکت کردم بلا تأمل و بلا درنگ درس ایشان برای من مقبول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بیان سلیس و روانی داشت و من تا الآن به مثل </w:t>
      </w:r>
      <w:bookmarkStart w:id="32" w:name="pg4355_52820"/>
    </w:p>
    <w:p>
      <w:pPr>
        <w:pStyle w:val="BookText"/>
        <w:rPr/>
      </w:pPr>
      <w:bookmarkEnd w:id="32"/>
      <w:r>
        <w:rPr>
          <w:rFonts w:ascii="IRNazanin" w:hAnsi="IRNazanin" w:eastAsia="IRNazanin"/>
          <w:color w:val="111111"/>
          <w:sz w:val="28"/>
          <w:sz w:val="28"/>
          <w:szCs w:val="28"/>
          <w:rtl w:val="true"/>
          <w:lang w:bidi="fa-IR"/>
        </w:rPr>
        <w:t>ایشان کسی را ندیده‌ام، به طوری که سنگین‌ترین و سخت‌ترین مطالب را به گونه‌ای ساده بیان می‌کرد که معروف بود می‌گفتند که ایشان مسائل علمی را از علمیت می‌اندازد، به قدری آن را آسان و روان بیان می‌کرد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3" w:name="__RefHeading___Toc1197647_1479056682"/>
      <w:bookmarkStart w:id="34" w:name="_Toc12"/>
      <w:bookmarkEnd w:id="33"/>
      <w:r>
        <w:rPr/>
        <w:t>2</w:t>
      </w:r>
      <w:r>
        <w:rPr>
          <w:rtl w:val="true"/>
        </w:rPr>
        <w:t xml:space="preserve"> - </w:t>
      </w:r>
      <w:r>
        <w:rPr>
          <w:rtl w:val="true"/>
        </w:rPr>
        <w:t>توصیه‌های اخلاقی در حین تدریس</w:t>
      </w:r>
      <w:bookmarkEnd w:id="34"/>
    </w:p>
    <w:p>
      <w:pPr>
        <w:pStyle w:val="BookText"/>
        <w:rPr/>
      </w:pPr>
      <w:r>
        <w:rPr>
          <w:rFonts w:ascii="IRNazanin" w:hAnsi="IRNazanin" w:eastAsia="IRNazanin"/>
          <w:color w:val="111111"/>
          <w:sz w:val="28"/>
          <w:sz w:val="28"/>
          <w:szCs w:val="28"/>
          <w:rtl w:val="true"/>
          <w:lang w:bidi="fa-IR"/>
        </w:rPr>
        <w:t>حاج شیخ هاشم قزوینی از هر گونه غرور و خودپسندی به دور بود، به طوری که همواره همه را به کار نیک و اخلاق خوب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صالحی مازندرانی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هاشم از اخلاق بسیار عالی برخوردار بود، به طوری که ما را تحت 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ما را به اخلاق خوب و پسندیده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سر درس مسائل اخلاقی عنوان می‌کردند همه شروع به ضجّه و گریه می‌کردند و واقعا طوفان به پا می‌کرد، به گونه‌ای که گاهی درس تعطیل می‌شد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5" w:name="__RefHeading___Toc1197649_1479056682"/>
      <w:bookmarkStart w:id="36" w:name="_Toc13"/>
      <w:bookmarkEnd w:id="35"/>
      <w:r>
        <w:rPr/>
        <w:t>3</w:t>
      </w:r>
      <w:r>
        <w:rPr>
          <w:rtl w:val="true"/>
        </w:rPr>
        <w:t xml:space="preserve"> - </w:t>
      </w:r>
      <w:r>
        <w:rPr>
          <w:rtl w:val="true"/>
        </w:rPr>
        <w:t>تربیت علمی طلاب</w:t>
      </w:r>
      <w:bookmarkEnd w:id="36"/>
    </w:p>
    <w:p>
      <w:pPr>
        <w:pStyle w:val="BookText"/>
        <w:rPr/>
      </w:pPr>
      <w:r>
        <w:rPr>
          <w:rFonts w:ascii="IRNazanin" w:hAnsi="IRNazanin" w:eastAsia="IRNazanin"/>
          <w:color w:val="111111"/>
          <w:sz w:val="28"/>
          <w:sz w:val="28"/>
          <w:szCs w:val="28"/>
          <w:rtl w:val="true"/>
          <w:lang w:bidi="fa-IR"/>
        </w:rPr>
        <w:t>یکی از ویژگیهای مدرس قزوینی تربیت طلبه و دلسوزی برای آنان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شفیعی کدکنی از شاگردان آیت اللّه </w:t>
      </w:r>
    </w:p>
    <w:p>
      <w:pPr>
        <w:pStyle w:val="BookText"/>
        <w:rPr/>
      </w:pPr>
      <w:r>
        <w:rPr>
          <w:rFonts w:ascii="IRNazanin" w:hAnsi="IRNazanin" w:eastAsia="IRNazanin"/>
          <w:color w:val="111111"/>
          <w:sz w:val="28"/>
          <w:sz w:val="28"/>
          <w:szCs w:val="28"/>
          <w:rtl w:val="true"/>
          <w:lang w:bidi="fa-IR"/>
        </w:rPr>
        <w:t>قزوینی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در زندگی من، بعد از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بوده‌اند که بیشترین تأثیر را داشته‌اند و یکی از مهم‌ترین ایشان، مرحوم آیت‌اللّه حاج شیخ هاشم قزوینی است، که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ما آموخت که از تنگ‌نظریهای قرون وسطایی به درآییم، و در یادگیری و دانش اندوزی مرزهای تعصب را بشکنیم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باز و خاطر تند و تیز او و حاضر جوابی‌اش در میان استادان عصر بی‌مانند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مباحث فقهی و اصولی مثالهایی از مسائل روز می‌آورد، تا از کلیشه شدن ذهن طالبان علم جلوگیری 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آیت اللّه خزعلی نیز در این باره می‌گوید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وقتی درس استاد به پایان می‌رسید، هنگام برگشت، مسیرمان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می‌آمدیم بازارچه حاج آقاجان، ایشان می‌رفتند تَپُل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من می‌رفتم کوچه حمام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و شبهات گاهی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من شبهاتم را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یک دنیا حلم، شروع می‌کرد صحبت کردن، یک وقت کنار پیاده رو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دارند رفت و آمد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شبهات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نترس کله‌ای که در او شبهه نباشد، کدوست، کدوست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کله باید توش شبهه بیاید و حل شود، خدا به تو </w:t>
      </w:r>
    </w:p>
    <w:p>
      <w:pPr>
        <w:pStyle w:val="BookText"/>
        <w:rPr/>
      </w:pPr>
      <w:r>
        <w:rPr>
          <w:rFonts w:ascii="IRNazanin" w:hAnsi="IRNazanin" w:eastAsia="IRNazanin"/>
          <w:color w:val="111111"/>
          <w:sz w:val="28"/>
          <w:sz w:val="28"/>
          <w:szCs w:val="28"/>
          <w:rtl w:val="true"/>
          <w:lang w:bidi="fa-IR"/>
        </w:rPr>
        <w:t>عنایت کرده و به تو شبهه را القا می‌کند تا تو شبهه را دفع کنی، خلاصه می‌ایستاد کنار خیابان، جواب مرا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دلسوز طلبه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یک طلبه سؤال و اشکالی دارد نمی‌گویم اینجا مَدرَس است، اینجا منزل است، اینجا پیاده رو است، من هستم و مغز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آن‌جا یافتم ایشان از پدر هم مهربان‌تر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مرحوم حجت الاسلام و المسلمین استاد کاظم مدیر شانه‌چی درباره تدریس شیخ هاشم قزوینی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سطوح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مکاسب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مرحوم آقای شیخ هاشم قزوینی که از اساتید مبرّز حوزه علمیه مشهد بلکه سراسر ایران بودند، فیض بردم و شاید هسته‌های اولیه حوزه علمیه مشهد پس از تجدید، همان تلامذه مجلس درس ایشان بودند که پس از رکود حوزه در زمان پهلوی به واسطه وجود امثال ایشان بارور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اصرار زیادِ ما در مشهد ماندند و تدریس رسائل، مکاسب و کفایه را شروع کردند و در ادامه آن پس از اتمام سطوح عالیه از ایشان خواهش کردیم که بحث خارج فقه و اصول را هم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بحث خارج را مدتی قبل برای عدّه معدودی از بازماندگان حوزه سابق مشهد شروع کرده بودند که بعد از آن رسمی‌تر 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جای دیگر استاد مرحوم مدیر شانه‌چی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حاج شیخ هاشم قزوینی که از مدرسین عالی‌قدر مشهد قبل از تعطیل حوزه بودند و به وسیله رضاشاه تبعید شده و در قزوین به سر می‌بردند، سفری به مشهد کردند و با توصیه مرحوم آیت اللّه آمیرزا مهدی اصفهانی که از مجتهدین وارسته و زهاد مشهد بودند و شاگردان بزرگی تربیت کردند، خدمت حاج شیخ رفتیم و از ایشان تقاضای ماندن در مشهد و تجدید درس در حوزه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پذیرفتند و برای اولین مرحله دروس سطوح عالیه یعنی رسائل و مکاسب شیخ انصاری و کفایه‌الاصول را برای چند نفر از ما که طلاب جدید حوزه محسوب می‌شدیم و چند نفر از بقایای طلاب سابق تدریس کردند که این‌جانب به هر سه درس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مقداری از اول کفایه که بعدا نزد مرحوم حاج میرزا علی اکبر نوقانی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محضر ایشان تقاضای درس خارج نمودیم که یک دوره اصول و چند بحث از فقه را از درس پرفیض آن مرحوم استفاده بردیم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کیهان فرهنگی، سال چهارم،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یادمان مرحوم استاد کاظم مدیر شانه‌چی، ص</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دانشکده الهیات در مشهد افتتاح شد، مرحوم دکتر فیاض که جزو فضلای اسبق حوزه علمیه </w:t>
      </w:r>
      <w:bookmarkStart w:id="37" w:name="pg4355_52824"/>
    </w:p>
    <w:p>
      <w:pPr>
        <w:pStyle w:val="BookText"/>
        <w:rPr/>
      </w:pPr>
      <w:bookmarkEnd w:id="37"/>
      <w:r>
        <w:rPr>
          <w:rFonts w:ascii="IRNazanin" w:hAnsi="IRNazanin" w:eastAsia="IRNazanin"/>
          <w:color w:val="111111"/>
          <w:sz w:val="28"/>
          <w:sz w:val="28"/>
          <w:szCs w:val="28"/>
          <w:rtl w:val="true"/>
          <w:lang w:bidi="fa-IR"/>
        </w:rPr>
        <w:t>مشهد و در ادبیات فارسی و عربی صاحب نظر و کم نظیر بود، برای این مهم مأموریت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شنیده بودند که می‌شود از بعضی مدرسین حوزه برای به راه انداختن دانشکده استفاده کرد که به دنبال این فکر به سراغ بنده و چند نفر از دوستانمان آمدند و برای تدریس در دانشکده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با استشاره از بعضی اساتیدمان، امر و فتوای صریح مرحوم حاج شیخ هاشم قزوینی به لزوم مشارکت و دست اندر کار بودن در این سنگر علمی را شنیدم و عهده‌دار تدریس فقه در دانشکده مزبور شدم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197651_1479056682"/>
      <w:bookmarkStart w:id="39" w:name="_Toc14"/>
      <w:bookmarkEnd w:id="38"/>
      <w:r>
        <w:rPr/>
        <w:t>4</w:t>
      </w:r>
      <w:r>
        <w:rPr>
          <w:rtl w:val="true"/>
        </w:rPr>
        <w:t xml:space="preserve"> - </w:t>
      </w:r>
      <w:r>
        <w:rPr>
          <w:rtl w:val="true"/>
        </w:rPr>
        <w:t>عشق به دانش‌پژوهان علوم دینی</w:t>
      </w:r>
      <w:bookmarkEnd w:id="39"/>
    </w:p>
    <w:p>
      <w:pPr>
        <w:pStyle w:val="BookText"/>
        <w:rPr/>
      </w:pPr>
      <w:r>
        <w:rPr>
          <w:rFonts w:ascii="IRNazanin" w:hAnsi="IRNazanin" w:eastAsia="IRNazanin"/>
          <w:color w:val="111111"/>
          <w:sz w:val="28"/>
          <w:sz w:val="28"/>
          <w:szCs w:val="28"/>
          <w:rtl w:val="true"/>
          <w:lang w:bidi="fa-IR"/>
        </w:rPr>
        <w:t>مرحوم شیخ هاشم عاشق درس بود و تا روز آخر یا ماقبل آخر زندگی‌اش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حکیمی در این مورد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مربّی گرانقدر، صبحهای‌زود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زمستانهای سرد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 راه می‌افتاد و برای تدریس حاضر می‌شد، در مَدرَس مدرسه نواب، بر روی فرشهای حصیری مندرس، بدون‌وسیله گرمکن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با چه علاقه و نشاطی درس می‌گفت و ادای تکلیف می‌کرد و به پرورش طلاب همت می‌گماشت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نیز با شوقی وافر در آن درسها حاضر می‌شدند</w:t>
      </w:r>
      <w:r>
        <w:rPr>
          <w:rFonts w:eastAsia="IRNazanin" w:cs="IRNazanin"/>
          <w:color w:val="111111"/>
          <w:sz w:val="28"/>
          <w:szCs w:val="28"/>
          <w:rtl w:val="true"/>
          <w:lang w:bidi="fa-IR"/>
        </w:rPr>
        <w:t xml:space="preserve">: </w:t>
      </w:r>
      <w:bookmarkStart w:id="40" w:name="pg4355_52825"/>
    </w:p>
    <w:p>
      <w:pPr>
        <w:pStyle w:val="BookText"/>
        <w:rPr/>
      </w:pPr>
      <w:bookmarkEnd w:id="40"/>
      <w:r>
        <w:rPr>
          <w:rFonts w:ascii="IRNazanin" w:hAnsi="IRNazanin" w:eastAsia="IRNazanin"/>
          <w:color w:val="111111"/>
          <w:sz w:val="28"/>
          <w:sz w:val="28"/>
          <w:szCs w:val="28"/>
          <w:rtl w:val="true"/>
          <w:lang w:bidi="fa-IR"/>
        </w:rPr>
        <w:t>خارج اصول، سطح کفایه، مکاسب، 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رسا و هیکل درشت و چهره پر هیبت و نگاه بسیار نافذش مانع از آن نبود که انسان با او احساس پیوستگی کند و قلب خود را از محبت سرشار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می‌کنم ما طلبه‌ها را خیلی دوست می‌داشت، چون ما طلبه‌ها نیز او را خیلی دوست می‌داشتیم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لحظاتی که درس می‌گفت، سکوت عمیق، وقار سنگین و قیافه پر معنی و با تأملش انسان را خود به خود به تأمل وا می‌داشت و به عمقها می‌برد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آیت‌اللّه خزعلی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طلبه‌ای بر اثر کسالت در درسی حاضر نمی‌شد ایشان می‌رفت به عیادت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 مریضم، نمی‌توانم در درس کفایه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شیخ هاشم به طلبه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نیست، در ایام تعطیلی می‌آیم و درس شما را 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می‌آمد حجره فلان طلبه و درس را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دنیا صفا و مهر</w:t>
      </w:r>
      <w:r>
        <w:rPr>
          <w:rFonts w:eastAsia="IRNazanin" w:cs="IRNazanin"/>
          <w:color w:val="111111"/>
          <w:sz w:val="28"/>
          <w:szCs w:val="28"/>
          <w:rtl w:val="true"/>
          <w:lang w:bidi="fa-IR"/>
        </w:rPr>
        <w:t>...</w:t>
      </w:r>
    </w:p>
    <w:p>
      <w:pPr>
        <w:pStyle w:val="Heading3"/>
        <w:numPr>
          <w:ilvl w:val="2"/>
          <w:numId w:val="1"/>
        </w:numPr>
        <w:rPr/>
      </w:pPr>
      <w:bookmarkStart w:id="41" w:name="__RefHeading___Toc1197653_1479056682"/>
      <w:bookmarkStart w:id="42" w:name="_Toc15"/>
      <w:bookmarkEnd w:id="41"/>
      <w:r>
        <w:rPr/>
        <w:t>5</w:t>
      </w:r>
      <w:r>
        <w:rPr>
          <w:rtl w:val="true"/>
        </w:rPr>
        <w:t xml:space="preserve"> - </w:t>
      </w:r>
      <w:r>
        <w:rPr>
          <w:rtl w:val="true"/>
        </w:rPr>
        <w:t>فنای در علم</w:t>
      </w:r>
      <w:bookmarkEnd w:id="42"/>
    </w:p>
    <w:p>
      <w:pPr>
        <w:pStyle w:val="BookText"/>
        <w:rPr/>
      </w:pPr>
      <w:r>
        <w:rPr>
          <w:rFonts w:ascii="IRNazanin" w:hAnsi="IRNazanin" w:eastAsia="IRNazanin"/>
          <w:color w:val="111111"/>
          <w:sz w:val="28"/>
          <w:sz w:val="28"/>
          <w:szCs w:val="28"/>
          <w:rtl w:val="true"/>
          <w:lang w:bidi="fa-IR"/>
        </w:rPr>
        <w:t>از ویژگیهای حاج شیخ هاشم قزوینی فنای در علم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کتاب مکتب تفکیک استاد حکیمی چنین می‌خوانیم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احوال بسیار ژرف او در طلب علم، </w:t>
      </w:r>
    </w:p>
    <w:p>
      <w:pPr>
        <w:pStyle w:val="BookText"/>
        <w:rPr/>
      </w:pPr>
      <w:r>
        <w:rPr>
          <w:rFonts w:ascii="IRNazanin" w:hAnsi="IRNazanin" w:eastAsia="IRNazanin"/>
          <w:color w:val="111111"/>
          <w:sz w:val="28"/>
          <w:sz w:val="28"/>
          <w:szCs w:val="28"/>
          <w:rtl w:val="true"/>
          <w:lang w:bidi="fa-IR"/>
        </w:rPr>
        <w:t>واقعه‌ای است از دوران تحصیل و طلبگی وی در اصفهان، در سال قحطی، که به هنگام مباحثه با استاد جلال الدین همایی که در آن وقت از طلاب اصفهان بوده است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را استاد همایی در مجلسی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بزرگداشت آیت اللّه العظمی بروجردی از سوی فرهنگیان و دانشگاهیان برگزار می‌گردد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از نقل آن به وسیله استاد همایی، روزی بنده با دو سه تن از دوستان و آشنایان به خدمت استاد همایی رسیدیم،</w:t>
      </w:r>
      <w:r>
        <w:rPr>
          <w:rStyle w:val="FootnoteAnchor"/>
          <w:rtl w:val="true"/>
        </w:rPr>
        <w:footnoteReference w:id="22"/>
      </w:r>
      <w:r>
        <w:rPr>
          <w:rFonts w:ascii="IRNazanin" w:hAnsi="IRNazanin" w:eastAsia="IRNazanin"/>
          <w:color w:val="111111"/>
          <w:sz w:val="28"/>
          <w:sz w:val="28"/>
          <w:szCs w:val="28"/>
          <w:rtl w:val="true"/>
          <w:lang w:bidi="fa-IR"/>
        </w:rPr>
        <w:t>موضوع را به یاد ایشان آوردم و خواستم که نقل کنند تا از زبان خودشان شنیده باشیم،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دکتر محمد رضا شفیعی کدکنی نیز واقعه را با واسطه شنیده‌اند و آن را مرقوم داشته‌اند، چون به یقین چنین احوالی از چنان بزرگانی برای طلاب جوان و دانشجویان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برای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و سازنده است و نشان‌دهنده فنای طالب علمی در طلب علم است و تصویرگر چهره یک طلبه واقعی است که بعدها عالمی گرانقدر می‌شود،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اوراق می‌آورم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آن ایام که استاد ما، مرحوم آیت اللّه حاج شیخ هاشم قزوینی درگذشت،</w:t>
      </w:r>
      <w:r>
        <w:rPr>
          <w:rStyle w:val="FootnoteAnchor"/>
          <w:rtl w:val="true"/>
        </w:rPr>
        <w:footnoteReference w:id="23"/>
      </w:r>
      <w:r>
        <w:rPr>
          <w:rFonts w:ascii="IRNazanin" w:hAnsi="IRNazanin" w:eastAsia="IRNazanin"/>
          <w:color w:val="111111"/>
          <w:sz w:val="28"/>
          <w:sz w:val="28"/>
          <w:szCs w:val="28"/>
          <w:rtl w:val="true"/>
          <w:lang w:bidi="fa-IR"/>
        </w:rPr>
        <w:t xml:space="preserve">و به مناسبت بزرگداشت </w:t>
      </w:r>
    </w:p>
    <w:p>
      <w:pPr>
        <w:pStyle w:val="BookText"/>
        <w:rPr/>
      </w:pPr>
      <w:r>
        <w:rPr>
          <w:rFonts w:ascii="IRNazanin" w:hAnsi="IRNazanin" w:eastAsia="IRNazanin"/>
          <w:color w:val="111111"/>
          <w:sz w:val="28"/>
          <w:sz w:val="28"/>
          <w:szCs w:val="28"/>
          <w:rtl w:val="true"/>
          <w:lang w:bidi="fa-IR"/>
        </w:rPr>
        <w:t>خاطره مرحوم آیت اللّه بروجردی</w:t>
      </w:r>
      <w:r>
        <w:rPr>
          <w:rStyle w:val="FootnoteAnchor"/>
          <w:rtl w:val="true"/>
        </w:rPr>
        <w:footnoteReference w:id="24"/>
      </w:r>
      <w:r>
        <w:rPr>
          <w:rFonts w:ascii="IRNazanin" w:hAnsi="IRNazanin" w:eastAsia="IRNazanin"/>
          <w:color w:val="111111"/>
          <w:sz w:val="28"/>
          <w:sz w:val="28"/>
          <w:szCs w:val="28"/>
          <w:rtl w:val="true"/>
          <w:lang w:bidi="fa-IR"/>
        </w:rPr>
        <w:t>مجلسی در دارالفنون</w:t>
      </w:r>
    </w:p>
    <w:p>
      <w:pPr>
        <w:pStyle w:val="BookText"/>
        <w:rPr/>
      </w:pPr>
      <w:r>
        <w:rPr>
          <w:rFonts w:ascii="IRNazanin" w:hAnsi="IRNazanin" w:eastAsia="IRNazanin"/>
          <w:color w:val="111111"/>
          <w:sz w:val="28"/>
          <w:sz w:val="28"/>
          <w:szCs w:val="28"/>
          <w:rtl w:val="true"/>
          <w:lang w:bidi="fa-IR"/>
        </w:rPr>
        <w:t>تهران برگزار شد، در آن مجلس شادروان استاد جلال الدین همایی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استاد همایی از رادیوی ایران پخش شد، دوستانی که خود شنیده بودند برای من چنین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شنیدم که استاد همایی، بعد از خواندن خطبه‌ای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 تحصیلات قدما و دشواریهایی که بر سر راه ایشان بود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خاطره‌ای از حال و روزگار خویش به هنگام تحصیل در مدارس قدیم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اصفهان به سال مجاعه که یکی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 سالهای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مردم، پیر و جوان و زن و مرد، از گرسنگی، خیل خیل می‌مردند، من و شماری اندک از طلاب مدرسه نیماوَرْد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مدرسه‌ای دیگر که استاد همایی نامش را یاد کرد و من اکنون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و قحطی همچنان دست و پنجه نرم می‌کردیم، و نستوه در کار تحصیل علم کوشا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مستغرق در جمال معنی و لذات حاصل از کسب معرفت بودیم که گویی در پیرامون ما هیچ اتفاقی نیفتاده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گذران ایام تحصیل را با کمترین سد جوعی به شیوه اصحاب صُفّه، شبی را به روز می‌آوردیم و روزی را به شب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روز در ضمن مباحثه با رفیق همدرسم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طلبه برجسته‌ای از اهل قزوین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ناگهان حالش دگرگون شد و تشنجی به او دست داد و بی‌هوش افتاده و به حالت غش درآمد، می‌دانستم که هیچ بیماری و دردی ندارد، در کمال سلامت و نشاط جوانی است، دردش از گرسنگی است که آن را از من نیز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به‌ناچار با شتاب از جای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گوشه و کنار طاق و رواق مدرسه و ذهن و ضمیرم بود گشتم که وجهی حاصل کنم و از آن راه لقمه نانی برای او فراهم آورم، به هیچ روی حاصل نشد، که همه در کمال فقر و قناعت می‌زیستیم و هر کس هر چه داشت، از کتابهای غیر درسی گرفته تا لوازم زندگی، در روزهای گذشته، همه را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در بساط باقی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ناگزیر خود را به خیابانی که در نزدیکی آن مدرسه بود رساندم، به تعبیر بیهقی، همچون متحیری و غمناکی می‌گشتم و چشمم به هیچ چیز نمی‌افتاد که بتوان سدّ جوع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 جست و جوی بسیار و نومیدی، ناگهان در گوشه خیابان چشمم به چند برگ کاهوی گل آلود افتاد، که از قضای روزگار در آن‌جا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هنوز کسی از خیل گرسنگان شهر آن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برگ کاهوی گل‌آلود را همچون مائده‌ای بهشتی که از آسمان فرود آمده باشد، از زمین برداشتم، آن را در جوی آب شستم، خود را به کنار آن دوست رساندم، همچنان بی‌هوش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رنگ رخساره‌اش از فرط گرسنگی زرد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آثار حیات نفسی هنوز باقی است که به دشواری صدای آمد و رفتنش را می‌توان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آن برگهای کاهو در دهانش نهادم، بی‌رمق، با چشمان بسته، به زحمت به جویدن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برگی که می‌جوید و فرو می‌برد، چنان بود که گویی پاره‌ای از حیات رفته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آن چند برگ کاهو به پایان نرسیده بود که اندک اندک چشمانش باز شد و با لبخندی که در آن شکرها بود و نه شکایتی، برخاست و نشست و بی‌درنگ روی به من کرد و انگشت روی خط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کجای بحث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آن گرسنگی و بی‌هوشی و پیچ و تابهای حاصل از آن هیچ سخنی‌نگفت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گویی هیچ اتفاقی نیفتاده‌است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که از به سامان رسیدن سعی خویش، در رمق بخشیدن به او، رضایتی در خود احساس می‌کردم، روا نداشتم که آن مایه اشتیاق و جویندگی او را در راه دانش، که تا بدین پایه بود، به سخنانی دیگر گونه بیالایم و از گرسنگی او و حالاتی که در آن میان بر من و او رفته بود سخن بگویم، یا چیزی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اشاره‌ای به آن احوال نکردم و دنباله بحث را یادآور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ما از همان‌جا که قطع شده بود ادامه یافت، چنان‌که گویی هیچ واقعه‌ای در میان نبوده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دوستانی که این داستان را از سخنرانی استاد همایی برای من نقل کردند چنین گفتند که او در دنباله این داستان یاد آور شد که آن دوست، طلبه‌ای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bookmarkStart w:id="43" w:name="pg4355_52830"/>
    </w:p>
    <w:p>
      <w:pPr>
        <w:pStyle w:val="BookText"/>
        <w:rPr/>
      </w:pPr>
      <w:bookmarkEnd w:id="43"/>
      <w:r>
        <w:rPr>
          <w:rFonts w:ascii="IRNazanin" w:hAnsi="IRNazanin" w:eastAsia="IRNazanin"/>
          <w:color w:val="111111"/>
          <w:sz w:val="28"/>
          <w:sz w:val="28"/>
          <w:szCs w:val="28"/>
          <w:rtl w:val="true"/>
          <w:lang w:bidi="fa-IR"/>
        </w:rPr>
        <w:t>هاشم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شنیده‌ام هم اکنون یکی از استادان برجسته حوزه علمی خراسان است</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44" w:name="__RefHeading___Toc1197655_1479056682"/>
      <w:bookmarkStart w:id="45" w:name="_Toc16"/>
      <w:bookmarkEnd w:id="44"/>
      <w:r>
        <w:rPr>
          <w:rtl w:val="true"/>
        </w:rPr>
        <w:t>مبارزه سیاسی</w:t>
      </w:r>
      <w:bookmarkEnd w:id="45"/>
    </w:p>
    <w:p>
      <w:pPr>
        <w:pStyle w:val="BookText"/>
        <w:rPr/>
      </w:pPr>
      <w:r>
        <w:rPr>
          <w:rFonts w:ascii="IRNazanin" w:hAnsi="IRNazanin" w:eastAsia="IRNazanin"/>
          <w:color w:val="111111"/>
          <w:sz w:val="28"/>
          <w:sz w:val="28"/>
          <w:szCs w:val="28"/>
          <w:rtl w:val="true"/>
          <w:lang w:bidi="fa-IR"/>
        </w:rPr>
        <w:t>مدرس قزوینی آزادمردی بود که در عین زهد و دوری از دنیا اجتماعی بود و در مسائل سیاسی حضور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حکیمی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برای تدریس به مدرسه نواب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درس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کمی به وقت مانده بود، در راهرو مدرسه روی سکوی زیر طاق نشسته بود، به خدمتش رسیدم و فرصت را مغتنم شمرده، از مبارزات مسلحانه و اقدامات نواب صفوی پرسیدم و نظرش را در این باره جویا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به طرف عمامه‌اش برد و با اشاره به تحت الحنک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تحت الحَنَک نمی‌شود از دین دفاع کرد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روحانیت در طول تاریخ، هماره ستیزی خونبار علیه زورگویان و دین ستیزان داشته و این بین مستضعفان و روحانیت یک اعتماد دو جانبه به وجود آورده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شناخت مبارزات روحانیت بسیار ضروری است</w:t>
      </w:r>
      <w:r>
        <w:rPr>
          <w:rFonts w:eastAsia="IRNazanin" w:cs="IRNazanin"/>
          <w:color w:val="111111"/>
          <w:sz w:val="28"/>
          <w:szCs w:val="28"/>
          <w:rtl w:val="true"/>
          <w:lang w:bidi="fa-IR"/>
        </w:rPr>
        <w:t xml:space="preserve">. </w:t>
      </w:r>
      <w:bookmarkStart w:id="46" w:name="pg4355_52831"/>
    </w:p>
    <w:p>
      <w:pPr>
        <w:pStyle w:val="BookText"/>
        <w:rPr/>
      </w:pPr>
      <w:bookmarkEnd w:id="46"/>
      <w:r>
        <w:rPr>
          <w:rFonts w:ascii="IRNazanin" w:hAnsi="IRNazanin" w:eastAsia="IRNazanin"/>
          <w:color w:val="111111"/>
          <w:sz w:val="28"/>
          <w:sz w:val="28"/>
          <w:szCs w:val="28"/>
          <w:rtl w:val="true"/>
          <w:lang w:bidi="fa-IR"/>
        </w:rPr>
        <w:t xml:space="preserve">یکی از این مبارزات مربوط است به حادثه مسجد گوهرشاد مشهد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در این مورد، عالمان شجاع و انقلابی، اساتید و بزرگان حوزه علمیه مشهد در برابر تهاجم فرهنگی یعنی از بین بردن حجاب و انهدام ارزشهای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به واسطه مجبور کردن مردم به گذاشتن کلاه پهلوی ایستادند تا هویت اسلامی را از گزند حمله دشمنان مصون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عالمان بزرگ آیت اللّه حاج شیخ هاشم قزوینی است؛ دانشمندی که در این راه زحمت تبعید را به جان خرید و مدت هفت سال دوری از تدریس و درس را متحمل شد و در زادگاه خویش قلعه هاشم‌خان به صورت تبعید به سر برد</w:t>
      </w:r>
      <w:r>
        <w:rPr>
          <w:rFonts w:eastAsia="IRNazanin" w:cs="IRNazanin"/>
          <w:color w:val="111111"/>
          <w:sz w:val="28"/>
          <w:szCs w:val="28"/>
          <w:rtl w:val="true"/>
          <w:lang w:bidi="fa-IR"/>
        </w:rPr>
        <w:t>.</w:t>
      </w:r>
    </w:p>
    <w:p>
      <w:pPr>
        <w:pStyle w:val="Heading2"/>
        <w:numPr>
          <w:ilvl w:val="1"/>
          <w:numId w:val="1"/>
        </w:numPr>
        <w:rPr/>
      </w:pPr>
      <w:bookmarkStart w:id="47" w:name="__RefHeading___Toc1197657_1479056682"/>
      <w:bookmarkStart w:id="48" w:name="_Toc17"/>
      <w:bookmarkEnd w:id="47"/>
      <w:r>
        <w:rPr>
          <w:rtl w:val="true"/>
        </w:rPr>
        <w:t>قیام مسجد گوهرشاد و نقش مدرس قزوینی در آن</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میر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رسید و طبق برنامه‌ریزی استعمار برای رسیدن به اهداف پلیدش دستورالعملی را صادر کرد و آن استفاده کردن همه مردم ایران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شاپو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گونه‌ای که هیچ کس حق نداشت بدون کلاه یا با کلاههای محلی در جامعه ظاهر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پخش این بخشنامه‌ها و پس از حوادث مدرسه شاهپور شیراز و میدان جلالیه تهران برای علما و همه ملت ثابت گردید که برنامه دقیق و حساب شده‌ای برای تغییر فرهنگ و هویت ملی و کشف اجباری حجاب زنان و </w:t>
      </w:r>
    </w:p>
    <w:p>
      <w:pPr>
        <w:pStyle w:val="BookText"/>
        <w:rPr/>
      </w:pPr>
      <w:r>
        <w:rPr>
          <w:rFonts w:ascii="IRNazanin" w:hAnsi="IRNazanin" w:eastAsia="IRNazanin"/>
          <w:color w:val="111111"/>
          <w:sz w:val="28"/>
          <w:sz w:val="28"/>
          <w:szCs w:val="28"/>
          <w:rtl w:val="true"/>
          <w:lang w:bidi="fa-IR"/>
        </w:rPr>
        <w:t>حذف روحانیون از جامعه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مقاومت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مراکز اصلی مقاومت و پایداری در این قضیه، مردم شهرهای شیراز، تبریز، تهران و مشهد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بزرگ مشهد همچون حضرات آیات حاج آقا حسین قمی، حاج میرزا محمّد آقا زاده، شیخ هاشم قزوینی، سید عبداللّه شیرازی، سید علی سیستانی و سید علی اکبر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 اللّه العظمی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منزل حضرت آیت اللّه سید یونس اردبیلی گرد هم آمدند و تصمیمهای مهمی گرفته شد، از جمله نوشتن تلگراف به شاه و هشدار به وی که این نقشه‌ها در ایران اسلامی قابل اجرا نیست و باید از تصمیم خود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صلاحدید آقایان بنا شد حضرت آیت اللّه حاج آقا حسین قمی تلگراف را به شاه رسانده، او را برای انصراف از برنامه‌های خود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حاضر در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مدرس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تلگراف را امضا کردند و مخالفت صریح خود را با نقشه‌های استعماری آشکار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 قمی پس از رسیدن به شهر ری به دستور شاه محاصره و به عتبات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بیدارگریهای روحانیون از نقشه‌های شوم استعمار آگاه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از سخنوران معروف مشهد در یکی از سخنرانیهای خود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زیر این کلاه کلاهها می‌بینم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پاسی از نیمه‌های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گذشته </w:t>
      </w:r>
    </w:p>
    <w:p>
      <w:pPr>
        <w:pStyle w:val="BookText"/>
        <w:rPr/>
      </w:pPr>
      <w:r>
        <w:rPr>
          <w:rFonts w:ascii="IRNazanin" w:hAnsi="IRNazanin" w:eastAsia="IRNazanin"/>
          <w:color w:val="111111"/>
          <w:sz w:val="28"/>
          <w:sz w:val="28"/>
          <w:szCs w:val="28"/>
          <w:rtl w:val="true"/>
          <w:lang w:bidi="fa-IR"/>
        </w:rPr>
        <w:t>بود که قشون سرتا پا مسلح رضاخان، به سرکردگی سرلشکر ایرج مطبوعی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 مسجد گوهرشاد به حرکت در آمد و صدای شیپور آغاز جنگ از همه طرف بلند شد و مردم به خاک و خون کشیده شدند و دو تا پنج هزار تن مظلومانه و غریبانه از پای درآمدند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خفقان شگفت‌آوری در مشهد حاکم شد و دژخیمان رژیم وابسته پهلوی بعد از کشتار در مسجد گوهرشاد آغاز به دستگیری و زندانی کردن افراد سرشناس، متدین، وعاظ و علمای درجه اول نمودند که یکی از افراد و علمای برجسته و سرشناس آیت اللّه حاج شیخ هاشم قزوینی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ابتدا در زندانهای مشهد مورد بازجویی قرار دادند و سپس به زنجیرشان کشیده و با توهین و تحقیر فوق العاده و با تأمین حفاظت شدید، از راه زمینی به زندان تهران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در جریان مسجد گوهرشاد دستگیر شد مرحوم آیت اللّه سید عبداللّه شیرازی بود که خاطراتی از آن قیام و آیت‌اللّه حاج شیخ هاشم نقل کرده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 ماه محاکمه علمای بزرگ اردبیل، شیراز، شاهرود، قزوین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پهلوی تصمیم می‌گیرد که آنها را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امضایی که در تلگراف نموده‌اند، یکی به شیراز، دیگری به اردبیل و آیت اللّه حاج شیخ </w:t>
      </w:r>
    </w:p>
    <w:p>
      <w:pPr>
        <w:pStyle w:val="BookText"/>
        <w:rPr/>
      </w:pPr>
      <w:r>
        <w:rPr>
          <w:rFonts w:ascii="IRNazanin" w:hAnsi="IRNazanin" w:eastAsia="IRNazanin"/>
          <w:color w:val="111111"/>
          <w:sz w:val="28"/>
          <w:sz w:val="28"/>
          <w:szCs w:val="28"/>
          <w:rtl w:val="true"/>
          <w:lang w:bidi="fa-IR"/>
        </w:rPr>
        <w:t>هاشم به قزوین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مدرس والامقام مشهد، مدت هفت سال در زادگاه خود قلعه هاشم‌خان به‌صورت تبعید به‌سر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 اثر حوادث جنگ جهانی دوم و اشغال ایران توسط نیروهای خارجی رژیم طاغوت سرنگون و رضاشاه به جزیره موریس در آفریقا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شیخ هاشم قزوینی مجددا به مشهد مقدس باز گشت و مجاورت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بارها از این قیام به نیکی یاد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خراسان را کی کرد؟ علمای خراسان، مرحوم آمیرزا یونس و مرحوم آقازاده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هم یک قیام تنهایی آقای قمی کرد که آمد به حضرت عبدالعظیم و ما هم حضرت عبدالعظیم بودیم</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نهضت، نهضت علمای خراسان بود، مرحوم آقازاده و مرحوم آسید یونس و سایر علمای آن وقت، همه را گرفتند و آوردند و در حبس در تهران، و من خودم مرحوم آمیرزا محمّد آقازاده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آخوند خراسانی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یک جایی نشسته بود بدون 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مراقبت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باز در جای دیگر درباره قیام و حرکت ضد رضاخانی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خراسان از جمله آیت اللّه قزوینی در کلام مرحوم </w:t>
      </w:r>
      <w:bookmarkStart w:id="49" w:name="pg4355_52835"/>
    </w:p>
    <w:p>
      <w:pPr>
        <w:pStyle w:val="BookText"/>
        <w:rPr/>
      </w:pPr>
      <w:bookmarkEnd w:id="49"/>
      <w:r>
        <w:rPr>
          <w:rFonts w:ascii="IRNazanin" w:hAnsi="IRNazanin" w:eastAsia="IRNazanin"/>
          <w:color w:val="111111"/>
          <w:sz w:val="28"/>
          <w:sz w:val="28"/>
          <w:szCs w:val="28"/>
          <w:rtl w:val="true"/>
          <w:lang w:bidi="fa-IR"/>
        </w:rPr>
        <w:t>امام خمینی قدس‌سرهچنین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مدتی که خودمان مشاهده کردیم قیامهایی از این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دیده‌ایم در مقابل رضا شاه، آن وقت که آمد کودتا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که از خراسان شد که همه علمای خراسان را که قیام کرده بودند گرفتند و آوردند و بردند در زندان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آری، گرچه به ظاهر عده زیادی از مردان شجاع و رشید خراسان در مسجد گوهرشاد به خاک و خون کشیده شدند، علما به زندان رفتند، عده‌ای تبعید و عده‌ای محکوم به اعدام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حادثه گوهرشاد چونان حماسه عاشورا ماهیت کفرآمیز رضاشاه و حکومت او را آشکار ساخت و این نقطه آغازی برای رانده شدن رضاخان از ایران و منفورشدن ابدی خاندان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مردم مسلمان و غیور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رهبری امام خمینی کاخ ظلم و کفر و نفاق پهلوی را از بیخ و بن برکند</w:t>
      </w:r>
      <w:r>
        <w:rPr>
          <w:rFonts w:eastAsia="IRNazanin" w:cs="IRNazanin"/>
          <w:color w:val="111111"/>
          <w:sz w:val="28"/>
          <w:szCs w:val="28"/>
          <w:rtl w:val="true"/>
          <w:lang w:bidi="fa-IR"/>
        </w:rPr>
        <w:t>.</w:t>
      </w:r>
    </w:p>
    <w:p>
      <w:pPr>
        <w:pStyle w:val="Heading2"/>
        <w:numPr>
          <w:ilvl w:val="1"/>
          <w:numId w:val="1"/>
        </w:numPr>
        <w:rPr/>
      </w:pPr>
      <w:bookmarkStart w:id="50" w:name="__RefHeading___Toc1197659_1479056682"/>
      <w:bookmarkStart w:id="51" w:name="_Toc18"/>
      <w:bookmarkEnd w:id="50"/>
      <w:r>
        <w:rPr>
          <w:rtl w:val="true"/>
        </w:rPr>
        <w:t>ویژگیهای اخلاقی</w:t>
      </w:r>
      <w:bookmarkEnd w:id="51"/>
    </w:p>
    <w:p>
      <w:pPr>
        <w:pStyle w:val="Heading3"/>
        <w:numPr>
          <w:ilvl w:val="2"/>
          <w:numId w:val="1"/>
        </w:numPr>
        <w:rPr/>
      </w:pPr>
      <w:bookmarkStart w:id="52" w:name="__RefHeading___Toc1197661_1479056682"/>
      <w:bookmarkStart w:id="53" w:name="_Toc19"/>
      <w:bookmarkEnd w:id="52"/>
      <w:r>
        <w:rPr/>
        <w:t>1</w:t>
      </w:r>
      <w:r>
        <w:rPr>
          <w:rtl w:val="true"/>
        </w:rPr>
        <w:t xml:space="preserve"> - </w:t>
      </w:r>
      <w:r>
        <w:rPr>
          <w:rtl w:val="true"/>
        </w:rPr>
        <w:t>توجه به خانواده</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زاهد در عین شجاعت، دانش و کرامت، در منزل همسری مهربان بود و برای آرامش و آسایش خانواده خود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دو مورد از اخلاق وی </w:t>
      </w:r>
      <w:bookmarkStart w:id="54" w:name="pg4355_52836"/>
    </w:p>
    <w:p>
      <w:pPr>
        <w:pStyle w:val="BookText"/>
        <w:rPr/>
      </w:pPr>
      <w:bookmarkEnd w:id="54"/>
      <w:r>
        <w:rPr>
          <w:rFonts w:ascii="IRNazanin" w:hAnsi="IRNazanin" w:eastAsia="IRNazanin"/>
          <w:color w:val="111111"/>
          <w:sz w:val="28"/>
          <w:sz w:val="28"/>
          <w:szCs w:val="28"/>
          <w:rtl w:val="true"/>
          <w:lang w:bidi="fa-IR"/>
        </w:rPr>
        <w:t>در منزل از زبان آیت اللّه خزعلی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انسان بود؛ یعنی می‌گفت من در خانه حقی به گردن زن ندارم که بگویم فلان چیز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به گردن بچه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بستگانش می‌گویند یک بار نشد به ما بگوید یک لیوان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می‌آوردیم نیم خیز بلند می‌شد، آن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چهل سال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تندی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از ما چیزی نخواست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آرامش خانواده و برای این که همسرش از خواب بیدار نشود، وقتی که مطالعه می‌کرد یک نخ به گهواره فرزند خردسال خود می‌بست و یواش یواش گهواره را تکان می‌داد تا فرزند از خواب بیدار نشود و به ناچار مادر از خواب بیدار شود برای خواباندن وی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ناگفته نماند که از این عالم ربانی، جز یک دختر به یادگار نمانده بود که وی نیز در تاریخ </w:t>
      </w:r>
      <w:r>
        <w:rPr>
          <w:rFonts w:eastAsia="IRNazanin" w:cs="IRNazanin"/>
          <w:color w:val="111111"/>
          <w:sz w:val="28"/>
          <w:szCs w:val="28"/>
          <w:lang w:bidi="fa-IR"/>
        </w:rPr>
        <w:t>10/2/1378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ایزدی پیوست و در جوار حرم مطهر رضوی در صحن جمهوری اسلامی، قطعه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Heading3"/>
        <w:numPr>
          <w:ilvl w:val="2"/>
          <w:numId w:val="1"/>
        </w:numPr>
        <w:rPr/>
      </w:pPr>
      <w:bookmarkStart w:id="55" w:name="__RefHeading___Toc1197663_1479056682"/>
      <w:bookmarkStart w:id="56" w:name="_Toc20"/>
      <w:bookmarkEnd w:id="55"/>
      <w:r>
        <w:rPr/>
        <w:t>2</w:t>
      </w:r>
      <w:r>
        <w:rPr>
          <w:rtl w:val="true"/>
        </w:rPr>
        <w:t xml:space="preserve"> - </w:t>
      </w:r>
      <w:r>
        <w:rPr>
          <w:rtl w:val="true"/>
        </w:rPr>
        <w:t>آزاد مردی و مناعت طبع</w:t>
      </w:r>
      <w:bookmarkEnd w:id="5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آیت‌اللّه خزعلی، مرحوم شیخ هاشم یک روز دید خیلی فشار فقر آمده است، او ناچار می‌شود برود در حجره‌های مسجد گوهرشاد بنشیند و برای زوار رقعه </w:t>
      </w:r>
      <w:bookmarkStart w:id="57" w:name="pg4355_52837"/>
    </w:p>
    <w:p>
      <w:pPr>
        <w:pStyle w:val="BookText"/>
        <w:rPr/>
      </w:pPr>
      <w:bookmarkEnd w:id="57"/>
      <w:r>
        <w:rPr>
          <w:rFonts w:ascii="IRNazanin" w:hAnsi="IRNazanin" w:eastAsia="IRNazanin"/>
          <w:color w:val="111111"/>
          <w:sz w:val="28"/>
          <w:sz w:val="28"/>
          <w:szCs w:val="28"/>
          <w:rtl w:val="true"/>
          <w:lang w:bidi="fa-IR"/>
        </w:rPr>
        <w:t xml:space="preserve">نویسی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عریضه نامه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علی سیستانی مرد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آیت اللّه سید اسماعیل صدر که آقا میرزا مهدی اصفهانی هم شاگرد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می‌آید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یک کیسه کرباسی به وی می‌دهد و می‌گوید برای شما رقعه‌نویسی حرام است، شما باید درس بدهید، آقا شیخ هاشم تعجب کرد، چطور ایشان از نیت درونی من خبر دارد و درمی‌یابد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می‌رود درس سیدعلی سیستانی، چند روز بعد سیدعلی سیستانی رو می‌کند به حاج شیخ هاشم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درس من نیایید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خودت مدرس قوی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روا نمی‌دارم پای درس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درس حاج شیخ هاشم قزوینی بروید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8" w:name="__RefHeading___Toc1197665_1479056682"/>
      <w:bookmarkStart w:id="59" w:name="_Toc21"/>
      <w:bookmarkEnd w:id="58"/>
      <w:r>
        <w:rPr/>
        <w:t>3</w:t>
      </w:r>
      <w:r>
        <w:rPr>
          <w:rtl w:val="true"/>
        </w:rPr>
        <w:t xml:space="preserve"> - </w:t>
      </w:r>
      <w:r>
        <w:rPr>
          <w:rtl w:val="true"/>
        </w:rPr>
        <w:t>شجاعت</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شجاعت، رابطه‌ای تنگاتنگ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معرفت و دانش دینی اش بیشتر باشد، از صفت زیبای شجاعت بیشتر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هاشم نیز از این مقام عالی بی‌نصیب نبود و با تمام مسائل با شجاعت و جدیت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هاشم همچون رادمردان </w:t>
      </w:r>
    </w:p>
    <w:p>
      <w:pPr>
        <w:pStyle w:val="BookText"/>
        <w:rPr/>
      </w:pPr>
      <w:r>
        <w:rPr>
          <w:rFonts w:ascii="IRNazanin" w:hAnsi="IRNazanin" w:eastAsia="IRNazanin"/>
          <w:color w:val="111111"/>
          <w:sz w:val="28"/>
          <w:sz w:val="28"/>
          <w:szCs w:val="28"/>
          <w:rtl w:val="true"/>
          <w:lang w:bidi="fa-IR"/>
        </w:rPr>
        <w:t>تاریخ هیچ وقت از دیکتاتوری رضاخان نهراسید و علیه او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زندانی و تبعید شد، ولی دست از مبارزه بر نداشت و با شجاعت هر چه تمام تر به مبارزه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انقلاب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قزوینی تنها روحانی بود که بر اساس همان آزادگی و بزرگ منشی‌اش در مقابل شهادت مرحوم نواب صفوی عکس‌العمل نشان داد و در مجلس درس از شهادت مرحوم نواب صفوی و یارانش به دسیسه دستگاه حاکم انتقاد شدید کرد و تأثر خودش را از شهادت آنها ابراز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 ما کارش به جایی رسیده که فرزند پیغمبر را به جرم گفتن حقایق می‌کشند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مرحوم آیت اللّه صالحی مازندرانی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وحشت محال بود به وجود ایشان راه پیدا کند و بسیار باهوش و شجاع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مبارزان عصر رضاخان بود، بسیار شجاع بود، هیچ وقت از خود تعریف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سر درس، خاطره‌ای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دستگیر کردند، به‌جای این که من بترسم، سربازی که دست مرا می‌بست، از ترس به شدت می‌لرزید 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حسن موسوی شالی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بار شیخ را در مشهد مقدس که به همراه عموی </w:t>
      </w:r>
      <w:bookmarkStart w:id="60" w:name="pg4355_52839"/>
    </w:p>
    <w:p>
      <w:pPr>
        <w:pStyle w:val="BookText"/>
        <w:rPr/>
      </w:pPr>
      <w:bookmarkEnd w:id="60"/>
      <w:r>
        <w:rPr>
          <w:rFonts w:ascii="IRNazanin" w:hAnsi="IRNazanin" w:eastAsia="IRNazanin"/>
          <w:color w:val="111111"/>
          <w:sz w:val="28"/>
          <w:sz w:val="28"/>
          <w:szCs w:val="28"/>
          <w:rtl w:val="true"/>
          <w:lang w:bidi="fa-IR"/>
        </w:rPr>
        <w:t>خود مشرف شده بودم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فردی مقتدر و شجاع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خودشان برای من تعریف کردند من دو بار پیش رضاخان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علمای خراسان مرا به عنوان نماینده پیش شاه فرستادند تا خواسته‌های آنان را به شاه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پیش شاه رسیدم، او مثل دیوار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لحظه‌ای شروع به قدم زدن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رابطه با کشف حجاب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به منزله یک تن است که سر آن تن، شاه است و دو چشم آن سر، روحانیت‌اند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آنچه می‌بیند به سر خبر می‌دهد تا مواظب شر و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حجاب شرّ و فساد است و ریشه تو را این شر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آقا شیخ</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61" w:name="__RefHeading___Toc1197667_1479056682"/>
      <w:bookmarkStart w:id="62" w:name="_Toc22"/>
      <w:bookmarkEnd w:id="61"/>
      <w:r>
        <w:rPr/>
        <w:t>4</w:t>
      </w:r>
      <w:r>
        <w:rPr>
          <w:rtl w:val="true"/>
        </w:rPr>
        <w:t xml:space="preserve"> - </w:t>
      </w:r>
      <w:r>
        <w:rPr>
          <w:rtl w:val="true"/>
        </w:rPr>
        <w:t>بی‌رغبتی به دنیا</w:t>
      </w:r>
      <w:bookmarkEnd w:id="62"/>
    </w:p>
    <w:p>
      <w:pPr>
        <w:pStyle w:val="BookText"/>
        <w:rPr/>
      </w:pPr>
      <w:r>
        <w:rPr>
          <w:rFonts w:ascii="IRNazanin" w:hAnsi="IRNazanin" w:eastAsia="IRNazanin"/>
          <w:color w:val="111111"/>
          <w:sz w:val="28"/>
          <w:sz w:val="28"/>
          <w:szCs w:val="28"/>
          <w:rtl w:val="true"/>
          <w:lang w:bidi="fa-IR"/>
        </w:rPr>
        <w:t>مهم‌ترین مانع کمال آدمی، وابستگی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 بر روح انسان حاکم گردد، تمام ارزشها را تحت الشعاع قرار می‌دهد و از فروغ آنها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جلوه‌های فریبنده دنیا و مظاهر مادی، راهی بهتر از زهد و ساده زیستی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هاشم قزوینی نیز از این توفیق بهره‌های </w:t>
      </w:r>
    </w:p>
    <w:p>
      <w:pPr>
        <w:pStyle w:val="BookText"/>
        <w:rPr/>
      </w:pPr>
      <w:r>
        <w:rPr>
          <w:rFonts w:ascii="IRNazanin" w:hAnsi="IRNazanin" w:eastAsia="IRNazanin"/>
          <w:color w:val="111111"/>
          <w:sz w:val="28"/>
          <w:sz w:val="28"/>
          <w:szCs w:val="28"/>
          <w:rtl w:val="true"/>
          <w:lang w:bidi="fa-IR"/>
        </w:rPr>
        <w:t>فراوان داشت و در زندگی‌اش بجز مایحتاج اولیه و فردی، چیزی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استادان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هنگام رحلت، از مال دنیا جز خانه‌اش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بخشیده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کتاب که تمام آنها را وقف کتابخانه حضرت رضا علیه‌السلام کرده‌اند،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شیخ هاشم، از خانواده ایشان سؤال کردم مخارج زندگی را از کجا تأمین می‌کنید، همسر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از ایشان مانده است، بیرونی‌اش را اجاره داده‌ایم و با درآمد آن زندگی می‌کنیم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این خانه آیت اللّه حاج سید حسن موسوی شالی نقل می‌کنند در مشهد مقدس خدمت آیت اللّه شیخ هاشم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صحبت و گفت‌وگو از مسائل منطقه خودمان، خدمت ایشان عرض کردم، عده‌ای از اهالی قلعه هاشم‌خان می‌گویند، شما پولهای آنها را گرفته، برای خود در مشهد خانه ساخته‌اید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هاشم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خانه‌ای ندارم تا با پول آنها خریده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خانه‌دار شدن من به این نحو است که روزی 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دارم، می‌خواهم آن‌جا را خانه بسازم و دلم می‌خواهد نقشه آن را یک روحانی بدهد و روحانی 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همراه خود برد و من با عصای خود نقشه خانه را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قضیه گذشت، همان شخص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کلید همان خانه است که نقشه آن را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فردا هم بیا محضر تا آن را به اسم شما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هم </w:t>
      </w:r>
      <w:bookmarkStart w:id="63" w:name="pg4355_52841"/>
    </w:p>
    <w:p>
      <w:pPr>
        <w:pStyle w:val="BookText"/>
        <w:rPr/>
      </w:pPr>
      <w:bookmarkEnd w:id="63"/>
      <w:r>
        <w:rPr>
          <w:rFonts w:ascii="IRNazanin" w:hAnsi="IRNazanin" w:eastAsia="IRNazanin"/>
          <w:color w:val="111111"/>
          <w:sz w:val="28"/>
          <w:sz w:val="28"/>
          <w:szCs w:val="28"/>
          <w:rtl w:val="true"/>
          <w:lang w:bidi="fa-IR"/>
        </w:rPr>
        <w:t>این طوری برای من درست شده است</w:t>
      </w:r>
      <w:r>
        <w:rPr>
          <w:rFonts w:eastAsia="IRNazanin" w:cs="IRNazanin"/>
          <w:color w:val="111111"/>
          <w:sz w:val="28"/>
          <w:szCs w:val="28"/>
          <w:rtl w:val="true"/>
          <w:lang w:bidi="fa-IR"/>
        </w:rPr>
        <w:t>.</w:t>
      </w:r>
    </w:p>
    <w:p>
      <w:pPr>
        <w:pStyle w:val="Heading3"/>
        <w:numPr>
          <w:ilvl w:val="2"/>
          <w:numId w:val="1"/>
        </w:numPr>
        <w:rPr/>
      </w:pPr>
      <w:bookmarkStart w:id="64" w:name="__RefHeading___Toc1197669_1479056682"/>
      <w:bookmarkStart w:id="65" w:name="_Toc23"/>
      <w:bookmarkEnd w:id="64"/>
      <w:r>
        <w:rPr/>
        <w:t>5</w:t>
      </w:r>
      <w:r>
        <w:rPr>
          <w:rtl w:val="true"/>
        </w:rPr>
        <w:t xml:space="preserve"> - </w:t>
      </w:r>
      <w:r>
        <w:rPr>
          <w:rtl w:val="true"/>
        </w:rPr>
        <w:t>سعه صدر و توجّه به مقتضیات زمان</w:t>
      </w:r>
      <w:bookmarkEnd w:id="65"/>
    </w:p>
    <w:p>
      <w:pPr>
        <w:pStyle w:val="BookText"/>
        <w:rPr/>
      </w:pPr>
      <w:r>
        <w:rPr>
          <w:rFonts w:ascii="IRNazanin" w:hAnsi="IRNazanin" w:eastAsia="IRNazanin"/>
          <w:color w:val="111111"/>
          <w:sz w:val="28"/>
          <w:sz w:val="28"/>
          <w:szCs w:val="28"/>
          <w:rtl w:val="true"/>
          <w:lang w:bidi="fa-IR"/>
        </w:rPr>
        <w:t>سعه صدر و سعه مشرب مرحوم حاج شیخ هاشم، مورد تأیید همه شاگردان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خامنه‌ای در سخنرانی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دیدار با امام جمعه و جمعی از مسئولان قزوین، از مرحوم آقا شیخ هاشم قزوینی یاد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آقاشیخ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برای ما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استادی یادم نمی‌آید که طلبه‌ها به قدر آقاشیخ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بود در ایجاد محبت در دل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بود بسیار سنگین، متین، خوش بیان، اهل معنی و زاهد و بی‌اعتنا به دنیا، در عین حال بسیار روشنفکر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که اهل علم اهل روزنامه‌خوانی و مجله خوانی و این چیزها نبودند ایشان مرتبا مجلات مختلف را می‌گرفت و در جیبش می‌گذاشت، طوری که کاملاً دیده می‌شد و با آن محاسن سفید، خیلی مرد انصافا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ماه رمضان ایشان می‌آمد قزوین، قلعه هاشم خان و به منبر می‌رفت و پولی به آقا شیخ می‌دادند و ایشان با همان پول دوران سال را می‌گذراند و از هیچ کس وجوهات نمی‌گرفت</w:t>
      </w:r>
      <w:r>
        <w:rPr>
          <w:rFonts w:eastAsia="IRNazanin" w:cs="IRNazanin"/>
          <w:color w:val="111111"/>
          <w:sz w:val="28"/>
          <w:szCs w:val="28"/>
          <w:rtl w:val="true"/>
          <w:lang w:bidi="fa-IR"/>
        </w:rPr>
        <w:t>...»</w:t>
      </w:r>
      <w:r>
        <w:rPr>
          <w:rStyle w:val="FootnoteAnchor"/>
          <w:rtl w:val="true"/>
        </w:rPr>
        <w:footnoteReference w:id="36"/>
      </w:r>
      <w:bookmarkStart w:id="66" w:name="pg4355_52842"/>
    </w:p>
    <w:p>
      <w:pPr>
        <w:pStyle w:val="Heading2"/>
        <w:numPr>
          <w:ilvl w:val="1"/>
          <w:numId w:val="1"/>
        </w:numPr>
        <w:rPr/>
      </w:pPr>
      <w:bookmarkStart w:id="67" w:name="__RefHeading___Toc1197671_1479056682"/>
      <w:bookmarkStart w:id="68" w:name="_Toc24"/>
      <w:bookmarkEnd w:id="66"/>
      <w:bookmarkEnd w:id="67"/>
      <w:r>
        <w:rPr>
          <w:rtl w:val="true"/>
        </w:rPr>
        <w:t>کرامات</w:t>
      </w:r>
      <w:bookmarkEnd w:id="68"/>
    </w:p>
    <w:p>
      <w:pPr>
        <w:pStyle w:val="BookText"/>
        <w:rPr/>
      </w:pPr>
      <w:r>
        <w:rPr>
          <w:rFonts w:ascii="IRNazanin" w:hAnsi="IRNazanin" w:eastAsia="IRNazanin"/>
          <w:color w:val="111111"/>
          <w:sz w:val="28"/>
          <w:sz w:val="28"/>
          <w:szCs w:val="28"/>
          <w:rtl w:val="true"/>
          <w:lang w:bidi="fa-IR"/>
        </w:rPr>
        <w:t>شخصیتهایی که راه سعادت و تقوا پیش می‌گیرند، دارای روحی با طهارت و ملکوتی می‌شوند و به قدرت لایزال الهی مرتبط می‌گردند و کارهایی انجام می‌دهند که اشخاص معمولی از انجامش عاجزند و این همان کرامات و خوارق عادات است که فقط از مردان الهی و اولیای خاص خدا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شیخ هاشم، بحق در زمره چنین مردان و از پیوستگان به قدرت و نیروی خدایی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روحی پاک و ملکوتی داشت و دارای کرامات و شگفتیهای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شیرین از کرامات نفسانی حاج شیخ هاشم که خود آن بزرگوار نقل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من در اصفهان درس می‌خواندم، سال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پیش آمد و ما طلبه‌ها در مدرسه با وضع نامناسبی زندگی می‌کردیم و گاهی از گرسنگی، ضعف شدید بر ما عارض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شنیدیم که در خارج شهر گوشت شتر پخش می‌کنند، من هم به آن سو رفتم و جمع زیادی مانند من چشمهایشان را به مقَسِّم دوخته بودند تا این‌که در آخر مقدار پنج سیر از آن گوشت نصیب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بودم که بی‌نصیب نشده‌ام، به طرف مدرسه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راه در کنار کوچه‌ای دیدم یک زن ارمنی نشسته و دو دختر بچه‌اش را در دو طرف خود خوابانیده، سر یکی را روی زانوی راست و سر دیگری را روی زانوی چپ خود </w:t>
      </w:r>
    </w:p>
    <w:p>
      <w:pPr>
        <w:pStyle w:val="BookText"/>
        <w:rPr/>
      </w:pP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این دو دختر از بی حالی و بی رمقی مانند مردگان روی هم بود و آهسته آهسته نفس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چشمش به من افتاد و از لباسهایم مرا فرد روحانی تشخیص داد، با حال شرمساری و ضعف بی نهایت به من ملتجی شد و با زبانی که من نمی‌فهمیدم اظهار حاجت کرد و اشاره به دو دخترش نمود و به من فهمانید که به فریاد این فرزندانم برسید که در شرف تلف و هلاکت هستند و گاهی هم سر به سوی آسمان می‌کرد و با زبان خود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ناراحت شدم، خود را فراموش کردم و به آن زن فهماندم که این‌جا باشید من می‌آیم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مدرسه رفتم و همان گوشتها را سرخ کردم و برگشتم و به آن زن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قلیه‌ای از آن را نزدیک دهان یکی از دخترها برد و فشار داد و قطره آبی از آن گوشت به دهان او چکید و مقداری چشم خود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قلیه دیگری را گرفت و در دهان دختر دیگر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چشم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آن تکه‌های گوشت را به دخترانش داد و سر به سوی آسمان گرفت و برای من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خداحافظی کردم و آمدم به مدرسه، در حالی که بعد از ظهر بود و هوا گرم و ضعف گرسنگی وجودم را گرفته بود، دراز کشیدم و خودم چیزی نداشتم که سدّ جوع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درِ حجره باز شد و پیرمردی نورانی که بقچه‌ای در دست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حالم را پرسید، بسیار محبت نمود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می‌کنی؟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بقچه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اتاق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 افتادم که این پیرمرد خوشرو و نورانی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روان شدم، ولی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حجره و آن بسته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نانهای تافتون معطر و روغنی است که تا آن زمان از آنها ندیده و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از آن پیرمرد پرسیدم چه کسی اینها را فرستاده است؟ اشاره‌ای کرد که مپرس، کسی که چرخ و پر به دست اوست به یاد شماهاست و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خود را صدا زدم و جریان را نقل کردم و از آن تافتونها همه سیر خوردند و من از حالت ضعف و سستی بیرون آمدم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مرحوم حاج میرزا عبداللّه، از اهالی قلعه هاشم‌خان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قلعه هاشم‌خان یخچال طبیعی می‌ساختند، روزی یکی از کارگران که ازحضور شیخ آگاه نبود به‌کارگران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نام پدرمرحوم شیخ هاشم‌است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به خمره می‌ریزد و به ما مزد نمی‌دهد، و این درحالی بود که شیخ هیچ پولی برای پرداخت مزد کارگرها نداشت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از این موضوع بسیار ناراحت شده، بیرون می‌رود و در ابتدای روستا ناراحت قدم می‌زند و در فکر </w:t>
      </w:r>
    </w:p>
    <w:p>
      <w:pPr>
        <w:pStyle w:val="BookText"/>
        <w:rPr/>
      </w:pPr>
      <w:r>
        <w:rPr>
          <w:rFonts w:ascii="IRNazanin" w:hAnsi="IRNazanin" w:eastAsia="IRNazanin"/>
          <w:color w:val="111111"/>
          <w:sz w:val="28"/>
          <w:sz w:val="28"/>
          <w:szCs w:val="28"/>
          <w:rtl w:val="true"/>
          <w:lang w:bidi="fa-IR"/>
        </w:rPr>
        <w:t>فرو می‌رود که چگونه پول کارگران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اسب سواری از راه می‌رسد و مبلغ یک‌صد تومان به شیخ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بری‌ء الذمه شدم، بری‌ء الذمه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می‌گوید تأمل کن حساب کنیم، ولی آن شخص به سرعت از نظرها دور می‌شود و شیخ با آن یک صد تومان تمام بدهیها و مزد کارگرها را پرداخت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شیخ هاشم از روح بلندی برخوردار بود و بسیاری از خصلتهای او از همین روحیه بلند و قوی نشأت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 کتاب مکتب تفکیک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خصوصیات در او بود که او را در شمار نوابغ جای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بسیار قوی داشت و برخوردهای روحی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مکاشفات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اتفاق افتاده بود که برخی را گاه به‌مناسبتی و به منظور آموختن در سر درس نقل‌می‌کرد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یکی از فضلای قزوینی حوزه علمیه قم، حجت‌الاسلام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جعفر نوروزی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 القدر، سید هاشم برایم تعریف کردند در ایامی که پدرم از دنیا رفت، من سرپرست خانواده فقیرمان شدم، یک روز یکی از مریدان پدرم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طَزَرَک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بود به من بار هیزم داد و من آن را به قلعه هاشم‌خان می‌آوردم که در بین راه دیدم سید </w:t>
      </w:r>
    </w:p>
    <w:p>
      <w:pPr>
        <w:pStyle w:val="BookText"/>
        <w:rPr/>
      </w:pPr>
      <w:r>
        <w:rPr>
          <w:rFonts w:ascii="IRNazanin" w:hAnsi="IRNazanin" w:eastAsia="IRNazanin"/>
          <w:color w:val="111111"/>
          <w:sz w:val="28"/>
          <w:sz w:val="28"/>
          <w:szCs w:val="28"/>
          <w:rtl w:val="true"/>
          <w:lang w:bidi="fa-IR"/>
        </w:rPr>
        <w:t>بزرگواری به سوی من می‌آید، چون نزدیک شد دیدم عمامه سیاهی بر سر و شال سبزی در کمر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چهره مبارکش نگریستم، نور جمالش مانند نور خورشید در چشمم برق زد و من بی‌اختیار محو تماشای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 چرا درس نخوانده‌ای؟ برای سید خوب نیست بی‌سواد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ندارم که هزینه و مخارج مکتب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مکتب، من به ملا هاشم می‌گویم که اجرت مکتب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ناگهان دیدم که از نظرم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شدم که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گریان به خانه آمدم و در خانه نشسته بودم و گریه می‌کردم و تأسف می‌خوردم که چرا امام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 چرا گریه می‌کنی؟ من داستان را برای مادرم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زنی به نام سکینه خاتون که خدمت‌کار منزل ملا هاشم بود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منزل آقا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امروز چه کسی را در راه دیدی و او به تو چه گفت؟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داستان را برای آقا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منزل من آمد و سفارش شما را به من کرد، ولی این مطلب را تا من زنده‌ام به کسی نگو و من هم نگفتم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بسیاری از شاگردان و دوستداران مرحوم حاج شیخ به‌طور متواتر داستانی را درباره تجرّد روح آیت اللّه حاج شیخ هاشم نقل کرده‌اند که شرح آن را از زبان یکی از شاگردان حاج شیخ چنین می‌خوانیم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 مرحوم حاج شیخ هاشم نشسته بودم، از او تقاضا کردم جریانی را در زمینه تجرید روح و جدایی موقت آن از بدن که برای ایشان واقع شده، شخصا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که با این علم آشنایی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اولیاء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رفته و خواستم که روح مرا از بدنم جدا کند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آماده این موضوع شدم، ناگاه دیدم بدنم به گوشه‌ای افتاده و خودم از آن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بد نیست از این وضعیت استفاده کرده و سری به روستای خودمان که در اطراف قزوین است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در نزدیکی روستایم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روستا مردی را دیدم که به هنگام سحر آب را از نهر دزدیده و به سوی ملک خودش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دیدم صاحب آب آمد و هنگامی که از جریان با خبر شد، با بیلی که در دست داشت چنان بر سر آن مرد زد که بر زمین افتاد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ناظر جریان بودم؛ ولی او مرا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فرار کرد و جسد مقتول بر زمین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ده که برای بردن آب کنار نهر آمده بودند، از جریان قتل آگاه شده، وحشت‌زده این خبر را به اهالی ده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به تماشا آمدند، ولی از قاتل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مضطرب و متحیّر بودند که چه کنند، سرانجام بدن مقتول را برای دفن آماده کردند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به خود آمدم که طلوع آفتاب نزدیک است و من هنوز نماز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در بدنم هستم و شخصی که روح مرا تجرید کرده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من آنچه که دیده بودم برای او نقل و تاریخ حادثه را ثبت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از این جریان گذشت و چند نفر از اهالی روستا برای زیارت به مشهد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دیدن و ملاقاتم آمدند من از حال مقتول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چند ماه پیش او را کشتند و جسد او را کنار نهر یافتیم، امّا قاتل او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از این جریان گذشت به ده آمدم تا بستگان و دوستان را از نزدیک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هاشم هر سال ماه رمضان جهت صله رحم و تبلیغ تشریف می‌آوردند به قلعه هاشم‌خان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به ملاقاتم می‌آمدند تا این‌که شخص قاتل به مجلس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مجلس خلوت شد او را به نزدیک خود دعوت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قاتل فلانی چه کسی است؟ او اظهار بی‌اطلاعی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 را گذاشت روی دسته بیل و فشار داد و بیرون آورد 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صورتش پرید و فهمید که از این موضوع با 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شد جریان را برای من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ولی می‌خواستم به تو بگویم که باید بروی دیه او را به ورثه بپردازی</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ارتباط با تجرّد روح حضرت آیت اللّه حاج شیخ هاشم مرحوم آقا میرزا جواد آقای تهرانی رحمه‌اللّه علیه نقل کردند که من در فوت مرحوم حاج شیخ غلامحسین بادکوبه‌ای اولین کسی بودم که صبح زود به من خبر دادند و من به اتاق ایشان که فوت شده بودند رفتم، بالای سر مرحوم حاج شیخ نشسته بودم، حاج شیخ هاشم دومین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هاشم که آمد رو کرد به من و گفت آن داستانی که شما در کتابتان نقل کرده‌اید یک بار اتفاق افتاده است یا مکرر؟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 شیخ هاشم فرمودند من قم یک بار نماز شب می‌خواندم یک دفعه متوجه شدم که آن طرف ایستادم و خودم را در حال رکوع می‌بینم این حالت تخلیه برای من پیش آمد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مجتبی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حالات و کرامات مربوط به آیت‌اللّه حاج شیخ هاشم، خاطره‌ای است که آیت‌اللّه صالحی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مرحوم حاج شیخ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اساتید ما در مشهد مقدس آیت‌اللّه العظمی حاج شیخ هاشم قزوینی است که از اوتاد و از اولیاء اللّه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است که از شاگردان دوره‌های سابق ایشان شنیدم که فرموده بودند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مکاشفه‌ای برای من رخ داد که قیامت را با چشم خود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خیال نبود، بلکه عین واقعیت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اهل بهشت به سمت بهشت در حرکتند، اما دو در بود یکی خلوت و دیگری گروه بیشتری در حرکت، گفتم از همین دری می‌روم که افراد بیشتری در حرکتند، تا رسیدم جلوی در بهشت،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تابلوی بالای در را می‌بینی؟ نگاه کردم دیدم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باب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از این در وارد بهشت بشوی چون این در اختصاصی و ویژه روضه‌خوانان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نگران نشستم جلوی در بهشت تا این که شخص بزرگواری آمد جلو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هاشم چرا وارد بهشت نمی‌شوی؟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می‌گویند شما نباید از این در وارد بهشت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وی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تو روضه بخوان من گوش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ذهنم فشار آوردم چیزی بگویم مطلبی به ذهنم نمی‌رسید تا این‌که این جمله به نظرم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این را گفتم گویا همه یک صدا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مظلوم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آیت‌اللّه صالحی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پنج شش سالی که به عنوان شاگرد در خدمت ایشان بودم می‌دیدم که وی هر سال برای تبلیغ و برپایی مجالس وعظ و عزاداری تشریف می‌بردند به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هاشم خان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مولا و مقتدای خود سید الشهداء علیه‌السلام عرض ادب و </w:t>
      </w:r>
      <w:bookmarkStart w:id="69" w:name="pg4355_52851"/>
    </w:p>
    <w:p>
      <w:pPr>
        <w:pStyle w:val="BookText"/>
        <w:rPr/>
      </w:pPr>
      <w:bookmarkEnd w:id="69"/>
      <w:r>
        <w:rPr>
          <w:rFonts w:ascii="IRNazanin" w:hAnsi="IRNazanin" w:eastAsia="IRNazanin"/>
          <w:color w:val="111111"/>
          <w:sz w:val="28"/>
          <w:sz w:val="28"/>
          <w:szCs w:val="28"/>
          <w:rtl w:val="true"/>
          <w:lang w:bidi="fa-IR"/>
        </w:rPr>
        <w:t>احترام می‌نمودند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خزعلی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آیت اللّه وحید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هاشم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من است، درسم را ناقص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مشهد بمانید درس مرا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می‌خواهم بروم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وحید چهار ماه در تهران معطل می‌شود و نمی‌تواند به نجف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بالاخره مجبور می‌شود برگردد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حاج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ایشان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آیت اللّه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حاج شیخ مرا قبض کرد که من نتوانم به نجف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اگر ایشان یک نامه می‌نوشت برای یک طلبه به راحتی می‌توانست برود نجف، اما خودش چند ماه معطل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این مرد دارای یک روحیه بسیار بلندی بود</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70" w:name="__RefHeading___Toc1197673_1479056682"/>
      <w:bookmarkStart w:id="71" w:name="_Toc25"/>
      <w:bookmarkEnd w:id="70"/>
      <w:r>
        <w:rPr>
          <w:rtl w:val="true"/>
        </w:rPr>
        <w:t>عروج ملکوتی</w:t>
      </w:r>
      <w:bookmarkEnd w:id="71"/>
    </w:p>
    <w:p>
      <w:pPr>
        <w:pStyle w:val="BookText"/>
        <w:rPr/>
      </w:pPr>
      <w:r>
        <w:rPr>
          <w:rFonts w:ascii="IRNazanin" w:hAnsi="IRNazanin" w:eastAsia="IRNazanin"/>
          <w:color w:val="111111"/>
          <w:sz w:val="28"/>
          <w:sz w:val="28"/>
          <w:szCs w:val="28"/>
          <w:rtl w:val="true"/>
          <w:lang w:bidi="fa-IR"/>
        </w:rPr>
        <w:t>جامه مرگ بر قامت همگان دوخته شده و مرگ خواسته یا ناخواسته به سراغ همه خواهد رفت و خوشا به حال کسانی که روحشان آراسته به معنویات به سوی محبوب پر کشد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شیخ موسی، داماد آیت‌اللّه حاج شیخ‌هاشم که سالها پیش مرحوم شده‌اند، نقل کرده است، جریان رحلت ایشان از این قرار بود که مرحوم شیخ هاشم، روز </w:t>
      </w:r>
    </w:p>
    <w:p>
      <w:pPr>
        <w:pStyle w:val="BookText"/>
        <w:rPr/>
      </w:pPr>
      <w:r>
        <w:rPr>
          <w:rFonts w:ascii="IRNazanin" w:hAnsi="IRNazanin" w:eastAsia="IRNazanin"/>
          <w:color w:val="111111"/>
          <w:sz w:val="28"/>
          <w:sz w:val="28"/>
          <w:szCs w:val="28"/>
          <w:rtl w:val="true"/>
          <w:lang w:bidi="fa-IR"/>
        </w:rPr>
        <w:t>وفات به حمام می‌روند تا خود را پاکیزه کرده برای عروج ملکوتی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ایشان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ایشان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حمام شما این همه طول کشید؟</w:t>
      </w:r>
    </w:p>
    <w:p>
      <w:pPr>
        <w:pStyle w:val="BookText"/>
        <w:rPr/>
      </w:pPr>
      <w:r>
        <w:rPr>
          <w:rFonts w:ascii="IRNazanin" w:hAnsi="IRNazanin" w:eastAsia="IRNazanin"/>
          <w:color w:val="111111"/>
          <w:sz w:val="28"/>
          <w:sz w:val="28"/>
          <w:szCs w:val="28"/>
          <w:rtl w:val="true"/>
          <w:lang w:bidi="fa-IR"/>
        </w:rPr>
        <w:t>ایشان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حمام برای ایشان یک استکان چایی می‌برند و کس دیگری را کنار ایشان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برای میهمان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میهمان ناشناخته ناپدید می‌شود و شیخ جان به جان آفرین تسلیم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دیگر</w:t>
      </w:r>
      <w:r>
        <w:rPr>
          <w:rStyle w:val="FootnoteAnchor"/>
          <w:rtl w:val="true"/>
        </w:rPr>
        <w:footnoteReference w:id="45"/>
      </w:r>
      <w:r>
        <w:rPr>
          <w:rFonts w:ascii="IRNazanin" w:hAnsi="IRNazanin" w:eastAsia="IRNazanin"/>
          <w:color w:val="111111"/>
          <w:sz w:val="28"/>
          <w:sz w:val="28"/>
          <w:szCs w:val="28"/>
          <w:rtl w:val="true"/>
          <w:lang w:bidi="fa-IR"/>
        </w:rPr>
        <w:t>آن است که مرحوم آیت اللّه شیخ هاشم روز وفات به حمام می‌روند و بعد از حمام تمام گلهای باغچه منزل را می‌چینند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کسی درِ منزل را می‌زند و میهمانی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میهمان چای می‌برند، ولی بعد از چند لحظه میهمان غایب می‌شود و مردم بدون اطلاع اهل منزل جهت تشییع جنازه هجوم می‌آورند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مدرس والامقام حوزه علمیه مشهد، آن عالم مزکّی و مربّی، پس از شصت و نه سال عمر با برکت، چهل سال تدریس و تربیت شاگردان برجسته و وارسته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همزمان با بیستم ربیع‌الآخر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در مدخل ورودی حرم مطهر رضوی، از طرف ضلع شمالی صحن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کفشداری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 خاک سپرده شد</w:t>
      </w:r>
      <w:r>
        <w:rPr>
          <w:rFonts w:eastAsia="IRNazanin" w:cs="IRNazanin"/>
          <w:color w:val="111111"/>
          <w:sz w:val="28"/>
          <w:szCs w:val="28"/>
          <w:rtl w:val="true"/>
          <w:lang w:bidi="fa-IR"/>
        </w:rPr>
        <w:t xml:space="preserve">. </w:t>
      </w:r>
      <w:bookmarkStart w:id="72" w:name="pg4355_52853"/>
    </w:p>
    <w:p>
      <w:pPr>
        <w:pStyle w:val="Heading2"/>
        <w:numPr>
          <w:ilvl w:val="1"/>
          <w:numId w:val="1"/>
        </w:numPr>
        <w:rPr/>
      </w:pPr>
      <w:bookmarkStart w:id="73" w:name="__RefHeading___Toc1197675_1479056682"/>
      <w:bookmarkStart w:id="74" w:name="_Toc26"/>
      <w:bookmarkEnd w:id="72"/>
      <w:bookmarkEnd w:id="73"/>
      <w:r>
        <w:rPr>
          <w:rtl w:val="true"/>
        </w:rPr>
        <w:t>در رثای مرحوم آیت‌اللّه مدرس قزوینی قدس‌سره</w:t>
      </w:r>
      <w:bookmarkEnd w:id="74"/>
    </w:p>
    <w:p>
      <w:pPr>
        <w:pStyle w:val="BookText"/>
        <w:rPr/>
      </w:pPr>
      <w:r>
        <w:rPr>
          <w:rFonts w:ascii="IRNazanin" w:hAnsi="IRNazanin" w:eastAsia="IRNazanin"/>
          <w:color w:val="111111"/>
          <w:sz w:val="28"/>
          <w:sz w:val="28"/>
          <w:szCs w:val="28"/>
          <w:rtl w:val="true"/>
          <w:lang w:bidi="fa-IR"/>
        </w:rPr>
        <w:t xml:space="preserve">بعد الحمد و الصلاة، ابیات ذیل را در رثای عالم جلیل‌القدر و استاد عظیم الشأن حوزه علمیه خراسان مرحوم حاج شیخ هاشم قزوینی که در بیستم ربیع‌الثانی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مشهد مقدس رحلت فرمود سروده‌ام و در یکی از شبها که در مدرسه دو درب، مجلس یادبودی برای آن مرحوم برگزار شده بود و جمعی از اساطین حوزه و علماء مثل مرحوم آیت اللّه حاج میرزا جواد آقا تهرانی و مرحوم آیت‌اللّه حاج شیخ کاظم دامغانی و ادیب و دانشمند آقای محمّد رضا حکیمی و نیز برخی از شعراء، مثل مرحوم قدسی شاعر و مرحوم صاحبکار و غیر اینها حضور داشتند، آن را قرائت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 ای چرخ، ما را آرزو بر باد رفت</w:t>
      </w:r>
    </w:p>
    <w:p>
      <w:pPr>
        <w:pStyle w:val="BookText"/>
        <w:rPr/>
      </w:pPr>
      <w:r>
        <w:rPr>
          <w:rFonts w:ascii="IRNazanin" w:hAnsi="IRNazanin" w:eastAsia="IRNazanin"/>
          <w:color w:val="111111"/>
          <w:sz w:val="28"/>
          <w:sz w:val="28"/>
          <w:szCs w:val="28"/>
          <w:rtl w:val="true"/>
          <w:lang w:bidi="fa-IR"/>
        </w:rPr>
        <w:t>دست غم بر سر زنید ای دوستان استاد رفت</w:t>
      </w:r>
    </w:p>
    <w:p>
      <w:pPr>
        <w:pStyle w:val="BookText"/>
        <w:rPr/>
      </w:pPr>
      <w:r>
        <w:rPr>
          <w:rFonts w:ascii="IRNazanin" w:hAnsi="IRNazanin" w:eastAsia="IRNazanin"/>
          <w:color w:val="111111"/>
          <w:sz w:val="28"/>
          <w:sz w:val="28"/>
          <w:szCs w:val="28"/>
          <w:rtl w:val="true"/>
          <w:lang w:bidi="fa-IR"/>
        </w:rPr>
        <w:t>کاخ دانش را شد ای دانشوران رکنی خراب</w:t>
      </w:r>
    </w:p>
    <w:p>
      <w:pPr>
        <w:pStyle w:val="BookText"/>
        <w:rPr/>
      </w:pPr>
      <w:r>
        <w:rPr>
          <w:rFonts w:ascii="IRNazanin" w:hAnsi="IRNazanin" w:eastAsia="IRNazanin"/>
          <w:color w:val="111111"/>
          <w:sz w:val="28"/>
          <w:sz w:val="28"/>
          <w:szCs w:val="28"/>
          <w:rtl w:val="true"/>
          <w:lang w:bidi="fa-IR"/>
        </w:rPr>
        <w:t>حوزه علمیه را ای سروران بنیاد رفت</w:t>
      </w:r>
    </w:p>
    <w:p>
      <w:pPr>
        <w:pStyle w:val="BookText"/>
        <w:rPr/>
      </w:pPr>
      <w:r>
        <w:rPr>
          <w:rFonts w:ascii="IRNazanin" w:hAnsi="IRNazanin" w:eastAsia="IRNazanin"/>
          <w:color w:val="111111"/>
          <w:sz w:val="28"/>
          <w:sz w:val="28"/>
          <w:szCs w:val="28"/>
          <w:rtl w:val="true"/>
          <w:lang w:bidi="fa-IR"/>
        </w:rPr>
        <w:t>عارفان را شمع جمعی ای فلک خاموش 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تقوا را ز کف ای آسمان مقداد رفت </w:t>
      </w:r>
    </w:p>
    <w:p>
      <w:pPr>
        <w:pStyle w:val="BookText"/>
        <w:rPr/>
      </w:pPr>
      <w:r>
        <w:rPr>
          <w:rFonts w:ascii="IRNazanin" w:hAnsi="IRNazanin" w:eastAsia="IRNazanin"/>
          <w:color w:val="111111"/>
          <w:sz w:val="28"/>
          <w:sz w:val="28"/>
          <w:szCs w:val="28"/>
          <w:rtl w:val="true"/>
          <w:lang w:bidi="fa-IR"/>
        </w:rPr>
        <w:t>او فتاد آخر به خاک تیره نخلی بارور</w:t>
      </w:r>
    </w:p>
    <w:p>
      <w:pPr>
        <w:pStyle w:val="BookText"/>
        <w:rPr/>
      </w:pPr>
      <w:r>
        <w:rPr>
          <w:rFonts w:ascii="IRNazanin" w:hAnsi="IRNazanin" w:eastAsia="IRNazanin"/>
          <w:color w:val="111111"/>
          <w:sz w:val="28"/>
          <w:sz w:val="28"/>
          <w:szCs w:val="28"/>
          <w:rtl w:val="true"/>
          <w:lang w:bidi="fa-IR"/>
        </w:rPr>
        <w:t>کز فراقش نکهت از گل، رونق از شمشاد رفت</w:t>
      </w:r>
    </w:p>
    <w:p>
      <w:pPr>
        <w:pStyle w:val="BookText"/>
        <w:rPr/>
      </w:pPr>
      <w:r>
        <w:rPr>
          <w:rFonts w:ascii="IRNazanin" w:hAnsi="IRNazanin" w:eastAsia="IRNazanin"/>
          <w:color w:val="111111"/>
          <w:sz w:val="28"/>
          <w:sz w:val="28"/>
          <w:szCs w:val="28"/>
          <w:rtl w:val="true"/>
          <w:lang w:bidi="fa-IR"/>
        </w:rPr>
        <w:t>قدسیان چون جان شیرینی گرفتندش به بر</w:t>
      </w:r>
    </w:p>
    <w:p>
      <w:pPr>
        <w:pStyle w:val="BookText"/>
        <w:rPr/>
      </w:pPr>
      <w:r>
        <w:rPr>
          <w:rFonts w:ascii="IRNazanin" w:hAnsi="IRNazanin" w:eastAsia="IRNazanin"/>
          <w:color w:val="111111"/>
          <w:sz w:val="28"/>
          <w:sz w:val="28"/>
          <w:szCs w:val="28"/>
          <w:rtl w:val="true"/>
          <w:lang w:bidi="fa-IR"/>
        </w:rPr>
        <w:t>جثه‌ای را کز میان شورش و فریاد رفت</w:t>
      </w:r>
    </w:p>
    <w:p>
      <w:pPr>
        <w:pStyle w:val="BookText"/>
        <w:rPr/>
      </w:pPr>
      <w:r>
        <w:rPr>
          <w:rFonts w:ascii="IRNazanin" w:hAnsi="IRNazanin" w:eastAsia="IRNazanin"/>
          <w:color w:val="111111"/>
          <w:sz w:val="28"/>
          <w:sz w:val="28"/>
          <w:szCs w:val="28"/>
          <w:rtl w:val="true"/>
          <w:lang w:bidi="fa-IR"/>
        </w:rPr>
        <w:t>خاک باشد بر سر و گردِ یتیمی بر جبین</w:t>
      </w:r>
    </w:p>
    <w:p>
      <w:pPr>
        <w:pStyle w:val="BookText"/>
        <w:rPr/>
      </w:pPr>
      <w:r>
        <w:rPr>
          <w:rFonts w:ascii="IRNazanin" w:hAnsi="IRNazanin" w:eastAsia="IRNazanin"/>
          <w:color w:val="111111"/>
          <w:sz w:val="28"/>
          <w:sz w:val="28"/>
          <w:szCs w:val="28"/>
          <w:rtl w:val="true"/>
          <w:lang w:bidi="fa-IR"/>
        </w:rPr>
        <w:t>سایه مهر پدر چون از سرِ اولاد رفت</w:t>
      </w:r>
    </w:p>
    <w:p>
      <w:pPr>
        <w:pStyle w:val="BookText"/>
        <w:rPr/>
      </w:pPr>
      <w:r>
        <w:rPr>
          <w:rFonts w:ascii="IRNazanin" w:hAnsi="IRNazanin" w:eastAsia="IRNazanin"/>
          <w:color w:val="111111"/>
          <w:sz w:val="28"/>
          <w:sz w:val="28"/>
          <w:szCs w:val="28"/>
          <w:rtl w:val="true"/>
          <w:lang w:bidi="fa-IR"/>
        </w:rPr>
        <w:t>یادباد آن منطق شیرین و چهر تابناک</w:t>
      </w:r>
    </w:p>
    <w:p>
      <w:pPr>
        <w:pStyle w:val="BookText"/>
        <w:rPr/>
      </w:pPr>
      <w:r>
        <w:rPr>
          <w:rFonts w:ascii="IRNazanin" w:hAnsi="IRNazanin" w:eastAsia="IRNazanin"/>
          <w:color w:val="111111"/>
          <w:sz w:val="28"/>
          <w:sz w:val="28"/>
          <w:szCs w:val="28"/>
          <w:rtl w:val="true"/>
          <w:lang w:bidi="fa-IR"/>
        </w:rPr>
        <w:t>حیف کان دانای راز و آیت ارشاد رفت</w:t>
      </w:r>
    </w:p>
    <w:p>
      <w:pPr>
        <w:pStyle w:val="BookText"/>
        <w:rPr/>
      </w:pPr>
      <w:r>
        <w:rPr>
          <w:rFonts w:ascii="IRNazanin" w:hAnsi="IRNazanin" w:eastAsia="IRNazanin"/>
          <w:color w:val="111111"/>
          <w:sz w:val="28"/>
          <w:sz w:val="28"/>
          <w:szCs w:val="28"/>
          <w:rtl w:val="true"/>
          <w:lang w:bidi="fa-IR"/>
        </w:rPr>
        <w:t>بود تقریرات او در درس، استعدادبخش</w:t>
      </w:r>
    </w:p>
    <w:p>
      <w:pPr>
        <w:pStyle w:val="BookText"/>
        <w:rPr/>
      </w:pPr>
      <w:r>
        <w:rPr>
          <w:rFonts w:ascii="IRNazanin" w:hAnsi="IRNazanin" w:eastAsia="IRNazanin"/>
          <w:color w:val="111111"/>
          <w:sz w:val="28"/>
          <w:sz w:val="28"/>
          <w:szCs w:val="28"/>
          <w:rtl w:val="true"/>
          <w:lang w:bidi="fa-IR"/>
        </w:rPr>
        <w:t>ای هزار افسوس کان کانون استعداد رفت</w:t>
      </w:r>
    </w:p>
    <w:p>
      <w:pPr>
        <w:pStyle w:val="BookText"/>
        <w:rPr/>
      </w:pPr>
      <w:r>
        <w:rPr>
          <w:rFonts w:ascii="IRNazanin" w:hAnsi="IRNazanin" w:eastAsia="IRNazanin"/>
          <w:color w:val="111111"/>
          <w:sz w:val="28"/>
          <w:sz w:val="28"/>
          <w:szCs w:val="28"/>
          <w:rtl w:val="true"/>
          <w:lang w:bidi="fa-IR"/>
        </w:rPr>
        <w:t>زندگی را صرف کرد اندر طریق بندگی</w:t>
      </w:r>
    </w:p>
    <w:p>
      <w:pPr>
        <w:pStyle w:val="BookText"/>
        <w:rPr/>
      </w:pPr>
      <w:r>
        <w:rPr>
          <w:rFonts w:ascii="IRNazanin" w:hAnsi="IRNazanin" w:eastAsia="IRNazanin"/>
          <w:color w:val="111111"/>
          <w:sz w:val="28"/>
          <w:sz w:val="28"/>
          <w:szCs w:val="28"/>
          <w:rtl w:val="true"/>
          <w:lang w:bidi="fa-IR"/>
        </w:rPr>
        <w:t>بنده آزاده‌ای بود از جهان آزاد رفت</w:t>
      </w:r>
    </w:p>
    <w:p>
      <w:pPr>
        <w:pStyle w:val="BookText"/>
        <w:rPr/>
      </w:pPr>
      <w:r>
        <w:rPr>
          <w:rFonts w:ascii="IRNazanin" w:hAnsi="IRNazanin" w:eastAsia="IRNazanin"/>
          <w:color w:val="111111"/>
          <w:sz w:val="28"/>
          <w:sz w:val="28"/>
          <w:szCs w:val="28"/>
          <w:rtl w:val="true"/>
          <w:lang w:bidi="fa-IR"/>
        </w:rPr>
        <w:t>جان پاکی بود و از دنیای فانی گشت سیر</w:t>
      </w:r>
    </w:p>
    <w:p>
      <w:pPr>
        <w:pStyle w:val="BookText"/>
        <w:rPr/>
      </w:pPr>
      <w:r>
        <w:rPr>
          <w:rFonts w:ascii="IRNazanin" w:hAnsi="IRNazanin" w:eastAsia="IRNazanin"/>
          <w:color w:val="111111"/>
          <w:sz w:val="28"/>
          <w:sz w:val="28"/>
          <w:szCs w:val="28"/>
          <w:rtl w:val="true"/>
          <w:lang w:bidi="fa-IR"/>
        </w:rPr>
        <w:t>سوی جانان در هزار و سیصد و هشتاد رفت</w:t>
      </w:r>
    </w:p>
    <w:p>
      <w:pPr>
        <w:pStyle w:val="BookText"/>
        <w:rPr/>
      </w:pPr>
      <w:r>
        <w:rPr>
          <w:rFonts w:ascii="IRNazanin" w:hAnsi="IRNazanin" w:eastAsia="IRNazanin"/>
          <w:color w:val="111111"/>
          <w:sz w:val="28"/>
          <w:sz w:val="28"/>
          <w:szCs w:val="28"/>
          <w:rtl w:val="true"/>
          <w:lang w:bidi="fa-IR"/>
        </w:rPr>
        <w:t>در شب میلاد مسعود حضرت ختمی مرتبت صلی‌الله‌علیه‌و‌آله که به مناسبت شرکت در هفدهمین کنفرانس وحدت اسلامی، در تهران به سر می‌بردیم، به امر دوست بزرگوار و دانشمند گرامی جناب آقای الهی خراسانی این ابیات تحریر و تحویل ایشان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اوّلاً و آخرا و ظاهرا و باطنا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محدّثی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دکتر محمدرضا شفیعی کدکنی یکی دیگر از شاگردان آیت‌اللّه مدرّس قزوینی، در رثای این عالم ربّانی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بامداد، هراسان بود</w:t>
      </w:r>
    </w:p>
    <w:p>
      <w:pPr>
        <w:pStyle w:val="BookText"/>
        <w:rPr/>
      </w:pPr>
      <w:r>
        <w:rPr>
          <w:rFonts w:ascii="IRNazanin" w:hAnsi="IRNazanin" w:eastAsia="IRNazanin"/>
          <w:color w:val="111111"/>
          <w:sz w:val="28"/>
          <w:sz w:val="28"/>
          <w:szCs w:val="28"/>
          <w:rtl w:val="true"/>
          <w:lang w:bidi="fa-IR"/>
        </w:rPr>
        <w:t>گیسوی آفتاب پریشان بود</w:t>
      </w:r>
    </w:p>
    <w:p>
      <w:pPr>
        <w:pStyle w:val="BookText"/>
        <w:rPr/>
      </w:pPr>
      <w:r>
        <w:rPr>
          <w:rFonts w:ascii="IRNazanin" w:hAnsi="IRNazanin" w:eastAsia="IRNazanin"/>
          <w:color w:val="111111"/>
          <w:sz w:val="28"/>
          <w:sz w:val="28"/>
          <w:szCs w:val="28"/>
          <w:rtl w:val="true"/>
          <w:lang w:bidi="fa-IR"/>
        </w:rPr>
        <w:t>می‌خواست شمع صبح برافروزد</w:t>
      </w:r>
    </w:p>
    <w:p>
      <w:pPr>
        <w:pStyle w:val="BookText"/>
        <w:rPr/>
      </w:pPr>
      <w:r>
        <w:rPr>
          <w:rFonts w:ascii="IRNazanin" w:hAnsi="IRNazanin" w:eastAsia="IRNazanin"/>
          <w:color w:val="111111"/>
          <w:sz w:val="28"/>
          <w:sz w:val="28"/>
          <w:szCs w:val="28"/>
          <w:rtl w:val="true"/>
          <w:lang w:bidi="fa-IR"/>
        </w:rPr>
        <w:t>دست سپیده، خسته و لرزان بود</w:t>
      </w:r>
    </w:p>
    <w:p>
      <w:pPr>
        <w:pStyle w:val="BookText"/>
        <w:rPr/>
      </w:pPr>
      <w:r>
        <w:rPr>
          <w:rFonts w:ascii="IRNazanin" w:hAnsi="IRNazanin" w:eastAsia="IRNazanin"/>
          <w:color w:val="111111"/>
          <w:sz w:val="28"/>
          <w:sz w:val="28"/>
          <w:szCs w:val="28"/>
          <w:rtl w:val="true"/>
          <w:lang w:bidi="fa-IR"/>
        </w:rPr>
        <w:t>و آن روشنای صبحدم آفاق</w:t>
      </w:r>
    </w:p>
    <w:p>
      <w:pPr>
        <w:pStyle w:val="BookText"/>
        <w:rPr/>
      </w:pPr>
      <w:r>
        <w:rPr>
          <w:rFonts w:ascii="IRNazanin" w:hAnsi="IRNazanin" w:eastAsia="IRNazanin"/>
          <w:color w:val="111111"/>
          <w:sz w:val="28"/>
          <w:sz w:val="28"/>
          <w:szCs w:val="28"/>
          <w:rtl w:val="true"/>
          <w:lang w:bidi="fa-IR"/>
        </w:rPr>
        <w:t>مشرق نبود، چاک گریبان بود</w:t>
      </w:r>
    </w:p>
    <w:p>
      <w:pPr>
        <w:pStyle w:val="BookText"/>
        <w:rPr/>
      </w:pPr>
      <w:r>
        <w:rPr>
          <w:rFonts w:ascii="IRNazanin" w:hAnsi="IRNazanin" w:eastAsia="IRNazanin"/>
          <w:color w:val="111111"/>
          <w:sz w:val="28"/>
          <w:sz w:val="28"/>
          <w:szCs w:val="28"/>
          <w:rtl w:val="true"/>
          <w:lang w:bidi="fa-IR"/>
        </w:rPr>
        <w:t>در هر کرانی از افق مشرق</w:t>
      </w:r>
    </w:p>
    <w:p>
      <w:pPr>
        <w:pStyle w:val="BookText"/>
        <w:rPr/>
      </w:pPr>
      <w:r>
        <w:rPr>
          <w:rFonts w:ascii="IRNazanin" w:hAnsi="IRNazanin" w:eastAsia="IRNazanin"/>
          <w:color w:val="111111"/>
          <w:sz w:val="28"/>
          <w:sz w:val="28"/>
          <w:szCs w:val="28"/>
          <w:rtl w:val="true"/>
          <w:lang w:bidi="fa-IR"/>
        </w:rPr>
        <w:t>اندوه بیکرانه نمایان بود</w:t>
      </w:r>
    </w:p>
    <w:p>
      <w:pPr>
        <w:pStyle w:val="BookText"/>
        <w:rPr/>
      </w:pPr>
      <w:r>
        <w:rPr>
          <w:rFonts w:ascii="IRNazanin" w:hAnsi="IRNazanin" w:eastAsia="IRNazanin"/>
          <w:color w:val="111111"/>
          <w:sz w:val="28"/>
          <w:sz w:val="28"/>
          <w:szCs w:val="28"/>
          <w:rtl w:val="true"/>
          <w:lang w:bidi="fa-IR"/>
        </w:rPr>
        <w:t>انبوه سایه گستر اندوهش</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سوگ آفتاب خراسان بود </w:t>
      </w:r>
    </w:p>
    <w:p>
      <w:pPr>
        <w:pStyle w:val="BookText"/>
        <w:rPr/>
      </w:pPr>
      <w:r>
        <w:rPr>
          <w:rFonts w:ascii="IRNazanin" w:hAnsi="IRNazanin" w:eastAsia="IRNazanin"/>
          <w:color w:val="111111"/>
          <w:sz w:val="28"/>
          <w:sz w:val="28"/>
          <w:szCs w:val="28"/>
          <w:rtl w:val="true"/>
          <w:lang w:bidi="fa-IR"/>
        </w:rPr>
        <w:t>آن که درفش بارقه فضلش</w:t>
      </w:r>
    </w:p>
    <w:p>
      <w:pPr>
        <w:pStyle w:val="BookText"/>
        <w:rPr/>
      </w:pPr>
      <w:r>
        <w:rPr>
          <w:rFonts w:ascii="IRNazanin" w:hAnsi="IRNazanin" w:eastAsia="IRNazanin"/>
          <w:color w:val="111111"/>
          <w:sz w:val="28"/>
          <w:sz w:val="28"/>
          <w:szCs w:val="28"/>
          <w:rtl w:val="true"/>
          <w:lang w:bidi="fa-IR"/>
        </w:rPr>
        <w:t>بر آسمان علم چو کیوان بود</w:t>
      </w:r>
    </w:p>
    <w:p>
      <w:pPr>
        <w:pStyle w:val="BookText"/>
        <w:rPr/>
      </w:pPr>
      <w:r>
        <w:rPr>
          <w:rFonts w:ascii="IRNazanin" w:hAnsi="IRNazanin" w:eastAsia="IRNazanin"/>
          <w:color w:val="111111"/>
          <w:sz w:val="28"/>
          <w:sz w:val="28"/>
          <w:szCs w:val="28"/>
          <w:rtl w:val="true"/>
          <w:lang w:bidi="fa-IR"/>
        </w:rPr>
        <w:t>بهر شفای نفس، اشاراتش</w:t>
      </w:r>
    </w:p>
    <w:p>
      <w:pPr>
        <w:pStyle w:val="BookText"/>
        <w:rPr/>
      </w:pPr>
      <w:r>
        <w:rPr>
          <w:rFonts w:ascii="IRNazanin" w:hAnsi="IRNazanin" w:eastAsia="IRNazanin"/>
          <w:color w:val="111111"/>
          <w:sz w:val="28"/>
          <w:sz w:val="28"/>
          <w:szCs w:val="28"/>
          <w:rtl w:val="true"/>
          <w:lang w:bidi="fa-IR"/>
        </w:rPr>
        <w:t>قانون رمز حکمت ایمان بود</w:t>
      </w:r>
    </w:p>
    <w:p>
      <w:pPr>
        <w:pStyle w:val="BookText"/>
        <w:rPr/>
      </w:pPr>
      <w:r>
        <w:rPr>
          <w:rFonts w:ascii="IRNazanin" w:hAnsi="IRNazanin" w:eastAsia="IRNazanin"/>
          <w:color w:val="111111"/>
          <w:sz w:val="28"/>
          <w:sz w:val="28"/>
          <w:szCs w:val="28"/>
          <w:rtl w:val="true"/>
          <w:lang w:bidi="fa-IR"/>
        </w:rPr>
        <w:t>اشراق فیض قدسی گفتارش</w:t>
      </w:r>
    </w:p>
    <w:p>
      <w:pPr>
        <w:pStyle w:val="BookText"/>
        <w:rPr/>
      </w:pPr>
      <w:r>
        <w:rPr>
          <w:rFonts w:ascii="IRNazanin" w:hAnsi="IRNazanin" w:eastAsia="IRNazanin"/>
          <w:color w:val="111111"/>
          <w:sz w:val="28"/>
          <w:sz w:val="28"/>
          <w:szCs w:val="28"/>
          <w:rtl w:val="true"/>
          <w:lang w:bidi="fa-IR"/>
        </w:rPr>
        <w:t>ایضاح هر عویصه، بر برهان بود</w:t>
      </w:r>
    </w:p>
    <w:p>
      <w:pPr>
        <w:pStyle w:val="BookText"/>
        <w:rPr/>
      </w:pPr>
      <w:r>
        <w:rPr>
          <w:rFonts w:ascii="IRNazanin" w:hAnsi="IRNazanin" w:eastAsia="IRNazanin"/>
          <w:color w:val="111111"/>
          <w:sz w:val="28"/>
          <w:sz w:val="28"/>
          <w:szCs w:val="28"/>
          <w:rtl w:val="true"/>
          <w:lang w:bidi="fa-IR"/>
        </w:rPr>
        <w:t>آن کو به بوی مائده علمش</w:t>
      </w:r>
    </w:p>
    <w:p>
      <w:pPr>
        <w:pStyle w:val="BookText"/>
        <w:rPr/>
      </w:pPr>
      <w:r>
        <w:rPr>
          <w:rFonts w:ascii="IRNazanin" w:hAnsi="IRNazanin" w:eastAsia="IRNazanin"/>
          <w:color w:val="111111"/>
          <w:sz w:val="28"/>
          <w:sz w:val="28"/>
          <w:szCs w:val="28"/>
          <w:rtl w:val="true"/>
          <w:lang w:bidi="fa-IR"/>
        </w:rPr>
        <w:t>صد بوعلی طفیلی و مهمان بود</w:t>
      </w:r>
    </w:p>
    <w:p>
      <w:pPr>
        <w:pStyle w:val="BookText"/>
        <w:rPr/>
      </w:pPr>
      <w:r>
        <w:rPr>
          <w:rFonts w:ascii="IRNazanin" w:hAnsi="IRNazanin" w:eastAsia="IRNazanin"/>
          <w:color w:val="111111"/>
          <w:sz w:val="28"/>
          <w:sz w:val="28"/>
          <w:szCs w:val="28"/>
          <w:rtl w:val="true"/>
          <w:lang w:bidi="fa-IR"/>
        </w:rPr>
        <w:t>در باغ دانشش دلِ بوریحان</w:t>
      </w:r>
    </w:p>
    <w:p>
      <w:pPr>
        <w:pStyle w:val="BookText"/>
        <w:rPr/>
      </w:pPr>
      <w:r>
        <w:rPr>
          <w:rFonts w:ascii="IRNazanin" w:hAnsi="IRNazanin" w:eastAsia="IRNazanin"/>
          <w:color w:val="111111"/>
          <w:sz w:val="28"/>
          <w:sz w:val="28"/>
          <w:szCs w:val="28"/>
          <w:rtl w:val="true"/>
          <w:lang w:bidi="fa-IR"/>
        </w:rPr>
        <w:t>سرمست بوی سنبل و ریحان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در نگه ژرفش</w:t>
      </w:r>
    </w:p>
    <w:p>
      <w:pPr>
        <w:pStyle w:val="BookText"/>
        <w:rPr/>
      </w:pPr>
      <w:r>
        <w:rPr>
          <w:rFonts w:ascii="IRNazanin" w:hAnsi="IRNazanin" w:eastAsia="IRNazanin"/>
          <w:color w:val="111111"/>
          <w:sz w:val="28"/>
          <w:sz w:val="28"/>
          <w:szCs w:val="28"/>
          <w:rtl w:val="true"/>
          <w:lang w:bidi="fa-IR"/>
        </w:rPr>
        <w:t>یکسان، بسان کفّه میزان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الحُلیسِ شَهربه</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گیتیاز آستانش رانده به خذلان بود</w:t>
      </w:r>
    </w:p>
    <w:p>
      <w:pPr>
        <w:pStyle w:val="BookText"/>
        <w:rPr/>
      </w:pPr>
      <w:r>
        <w:rPr>
          <w:rFonts w:ascii="IRNazanin" w:hAnsi="IRNazanin" w:eastAsia="IRNazanin"/>
          <w:color w:val="111111"/>
          <w:sz w:val="28"/>
          <w:sz w:val="28"/>
          <w:szCs w:val="28"/>
          <w:rtl w:val="true"/>
          <w:lang w:bidi="fa-IR"/>
        </w:rPr>
        <w:t>بر تشنه کام دشت حقیقت‌هاابر بهار و ریزش باران بود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سیراب کرد، تفته دلها راسرچشمه معارف قرآن بود </w:t>
      </w:r>
    </w:p>
    <w:p>
      <w:pPr>
        <w:pStyle w:val="BookText"/>
        <w:rPr/>
      </w:pPr>
      <w:r>
        <w:rPr>
          <w:rFonts w:ascii="IRNazanin" w:hAnsi="IRNazanin" w:eastAsia="IRNazanin"/>
          <w:color w:val="111111"/>
          <w:sz w:val="28"/>
          <w:sz w:val="28"/>
          <w:szCs w:val="28"/>
          <w:rtl w:val="true"/>
          <w:lang w:bidi="fa-IR"/>
        </w:rPr>
        <w:t xml:space="preserve">آموخت فرق باطل و حق ما رارمز آشنای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گاه ستیز در ره حق‌جویییکتا مبارز صف میدان بود</w:t>
      </w:r>
    </w:p>
    <w:p>
      <w:pPr>
        <w:pStyle w:val="BookText"/>
        <w:rPr/>
      </w:pPr>
      <w:r>
        <w:rPr>
          <w:rFonts w:ascii="IRNazanin" w:hAnsi="IRNazanin" w:eastAsia="IRNazanin"/>
          <w:color w:val="111111"/>
          <w:sz w:val="28"/>
          <w:sz w:val="28"/>
          <w:szCs w:val="28"/>
          <w:rtl w:val="true"/>
          <w:lang w:bidi="fa-IR"/>
        </w:rPr>
        <w:t>در ملک زهد و کشور استغنابی‌تاج و تخت، حاکم و سلطان بود</w:t>
      </w:r>
    </w:p>
    <w:p>
      <w:pPr>
        <w:pStyle w:val="BookText"/>
        <w:rPr/>
      </w:pPr>
      <w:r>
        <w:rPr>
          <w:rFonts w:ascii="IRNazanin" w:hAnsi="IRNazanin" w:eastAsia="IRNazanin"/>
          <w:color w:val="111111"/>
          <w:sz w:val="28"/>
          <w:sz w:val="28"/>
          <w:szCs w:val="28"/>
          <w:rtl w:val="true"/>
          <w:lang w:bidi="fa-IR"/>
        </w:rPr>
        <w:t>بر صُفّه قناعت و آزادیهمتای پاک بوذر و سلمان بود</w:t>
      </w:r>
    </w:p>
    <w:p>
      <w:pPr>
        <w:pStyle w:val="BookText"/>
        <w:rPr/>
      </w:pPr>
      <w:r>
        <w:rPr>
          <w:rFonts w:ascii="IRNazanin" w:hAnsi="IRNazanin" w:eastAsia="IRNazanin"/>
          <w:color w:val="111111"/>
          <w:sz w:val="28"/>
          <w:sz w:val="28"/>
          <w:szCs w:val="28"/>
          <w:rtl w:val="true"/>
          <w:lang w:bidi="fa-IR"/>
        </w:rPr>
        <w:t>در ساحت فصاحت و قول نغزهمسانِ خواجه، تالی سَحبان بود</w:t>
      </w:r>
    </w:p>
    <w:p>
      <w:pPr>
        <w:pStyle w:val="BookText"/>
        <w:rPr/>
      </w:pPr>
      <w:r>
        <w:rPr>
          <w:rFonts w:ascii="IRNazanin" w:hAnsi="IRNazanin" w:eastAsia="IRNazanin"/>
          <w:color w:val="111111"/>
          <w:sz w:val="28"/>
          <w:sz w:val="28"/>
          <w:szCs w:val="28"/>
          <w:rtl w:val="true"/>
          <w:lang w:bidi="fa-IR"/>
        </w:rPr>
        <w:t>آن مشعل هدایت انسانیبنیاد فخر کشور ایران بود</w:t>
      </w:r>
    </w:p>
    <w:p>
      <w:pPr>
        <w:pStyle w:val="BookText"/>
        <w:rPr/>
      </w:pPr>
      <w:r>
        <w:rPr>
          <w:rFonts w:ascii="IRNazanin" w:hAnsi="IRNazanin" w:eastAsia="IRNazanin"/>
          <w:color w:val="111111"/>
          <w:sz w:val="28"/>
          <w:sz w:val="28"/>
          <w:szCs w:val="28"/>
          <w:rtl w:val="true"/>
          <w:lang w:bidi="fa-IR"/>
        </w:rPr>
        <w:t>تنها نه افتخار تبار مابل افتخار دوده انسان بود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نارَد چنو، زمانه، به صدها قرنزیرا سرآمد همه اقران بود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باسمه‌تعالی</w:t>
      </w:r>
    </w:p>
    <w:p>
      <w:pPr>
        <w:pStyle w:val="BookText"/>
        <w:rPr/>
      </w:pPr>
      <w:r>
        <w:rPr>
          <w:rFonts w:ascii="IRNazanin" w:hAnsi="IRNazanin" w:eastAsia="IRNazanin"/>
          <w:color w:val="111111"/>
          <w:sz w:val="28"/>
          <w:sz w:val="28"/>
          <w:szCs w:val="28"/>
          <w:rtl w:val="true"/>
          <w:lang w:bidi="fa-IR"/>
        </w:rPr>
        <w:t>بأبی أنتَ و أمّی صحّت و سلامت مزاج شریف را برای همیشه از حضرت واهب العطایا مسألت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در ظلّ عنایت ولیّ امر روحی له الفداء مصون از کافّه مکاره بوده و بر مسند عزّت و افادت متّکی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دعاگو قبل از عید نوروز به سمت عتبات حرکت کرده بودم لذا از تشریف‌فرمایی جناب عالی به طهران مطّلع نشده بعد از مراجعت هم به فاصله چند روزی به مشهد حرکت نموده در میامی مطّلع شدم که در طهران توقف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میل دارم که بقیّه عمر در خدمت شما صرف شود و فعلاً متحیّرم که چه باید شود؟ آیا جناب‌عالی میل دارید طهران بمانید یا در عتبات متوقف خواهید شد و یا مراجعت 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اخیر، چه مقدار، در طهران خواهید بود؟</w:t>
      </w:r>
    </w:p>
    <w:p>
      <w:pPr>
        <w:pStyle w:val="BookText"/>
        <w:rPr/>
      </w:pPr>
      <w:r>
        <w:rPr>
          <w:rFonts w:ascii="IRNazanin" w:hAnsi="IRNazanin" w:eastAsia="IRNazanin"/>
          <w:color w:val="111111"/>
          <w:sz w:val="28"/>
          <w:sz w:val="28"/>
          <w:szCs w:val="28"/>
          <w:rtl w:val="true"/>
          <w:lang w:bidi="fa-IR"/>
        </w:rPr>
        <w:t>اگر مدّت زیاد است همانجا خدمت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خوب است مخلص را از حال تحیّر خارج فرمایید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چیز ناگوارتر و از همه تلخیها تلخ‌تر کسالت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اطبّا چه تشخیص داده‌اند، آیا حال حضرت‌عالی رو به بهبودی است ان‌شاءاللّه؟ و یا خدا </w:t>
      </w:r>
    </w:p>
    <w:p>
      <w:pPr>
        <w:pStyle w:val="BookText"/>
        <w:rPr/>
      </w:pPr>
      <w:r>
        <w:rPr>
          <w:rFonts w:ascii="IRNazanin" w:hAnsi="IRNazanin" w:eastAsia="IRNazanin"/>
          <w:color w:val="111111"/>
          <w:sz w:val="28"/>
          <w:sz w:val="28"/>
          <w:szCs w:val="28"/>
          <w:rtl w:val="true"/>
          <w:lang w:bidi="fa-IR"/>
        </w:rPr>
        <w:t>نخواسته در همان حالت اولیه است؟ اگر امری، نهیی و خدمتی باشد به ارجاع آن سرافرازم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استدعا دارم که به دستخط شریف هر چه زودتر از حالات خودتان مرقوم و قلب افسرده و پژمرده دعاگو را روح تازه و حیات نوین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اخ گرام آقای آقا شیخ زین‌العابدین و آقای کلباسی سلّمهما اللّه عرض سلام و ارادت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افاضات مستدام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هاشم مدرّس قزوینی</w:t>
      </w:r>
    </w:p>
    <w:p>
      <w:pPr>
        <w:pStyle w:val="BookText"/>
        <w:rPr/>
      </w:pPr>
      <w:r>
        <w:rPr>
          <w:rFonts w:ascii="IRNazanin" w:hAnsi="IRNazanin" w:eastAsia="IRNazanin"/>
          <w:color w:val="111111"/>
          <w:sz w:val="28"/>
          <w:sz w:val="28"/>
          <w:szCs w:val="28"/>
          <w:rtl w:val="true"/>
          <w:lang w:bidi="fa-IR"/>
        </w:rPr>
        <w:t>نامه مرحوم آیت اللّه حاج شیخ محمّد هاشم مدرّس قزوینی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آیت اللّه میرزا مهدی اصفهانی غروی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شهرک 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مکتب تفکیک، ضمیمه تاریخ و فرهنگ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دفتر نشر فرهنگ اسلامی،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حوزه، مقاله غلامرضا جلالی، خرداد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روزهایی که آن مرحوم برای درمان ناراحتی قلبی‌اش به تهران رفته بود و در اثر همان بیماری دار فانی را وداع گفت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تفکیک،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فروردین، اردیبهشت، خرداد و تیرماه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ویژه سی‌امین سال درگذشت آیت‌اللّه‌العظمی بروجردی رحمه‌الله، چاپ دفتر تبلیغات حوزه علمیه قم،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 تفکیک و میراث ماندگار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تفکیک،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سخنرانی آیت اللّه خزعلی در قلعه هاشم‌خان، زادگاه مرحوم شیخ هاشم قزوینی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علمای خراسان،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مرجعیت آیت‌اللّه العظمی خامنه‌ای از دیدگاه فقها و بزرگان، تهیه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حوزه علمیه قم، شانزدهم آذر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سوم رجب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زندگینامه مقام معظم رهبری،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ویژه سی‌امین سال درگذشت آیت اللّه العظمی بروجردی ، دفتر تبلیغات اسلامی حوزه علمیه قم،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مرحوم آیت‌اللّه صالحی مازندرانی، با تهیه‌کنندگان این نوشتار، در تاریخ </w:t>
      </w:r>
      <w:r>
        <w:rPr>
          <w:rFonts w:eastAsia="IRNazanin" w:cs="IRNazanin"/>
          <w:b w:val="false"/>
          <w:bCs w:val="false"/>
          <w:i w:val="false"/>
          <w:iCs w:val="false"/>
          <w:color w:val="333333"/>
          <w:sz w:val="20"/>
          <w:szCs w:val="20"/>
        </w:rPr>
        <w:t>12/11/1378</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مرحوم آیت‌اللّه صالحی مازندرانی، با تهیه‌کنندگان این نوشتار، در تاریخ </w:t>
      </w:r>
      <w:r>
        <w:rPr>
          <w:rFonts w:eastAsia="IRNazanin" w:cs="IRNazanin"/>
          <w:b w:val="false"/>
          <w:bCs w:val="false"/>
          <w:i w:val="false"/>
          <w:iCs w:val="false"/>
          <w:color w:val="333333"/>
          <w:sz w:val="20"/>
          <w:szCs w:val="20"/>
        </w:rPr>
        <w:t>12/11/1378</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 تفکیک، ص</w:t>
      </w:r>
      <w:r>
        <w:rPr>
          <w:rFonts w:eastAsia="IRNazanin" w:cs="IRNazanin"/>
          <w:b w:val="false"/>
          <w:bCs w:val="false"/>
          <w:i w:val="false"/>
          <w:iCs w:val="false"/>
          <w:color w:val="333333"/>
          <w:sz w:val="20"/>
          <w:szCs w:val="20"/>
        </w:rPr>
        <w:t>232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خزعلی، مشهد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حوزه علمیه مشهد، سال اول،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یادمان مرحوم استاد کاظم مدیر شانه‌چی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مرکز تحقیقات دار الحدیث، بهار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ماندگار،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کیهان، پاییز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مجله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مجله کیهان فرهنگی، سال چهارم،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 یادمان مرحوم استاد کاظم مدیر شانه‌چی،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تفکیک،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پنجشنبه،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و از جمله آن دوستان، آقای دکتر محمد خوانساری بودند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استاد، حاج شیخ هاشم مدرس قزوینی ولادت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مشهد مقدس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بروجردی در 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فوت کردند و مراسم بزرگداشت ایشان در دارالفنون ظاهرا به مناسبت چهلم بوده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استاد، حاج شیخ هاشم مدرس قزوینی ولادت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تفکیک،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واقعه به طور خلاصه و مقداری تفاوت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و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تفکیک،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حوزه علمیه مشهد، شماره اول، بهار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اندیشه، سال اول،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سخنرانی آیت اللّه خزعلی در سی و یکمین سالگرد درگذشت آیت اللّه شیخ هاشم قزوینی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سخنرانی آیت اللّه خزعلی، مشهد </w:t>
      </w:r>
      <w:r>
        <w:rPr>
          <w:rFonts w:eastAsia="IRNazanin" w:cs="IRNazanin"/>
          <w:b w:val="false"/>
          <w:bCs w:val="false"/>
          <w:i w:val="false"/>
          <w:iCs w:val="false"/>
          <w:color w:val="333333"/>
          <w:sz w:val="20"/>
          <w:szCs w:val="20"/>
        </w:rPr>
        <w:t>9/8/1370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مرجعیت آیت‌اللّه العظمی خامنه‌ای از دیدگاه فقها و بزرگان، تهیه و تنظیم دفتر تبلیغات اسلامی حوزه علمیه قم،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گزیده‌ای از مصاحبه با آیت اللّه حاج سید حسن موسوی شالی، نماینده مجلس خبرگان و امام جمعه تاکستان استان قزوین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حوزه، ضمیمه مجله حوزه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عبدالجواد غرویان، جلوه‌های ربانی، در حالات آیت اللّه میرزا جواد آقا تهرانی، انتشارات شفق،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 تفکیک، ص</w:t>
      </w:r>
      <w:r>
        <w:rPr>
          <w:rFonts w:eastAsia="IRNazanin" w:cs="IRNazanin"/>
          <w:b w:val="false"/>
          <w:bCs w:val="false"/>
          <w:i w:val="false"/>
          <w:iCs w:val="false"/>
          <w:color w:val="333333"/>
          <w:sz w:val="20"/>
          <w:szCs w:val="20"/>
        </w:rPr>
        <w:t>350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 مجاور قلعه هاشم‌خان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سید نعمت‌اللّه حسینی،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حکایت از جمله حکایاتی است که آیت‌اللّه خزعلی در سی و یکمین سالگرد استاد در دانشگاه علوم اسلامی رضوی مشهد ایراد فرموده‌اند و نوار آن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کنید به کتاب مردان علم در میدان عمل،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معاد و جهان پس از مرگ، تألیف حضرت آیت‌اللّه مکارم شیرازی،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نوار مصاحبه با آقای فردوسی‌پور در مورد آیت اللّه شیخ</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 درس کفایه آیت‌اللّه صالحی مازندرانی در دفتر تبلیغات اسلامی حوزه علمیه قم، خرداد ماه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شده از نوار سخنرانی آیت اللّه خزعلی، </w:t>
      </w:r>
      <w:r>
        <w:rPr>
          <w:rFonts w:eastAsia="IRNazanin" w:cs="IRNazanin"/>
          <w:b w:val="false"/>
          <w:bCs w:val="false"/>
          <w:i w:val="false"/>
          <w:iCs w:val="false"/>
          <w:color w:val="333333"/>
          <w:sz w:val="20"/>
          <w:szCs w:val="20"/>
        </w:rPr>
        <w:t>9/8/1370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موسوی شالی امام جمعه تاکستان از زبان همسر مرحوم حاج شیخ هاشم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 المسلمین حاج شیخ محمّد محدّثی، از جمله شاگردان آیت‌اللّه مدرّس قزوینی، و مؤسّس و مدیر حوزه علمیه و امام جمعه محترم تایباد می‌باشد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 و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و خاک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 بسیار فرتوت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تفکیک،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10285</Words>
  <Characters>39713</Characters>
  <CharactersWithSpaces>49614</CharactersWithSpaces>
  <Paragraphs>507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2026-08-18T11:52:01Z</dcterms:created>
  <dc:creator>ghaemiyeh.com</dc:creator>
  <dc:description/>
  <dc:language>en-US</dc:language>
  <cp:lastModifiedBy/>
  <dcterms:modified xsi:type="dcterms:W3CDTF">2026-08-18T15:22:03Z</dcterms:modified>
  <cp:revision>1</cp:revision>
  <dc:subject/>
  <dc:title>مدرس وارسته و بینادل آیه الله حاج شیخ هاشم قزوینی</dc:title>
</cp:coreProperties>
</file>

<file path=docProps/custom.xml><?xml version="1.0" encoding="utf-8"?>
<Properties xmlns="http://schemas.openxmlformats.org/officeDocument/2006/custom-properties" xmlns:vt="http://schemas.openxmlformats.org/officeDocument/2006/docPropsVTypes"/>
</file>