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رجال آیت الله سید کاظم مصطفوی نیا </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852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48522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شهریور ماه </w:t>
            </w:r>
            <w:r>
              <w:rPr>
                <w:rStyle w:val="IndexLink"/>
              </w:rPr>
              <w:t>91/06/29</w:t>
            </w:r>
            <w:r>
              <w:rPr>
                <w:rStyle w:val="IndexLink"/>
                <w:rtl w:val="true"/>
              </w:rPr>
              <w:tab/>
            </w:r>
            <w:r>
              <w:rPr>
                <w:rStyle w:val="IndexLink"/>
              </w:rPr>
              <w:t>4</w:t>
            </w:r>
          </w:hyperlink>
        </w:p>
        <w:p>
          <w:pPr>
            <w:pStyle w:val="Contents2"/>
            <w:tabs>
              <w:tab w:val="clear" w:pos="8743"/>
              <w:tab w:val="right" w:pos="9026" w:leader="dot"/>
            </w:tabs>
            <w:rPr/>
          </w:pPr>
          <w:hyperlink w:anchor="__RefHeading___Toc2548524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5</w:t>
            </w:r>
            <w:r>
              <w:rPr>
                <w:rStyle w:val="IndexLink"/>
                <w:rtl w:val="true"/>
              </w:rPr>
              <w:t xml:space="preserve"> </w:t>
            </w:r>
            <w:r>
              <w:rPr>
                <w:rStyle w:val="IndexLink"/>
                <w:rtl w:val="true"/>
              </w:rPr>
              <w:t xml:space="preserve">مهر ماه </w:t>
            </w:r>
            <w:r>
              <w:rPr>
                <w:rStyle w:val="IndexLink"/>
              </w:rPr>
              <w:t>91/07/05</w:t>
            </w:r>
            <w:r>
              <w:rPr>
                <w:rStyle w:val="IndexLink"/>
                <w:rtl w:val="true"/>
              </w:rPr>
              <w:tab/>
            </w:r>
            <w:r>
              <w:rPr>
                <w:rStyle w:val="IndexLink"/>
              </w:rPr>
              <w:t>12</w:t>
            </w:r>
          </w:hyperlink>
        </w:p>
        <w:p>
          <w:pPr>
            <w:pStyle w:val="Contents2"/>
            <w:tabs>
              <w:tab w:val="clear" w:pos="8743"/>
              <w:tab w:val="right" w:pos="9026" w:leader="dot"/>
            </w:tabs>
            <w:rPr/>
          </w:pPr>
          <w:hyperlink w:anchor="__RefHeading___Toc2548526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12</w:t>
            </w:r>
            <w:r>
              <w:rPr>
                <w:rStyle w:val="IndexLink"/>
                <w:rtl w:val="true"/>
              </w:rPr>
              <w:t xml:space="preserve"> </w:t>
            </w:r>
            <w:r>
              <w:rPr>
                <w:rStyle w:val="IndexLink"/>
                <w:rtl w:val="true"/>
              </w:rPr>
              <w:t xml:space="preserve">مهر ماه </w:t>
            </w:r>
            <w:r>
              <w:rPr>
                <w:rStyle w:val="IndexLink"/>
              </w:rPr>
              <w:t>91/07/12</w:t>
            </w:r>
            <w:r>
              <w:rPr>
                <w:rStyle w:val="IndexLink"/>
                <w:rtl w:val="true"/>
              </w:rPr>
              <w:tab/>
            </w:r>
            <w:r>
              <w:rPr>
                <w:rStyle w:val="IndexLink"/>
              </w:rPr>
              <w:t>20</w:t>
            </w:r>
          </w:hyperlink>
        </w:p>
        <w:p>
          <w:pPr>
            <w:pStyle w:val="Contents2"/>
            <w:tabs>
              <w:tab w:val="clear" w:pos="8743"/>
              <w:tab w:val="right" w:pos="9026" w:leader="dot"/>
            </w:tabs>
            <w:rPr/>
          </w:pPr>
          <w:hyperlink w:anchor="__RefHeading___Toc2548528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19</w:t>
            </w:r>
            <w:r>
              <w:rPr>
                <w:rStyle w:val="IndexLink"/>
                <w:rtl w:val="true"/>
              </w:rPr>
              <w:t xml:space="preserve"> </w:t>
            </w:r>
            <w:r>
              <w:rPr>
                <w:rStyle w:val="IndexLink"/>
                <w:rtl w:val="true"/>
              </w:rPr>
              <w:t xml:space="preserve">مهر ماه </w:t>
            </w:r>
            <w:r>
              <w:rPr>
                <w:rStyle w:val="IndexLink"/>
              </w:rPr>
              <w:t>91/07/19</w:t>
            </w:r>
            <w:r>
              <w:rPr>
                <w:rStyle w:val="IndexLink"/>
                <w:rtl w:val="true"/>
              </w:rPr>
              <w:tab/>
            </w:r>
            <w:r>
              <w:rPr>
                <w:rStyle w:val="IndexLink"/>
              </w:rPr>
              <w:t>25</w:t>
            </w:r>
          </w:hyperlink>
        </w:p>
        <w:p>
          <w:pPr>
            <w:pStyle w:val="Contents2"/>
            <w:tabs>
              <w:tab w:val="clear" w:pos="8743"/>
              <w:tab w:val="right" w:pos="9026" w:leader="dot"/>
            </w:tabs>
            <w:rPr/>
          </w:pPr>
          <w:hyperlink w:anchor="__RefHeading___Toc2548530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26</w:t>
            </w:r>
            <w:r>
              <w:rPr>
                <w:rStyle w:val="IndexLink"/>
                <w:rtl w:val="true"/>
              </w:rPr>
              <w:t xml:space="preserve"> </w:t>
            </w:r>
            <w:r>
              <w:rPr>
                <w:rStyle w:val="IndexLink"/>
                <w:rtl w:val="true"/>
              </w:rPr>
              <w:t xml:space="preserve">مهر ماه </w:t>
            </w:r>
            <w:r>
              <w:rPr>
                <w:rStyle w:val="IndexLink"/>
              </w:rPr>
              <w:t>91/07/26</w:t>
            </w:r>
            <w:r>
              <w:rPr>
                <w:rStyle w:val="IndexLink"/>
                <w:rtl w:val="true"/>
              </w:rPr>
              <w:tab/>
            </w:r>
            <w:r>
              <w:rPr>
                <w:rStyle w:val="IndexLink"/>
              </w:rPr>
              <w:t>29</w:t>
            </w:r>
          </w:hyperlink>
        </w:p>
        <w:p>
          <w:pPr>
            <w:pStyle w:val="Contents2"/>
            <w:tabs>
              <w:tab w:val="clear" w:pos="8743"/>
              <w:tab w:val="right" w:pos="9026" w:leader="dot"/>
            </w:tabs>
            <w:rPr/>
          </w:pPr>
          <w:hyperlink w:anchor="__RefHeading___Toc2548532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3</w:t>
            </w:r>
            <w:r>
              <w:rPr>
                <w:rStyle w:val="IndexLink"/>
                <w:rtl w:val="true"/>
              </w:rPr>
              <w:t xml:space="preserve"> </w:t>
            </w:r>
            <w:r>
              <w:rPr>
                <w:rStyle w:val="IndexLink"/>
                <w:rtl w:val="true"/>
              </w:rPr>
              <w:t xml:space="preserve">آبان ماه </w:t>
            </w:r>
            <w:r>
              <w:rPr>
                <w:rStyle w:val="IndexLink"/>
              </w:rPr>
              <w:t>91/08/03</w:t>
            </w:r>
            <w:r>
              <w:rPr>
                <w:rStyle w:val="IndexLink"/>
                <w:rtl w:val="true"/>
              </w:rPr>
              <w:tab/>
            </w:r>
            <w:r>
              <w:rPr>
                <w:rStyle w:val="IndexLink"/>
              </w:rPr>
              <w:t>35</w:t>
            </w:r>
          </w:hyperlink>
        </w:p>
        <w:p>
          <w:pPr>
            <w:pStyle w:val="Contents2"/>
            <w:tabs>
              <w:tab w:val="clear" w:pos="8743"/>
              <w:tab w:val="right" w:pos="9026" w:leader="dot"/>
            </w:tabs>
            <w:rPr/>
          </w:pPr>
          <w:hyperlink w:anchor="__RefHeading___Toc2548534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10</w:t>
            </w:r>
            <w:r>
              <w:rPr>
                <w:rStyle w:val="IndexLink"/>
                <w:rtl w:val="true"/>
              </w:rPr>
              <w:t xml:space="preserve"> </w:t>
            </w:r>
            <w:r>
              <w:rPr>
                <w:rStyle w:val="IndexLink"/>
                <w:rtl w:val="true"/>
              </w:rPr>
              <w:t xml:space="preserve">آبان ماه </w:t>
            </w:r>
            <w:r>
              <w:rPr>
                <w:rStyle w:val="IndexLink"/>
              </w:rPr>
              <w:t>91/08/10</w:t>
            </w:r>
            <w:r>
              <w:rPr>
                <w:rStyle w:val="IndexLink"/>
                <w:rtl w:val="true"/>
              </w:rPr>
              <w:tab/>
            </w:r>
            <w:r>
              <w:rPr>
                <w:rStyle w:val="IndexLink"/>
              </w:rPr>
              <w:t>40</w:t>
            </w:r>
          </w:hyperlink>
        </w:p>
        <w:p>
          <w:pPr>
            <w:pStyle w:val="Contents2"/>
            <w:tabs>
              <w:tab w:val="clear" w:pos="8743"/>
              <w:tab w:val="right" w:pos="9026" w:leader="dot"/>
            </w:tabs>
            <w:rPr/>
          </w:pPr>
          <w:hyperlink w:anchor="__RefHeading___Toc2548536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17</w:t>
            </w:r>
            <w:r>
              <w:rPr>
                <w:rStyle w:val="IndexLink"/>
                <w:rtl w:val="true"/>
              </w:rPr>
              <w:t xml:space="preserve"> </w:t>
            </w:r>
            <w:r>
              <w:rPr>
                <w:rStyle w:val="IndexLink"/>
                <w:rtl w:val="true"/>
              </w:rPr>
              <w:t xml:space="preserve">آبان ماه </w:t>
            </w:r>
            <w:r>
              <w:rPr>
                <w:rStyle w:val="IndexLink"/>
              </w:rPr>
              <w:t>91/08/17</w:t>
            </w:r>
            <w:r>
              <w:rPr>
                <w:rStyle w:val="IndexLink"/>
                <w:rtl w:val="true"/>
              </w:rPr>
              <w:tab/>
            </w:r>
            <w:r>
              <w:rPr>
                <w:rStyle w:val="IndexLink"/>
              </w:rPr>
              <w:t>45</w:t>
            </w:r>
          </w:hyperlink>
        </w:p>
        <w:p>
          <w:pPr>
            <w:pStyle w:val="Contents2"/>
            <w:tabs>
              <w:tab w:val="clear" w:pos="8743"/>
              <w:tab w:val="right" w:pos="9026" w:leader="dot"/>
            </w:tabs>
            <w:rPr/>
          </w:pPr>
          <w:hyperlink w:anchor="__RefHeading___Toc2548538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آذر ماه </w:t>
            </w:r>
            <w:r>
              <w:rPr>
                <w:rStyle w:val="IndexLink"/>
              </w:rPr>
              <w:t>91/09/15</w:t>
            </w:r>
            <w:r>
              <w:rPr>
                <w:rStyle w:val="IndexLink"/>
                <w:rtl w:val="true"/>
              </w:rPr>
              <w:tab/>
            </w:r>
            <w:r>
              <w:rPr>
                <w:rStyle w:val="IndexLink"/>
              </w:rPr>
              <w:t>48</w:t>
            </w:r>
          </w:hyperlink>
        </w:p>
        <w:p>
          <w:pPr>
            <w:pStyle w:val="Contents2"/>
            <w:tabs>
              <w:tab w:val="clear" w:pos="8743"/>
              <w:tab w:val="right" w:pos="9026" w:leader="dot"/>
            </w:tabs>
            <w:rPr/>
          </w:pPr>
          <w:hyperlink w:anchor="__RefHeading___Toc2548540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22</w:t>
            </w:r>
            <w:r>
              <w:rPr>
                <w:rStyle w:val="IndexLink"/>
                <w:rtl w:val="true"/>
              </w:rPr>
              <w:t xml:space="preserve"> </w:t>
            </w:r>
            <w:r>
              <w:rPr>
                <w:rStyle w:val="IndexLink"/>
                <w:rtl w:val="true"/>
              </w:rPr>
              <w:t xml:space="preserve">آذر ماه </w:t>
            </w:r>
            <w:r>
              <w:rPr>
                <w:rStyle w:val="IndexLink"/>
              </w:rPr>
              <w:t>91/09/22</w:t>
            </w:r>
            <w:r>
              <w:rPr>
                <w:rStyle w:val="IndexLink"/>
                <w:rtl w:val="true"/>
              </w:rPr>
              <w:tab/>
            </w:r>
            <w:r>
              <w:rPr>
                <w:rStyle w:val="IndexLink"/>
              </w:rPr>
              <w:t>54</w:t>
            </w:r>
          </w:hyperlink>
        </w:p>
        <w:p>
          <w:pPr>
            <w:pStyle w:val="Contents2"/>
            <w:tabs>
              <w:tab w:val="clear" w:pos="8743"/>
              <w:tab w:val="right" w:pos="9026" w:leader="dot"/>
            </w:tabs>
            <w:rPr/>
          </w:pPr>
          <w:hyperlink w:anchor="__RefHeading___Toc2548542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آذر ماه </w:t>
            </w:r>
            <w:r>
              <w:rPr>
                <w:rStyle w:val="IndexLink"/>
              </w:rPr>
              <w:t>91/09/29</w:t>
            </w:r>
            <w:r>
              <w:rPr>
                <w:rStyle w:val="IndexLink"/>
                <w:rtl w:val="true"/>
              </w:rPr>
              <w:tab/>
            </w:r>
            <w:r>
              <w:rPr>
                <w:rStyle w:val="IndexLink"/>
              </w:rPr>
              <w:t>60</w:t>
            </w:r>
          </w:hyperlink>
        </w:p>
        <w:p>
          <w:pPr>
            <w:pStyle w:val="Contents2"/>
            <w:tabs>
              <w:tab w:val="clear" w:pos="8743"/>
              <w:tab w:val="right" w:pos="9026" w:leader="dot"/>
            </w:tabs>
            <w:rPr/>
          </w:pPr>
          <w:hyperlink w:anchor="__RefHeading___Toc2548544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27</w:t>
            </w:r>
            <w:r>
              <w:rPr>
                <w:rStyle w:val="IndexLink"/>
                <w:rtl w:val="true"/>
              </w:rPr>
              <w:t xml:space="preserve"> </w:t>
            </w:r>
            <w:r>
              <w:rPr>
                <w:rStyle w:val="IndexLink"/>
                <w:rtl w:val="true"/>
              </w:rPr>
              <w:t xml:space="preserve">دی ماه </w:t>
            </w:r>
            <w:r>
              <w:rPr>
                <w:rStyle w:val="IndexLink"/>
              </w:rPr>
              <w:t>91/10/27</w:t>
            </w:r>
            <w:r>
              <w:rPr>
                <w:rStyle w:val="IndexLink"/>
                <w:rtl w:val="true"/>
              </w:rPr>
              <w:tab/>
            </w:r>
            <w:r>
              <w:rPr>
                <w:rStyle w:val="IndexLink"/>
              </w:rPr>
              <w:t>64</w:t>
            </w:r>
          </w:hyperlink>
        </w:p>
        <w:p>
          <w:pPr>
            <w:pStyle w:val="Contents2"/>
            <w:tabs>
              <w:tab w:val="clear" w:pos="8743"/>
              <w:tab w:val="right" w:pos="9026" w:leader="dot"/>
            </w:tabs>
            <w:rPr/>
          </w:pPr>
          <w:hyperlink w:anchor="__RefHeading___Toc2548546_2281741623">
            <w:r>
              <w:rPr>
                <w:webHidden/>
                <w:rStyle w:val="IndexLink"/>
                <w:rtl w:val="true"/>
              </w:rPr>
              <w:t xml:space="preserve">متن درس رجال استاد سید کاظم مصطفوی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بهمن ماه </w:t>
            </w:r>
            <w:r>
              <w:rPr>
                <w:rStyle w:val="IndexLink"/>
              </w:rPr>
              <w:t>91/11/04</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87_40944"/>
      <w:bookmarkStart w:id="1" w:name="pg4087_40944"/>
      <w:bookmarkEnd w:id="1"/>
    </w:p>
    <w:p>
      <w:pPr>
        <w:pStyle w:val="Heading2"/>
        <w:numPr>
          <w:ilvl w:val="1"/>
          <w:numId w:val="1"/>
        </w:numPr>
        <w:rPr/>
      </w:pPr>
      <w:bookmarkStart w:id="2" w:name="pg4087_40944"/>
      <w:bookmarkStart w:id="3" w:name="__RefHeading___Toc254852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رجال آیت‌الله سیدکاظم مصطفوی نیا</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رجال</w:t>
      </w:r>
    </w:p>
    <w:p>
      <w:pPr>
        <w:pStyle w:val="Heading2"/>
        <w:numPr>
          <w:ilvl w:val="1"/>
          <w:numId w:val="1"/>
        </w:numPr>
        <w:rPr/>
      </w:pPr>
      <w:bookmarkStart w:id="5" w:name="__RefHeading___Toc2548522_2281741623"/>
      <w:bookmarkStart w:id="6" w:name="_Toc2"/>
      <w:bookmarkEnd w:id="5"/>
      <w:r>
        <w:rPr>
          <w:rtl w:val="true"/>
        </w:rPr>
        <w:t xml:space="preserve">متن درس رجال استاد سید کاظم مصطفوی </w:t>
      </w:r>
      <w:r>
        <w:rPr>
          <w:rtl w:val="true"/>
        </w:rPr>
        <w:t xml:space="preserve">- </w:t>
      </w:r>
      <w:r>
        <w:rPr>
          <w:rtl w:val="true"/>
        </w:rPr>
        <w:t xml:space="preserve">چهارشنبه </w:t>
      </w:r>
      <w:r>
        <w:rPr/>
        <w:t>29</w:t>
      </w:r>
      <w:r>
        <w:rPr>
          <w:rtl w:val="true"/>
        </w:rPr>
        <w:t xml:space="preserve"> </w:t>
      </w:r>
      <w:r>
        <w:rPr>
          <w:rtl w:val="true"/>
        </w:rPr>
        <w:t xml:space="preserve">شهریور ماه </w:t>
      </w:r>
      <w:r>
        <w:rPr/>
        <w:t>91/06/29</w:t>
      </w:r>
      <w:bookmarkEnd w:id="6"/>
    </w:p>
    <w:p>
      <w:pPr>
        <w:pStyle w:val="BookText"/>
        <w:rPr/>
      </w:pPr>
      <w:r>
        <w:rPr>
          <w:rFonts w:ascii="IRNazanin" w:hAnsi="IRNazanin" w:eastAsia="IRNazanin"/>
          <w:color w:val="111111"/>
          <w:sz w:val="28"/>
          <w:sz w:val="28"/>
          <w:szCs w:val="28"/>
          <w:rtl w:val="true"/>
          <w:lang w:bidi="fa-IR"/>
        </w:rPr>
        <w:t xml:space="preserve">قال امیرالمومنین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اعقلوا الخیر ما سمعتموه عقل رعایه لا عقل روایه فان رواه العلم کثیر و رعاته قلیل حکمت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درباره رجال بحث می کنیم خدا را سپاس گذاریم که باز هم توفیق عنایت کرد یک بار دیگر هم رجال را در این سال درسی شروع کنیم و برای اینکه عزیزان یک سال فاصله داشته اند لازم است فهرست عناوین را بگویم و مطالب جدید یا جالبش را فهرست کنم که به ذهنتان بسپارید</w:t>
      </w:r>
    </w:p>
    <w:p>
      <w:pPr>
        <w:pStyle w:val="BookText"/>
        <w:rPr/>
      </w:pPr>
      <w:r>
        <w:rPr>
          <w:rFonts w:ascii="IRNazanin" w:hAnsi="IRNazanin" w:eastAsia="IRNazanin"/>
          <w:color w:val="111111"/>
          <w:sz w:val="28"/>
          <w:sz w:val="28"/>
          <w:szCs w:val="28"/>
          <w:rtl w:val="true"/>
          <w:lang w:bidi="fa-IR"/>
        </w:rPr>
        <w:t xml:space="preserve">یادآوری مسائل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بحث 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عناوینی که در رجال داریم دوازده تا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رجال و درایه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تدوین و پیدایش رجال و درایه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اصول و جوامع روایی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روایت و راوی با شرح مفصل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راوی و روایت با آن خصوصیات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و مصطلحات رجال و درایه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توثیقات و مدایح با اقسامش توثیقات خاص و عام و مدایح عام و خاص و مشهور و غیر مشهور که مفصل بود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اثبات اعتبار برای روایت که آخرین جلسه بود که گفتیم ده تا راه برای اثبات اعتبار نسبت به روایت داریم که تقریبا جزء بهترین هاست و کار تحقیقی است نتیجه اش مجموعه امتیازات بود این هشت باب را بحث کردیم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نشانه های عدم اعتبار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طبقات در رجال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الحدیث از شک در حجیت تا قاعده تسامح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و فرق آن با تعادل و تراجیح</w:t>
      </w:r>
    </w:p>
    <w:p>
      <w:pPr>
        <w:pStyle w:val="BookText"/>
        <w:rPr/>
      </w:pPr>
      <w:r>
        <w:rPr>
          <w:rFonts w:ascii="IRNazanin" w:hAnsi="IRNazanin" w:eastAsia="IRNazanin"/>
          <w:color w:val="111111"/>
          <w:sz w:val="28"/>
          <w:sz w:val="28"/>
          <w:szCs w:val="28"/>
          <w:rtl w:val="true"/>
          <w:lang w:bidi="fa-IR"/>
        </w:rPr>
        <w:t>یادآوری برخی نوآوریها مثل دسته بندی روایات</w:t>
      </w:r>
    </w:p>
    <w:p>
      <w:pPr>
        <w:pStyle w:val="BookText"/>
        <w:rPr/>
      </w:pPr>
      <w:r>
        <w:rPr>
          <w:rFonts w:ascii="IRNazanin" w:hAnsi="IRNazanin" w:eastAsia="IRNazanin"/>
          <w:color w:val="111111"/>
          <w:sz w:val="28"/>
          <w:sz w:val="28"/>
          <w:szCs w:val="28"/>
          <w:rtl w:val="true"/>
          <w:lang w:bidi="fa-IR"/>
        </w:rPr>
        <w:t xml:space="preserve">در رجال ما نواوری ها داشتیم که آن را اشاره کنیم این ساختارهای جدید از این قبیل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بندی روایات که در رجال تا آنجایی که من دیدم این کار انجام نشده بود روایات احکام روایات اخلاق جعفریات قدسیات و توقیعات ننوشته شده است که این روایت اخلاق یک گروه روایات احکام یک گروه یا خصوصیات روایات احکام چیست خصوصیات روایات اخلاق چیست اینها نکته هایی بود که از لحاظ کاربردی فوق العاده بالاست</w:t>
      </w:r>
    </w:p>
    <w:p>
      <w:pPr>
        <w:pStyle w:val="BookText"/>
        <w:rPr/>
      </w:pPr>
      <w:r>
        <w:rPr>
          <w:rFonts w:ascii="IRNazanin" w:hAnsi="IRNazanin" w:eastAsia="IRNazanin"/>
          <w:color w:val="111111"/>
          <w:sz w:val="28"/>
          <w:sz w:val="28"/>
          <w:szCs w:val="28"/>
          <w:rtl w:val="true"/>
          <w:lang w:bidi="fa-IR"/>
        </w:rPr>
        <w:t>توثیقات خاص و عام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توثیقات و مدایح در کنار هم جمع آوری نشده بود عام و خاص و مشهور و غیر مشهور</w:t>
      </w:r>
    </w:p>
    <w:p>
      <w:pPr>
        <w:pStyle w:val="BookText"/>
        <w:rPr/>
      </w:pPr>
      <w:r>
        <w:rPr>
          <w:rFonts w:ascii="IRNazanin" w:hAnsi="IRNazanin" w:eastAsia="IRNazanin"/>
          <w:color w:val="111111"/>
          <w:sz w:val="28"/>
          <w:sz w:val="28"/>
          <w:szCs w:val="28"/>
          <w:rtl w:val="true"/>
          <w:lang w:bidi="fa-IR"/>
        </w:rPr>
        <w:t>اعتبار روایت از مجموع امتیازات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روایت از مجموع امتیازات این هم در رجال به این شکل دسته بندی نشده بود ما گفتیم امتیاز جمع می کنیم یکی می شود بیست یکی ده یکی پانزده امتیازات با هم می شود نود و درست می شود نه اینکه منتظر باشیم یک امتیاز صد نمره ای پیدا کنیم نه این مشکل است ما امتیازات جمع می کنیم چون نتیجه باید وثوق به صدور پیدا 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و اصاله العداله در قول راوی و خود راوی ضمن بحث ها از عدالت در رجال بحث شده است اما اصاله الصحه در قول اشارتهایی اگر آمده باشد عمدتا در قاعده صحت بحث می شود که اینجا کاربرد دارد</w:t>
      </w:r>
    </w:p>
    <w:p>
      <w:pPr>
        <w:pStyle w:val="BookText"/>
        <w:rPr/>
      </w:pPr>
      <w:r>
        <w:rPr>
          <w:rFonts w:ascii="IRNazanin" w:hAnsi="IRNazanin" w:eastAsia="IRNazanin"/>
          <w:color w:val="111111"/>
          <w:sz w:val="28"/>
          <w:sz w:val="28"/>
          <w:szCs w:val="28"/>
          <w:rtl w:val="true"/>
          <w:lang w:bidi="fa-IR"/>
        </w:rPr>
        <w:t>دسته بندی علائم ضعف و عدم اعتبار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بندی و تدوین علائم ضعف و عدم اعتبار این هم در رجال من تا جایی که تتبع کردم علائم ضعف و عدم اعتبار یک جا جمع نشده پراکنده است اینجا جمع آوری شده که ان شاء الله بحث می کنیم</w:t>
      </w:r>
    </w:p>
    <w:p>
      <w:pPr>
        <w:pStyle w:val="BookText"/>
        <w:rPr/>
      </w:pPr>
      <w:r>
        <w:rPr>
          <w:rFonts w:ascii="IRNazanin" w:hAnsi="IRNazanin" w:eastAsia="IRNazanin"/>
          <w:color w:val="111111"/>
          <w:sz w:val="28"/>
          <w:sz w:val="28"/>
          <w:szCs w:val="28"/>
          <w:rtl w:val="true"/>
          <w:lang w:bidi="fa-IR"/>
        </w:rPr>
        <w:t>علائم عدم اعتبار</w:t>
      </w:r>
    </w:p>
    <w:p>
      <w:pPr>
        <w:pStyle w:val="BookText"/>
        <w:rPr/>
      </w:pPr>
      <w:r>
        <w:rPr>
          <w:rFonts w:ascii="IRNazanin" w:hAnsi="IRNazanin" w:eastAsia="IRNazanin"/>
          <w:color w:val="111111"/>
          <w:sz w:val="28"/>
          <w:sz w:val="28"/>
          <w:szCs w:val="28"/>
          <w:rtl w:val="true"/>
          <w:lang w:bidi="fa-IR"/>
        </w:rPr>
        <w:t>اما بحث امروز ما که عبارت است از علائم و نشانه های عدم اعتبار ما در بحث رجال همان طوری که باید اعتبار روایت را ثابت کنیم در درجه دوم روایاتی که اعتبار ندارد باید بشناسیم برای ما مفید است و نقش اصلی در تحقق هدفمان دارد نسبت به علائم و نشانه های ضعف و عدم اعتبار اولا یک پیش زمینه لازم داریم و آن این است که راوی قبلا توثیق و مدح نداشته باشد اگر توثیق و مدح داشت دیگر بعد از که علامت ضعف و عدم اعتبار هم بیاید این دیگر از علائم ضعف نمی شود در قالب تعارض قرار می گیرد در بحث جرح و تعدیل مطرح می شود بنابراین در باب علائم و نشانه های عدم اعتبار اولا باید توثیق و مدحی نباشد</w:t>
      </w:r>
    </w:p>
    <w:p>
      <w:pPr>
        <w:pStyle w:val="BookText"/>
        <w:rPr/>
      </w:pPr>
      <w:r>
        <w:rPr>
          <w:rFonts w:ascii="IRNazanin" w:hAnsi="IRNazanin" w:eastAsia="IRNazanin"/>
          <w:color w:val="111111"/>
          <w:sz w:val="28"/>
          <w:sz w:val="28"/>
          <w:szCs w:val="28"/>
          <w:rtl w:val="true"/>
          <w:lang w:bidi="fa-IR"/>
        </w:rPr>
        <w:t>فرق توثیق و مدح و نتیجه آن</w:t>
      </w:r>
    </w:p>
    <w:p>
      <w:pPr>
        <w:pStyle w:val="BookText"/>
        <w:rPr/>
      </w:pPr>
      <w:r>
        <w:rPr>
          <w:rFonts w:ascii="IRNazanin" w:hAnsi="IRNazanin" w:eastAsia="IRNazanin"/>
          <w:color w:val="111111"/>
          <w:sz w:val="28"/>
          <w:sz w:val="28"/>
          <w:szCs w:val="28"/>
          <w:rtl w:val="true"/>
          <w:lang w:bidi="fa-IR"/>
        </w:rPr>
        <w:t>فرق بین توثیق و مدح این بود که توثیق عبارت است از الفاظ و عباراتی که مستقیما وثاقت یا صداقت راوی را اعلام می کند و بالمطابقه یا بالتضمن بالمطابقه ثقه بالتضمن فقیه عظیم الشان در ضمنش وثاقت و اعتماد را می رساند اما مدح عبارت است از الفاظ و تعابیری که اوصاف مثبت راوی را اعلام کند کاتب شاعر له کتاب صاحب سمعه اوصاف بگوید که ربط به اعتماد در خبر و صداقت به قول مستقیما ندارد نتیجه توثیق می شد صحت و صحیحه نتیجه مدح می شد حسن و حسنه توثیق و مدح نباشد که اگر نباشد نوبت می رسد به علائم ضعف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مربوط به روایت و علائم مربوط به راوی</w:t>
      </w:r>
    </w:p>
    <w:p>
      <w:pPr>
        <w:pStyle w:val="BookText"/>
        <w:rPr/>
      </w:pPr>
      <w:r>
        <w:rPr>
          <w:rFonts w:ascii="IRNazanin" w:hAnsi="IRNazanin" w:eastAsia="IRNazanin"/>
          <w:color w:val="111111"/>
          <w:sz w:val="28"/>
          <w:sz w:val="28"/>
          <w:szCs w:val="28"/>
          <w:rtl w:val="true"/>
          <w:lang w:bidi="fa-IR"/>
        </w:rPr>
        <w:t xml:space="preserve">باز هم به طور کلی به اعتبار متعلق به دو قسم تقسیم می شود علائم مربوط به روایت و علائم مربوط به راوی اما علائم مربوط به روایت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معرض عنها باشد اعراض شده باشد سند درست است متن درست است ولی فقها و مشهور اعراض کرده</w:t>
      </w:r>
    </w:p>
    <w:p>
      <w:pPr>
        <w:pStyle w:val="BookText"/>
        <w:rPr/>
      </w:pPr>
      <w:r>
        <w:rPr>
          <w:rFonts w:ascii="IRNazanin" w:hAnsi="IRNazanin" w:eastAsia="IRNazanin"/>
          <w:color w:val="111111"/>
          <w:sz w:val="28"/>
          <w:sz w:val="28"/>
          <w:szCs w:val="28"/>
          <w:rtl w:val="true"/>
          <w:lang w:bidi="fa-IR"/>
        </w:rPr>
        <w:t>سوال و جواب توثیق و مدح نسبت به راوی است درباره صحت روایت هم ممکن است از طریق توثیق و مدح نباشد و ممکن است از طریق توثیق و مدح باشد روایت معرض عنهاست</w:t>
      </w:r>
    </w:p>
    <w:p>
      <w:pPr>
        <w:pStyle w:val="BookText"/>
        <w:rPr/>
      </w:pPr>
      <w:r>
        <w:rPr>
          <w:rFonts w:ascii="IRNazanin" w:hAnsi="IRNazanin" w:eastAsia="IRNazanin"/>
          <w:color w:val="111111"/>
          <w:sz w:val="28"/>
          <w:sz w:val="28"/>
          <w:szCs w:val="28"/>
          <w:rtl w:val="true"/>
          <w:lang w:bidi="fa-IR"/>
        </w:rPr>
        <w:t>نظر مرحوم آقای خویی در مورد اعراض مشهور یا عمل مشهور به روایت</w:t>
      </w:r>
    </w:p>
    <w:p>
      <w:pPr>
        <w:pStyle w:val="BookText"/>
        <w:rPr/>
      </w:pPr>
      <w:r>
        <w:rPr>
          <w:rFonts w:ascii="IRNazanin" w:hAnsi="IRNazanin" w:eastAsia="IRNazanin"/>
          <w:color w:val="111111"/>
          <w:sz w:val="28"/>
          <w:sz w:val="28"/>
          <w:szCs w:val="28"/>
          <w:rtl w:val="true"/>
          <w:lang w:bidi="fa-IR"/>
        </w:rPr>
        <w:t xml:space="preserve">یک فرمایش را سید 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اصول می فرماید اعراض اولا در حد ذاته اعتبار ندارد نه عمل مشهور اعتبار دارد و نه اعراض چون در حد ذات خودش حجیت ندارد چون اعراض اجماع که نیست سنت هم که نیست سیره هم نیست یک اتفاقی است که عده ای عقب نشینی کرده اند و دست نگه داشته اند خود اعراض حجیت ندارد نقد دومشان این است که اعراض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تعبدی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مدرکی معمولا این اعراض ها اعراض های مدرکی است اجماع مدرکی اعتبار ندارد با آن قدرت و قوت اعراض که قدرت و توانی ندارد مدرکی بشود اعتباری ندارد این در بحث اصول کامل تر کرده اند اینجا با اشاره بسنده کنیم که</w:t>
      </w:r>
    </w:p>
    <w:p>
      <w:pPr>
        <w:pStyle w:val="BookText"/>
        <w:rPr/>
      </w:pPr>
      <w:r>
        <w:rPr>
          <w:rFonts w:ascii="IRNazanin" w:hAnsi="IRNazanin" w:eastAsia="IRNazanin"/>
          <w:color w:val="111111"/>
          <w:sz w:val="28"/>
          <w:sz w:val="28"/>
          <w:szCs w:val="28"/>
          <w:rtl w:val="true"/>
          <w:lang w:bidi="fa-IR"/>
        </w:rPr>
        <w:t>حداقل نتیجه اعراض مشهور از روایت شک در حجیت روایت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مشهور حداقل شک در حجیت به وجود می آورد چرا مشهور اعراض کردند این مشکلی داشته همین شک در حجیت قاعده این است که شک در حجیت مساوی با عدم حجیت است</w:t>
      </w:r>
    </w:p>
    <w:p>
      <w:pPr>
        <w:pStyle w:val="BookText"/>
        <w:rPr/>
      </w:pPr>
      <w:r>
        <w:rPr>
          <w:rFonts w:ascii="IRNazanin" w:hAnsi="IRNazanin" w:eastAsia="IRNazanin"/>
          <w:color w:val="111111"/>
          <w:sz w:val="28"/>
          <w:sz w:val="28"/>
          <w:szCs w:val="28"/>
          <w:rtl w:val="true"/>
          <w:lang w:bidi="fa-IR"/>
        </w:rPr>
        <w:t>سوال و جواب اگر شرائط داشته باشد اعراض کرده شک ما بیشتر می شود چرا اعراض کرده اند با این استحکام شک بیشتر می شود ممکن است تقیه باشد بنابراین اولا مورد از علائم ضعف اعراض مشهور است</w:t>
      </w:r>
    </w:p>
    <w:p>
      <w:pPr>
        <w:pStyle w:val="BookText"/>
        <w:rPr/>
      </w:pPr>
      <w:r>
        <w:rPr>
          <w:rFonts w:ascii="IRNazanin" w:hAnsi="IRNazanin" w:eastAsia="IRNazanin"/>
          <w:color w:val="111111"/>
          <w:sz w:val="28"/>
          <w:sz w:val="28"/>
          <w:szCs w:val="28"/>
          <w:rtl w:val="true"/>
          <w:lang w:bidi="fa-IR"/>
        </w:rPr>
        <w:t>سوال و جواب آن اعراضی که قطعا وهم می آورد از اعتبار ساقط می کند اعراض متقدمین است اعراض متاخرین هم اگر در حد قابل توجهی بود احتمال این را دارد که شک بوجود بیاورد آن اعراض متقدمین اطمینان به عدم اعتبار می اورد اعراض متاخرین شک در اعتبار می آورد منتها یک قاعده دیگر در کنارش داریم که شک در حجیت مساوی با عدم حجیت است این مورد اول</w:t>
      </w:r>
    </w:p>
    <w:p>
      <w:pPr>
        <w:pStyle w:val="BookText"/>
        <w:rPr/>
      </w:pPr>
      <w:r>
        <w:rPr>
          <w:rFonts w:ascii="IRNazanin" w:hAnsi="IRNazanin" w:eastAsia="IRNazanin"/>
          <w:color w:val="111111"/>
          <w:sz w:val="28"/>
          <w:sz w:val="28"/>
          <w:szCs w:val="28"/>
          <w:rtl w:val="true"/>
          <w:lang w:bidi="fa-IR"/>
        </w:rPr>
        <w:t>مورد دوم از علائم عدم اعتبار وجود تعارض است</w:t>
      </w:r>
    </w:p>
    <w:p>
      <w:pPr>
        <w:pStyle w:val="BookText"/>
        <w:rPr/>
      </w:pPr>
      <w:r>
        <w:rPr>
          <w:rFonts w:ascii="IRNazanin" w:hAnsi="IRNazanin" w:eastAsia="IRNazanin"/>
          <w:color w:val="111111"/>
          <w:sz w:val="28"/>
          <w:sz w:val="28"/>
          <w:szCs w:val="28"/>
          <w:rtl w:val="true"/>
          <w:lang w:bidi="fa-IR"/>
        </w:rPr>
        <w:t>مورد دوم از علائم عدم اعتبار تعارض است اگر روایت معارضی داشت این علامت عدم اعتبار است باید برویم و تحقیق کنیم اگر به نتیجه رسیدیم یعنی به ترجیح رسیدیم خوب و اگر نرسیدیم تسقط بالمعارضه بواسطه معارضه تساقط می کند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فتوا با روایت دو تا مسئله است فتوا ممکن است اجتهاد مشهور است از مبانی مختلف فتوا می دهد اینجا که بحث می کنیم روایت است محور بحث فقط روایت و حجیت شرعی روایت است و همان فقیهی که قصد کردید که خلاف مشهور فتوا بدهد نمی دهد در اصول خلاف مشهور حرکت می کند اعلام می کند در فقه می گوید فتوا را چون مشهور اینگونه گفته است فتوا می دهد فتوای خلاف مشهور را کسی به سادگی نمی دهد</w:t>
      </w:r>
    </w:p>
    <w:p>
      <w:pPr>
        <w:pStyle w:val="BookText"/>
        <w:rPr/>
      </w:pPr>
      <w:r>
        <w:rPr>
          <w:rFonts w:ascii="IRNazanin" w:hAnsi="IRNazanin" w:eastAsia="IRNazanin"/>
          <w:color w:val="111111"/>
          <w:sz w:val="28"/>
          <w:sz w:val="28"/>
          <w:szCs w:val="28"/>
          <w:rtl w:val="true"/>
          <w:lang w:bidi="fa-IR"/>
        </w:rPr>
        <w:t>علامت سوم اختلاف نسخ در روایات</w:t>
      </w:r>
    </w:p>
    <w:p>
      <w:pPr>
        <w:pStyle w:val="BookText"/>
        <w:rPr/>
      </w:pPr>
      <w:r>
        <w:rPr>
          <w:rFonts w:ascii="IRNazanin" w:hAnsi="IRNazanin" w:eastAsia="IRNazanin"/>
          <w:color w:val="111111"/>
          <w:sz w:val="28"/>
          <w:sz w:val="28"/>
          <w:szCs w:val="28"/>
          <w:rtl w:val="true"/>
          <w:lang w:bidi="fa-IR"/>
        </w:rPr>
        <w:t>علامت سوم اختلاف نسخ شما یک متن را می بینید یک جا آمده چیزی مثلا فعل مضارع با حرف نفی آمده و یک نسخه فعل مضارع بدون حرف نفی آمده جایی که اختلاف نسخ باشد در دید ابتدایی اعلام می شود که این روایت اعتبارش کامل نیست چون اختلاف نسخ دارد این سه مورد نسبت به روایت</w:t>
      </w:r>
    </w:p>
    <w:p>
      <w:pPr>
        <w:pStyle w:val="BookText"/>
        <w:rPr/>
      </w:pPr>
      <w:r>
        <w:rPr>
          <w:rFonts w:ascii="IRNazanin" w:hAnsi="IRNazanin" w:eastAsia="IRNazanin"/>
          <w:color w:val="111111"/>
          <w:sz w:val="28"/>
          <w:sz w:val="28"/>
          <w:szCs w:val="28"/>
          <w:rtl w:val="true"/>
          <w:lang w:bidi="fa-IR"/>
        </w:rPr>
        <w:t xml:space="preserve">علائم و نشانه های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علائم مشهورکه مربوط به راوی هست</w:t>
      </w:r>
    </w:p>
    <w:p>
      <w:pPr>
        <w:pStyle w:val="BookText"/>
        <w:rPr/>
      </w:pPr>
      <w:r>
        <w:rPr>
          <w:rFonts w:ascii="IRNazanin" w:hAnsi="IRNazanin" w:eastAsia="IRNazanin"/>
          <w:color w:val="111111"/>
          <w:sz w:val="28"/>
          <w:sz w:val="28"/>
          <w:szCs w:val="28"/>
          <w:rtl w:val="true"/>
          <w:lang w:bidi="fa-IR"/>
        </w:rPr>
        <w:t>مسلمان بودن راوی معلوم نباشد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 مسلمان بودنش ثابت نباشد مسلمان که نباشد که معلوم است شک در مسلمان بودنش بکنیم اینجا علامت ضعف است و قابل اعتماد نیست باید ثابت بشود</w:t>
      </w:r>
    </w:p>
    <w:p>
      <w:pPr>
        <w:pStyle w:val="BookText"/>
        <w:rPr/>
      </w:pPr>
      <w:r>
        <w:rPr>
          <w:rFonts w:ascii="IRNazanin" w:hAnsi="IRNazanin" w:eastAsia="IRNazanin"/>
          <w:color w:val="111111"/>
          <w:sz w:val="28"/>
          <w:sz w:val="28"/>
          <w:szCs w:val="28"/>
          <w:rtl w:val="true"/>
          <w:lang w:bidi="fa-IR"/>
        </w:rPr>
        <w:t>فسق راوی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راوی که راوی به طور کل فاسق باشد فاسق بودن به معنای اعم یعنی از صدق و کذب یا نماز نستجیر بالله نمی خواند و غیبت می کند اذیت و آزار به مردم می رساند فاسق است فسق باعث ضعف است و گفتیم فسق کاملا روایت را از اعتبار ساقط نمی کند اما علامت ضعف است نیاز به کار دارد می توانیم آن ضعف را جبران کنیم که آیه گفته فتبینوا نگفته فاترکوه یا فاضربوه علی الجدار البته فسق به معنای فقهی که اصرار بر صغائر یا ارتکاب کبائر</w:t>
      </w:r>
    </w:p>
    <w:p>
      <w:pPr>
        <w:pStyle w:val="BookText"/>
        <w:rPr/>
      </w:pPr>
      <w:r>
        <w:rPr>
          <w:rFonts w:ascii="IRNazanin" w:hAnsi="IRNazanin" w:eastAsia="IRNazanin"/>
          <w:color w:val="111111"/>
          <w:sz w:val="28"/>
          <w:sz w:val="28"/>
          <w:szCs w:val="28"/>
          <w:rtl w:val="true"/>
          <w:lang w:bidi="fa-IR"/>
        </w:rPr>
        <w:t>دروغگو بودن راوی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است دروغ می گوید ولی کارهای دیگرش بد نیست این علامت ضعف است اعتماد به ان مشکل است</w:t>
      </w:r>
    </w:p>
    <w:p>
      <w:pPr>
        <w:pStyle w:val="BookText"/>
        <w:rPr/>
      </w:pPr>
      <w:r>
        <w:rPr>
          <w:rFonts w:ascii="IRNazanin" w:hAnsi="IRNazanin" w:eastAsia="IRNazanin"/>
          <w:color w:val="111111"/>
          <w:sz w:val="28"/>
          <w:sz w:val="28"/>
          <w:szCs w:val="28"/>
          <w:rtl w:val="true"/>
          <w:lang w:bidi="fa-IR"/>
        </w:rPr>
        <w:t>سوال و جواب جریان حد در وثاقت راوی دخل ندارد آن در باب دیگر مثل شهادت و امام جماعت و جمعه است</w:t>
      </w:r>
    </w:p>
    <w:p>
      <w:pPr>
        <w:pStyle w:val="BookText"/>
        <w:rPr/>
      </w:pPr>
      <w:r>
        <w:rPr>
          <w:rFonts w:ascii="IRNazanin" w:hAnsi="IRNazanin" w:eastAsia="IRNazanin"/>
          <w:color w:val="111111"/>
          <w:sz w:val="28"/>
          <w:sz w:val="28"/>
          <w:szCs w:val="28"/>
          <w:rtl w:val="true"/>
          <w:lang w:bidi="fa-IR"/>
        </w:rPr>
        <w:t>علائم غیر مشهور بر عدم اعتبار روایت</w:t>
      </w:r>
    </w:p>
    <w:p>
      <w:pPr>
        <w:pStyle w:val="BookText"/>
        <w:rPr/>
      </w:pPr>
      <w:r>
        <w:rPr>
          <w:rFonts w:ascii="IRNazanin" w:hAnsi="IRNazanin" w:eastAsia="IRNazanin"/>
          <w:color w:val="111111"/>
          <w:sz w:val="28"/>
          <w:sz w:val="28"/>
          <w:szCs w:val="28"/>
          <w:rtl w:val="true"/>
          <w:lang w:bidi="fa-IR"/>
        </w:rPr>
        <w:t>اما علائم غیر مشهور نسبت به روایت</w:t>
      </w:r>
    </w:p>
    <w:p>
      <w:pPr>
        <w:pStyle w:val="BookText"/>
        <w:rPr/>
      </w:pPr>
      <w:r>
        <w:rPr>
          <w:rFonts w:ascii="IRNazanin" w:hAnsi="IRNazanin" w:eastAsia="IRNazanin"/>
          <w:color w:val="111111"/>
          <w:sz w:val="28"/>
          <w:sz w:val="28"/>
          <w:szCs w:val="28"/>
          <w:rtl w:val="true"/>
          <w:lang w:bidi="fa-IR"/>
        </w:rPr>
        <w:t>صدور تقیه ای روایات</w:t>
      </w:r>
    </w:p>
    <w:p>
      <w:pPr>
        <w:pStyle w:val="BookText"/>
        <w:rPr/>
      </w:pPr>
      <w:r>
        <w:rPr>
          <w:rFonts w:ascii="IRNazanin" w:hAnsi="IRNazanin" w:eastAsia="IRNazanin"/>
          <w:color w:val="111111"/>
          <w:sz w:val="28"/>
          <w:sz w:val="28"/>
          <w:szCs w:val="28"/>
          <w:rtl w:val="true"/>
          <w:lang w:bidi="fa-IR"/>
        </w:rPr>
        <w:t>روایت تقیه صادر شده باشد اگر روایت تقیه صادر شده باشد علامت ضعف و عدم اعتبار است</w:t>
      </w:r>
    </w:p>
    <w:p>
      <w:pPr>
        <w:pStyle w:val="BookText"/>
        <w:rPr/>
      </w:pPr>
      <w:r>
        <w:rPr>
          <w:rFonts w:ascii="IRNazanin" w:hAnsi="IRNazanin" w:eastAsia="IRNazanin"/>
          <w:color w:val="111111"/>
          <w:sz w:val="28"/>
          <w:sz w:val="28"/>
          <w:szCs w:val="28"/>
          <w:rtl w:val="true"/>
          <w:lang w:bidi="fa-IR"/>
        </w:rPr>
        <w:t xml:space="preserve">راه تشخیص روایات تقیه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محتوایی و تشخیص در نقل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سوالی را قبلا دوستان فرموده بودند که ما روایات تقیه ای از روایات غیر تقیه ای چگونه تشخیص بدهیم روایات تقیه ای با روایات غیر تقیه ای فرقش این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محتوایی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من حیث النقل اما فرق محتوایی این است که روایات عن تقیه روایاتی است که مطابق با اصول مذهب عامه باشد مثلا مبنی بر تایید یکی از آن ثلاثه باشد این روایت روایتی است محتوایی تقیه است اعتبار ندارد و حامل حکم فقهی نیست تقیه ای صادر شده تقیه ای که صادر شده بود قاعده تقیه این است الضرورات تتقدر بقدرها در آن وادی قرار می گیرد این مورد اول از موارد شناسایی موارد تقیه محتوایی مخصوصا محتوای روایت مطابق است با اصول مذهب ابناء عامه مثال تایید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تقیه ای است و ارتباط به نقل دارد گفته می شود که اگر روایتی را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یکی دیگر از معصومین راوی مخالف نقل کند و در مقابل آن روایت معتبر از طریق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عده در بحث حجیت خبر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به این خبر اعتماد نمی شود ارباب رجال و محققین معاصر رجالی گفته اند حمل بر تقیه می شود خبری که مخالف از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نقل کرده و در مقابل خبر معتمدی از طریق اهل بیت بر خلافش به نقل رسیده</w:t>
      </w:r>
    </w:p>
    <w:p>
      <w:pPr>
        <w:pStyle w:val="BookText"/>
        <w:rPr/>
      </w:pPr>
      <w:r>
        <w:rPr>
          <w:rFonts w:ascii="IRNazanin" w:hAnsi="IRNazanin" w:eastAsia="IRNazanin"/>
          <w:color w:val="111111"/>
          <w:sz w:val="28"/>
          <w:sz w:val="28"/>
          <w:szCs w:val="28"/>
          <w:rtl w:val="true"/>
          <w:lang w:bidi="fa-IR"/>
        </w:rPr>
        <w:t>تحقیق در تشخیص نقل تقیه ای</w:t>
      </w:r>
    </w:p>
    <w:p>
      <w:pPr>
        <w:pStyle w:val="BookText"/>
        <w:rPr/>
      </w:pPr>
      <w:r>
        <w:rPr>
          <w:rFonts w:ascii="IRNazanin" w:hAnsi="IRNazanin" w:eastAsia="IRNazanin"/>
          <w:color w:val="111111"/>
          <w:sz w:val="28"/>
          <w:sz w:val="28"/>
          <w:szCs w:val="28"/>
          <w:rtl w:val="true"/>
          <w:lang w:bidi="fa-IR"/>
        </w:rPr>
        <w:t>اما تحقیق این است که این تقیه نیست این در حقیقت بیان عدم اعتبار نقل راوی عامی است که راوی عامی اگر خبری نقل کند اعتبار ندارد این تقیه نیست هر چند بعضی از رجالیین این را هم تقیه گفته اند</w:t>
      </w:r>
    </w:p>
    <w:p>
      <w:pPr>
        <w:pStyle w:val="BookText"/>
        <w:rPr/>
      </w:pPr>
      <w:r>
        <w:rPr>
          <w:rFonts w:ascii="IRNazanin" w:hAnsi="IRNazanin" w:eastAsia="IRNazanin"/>
          <w:color w:val="111111"/>
          <w:sz w:val="28"/>
          <w:sz w:val="28"/>
          <w:szCs w:val="28"/>
          <w:rtl w:val="true"/>
          <w:lang w:bidi="fa-IR"/>
        </w:rPr>
        <w:t>خبرین متعارضین به عنوان عدم اعتبار خبر</w:t>
      </w:r>
    </w:p>
    <w:p>
      <w:pPr>
        <w:pStyle w:val="BookText"/>
        <w:rPr/>
      </w:pPr>
      <w:r>
        <w:rPr>
          <w:rFonts w:ascii="IRNazanin" w:hAnsi="IRNazanin" w:eastAsia="IRNazanin"/>
          <w:color w:val="111111"/>
          <w:sz w:val="28"/>
          <w:sz w:val="28"/>
          <w:szCs w:val="28"/>
          <w:rtl w:val="true"/>
          <w:lang w:bidi="fa-IR"/>
        </w:rPr>
        <w:t>مورد سوم خبرین متعارضین اگر دو خبر متعارض بود سند هر دو درست صحیح</w:t>
      </w:r>
    </w:p>
    <w:p>
      <w:pPr>
        <w:pStyle w:val="BookText"/>
        <w:rPr/>
      </w:pPr>
      <w:r>
        <w:rPr>
          <w:rFonts w:ascii="IRNazanin" w:hAnsi="IRNazanin" w:eastAsia="IRNazanin"/>
          <w:color w:val="111111"/>
          <w:sz w:val="28"/>
          <w:sz w:val="28"/>
          <w:szCs w:val="28"/>
          <w:rtl w:val="true"/>
          <w:lang w:bidi="fa-IR"/>
        </w:rPr>
        <w:t>تعارض خبر متواتر و مستفیض</w:t>
      </w:r>
    </w:p>
    <w:p>
      <w:pPr>
        <w:pStyle w:val="BookText"/>
        <w:rPr/>
      </w:pPr>
      <w:r>
        <w:rPr>
          <w:rFonts w:ascii="IRNazanin" w:hAnsi="IRNazanin" w:eastAsia="IRNazanin"/>
          <w:color w:val="111111"/>
          <w:sz w:val="28"/>
          <w:sz w:val="28"/>
          <w:szCs w:val="28"/>
          <w:rtl w:val="true"/>
          <w:lang w:bidi="fa-IR"/>
        </w:rPr>
        <w:t>یک نکته که اگر دو تا روایت معتبر تعارض کنند یکی متواتر باشد دیگری مستفیض متواتر مقدم است اگر دو روایت تعارض کند یکی مستفیض دیگری صحیح مستفیض مقدم است از باب تقدم علم و تقدم اطمینان از تواتر علم می آید از مستفیض اطمینان</w:t>
      </w:r>
    </w:p>
    <w:p>
      <w:pPr>
        <w:pStyle w:val="BookText"/>
        <w:rPr/>
      </w:pPr>
      <w:r>
        <w:rPr>
          <w:rFonts w:ascii="IRNazanin" w:hAnsi="IRNazanin" w:eastAsia="IRNazanin"/>
          <w:color w:val="111111"/>
          <w:sz w:val="28"/>
          <w:sz w:val="28"/>
          <w:szCs w:val="28"/>
          <w:rtl w:val="true"/>
          <w:lang w:bidi="fa-IR"/>
        </w:rPr>
        <w:t>سوال و جواب خبر صحیح اعتبارش مفید قطع نیست اما اعتبارش قطعی است</w:t>
      </w:r>
    </w:p>
    <w:p>
      <w:pPr>
        <w:pStyle w:val="BookText"/>
        <w:rPr/>
      </w:pPr>
      <w:r>
        <w:rPr>
          <w:rFonts w:ascii="IRNazanin" w:hAnsi="IRNazanin" w:eastAsia="IRNazanin"/>
          <w:color w:val="111111"/>
          <w:sz w:val="28"/>
          <w:sz w:val="28"/>
          <w:szCs w:val="28"/>
          <w:rtl w:val="true"/>
          <w:lang w:bidi="fa-IR"/>
        </w:rPr>
        <w:t>تعارض خبر صحیح و موثق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خبر صحیح با خبر ثقه تعارض بکنند تعارض بر این است که ثقه تقدم بر خبر صحیح نمی شود اما تحقیق این است که خبر صحیح را مقدم می داریم بر خبر ثقه عند التعارض چون که عدم ایمان به ولایت اهل بیت یک ضعف است وثاقت راوی عامی خلاف اصل است که ثابت شده است باید صدمه نبینید وقتی صدمه دید و معارض دید از اعتبار می افتد اسیب پذیر است بنابراین ما خبر صحیح را هم مقدم می داریم بر خبر ثقه اگر خبر را راوی مخالف نقل کند و معارضی داشته باشد طبیعتا آن خبر از اعتبار ساقط است</w:t>
      </w:r>
      <w:bookmarkStart w:id="7" w:name="pg4087_40952"/>
    </w:p>
    <w:p>
      <w:pPr>
        <w:pStyle w:val="BookText"/>
        <w:rPr/>
      </w:pPr>
      <w:bookmarkEnd w:id="7"/>
      <w:r>
        <w:rPr>
          <w:rFonts w:ascii="IRNazanin" w:hAnsi="IRNazanin" w:eastAsia="IRNazanin"/>
          <w:color w:val="111111"/>
          <w:sz w:val="28"/>
          <w:sz w:val="28"/>
          <w:szCs w:val="28"/>
          <w:rtl w:val="true"/>
          <w:lang w:bidi="fa-IR"/>
        </w:rPr>
        <w:t>تعارض در خبر صحیح</w:t>
      </w:r>
    </w:p>
    <w:p>
      <w:pPr>
        <w:pStyle w:val="BookText"/>
        <w:rPr/>
      </w:pPr>
      <w:r>
        <w:rPr>
          <w:rFonts w:ascii="IRNazanin" w:hAnsi="IRNazanin" w:eastAsia="IRNazanin"/>
          <w:color w:val="111111"/>
          <w:sz w:val="28"/>
          <w:sz w:val="28"/>
          <w:szCs w:val="28"/>
          <w:rtl w:val="true"/>
          <w:lang w:bidi="fa-IR"/>
        </w:rPr>
        <w:t xml:space="preserve">اما اگر متعارضین دو تا صحیحه باشد یا هر دو ثقه است یا هر دو صحیح است این صحت هر دو ما را بر این مطلب رهنمون می کند که قطعا نمی شود دو تا خبر متعارض هر دو صحیح باشد که جمع بین ضدین یا نقیضین است اینجا آن روایتی که صحیح هم هست ولی موافق عامه است حمل بر تقیه می شود بنابراین شناسایی مواردی از تقیه یا روایات مربوط به تقیه به طور کل و برجسته دو مورد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موافق با اصول آنها آمده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متعارض باشند آن طرف تعارض که موافق با عامه باشد حمل بر تقیه باشد و تقیه علامت ضعف است ما فعلا علائم مشهور ضعف راوی و ضعف روایت را نقل کردیم رسیدیم به علائم غیر مشهور از علائم غیر مشهور یک مورد را نقل کردیم</w:t>
      </w:r>
    </w:p>
    <w:p>
      <w:pPr>
        <w:pStyle w:val="BookText"/>
        <w:rPr/>
      </w:pPr>
      <w:r>
        <w:rPr>
          <w:rFonts w:ascii="IRNazanin" w:hAnsi="IRNazanin" w:eastAsia="IRNazanin"/>
          <w:color w:val="111111"/>
          <w:sz w:val="28"/>
          <w:sz w:val="28"/>
          <w:szCs w:val="28"/>
          <w:rtl w:val="true"/>
          <w:lang w:bidi="fa-IR"/>
        </w:rPr>
        <w:t xml:space="preserve">عنوان بحث جلسه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کتاب و سنت و مخالف علم بودن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دیگر را عنوان بکنیم مخالف کتاب و سنت و مخالف علم که در جلسه بعد</w:t>
      </w:r>
    </w:p>
    <w:p>
      <w:pPr>
        <w:pStyle w:val="Heading2"/>
        <w:numPr>
          <w:ilvl w:val="1"/>
          <w:numId w:val="1"/>
        </w:numPr>
        <w:rPr/>
      </w:pPr>
      <w:bookmarkStart w:id="8" w:name="__RefHeading___Toc2548524_2281741623"/>
      <w:bookmarkStart w:id="9" w:name="_Toc3"/>
      <w:bookmarkEnd w:id="8"/>
      <w:r>
        <w:rPr>
          <w:rtl w:val="true"/>
        </w:rPr>
        <w:t xml:space="preserve">متن درس رجال استاد سید کاظم مصطفوی </w:t>
      </w:r>
      <w:r>
        <w:rPr>
          <w:rtl w:val="true"/>
        </w:rPr>
        <w:t xml:space="preserve">- </w:t>
      </w:r>
      <w:r>
        <w:rPr>
          <w:rtl w:val="true"/>
        </w:rPr>
        <w:t xml:space="preserve">چهارشنبه </w:t>
      </w:r>
      <w:r>
        <w:rPr/>
        <w:t>5</w:t>
      </w:r>
      <w:r>
        <w:rPr>
          <w:rtl w:val="true"/>
        </w:rPr>
        <w:t xml:space="preserve"> </w:t>
      </w:r>
      <w:r>
        <w:rPr>
          <w:rtl w:val="true"/>
        </w:rPr>
        <w:t xml:space="preserve">مهر ماه </w:t>
      </w:r>
      <w:r>
        <w:rPr/>
        <w:t>91/07/05</w:t>
      </w:r>
      <w:bookmarkEnd w:id="9"/>
    </w:p>
    <w:p>
      <w:pPr>
        <w:pStyle w:val="BookText"/>
        <w:rPr/>
      </w:pPr>
      <w:r>
        <w:rPr>
          <w:rFonts w:ascii="IRNazanin" w:hAnsi="IRNazanin" w:eastAsia="IRNazanin"/>
          <w:color w:val="111111"/>
          <w:sz w:val="28"/>
          <w:sz w:val="28"/>
          <w:szCs w:val="28"/>
          <w:rtl w:val="true"/>
          <w:lang w:bidi="fa-IR"/>
        </w:rPr>
        <w:t>علائم غیر مشهور ضعف راوی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عنوانهای مورد بحث دررجال عبارت بود از علائم ضعف راوی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جزء نوآوری های این بحث چند امر است یکی همین است که علائم در بحث ها و کتب رجالی تدوین و یک جا جمع نشده ما علائم ضعف راوی و روایت را در یک عنوان جمع کردیم و گفتیم این علائم به دو قسم اصلی تقسیم می شود علائم مشهور و غیر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غیر مشهور درباره راوی گفته شد که نداشتن ولایت، کسی که اهل ولایت ائمه نباشد این در دید ابتدایی علامت ضعف است مگر اینکه وثاقتش به دلیل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قدرت حافظه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ضبط و قلت حافظه راوی که نمی تواند کلمات را خوب ضبط کند جا به جا می کند یا با تصحیف صحبت می کند و یا حافظه اش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سفاهت راوی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سفاهت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نفع و ضرر خودش را تشخیص نمی دهد این هم علامت ضعف است چون ریشه و عقبه، بنای عقلاست و عقلا به حرف های آدم سفیه اعتماد نمی کند شرع هم به معامله سفیه اعتماد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مشهور ضعف روایت</w:t>
      </w:r>
    </w:p>
    <w:p>
      <w:pPr>
        <w:pStyle w:val="BookText"/>
        <w:rPr/>
      </w:pPr>
      <w:r>
        <w:rPr>
          <w:rFonts w:ascii="IRNazanin" w:hAnsi="IRNazanin" w:eastAsia="IRNazanin"/>
          <w:color w:val="111111"/>
          <w:sz w:val="28"/>
          <w:sz w:val="28"/>
          <w:szCs w:val="28"/>
          <w:rtl w:val="true"/>
          <w:lang w:bidi="fa-IR"/>
        </w:rPr>
        <w:t>اما علائم مشهور ضعف روایت</w:t>
      </w:r>
    </w:p>
    <w:p>
      <w:pPr>
        <w:pStyle w:val="BookText"/>
        <w:rPr/>
      </w:pPr>
      <w:r>
        <w:rPr>
          <w:rFonts w:ascii="IRNazanin" w:hAnsi="IRNazanin" w:eastAsia="IRNazanin"/>
          <w:color w:val="111111"/>
          <w:sz w:val="28"/>
          <w:sz w:val="28"/>
          <w:szCs w:val="28"/>
          <w:rtl w:val="true"/>
          <w:lang w:bidi="fa-IR"/>
        </w:rPr>
        <w:t>مخالفت کتاب و سنت</w:t>
      </w:r>
    </w:p>
    <w:p>
      <w:pPr>
        <w:pStyle w:val="BookText"/>
        <w:rPr/>
      </w:pPr>
      <w:r>
        <w:rPr>
          <w:rFonts w:ascii="IRNazanin" w:hAnsi="IRNazanin" w:eastAsia="IRNazanin"/>
          <w:color w:val="111111"/>
          <w:sz w:val="28"/>
          <w:sz w:val="28"/>
          <w:szCs w:val="28"/>
          <w:rtl w:val="true"/>
          <w:lang w:bidi="fa-IR"/>
        </w:rPr>
        <w:t>مخالفت کتاب و سنت</w:t>
      </w:r>
    </w:p>
    <w:p>
      <w:pPr>
        <w:pStyle w:val="BookText"/>
        <w:rPr/>
      </w:pPr>
      <w:r>
        <w:rPr>
          <w:rFonts w:ascii="IRNazanin" w:hAnsi="IRNazanin" w:eastAsia="IRNazanin"/>
          <w:color w:val="111111"/>
          <w:sz w:val="28"/>
          <w:sz w:val="28"/>
          <w:szCs w:val="28"/>
          <w:rtl w:val="true"/>
          <w:lang w:bidi="fa-IR"/>
        </w:rPr>
        <w:t xml:space="preserve">موافقت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عامه که همان تقیه بود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علم و ضرورت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علم و ضرورت که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این مطلب را اعلام می کند اگر روایت مخالف ضرورت عقل بود مثلا با اصول با تناقض و یا با علیت تطبیق نکرد مثلا روایت هست ولی با علیت تطبیق نمی کند روایت هست ولی با اصاله التناقض تطبیق نمی کند در این صورت مخالفت ضرورت اگر بود علامت ضعف است و همین طور اگر مخالف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دارند ابناء عامه که کره زمین روی شاخ گاوی هست که آن گاو روی یک ماهی بزرگی قرار دارد که زلزله از همان جاست که شاخش را تکان می دهد سند روایت، عامی است ولی چون مخالف علم است معلوم است که ضعیف است</w:t>
      </w:r>
    </w:p>
    <w:p>
      <w:pPr>
        <w:pStyle w:val="BookText"/>
        <w:rPr/>
      </w:pPr>
      <w:r>
        <w:rPr>
          <w:rFonts w:ascii="IRNazanin" w:hAnsi="IRNazanin" w:eastAsia="IRNazanin"/>
          <w:color w:val="111111"/>
          <w:sz w:val="28"/>
          <w:sz w:val="28"/>
          <w:szCs w:val="28"/>
          <w:rtl w:val="true"/>
          <w:lang w:bidi="fa-IR"/>
        </w:rPr>
        <w:t>سوال و جواب دین الله لا یصاب بالعقول مصطلحی معروف است از اشاعره می گویند که ما برای عقل هیچ قیمتی قائل نیستیم عقل را راهی نیست هر چیزی که از سوی شرع برسد همان است اگر عقل ضروری بگوید دو دو تا چهارتاست اگر عمر گفت دو دو تا پنج تاست می گوییم همان است چون عقل را در برابر دستور شرعی راهی نیست آنها می گویند خلاف ضرورت و وجدان هیچ کدام تاثیری ندارد در برابر شرع و آن مطلب از مختصات اشاعره است ما که عقل قطعی را نه ما حجت می دانیم بلکه بشر حجت می داند نه حجیتش مسلم است بلکه یک ضرورت است عقل قطعی مثل دو دو تا چهارتا عقل ظنی را که نمی گوییم عقل که قطعی باشد می گوید هر معلول نیاز به علت دارد این یک ضرورت است اگر حدیثی بگوید این علت نمی خواهد می گوییم مخالف ضرورت است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و پیش ما هم جزء واضحات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اجماع که اصطلاحا شاذ می گویند و شاذ معنایش این نیست که مورد کمی است معنای اصطلاحی روایت شاذ خلاف اجماع اعتبارش زیر سوال می رود بنابراین فرق است بین شاذ لغوی و شاذ اصطلاح</w:t>
      </w:r>
    </w:p>
    <w:p>
      <w:pPr>
        <w:pStyle w:val="BookText"/>
        <w:rPr/>
      </w:pPr>
      <w:r>
        <w:rPr>
          <w:rFonts w:ascii="IRNazanin" w:hAnsi="IRNazanin" w:eastAsia="IRNazanin"/>
          <w:color w:val="111111"/>
          <w:sz w:val="28"/>
          <w:sz w:val="28"/>
          <w:szCs w:val="28"/>
          <w:rtl w:val="true"/>
          <w:lang w:bidi="fa-IR"/>
        </w:rPr>
        <w:t>فرق شاذ و معرض عنه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فرق بین شاذ و اعراض این است که وقتی اعراض روایت مطرح می شود حتی گاهی روایت سندش صحیح است و دلالتش هم کامل است و لی اعراض از آن صورت می گیرد پس از اعراض روایت از اعتبار می افتد شاذ این است که یک روایتی است که سندش و مدلولش و جایگاهی است که فقها و اهل حدیث اعتنا و اعتبار و اعتماد به آن نکرده اند و از توجه و از نظر از ابتدا افتاده است فقط در کتب یا جوامع غیر معتبر روایی ثبت شده</w:t>
      </w:r>
    </w:p>
    <w:p>
      <w:pPr>
        <w:pStyle w:val="BookText"/>
        <w:rPr/>
      </w:pPr>
      <w:r>
        <w:rPr>
          <w:rFonts w:ascii="IRNazanin" w:hAnsi="IRNazanin" w:eastAsia="IRNazanin"/>
          <w:color w:val="111111"/>
          <w:sz w:val="28"/>
          <w:sz w:val="28"/>
          <w:szCs w:val="28"/>
          <w:rtl w:val="true"/>
          <w:lang w:bidi="fa-IR"/>
        </w:rPr>
        <w:t>علائم غیر مشهور ضعف روایت</w:t>
      </w:r>
    </w:p>
    <w:p>
      <w:pPr>
        <w:pStyle w:val="BookText"/>
        <w:rPr/>
      </w:pPr>
      <w:r>
        <w:rPr>
          <w:rFonts w:ascii="IRNazanin" w:hAnsi="IRNazanin" w:eastAsia="IRNazanin"/>
          <w:color w:val="111111"/>
          <w:sz w:val="28"/>
          <w:sz w:val="28"/>
          <w:szCs w:val="28"/>
          <w:rtl w:val="true"/>
          <w:lang w:bidi="fa-IR"/>
        </w:rPr>
        <w:t>وعلائم ضعف غیر مشهور روایت</w:t>
      </w:r>
    </w:p>
    <w:p>
      <w:pPr>
        <w:pStyle w:val="BookText"/>
        <w:rPr/>
      </w:pPr>
      <w:r>
        <w:rPr>
          <w:rFonts w:ascii="IRNazanin" w:hAnsi="IRNazanin" w:eastAsia="IRNazanin"/>
          <w:color w:val="111111"/>
          <w:sz w:val="28"/>
          <w:sz w:val="28"/>
          <w:szCs w:val="28"/>
          <w:rtl w:val="true"/>
          <w:lang w:bidi="fa-IR"/>
        </w:rPr>
        <w:t>اختلاف نسخ</w:t>
      </w:r>
    </w:p>
    <w:p>
      <w:pPr>
        <w:pStyle w:val="BookText"/>
        <w:rPr/>
      </w:pPr>
      <w:r>
        <w:rPr>
          <w:rFonts w:ascii="IRNazanin" w:hAnsi="IRNazanin" w:eastAsia="IRNazanin"/>
          <w:color w:val="111111"/>
          <w:sz w:val="28"/>
          <w:sz w:val="28"/>
          <w:szCs w:val="28"/>
          <w:rtl w:val="true"/>
          <w:lang w:bidi="fa-IR"/>
        </w:rPr>
        <w:t>اختلاف نسخ ، یک قاعده در اختلاف نسخ این است که به اجماع یا توافق اصحاب توثیق که هفت نفر اند،</w:t>
      </w:r>
    </w:p>
    <w:p>
      <w:pPr>
        <w:pStyle w:val="BookText"/>
        <w:rPr/>
      </w:pPr>
      <w:r>
        <w:rPr>
          <w:rFonts w:ascii="IRNazanin" w:hAnsi="IRNazanin" w:eastAsia="IRNazanin"/>
          <w:color w:val="111111"/>
          <w:sz w:val="28"/>
          <w:sz w:val="28"/>
          <w:szCs w:val="28"/>
          <w:rtl w:val="true"/>
          <w:lang w:bidi="fa-IR"/>
        </w:rPr>
        <w:t>اضبط بودن کافی</w:t>
      </w:r>
    </w:p>
    <w:p>
      <w:pPr>
        <w:pStyle w:val="BookText"/>
        <w:rPr/>
      </w:pPr>
      <w:r>
        <w:rPr>
          <w:rFonts w:ascii="IRNazanin" w:hAnsi="IRNazanin" w:eastAsia="IRNazanin"/>
          <w:color w:val="111111"/>
          <w:sz w:val="28"/>
          <w:sz w:val="28"/>
          <w:szCs w:val="28"/>
          <w:rtl w:val="true"/>
          <w:lang w:bidi="fa-IR"/>
        </w:rPr>
        <w:t>می گویند اگر اختلاف نسخ بین نسخه کافی و تهذیب و استبصار و من لا یحضر قرار گرفت کافی مقدم است این اصطلاح الکافی اضبط کافی مضبوط تر است</w:t>
      </w:r>
    </w:p>
    <w:p>
      <w:pPr>
        <w:pStyle w:val="BookText"/>
        <w:rPr/>
      </w:pPr>
      <w:r>
        <w:rPr>
          <w:rFonts w:ascii="IRNazanin" w:hAnsi="IRNazanin" w:eastAsia="IRNazanin"/>
          <w:color w:val="111111"/>
          <w:sz w:val="28"/>
          <w:sz w:val="28"/>
          <w:szCs w:val="28"/>
          <w:rtl w:val="true"/>
          <w:lang w:bidi="fa-IR"/>
        </w:rPr>
        <w:t>اختلاف من لا یحضر و تهذیب</w:t>
      </w:r>
    </w:p>
    <w:p>
      <w:pPr>
        <w:pStyle w:val="BookText"/>
        <w:rPr/>
      </w:pPr>
      <w:r>
        <w:rPr>
          <w:rFonts w:ascii="IRNazanin" w:hAnsi="IRNazanin" w:eastAsia="IRNazanin"/>
          <w:color w:val="111111"/>
          <w:sz w:val="28"/>
          <w:sz w:val="28"/>
          <w:szCs w:val="28"/>
          <w:rtl w:val="true"/>
          <w:lang w:bidi="fa-IR"/>
        </w:rPr>
        <w:t>اما اگر در بین من لا یحضر با تهذیب نسخه شیخ صدوق با نسخه شیخ طوسی اگر اختلاف نسخ داشت و بعد به مجرد اختلاف نسخ نمی توانیم ضعف اعلام کنیم اختلاف نسخ نیاز به تحقیق دارد تا مرحله نهایی مثل شبهه بدویه است که اعتبار ندارد</w:t>
      </w:r>
    </w:p>
    <w:p>
      <w:pPr>
        <w:pStyle w:val="BookText"/>
        <w:rPr/>
      </w:pPr>
      <w:r>
        <w:rPr>
          <w:rFonts w:ascii="IRNazanin" w:hAnsi="IRNazanin" w:eastAsia="IRNazanin"/>
          <w:color w:val="111111"/>
          <w:sz w:val="28"/>
          <w:sz w:val="28"/>
          <w:szCs w:val="28"/>
          <w:rtl w:val="true"/>
          <w:lang w:bidi="fa-IR"/>
        </w:rPr>
        <w:t xml:space="preserve">حکم رسیدگی به اختلاف نسخ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تدرا 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تدرا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دعوایی شبهه وجود دارد شبهه بدوی است شبهه ای که باعث درا می شود شبهه پس از تحقیق و بررسی است و الا تمامی دعاوی در حاله ای از شبهه قرار دارد اینجا اختلاف نسخ در ابتدا می بینیم اختلاف نسخ داشته باشد بروید تحقیق کنید شاید اختلاف چاپی باشد پس از که در نسخ اصلی مراجعه شود از اختلاف چاپی کاری ساخته نشود به نتیجه نهایی رسیدیم که این دو تا نسخه اختلاف دارند اختلاف نسخه مانع اعتبار می شود ضعف در اعتبار روایت به وجود می آورد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منظور از اختلاف نسخ این نیست که در املاء یا در انشاء یک اختلافی باشد ولی در معنا فرق نداشته باشد اختلاف نسخ مثل برید و یزید که با هم دیگر فرق کند اختلاف نسخ که تاثیرگذار در صحت و متن محتوای روایت باشد بنابراین اختلاف نسخ علامت ضعف است</w:t>
      </w:r>
    </w:p>
    <w:p>
      <w:pPr>
        <w:pStyle w:val="BookText"/>
        <w:rPr/>
      </w:pPr>
      <w:r>
        <w:rPr>
          <w:rFonts w:ascii="IRNazanin" w:hAnsi="IRNazanin" w:eastAsia="IRNazanin"/>
          <w:color w:val="111111"/>
          <w:sz w:val="28"/>
          <w:sz w:val="28"/>
          <w:szCs w:val="28"/>
          <w:rtl w:val="true"/>
          <w:lang w:bidi="fa-IR"/>
        </w:rPr>
        <w:t>اعراض مشهور</w:t>
      </w:r>
    </w:p>
    <w:p>
      <w:pPr>
        <w:pStyle w:val="BookText"/>
        <w:rPr/>
      </w:pPr>
      <w:r>
        <w:rPr>
          <w:rFonts w:ascii="IRNazanin" w:hAnsi="IRNazanin" w:eastAsia="IRNazanin"/>
          <w:color w:val="111111"/>
          <w:sz w:val="28"/>
          <w:sz w:val="28"/>
          <w:szCs w:val="28"/>
          <w:rtl w:val="true"/>
          <w:lang w:bidi="fa-IR"/>
        </w:rPr>
        <w:t>مورد دوم از موارد غیر مشهور این است که روایت مهجور باشد که چیزی شبیه معرض عنهاست اگر ثابت بشود که روایت معرض عنهاست عدم حجیت ثابت شده دیگر ضعف نیست و عدم اعتبار است اما اگر مهجور باشد</w:t>
      </w:r>
    </w:p>
    <w:p>
      <w:pPr>
        <w:pStyle w:val="BookText"/>
        <w:rPr/>
      </w:pPr>
      <w:r>
        <w:rPr>
          <w:rFonts w:ascii="IRNazanin" w:hAnsi="IRNazanin" w:eastAsia="IRNazanin"/>
          <w:color w:val="111111"/>
          <w:sz w:val="28"/>
          <w:sz w:val="28"/>
          <w:szCs w:val="28"/>
          <w:rtl w:val="true"/>
          <w:lang w:bidi="fa-IR"/>
        </w:rPr>
        <w:t>فرق اعراض با مهجوریت</w:t>
      </w:r>
    </w:p>
    <w:p>
      <w:pPr>
        <w:pStyle w:val="BookText"/>
        <w:rPr/>
      </w:pPr>
      <w:r>
        <w:rPr>
          <w:rFonts w:ascii="IRNazanin" w:hAnsi="IRNazanin" w:eastAsia="IRNazanin"/>
          <w:color w:val="111111"/>
          <w:sz w:val="28"/>
          <w:sz w:val="28"/>
          <w:szCs w:val="28"/>
          <w:rtl w:val="true"/>
          <w:lang w:bidi="fa-IR"/>
        </w:rPr>
        <w:t>مهجور این است که یک محلی قرار گرفته که خیلی توجه نیست اکثریت به آن عمل نمی کنند خلاف مشهور ممکن است یک تعرض هایی شده باشد اما در عین حال مهجور است این مهجوریتش سوال خلق می کند چرا مهجور شده و مشهور به آن توجه نکرده مهجوریت هم علامت ضعف است</w:t>
      </w:r>
    </w:p>
    <w:p>
      <w:pPr>
        <w:pStyle w:val="BookText"/>
        <w:rPr/>
      </w:pPr>
      <w:r>
        <w:rPr>
          <w:rFonts w:ascii="IRNazanin" w:hAnsi="IRNazanin" w:eastAsia="IRNazanin"/>
          <w:color w:val="111111"/>
          <w:sz w:val="28"/>
          <w:sz w:val="28"/>
          <w:szCs w:val="28"/>
          <w:rtl w:val="true"/>
          <w:lang w:bidi="fa-IR"/>
        </w:rPr>
        <w:t>تعارض روایات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سوم علائم ضعف غیر مشهور مربوط به روایت عبارت است از تعارض نهایی نه تعارض بدوی تعارض را باید دنبال کنیم که واقعا تعارض در حد نهایی می رسد یا قابل حل است تحقیق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یک روایت جهت خاصی پیدا کنید ممکن است جمع عرفی کنید که ملاک اصلی جمع عرفی تقدم نص بر ظاهر است که اگر روایت جهت پیدا کرد یعنی دیگر درگیر با روایت معارض نشده این معنای جهت دار بودن است و بعد از که تعارض نهایی شد می رسد به مسئله ضعف و ضعف می شود و از این مورد که ما بحث می کنیم بیرون می رود داخل وادی قواعد الحدیث می شود قلمرو ما پیدا کردن علامت صحت و علائم ضعف است این که تعارض شد می رود به وادی قواعد الحدیث می بینیم قواعد الحدیث مرجحاتی دارد و تعارض می کند تساقط یا تخییر بحثی است در قواعد الحدیث که مطلب یازدهم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علائم ضعف مشهور و غیر و مشهور که تقسیم شدن هر کدام به روایت و راوی</w:t>
      </w:r>
    </w:p>
    <w:p>
      <w:pPr>
        <w:pStyle w:val="BookText"/>
        <w:rPr/>
      </w:pPr>
      <w:r>
        <w:rPr>
          <w:rFonts w:ascii="IRNazanin" w:hAnsi="IRNazanin" w:eastAsia="IRNazanin"/>
          <w:color w:val="111111"/>
          <w:sz w:val="28"/>
          <w:sz w:val="28"/>
          <w:szCs w:val="28"/>
          <w:rtl w:val="true"/>
          <w:lang w:bidi="fa-IR"/>
        </w:rPr>
        <w:t>خلاصه دسته بندی اینگونه است که علائم ضعف به دو دسته است علائم مشهور ضعف و علائم غیر مشهور بعد هر کدام نسبت به راوی و نسبت به روایت اما راوی الف علائم ضعف مشهور ب علائم ضعف غیر مشهور اما روایت الف علامت ضعف مشهور و علامت ضعف غیر مشهور</w:t>
      </w:r>
    </w:p>
    <w:p>
      <w:pPr>
        <w:pStyle w:val="BookText"/>
        <w:rPr/>
      </w:pPr>
      <w:r>
        <w:rPr>
          <w:rFonts w:ascii="IRNazanin" w:hAnsi="IRNazanin" w:eastAsia="IRNazanin"/>
          <w:color w:val="111111"/>
          <w:sz w:val="28"/>
          <w:sz w:val="28"/>
          <w:szCs w:val="28"/>
          <w:rtl w:val="true"/>
          <w:lang w:bidi="fa-IR"/>
        </w:rPr>
        <w:t xml:space="preserve">تقسیم بندی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نشانگر سقوط اعتبار علائم عدم تحقق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که این علائم ضعف در کل به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ضعف نشانه می شود برای سقوط نهایی از اعتبار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برای عدم تحقق اعتبار است سقوط نهایی نیست حالت منتظره دارد</w:t>
      </w:r>
    </w:p>
    <w:p>
      <w:pPr>
        <w:pStyle w:val="BookText"/>
        <w:rPr/>
      </w:pPr>
      <w:r>
        <w:rPr>
          <w:rFonts w:ascii="IRNazanin" w:hAnsi="IRNazanin" w:eastAsia="IRNazanin"/>
          <w:color w:val="111111"/>
          <w:sz w:val="28"/>
          <w:sz w:val="28"/>
          <w:szCs w:val="28"/>
          <w:rtl w:val="true"/>
          <w:lang w:bidi="fa-IR"/>
        </w:rPr>
        <w:t>توضیح علائم دال بر سقوط اعتبار</w:t>
      </w:r>
    </w:p>
    <w:p>
      <w:pPr>
        <w:pStyle w:val="BookText"/>
        <w:rPr/>
      </w:pPr>
      <w:r>
        <w:rPr>
          <w:rFonts w:ascii="IRNazanin" w:hAnsi="IRNazanin" w:eastAsia="IRNazanin"/>
          <w:color w:val="111111"/>
          <w:sz w:val="28"/>
          <w:sz w:val="28"/>
          <w:szCs w:val="28"/>
          <w:rtl w:val="true"/>
          <w:lang w:bidi="fa-IR"/>
        </w:rPr>
        <w:t>علائم ضعفی که باعث سقوط نهایی اعتبار می شود</w:t>
      </w:r>
    </w:p>
    <w:p>
      <w:pPr>
        <w:pStyle w:val="BookText"/>
        <w:rPr/>
      </w:pPr>
      <w:r>
        <w:rPr>
          <w:rFonts w:ascii="IRNazanin" w:hAnsi="IRNazanin" w:eastAsia="IRNazanin"/>
          <w:color w:val="111111"/>
          <w:sz w:val="28"/>
          <w:sz w:val="28"/>
          <w:szCs w:val="28"/>
          <w:rtl w:val="true"/>
          <w:lang w:bidi="fa-IR"/>
        </w:rPr>
        <w:t xml:space="preserve">مخالفت با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مخالف کتاب و سنت مخالف کتاب عبارت است از مخالف مدلول مطابقی کتاب</w:t>
      </w:r>
    </w:p>
    <w:p>
      <w:pPr>
        <w:pStyle w:val="BookText"/>
        <w:rPr/>
      </w:pPr>
      <w:r>
        <w:rPr>
          <w:rFonts w:ascii="IRNazanin" w:hAnsi="IRNazanin" w:eastAsia="IRNazanin"/>
          <w:color w:val="111111"/>
          <w:sz w:val="28"/>
          <w:sz w:val="28"/>
          <w:szCs w:val="28"/>
          <w:rtl w:val="true"/>
          <w:lang w:bidi="fa-IR"/>
        </w:rPr>
        <w:t>توضیح مخالفت روایت با اطلاق کتاب</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مخالف اطلاق کتاب، روایات زیاد مخالف اطلاق کتاب است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کتاب می گوید تمامی عقدها خیار ندارد اما نص می گوید البیعان بالخیار ما لم یفترقا اینجا مخالف کتاب است اما مخالف اطلاق کتاب است شما شنیده اید که اگر ابناء عامه از شما بپرسند که با روایات آیات را تخصیص می زنید اگر بگویید بله حق گفته اید و اگر بگویید نه خلاف واقع گفته اید این یک نکته دارد که خلاف نیست تخصیص و تقیید و توضیح و بیان معنای قرآن است حدود معنای قرآن را بیان می کند در حقیقت ما اسمش را می گذاریم تخصیص ما اسمش را می گذاریم خلاف اطلاق یا تخصیص مخالفت قرآن نیست تخصیص تبیین است و تعیین حدود است بنابراین مخالف قرآن مخالف اطلاق قرآن نیست مخالف نص قرآن است که شما گفتید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مخالفت کند با ولایت امیرالمومنین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این مخالف نص قرآن است و بدعت است و هیچ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فقط از نسب اربعه فقط تباین مخالفت هست من وجه آن نه مخالفتی صریح ندارد اگر با اطلاق قرآن آن مورد اجتماع تنافی داشت عیبی ندارد اگر به اصل مدلول قرآن اشتباه داشت باید دست از آن برداید که تقدم قران می شود بر نص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سنت که اگر مخالف سنت باشد هم از اعتبار نهایی ساقط است دیگر قابل جبران و تقویت نیست مخالف سنت قطعیه در اصول فعل و قول و تقریر است در اصطلاح رجال سنت عبارت است از خبر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قطعی الصدور است اگر یک روایت مخالف با سنت باشد هم از اعتبار نهایی ساقط شده است قابل جبران نیست</w:t>
      </w:r>
    </w:p>
    <w:p>
      <w:pPr>
        <w:pStyle w:val="BookText"/>
        <w:rPr/>
      </w:pPr>
      <w:r>
        <w:rPr>
          <w:rFonts w:ascii="IRNazanin" w:hAnsi="IRNazanin" w:eastAsia="IRNazanin"/>
          <w:color w:val="111111"/>
          <w:sz w:val="28"/>
          <w:sz w:val="28"/>
          <w:szCs w:val="28"/>
          <w:rtl w:val="true"/>
          <w:lang w:bidi="fa-IR"/>
        </w:rPr>
        <w:t>موافقت عامه در مظان تقیه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عامه اگر در مظان تقیه باشد و نیاز به تحقیق دارد گاهی موافقت عامه اشکال ندارد بعضی از احکام دارد با هم دیگر مشترک است مطلق موافقت که اشکال ندارد باید تحقیق بشود</w:t>
      </w:r>
    </w:p>
    <w:p>
      <w:pPr>
        <w:pStyle w:val="BookText"/>
        <w:rPr/>
      </w:pPr>
      <w:r>
        <w:rPr>
          <w:rFonts w:ascii="IRNazanin" w:hAnsi="IRNazanin" w:eastAsia="IRNazanin"/>
          <w:color w:val="111111"/>
          <w:sz w:val="28"/>
          <w:sz w:val="28"/>
          <w:szCs w:val="28"/>
          <w:rtl w:val="true"/>
          <w:lang w:bidi="fa-IR"/>
        </w:rPr>
        <w:t>معرض عنها قطعی</w:t>
      </w:r>
    </w:p>
    <w:p>
      <w:pPr>
        <w:pStyle w:val="BookText"/>
        <w:rPr/>
      </w:pPr>
      <w:r>
        <w:rPr>
          <w:rFonts w:ascii="IRNazanin" w:hAnsi="IRNazanin" w:eastAsia="IRNazanin"/>
          <w:color w:val="111111"/>
          <w:sz w:val="28"/>
          <w:sz w:val="28"/>
          <w:szCs w:val="28"/>
          <w:rtl w:val="true"/>
          <w:lang w:bidi="fa-IR"/>
        </w:rPr>
        <w:t>این قسم اول که درباره روایت بود اشاره هم شد که اگر روایت معرض عنها بودنش قطعی بشود باز هم از اعتبار نهایی ساقط شده است</w:t>
      </w:r>
    </w:p>
    <w:p>
      <w:pPr>
        <w:pStyle w:val="BookText"/>
        <w:rPr/>
      </w:pPr>
      <w:r>
        <w:rPr>
          <w:rFonts w:ascii="IRNazanin" w:hAnsi="IRNazanin" w:eastAsia="IRNazanin"/>
          <w:color w:val="111111"/>
          <w:sz w:val="28"/>
          <w:sz w:val="28"/>
          <w:szCs w:val="28"/>
          <w:rtl w:val="true"/>
          <w:lang w:bidi="fa-IR"/>
        </w:rPr>
        <w:t>تعارض غیر قابل رفع</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نسخ و تعارض ابتدایی عدم اعتبار است نه سقوط اعتبار نیاز دارد بر اینکه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هایی که مربوط است به راوی یک قسم ضعفی است که اعتبار را ساقط می کند یک قسم عبارت است از ضعف هایی است که عدم تحقق اعتبار نه اینکه اعتبار ساقط است</w:t>
      </w:r>
    </w:p>
    <w:p>
      <w:pPr>
        <w:pStyle w:val="BookText"/>
        <w:rPr/>
      </w:pPr>
      <w:r>
        <w:rPr>
          <w:rFonts w:ascii="IRNazanin" w:hAnsi="IRNazanin" w:eastAsia="IRNazanin"/>
          <w:color w:val="111111"/>
          <w:sz w:val="28"/>
          <w:sz w:val="28"/>
          <w:szCs w:val="28"/>
          <w:rtl w:val="true"/>
          <w:lang w:bidi="fa-IR"/>
        </w:rPr>
        <w:t>اما علائم عدم تحقق اعتبار</w:t>
      </w:r>
    </w:p>
    <w:p>
      <w:pPr>
        <w:pStyle w:val="BookText"/>
        <w:rPr/>
      </w:pPr>
      <w:r>
        <w:rPr>
          <w:rFonts w:ascii="IRNazanin" w:hAnsi="IRNazanin" w:eastAsia="IRNazanin"/>
          <w:color w:val="111111"/>
          <w:sz w:val="28"/>
          <w:sz w:val="28"/>
          <w:szCs w:val="28"/>
          <w:rtl w:val="true"/>
          <w:lang w:bidi="fa-IR"/>
        </w:rPr>
        <w:t>آن قسم اول که علامت ضعف است و راوی دیگر از اعتبار نهاییا ساقط است</w:t>
      </w:r>
    </w:p>
    <w:p>
      <w:pPr>
        <w:pStyle w:val="BookText"/>
        <w:rPr/>
      </w:pPr>
      <w:r>
        <w:rPr>
          <w:rFonts w:ascii="IRNazanin" w:hAnsi="IRNazanin" w:eastAsia="IRNazanin"/>
          <w:color w:val="111111"/>
          <w:sz w:val="28"/>
          <w:sz w:val="28"/>
          <w:szCs w:val="28"/>
          <w:rtl w:val="true"/>
          <w:lang w:bidi="fa-IR"/>
        </w:rPr>
        <w:t>خبر کافر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نبودن در روایت خبر کافر به هیچ وجه اعتبار ندارد</w:t>
      </w:r>
    </w:p>
    <w:p>
      <w:pPr>
        <w:pStyle w:val="BookText"/>
        <w:rPr/>
      </w:pPr>
      <w:r>
        <w:rPr>
          <w:rFonts w:ascii="Amiri" w:hAnsi="Amiri" w:eastAsia="Amiri" w:cs="Amiri"/>
          <w:color w:val="111111"/>
          <w:sz w:val="28"/>
          <w:sz w:val="28"/>
          <w:szCs w:val="28"/>
          <w:rtl w:val="true"/>
          <w:lang w:bidi="ar-SA"/>
        </w:rPr>
        <w:t>خبر کذّاب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کذاب بودن اگر کسی واقعا کذاب بودنش ثابت است از اعتبار نهایی ثابت است لذا درباره علی بن حمزه بطائنی که آمده است کذاب روایتش اصلا اعتبار ندارد اما اگر از این دو تا عنوان نداشت راوی علائم ضعف دیگری هست که امکان دارد آن ضعف جبران بشود مثلا عدم ولایت مثلا راوی سنی است ابتداء ما مورد تحقیق قرار می دهیم اعتبار ابتدایی ندارد اما اگر تحقیق ما کامل شد دیدیم ثقه است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فرق است بین فسق و کذاب بودن اگر فاسق باشد طبق آیه قرآن و رای میرزای نائینی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وجود ندارد اما اعتبار نهاییا ساقط است چون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 بنبا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فاطرحوا تبینوا یعنی از اعتبار نهایی ساقط نشده فاسق است نماز نمی خواند اما ممکن است راست بگوید فاسق است غیبت می کند اما ممکن است صدق حدیث داشته باشد اما اگر کسی کذاب است این براساس آنکه بنای عقلا که کسی به خبر کذاب اعتنا نمی کند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اگر کسی قبل از کذاب بودن صادق بوده اخباری را در آن زمان نقل کرده کذاب عارضی باعث عدم اعتبار روایت های قبلی اش نمی شود آن روایت ها بر اعتبار محفوظ است در نتیجه این باب کامل شد</w:t>
      </w:r>
      <w:bookmarkStart w:id="10" w:name="pg4087_40960"/>
    </w:p>
    <w:p>
      <w:pPr>
        <w:pStyle w:val="BookText"/>
        <w:rPr/>
      </w:pPr>
      <w:bookmarkEnd w:id="10"/>
      <w:r>
        <w:rPr>
          <w:rFonts w:ascii="IRNazanin" w:hAnsi="IRNazanin" w:eastAsia="IRNazanin"/>
          <w:color w:val="111111"/>
          <w:sz w:val="28"/>
          <w:sz w:val="28"/>
          <w:szCs w:val="28"/>
          <w:rtl w:val="true"/>
          <w:lang w:bidi="fa-IR"/>
        </w:rPr>
        <w:t xml:space="preserve">بحث جدید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اصحاب طبقه روات طبقه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بعدی ما طبقات که این بحث اولا معنایش مشکل است که آسان سازی اش خیلی خوب است طبقات به شکل آسان بیان می شود کتاب طبقات مرحوم سید بروجردی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رجال ید طولایی دارد یک کتاب حدود بیست جلدی درباره طبقات الرجال نوشته و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الرجالشان به طبقاتشان اشاره کرده ولی فقها به طبقات اشاره می کنند طبقات را ساده سازی که نمی کنند که بگویند طبقه چیست با ساده سازی اولا سه تا طبقه داریم طب قه اصحاب ائمه و طبقه روات و طبقه فقها هر کدام طبقه اصحاب و طبقه روات چهارده طبقه است و طبقه فقها سه تا طبقه است که طبقه متقدمین و متاخرین و متاخر المتاخرین اما طبقات اصحاب چهارده تاست و طبقات روات چهارده تاست از شیخ مفید طبقه اول شیخ طوسی طبقه آخر شرح این معنا جلسه آینده</w:t>
      </w:r>
    </w:p>
    <w:p>
      <w:pPr>
        <w:pStyle w:val="Heading2"/>
        <w:numPr>
          <w:ilvl w:val="1"/>
          <w:numId w:val="1"/>
        </w:numPr>
        <w:rPr/>
      </w:pPr>
      <w:bookmarkStart w:id="11" w:name="__RefHeading___Toc2548526_2281741623"/>
      <w:bookmarkStart w:id="12" w:name="_Toc4"/>
      <w:bookmarkEnd w:id="11"/>
      <w:r>
        <w:rPr>
          <w:rtl w:val="true"/>
        </w:rPr>
        <w:t xml:space="preserve">متن درس رجال استاد سید کاظم مصطفوی </w:t>
      </w:r>
      <w:r>
        <w:rPr>
          <w:rtl w:val="true"/>
        </w:rPr>
        <w:t xml:space="preserve">- </w:t>
      </w:r>
      <w:r>
        <w:rPr>
          <w:rtl w:val="true"/>
        </w:rPr>
        <w:t xml:space="preserve">چهارشنبه </w:t>
      </w:r>
      <w:r>
        <w:rPr/>
        <w:t>12</w:t>
      </w:r>
      <w:r>
        <w:rPr>
          <w:rtl w:val="true"/>
        </w:rPr>
        <w:t xml:space="preserve"> </w:t>
      </w:r>
      <w:r>
        <w:rPr>
          <w:rtl w:val="true"/>
        </w:rPr>
        <w:t xml:space="preserve">مهر ماه </w:t>
      </w:r>
      <w:r>
        <w:rPr/>
        <w:t>91/07/12</w:t>
      </w:r>
      <w:bookmarkEnd w:id="12"/>
    </w:p>
    <w:p>
      <w:pPr>
        <w:pStyle w:val="BookText"/>
        <w:rPr/>
      </w:pPr>
      <w:r>
        <w:rPr>
          <w:rFonts w:ascii="IRNazanin" w:hAnsi="IRNazanin" w:eastAsia="IRNazanin"/>
          <w:color w:val="111111"/>
          <w:sz w:val="28"/>
          <w:sz w:val="28"/>
          <w:szCs w:val="28"/>
          <w:rtl w:val="true"/>
          <w:lang w:bidi="fa-IR"/>
        </w:rPr>
        <w:t>بحث طبقات رجال</w:t>
      </w:r>
    </w:p>
    <w:p>
      <w:pPr>
        <w:pStyle w:val="BookText"/>
        <w:rPr/>
      </w:pPr>
      <w:r>
        <w:rPr>
          <w:rFonts w:ascii="IRNazanin" w:hAnsi="IRNazanin" w:eastAsia="IRNazanin"/>
          <w:color w:val="111111"/>
          <w:sz w:val="28"/>
          <w:sz w:val="28"/>
          <w:szCs w:val="28"/>
          <w:rtl w:val="true"/>
          <w:lang w:bidi="fa-IR"/>
        </w:rPr>
        <w:t>موضوع بحث ما طبقات رجال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طبقات در رجال یکی از بحث های مهم و دارای ریشه تاریخی و بحث های عمیق و دارای آثار و ثمرات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تاریخی بحث</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لحاظ ریشه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طبقات قبل از زمان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برقی احمد بن محمد بن خالد برقی که جزء کتب پنج گانه رجالی هست و ثابت هم هست و از بین هم نرفته به طور کلی و مورد اعتماد هست این رجال برقی عنوانش هست طبقات الرجال و همین طور علامه مجلسی و شهید و امثال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سید بروجردی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کتاب مبسوط و مفصلی دارد به نام طبقات که یازده دوازده جلد هست بحث طبقات اینقدر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طبقه را معنا کنیم و بعد به مصادیقش اشاره کنیم و بعد آثار و برکات طبقات؛</w:t>
      </w:r>
    </w:p>
    <w:p>
      <w:pPr>
        <w:pStyle w:val="BookText"/>
        <w:rPr/>
      </w:pPr>
      <w:r>
        <w:rPr>
          <w:rFonts w:ascii="IRNazanin" w:hAnsi="IRNazanin" w:eastAsia="IRNazanin"/>
          <w:color w:val="111111"/>
          <w:sz w:val="28"/>
          <w:sz w:val="28"/>
          <w:szCs w:val="28"/>
          <w:rtl w:val="true"/>
          <w:lang w:bidi="fa-IR"/>
        </w:rPr>
        <w:t>طبقه در رجال یعنی چه</w:t>
      </w:r>
    </w:p>
    <w:p>
      <w:pPr>
        <w:pStyle w:val="BookText"/>
        <w:rPr/>
      </w:pPr>
      <w:r>
        <w:rPr>
          <w:rFonts w:ascii="IRNazanin" w:hAnsi="IRNazanin" w:eastAsia="IRNazanin"/>
          <w:color w:val="111111"/>
          <w:sz w:val="28"/>
          <w:sz w:val="28"/>
          <w:szCs w:val="28"/>
          <w:rtl w:val="true"/>
          <w:lang w:bidi="fa-IR"/>
        </w:rPr>
        <w:t xml:space="preserve">اول معنای طبقه در رجال چیست؟ آنچه که شهید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داریه می فرماید منظور از طبقه در رجال یعنی راوی که با روات دیگر همسن از نظر زمانی</w:t>
      </w:r>
    </w:p>
    <w:p>
      <w:pPr>
        <w:pStyle w:val="BookText"/>
        <w:rPr/>
      </w:pPr>
      <w:r>
        <w:rPr>
          <w:rFonts w:ascii="IRNazanin" w:hAnsi="IRNazanin" w:eastAsia="IRNazanin"/>
          <w:color w:val="111111"/>
          <w:sz w:val="28"/>
          <w:sz w:val="28"/>
          <w:szCs w:val="28"/>
          <w:rtl w:val="true"/>
          <w:lang w:bidi="fa-IR"/>
        </w:rPr>
        <w:t>سوال و جواب در اصطلاح هم عصر بودن می شود یکی در عصری باشد که آن طفل است هم عصر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و هفتاد ساله هم عصر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عنصر در تعریف طبقات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همسن و سال باشند هم زمان زندگی بکنند و از نظر روایت، روایت را از هم دیگر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همزمانی برای هم طبقه بودن کافی است</w:t>
      </w:r>
    </w:p>
    <w:p>
      <w:pPr>
        <w:pStyle w:val="BookText"/>
        <w:rPr/>
      </w:pPr>
      <w:r>
        <w:rPr>
          <w:rFonts w:ascii="IRNazanin" w:hAnsi="IRNazanin" w:eastAsia="IRNazanin"/>
          <w:color w:val="111111"/>
          <w:sz w:val="28"/>
          <w:sz w:val="28"/>
          <w:szCs w:val="28"/>
          <w:rtl w:val="true"/>
          <w:lang w:bidi="fa-IR"/>
        </w:rPr>
        <w:t>البته هم زمان بودن به تنهایی معیار و ملاک تشکیل طبقه نمی شود چون اعم است ولی در کنار اشتراک در نقل روایت که قرار بگیرد که یا از هم دیگر نقل می کنند یا دو نفر از یک مروی عنه نقل می کند در نقل روایت اشتراک دارند</w:t>
      </w:r>
    </w:p>
    <w:p>
      <w:pPr>
        <w:pStyle w:val="BookText"/>
        <w:rPr/>
      </w:pPr>
      <w:r>
        <w:rPr>
          <w:rFonts w:ascii="IRNazanin" w:hAnsi="IRNazanin" w:eastAsia="IRNazanin"/>
          <w:color w:val="111111"/>
          <w:sz w:val="28"/>
          <w:sz w:val="28"/>
          <w:szCs w:val="28"/>
          <w:rtl w:val="true"/>
          <w:lang w:bidi="fa-IR"/>
        </w:rPr>
        <w:t>معیار هم طبقه بودن اشتراک در نقل از یک مروی عنه واحد است</w:t>
      </w:r>
    </w:p>
    <w:p>
      <w:pPr>
        <w:pStyle w:val="BookText"/>
        <w:rPr/>
      </w:pPr>
      <w:r>
        <w:rPr>
          <w:rFonts w:ascii="IRNazanin" w:hAnsi="IRNazanin" w:eastAsia="IRNazanin"/>
          <w:color w:val="111111"/>
          <w:sz w:val="28"/>
          <w:sz w:val="28"/>
          <w:szCs w:val="28"/>
          <w:rtl w:val="true"/>
          <w:lang w:bidi="fa-IR"/>
        </w:rPr>
        <w:t>منظور از اشتراک در نقل یعنی یکی از دیگری نقل می کند یا دو تا از یک نفر نقل می کنند این اشتراک در نقل روایت و این معیار طبقه هست</w:t>
      </w:r>
    </w:p>
    <w:p>
      <w:pPr>
        <w:pStyle w:val="BookText"/>
        <w:rPr/>
      </w:pPr>
      <w:r>
        <w:rPr>
          <w:rFonts w:ascii="IRNazanin" w:hAnsi="IRNazanin" w:eastAsia="IRNazanin"/>
          <w:color w:val="111111"/>
          <w:sz w:val="28"/>
          <w:sz w:val="28"/>
          <w:szCs w:val="28"/>
          <w:rtl w:val="true"/>
          <w:lang w:bidi="fa-IR"/>
        </w:rPr>
        <w:t>تعداد طبقات در رجال از نظر مرحوم محمد تقی مجلسی و مرحوم بروجردی و مرحوم خویی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تعداد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طبقات اختلاف نظر بین محدثین و رجالیین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شش تا طبقه دارند که آن شش طبقه اختصاص دارد به آن متقدمین از شیخ مفید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سید بن طاوس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ها هم پنج تا و همین طور تا رسید به تحقیقات بیشتری که اعلام طبقه برجسته شد از سه منبع رسمی تر اعلام شد این سه تا 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اول محمد تقی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دوم از سوی سید بروجردی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اعلام شد مصدر سوم معجم رجال سید الاستاد آقای خویی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سوال و جواب برجستگی در تعریف و تصریح طبقات فعلا این سه تا مصدر است چهارم و پنجم و ششم هم هست انها در حد غیر معروف 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علامه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تعدادش دوازده تاست و سید بروجردی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هم عدد را همین اعلام می کند سید الخویی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را به عدد طبقات روات اعلام می کند هر راوی یک طبقه است عدد دوازده تا نیست آن طبقه بندی که آنجا بود بر مسلک ایشان آن طبقه بندی دیگر نیست آن یک تاریخ است</w:t>
      </w:r>
    </w:p>
    <w:p>
      <w:pPr>
        <w:pStyle w:val="BookText"/>
        <w:rPr/>
      </w:pPr>
      <w:r>
        <w:rPr>
          <w:rFonts w:ascii="IRNazanin" w:hAnsi="IRNazanin" w:eastAsia="IRNazanin"/>
          <w:color w:val="111111"/>
          <w:sz w:val="28"/>
          <w:sz w:val="28"/>
          <w:szCs w:val="28"/>
          <w:rtl w:val="true"/>
          <w:lang w:bidi="fa-IR"/>
        </w:rPr>
        <w:t>شمارش طبقات براساس روات در دوازده طبقه توسط علامه مجلسی اول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بندی که مرحوم علامه مجلسی اول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اعتبار طبقات اصحاب است طبقه اول آنهایی هستند که از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و طبقه دوم و سوم هم تقریبا همین طور بقیه از زمان معصوم و از هم عصر بودن با معصومین مسیرش را جدا می کند طبقه اول در راس ابورافع که ابراهیم هست و همان اعاظم و اجلاء سلمان و جابر و امثالشان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 بینید که اینها تطبیق با نقل از معصوم ندارد چون جابر تا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کند طبقه خود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عبارت است از کمیل بن زیاد و اصبغ بن نباته طبقه سوم عبارت است از سعید بن مصیب و ابو حمزه ثمالی که اینها از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طبقه چهارم زراره و محمد بن مسلم و ابابصیر طبقه پنجم حماد بن عثمان که معروف است که از امام صادق و امام باقر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طبقه ششم احمد بن محمد بن ابی نصر بزنطی است این هر یکی از روات و اصحاب اینها علم و شاخص اند و افراد دیگر دارند طبقه هفتم محمد بن ابی عمیر و احمد بن محمد بن خالد برقی قمی طبقه هشتم علی بن ابراهیم و پدرش هم از همان طبقه است چون راوی و مروی از یک طبقه است طبقه نهم شیخ کلینی و احمد احمد بن ادریس قمی طبقه دهم جعفر بن محمد بن قولویه طبقه یازدهم شیخ صدوق طبقه دوازدهم شیخ طوسی این دوازده طبقه که طبقه بندی شده اینها هر کدام در عصرشان یک حلقه راوی و مروی در مجموع هم از لحاظ روایت هم از لحاظ کتابت روایت هم از لحاظ نقل روایت هم از لحاظ ملاقات و زیارت همدیگر این دوازده طبقه به ثبت رسیده</w:t>
      </w:r>
    </w:p>
    <w:p>
      <w:pPr>
        <w:pStyle w:val="BookText"/>
        <w:rPr/>
      </w:pPr>
      <w:r>
        <w:rPr>
          <w:rFonts w:ascii="IRNazanin" w:hAnsi="IRNazanin" w:eastAsia="IRNazanin"/>
          <w:color w:val="111111"/>
          <w:sz w:val="28"/>
          <w:sz w:val="28"/>
          <w:szCs w:val="28"/>
          <w:rtl w:val="true"/>
          <w:lang w:bidi="fa-IR"/>
        </w:rPr>
        <w:t>سوال و جواب ما اینها را که نقل می کنیم هر کدام به عنوان شاخصه و چهره حدیثی و روایی است مثلا شیخ مفید با شیخ کلینی فرقش این است که شیخ کلینی چهره حدیث و روایی است چهره شیخ مفید فقه و کلام است الان در بحث رجال این دوازده طبقه به ثبت رسیده و شهرت و استحکام و معروفیت بیشتر از بقیه تعاریفی که درباره طبقات آمده مشهورترین و معتبرترین تعریف و تعیین طبقات همین است</w:t>
      </w:r>
    </w:p>
    <w:p>
      <w:pPr>
        <w:pStyle w:val="BookText"/>
        <w:rPr/>
      </w:pPr>
      <w:r>
        <w:rPr>
          <w:rFonts w:ascii="IRNazanin" w:hAnsi="IRNazanin" w:eastAsia="IRNazanin"/>
          <w:color w:val="111111"/>
          <w:sz w:val="28"/>
          <w:sz w:val="28"/>
          <w:szCs w:val="28"/>
          <w:rtl w:val="true"/>
          <w:lang w:bidi="fa-IR"/>
        </w:rPr>
        <w:t>سوال و جواب قبل از مرحوم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بوده پنج تا بوده به این دسته بندی به جایی نرسیده در شرح مشیخه این طبقه بندی را استخراج کرد و بسیار هم عالی است با توجه به نقل و و ثبت و زمان و مشایخ از تمام این مقدمات و مقارنات این دوازده طبقه را استخراج از ابورافع تا شیخ طوسی اگر خواسته باشیم از دور طبقات رجال را آشنا باشیم در حد مشهور و مورد وثوق و اعتماد همین تعداد دوازده طبقه با همین ترتیبی که برای شما گفتم که طبقات روات است و هر یکی از این طبقه ها مجموعه دارد و شاخص هر طبقه همین ها هست که گفته شد</w:t>
      </w:r>
    </w:p>
    <w:p>
      <w:pPr>
        <w:pStyle w:val="BookText"/>
        <w:rPr/>
      </w:pPr>
      <w:r>
        <w:rPr>
          <w:rFonts w:ascii="IRNazanin" w:hAnsi="IRNazanin" w:eastAsia="IRNazanin"/>
          <w:color w:val="111111"/>
          <w:sz w:val="28"/>
          <w:sz w:val="28"/>
          <w:szCs w:val="28"/>
          <w:rtl w:val="true"/>
          <w:lang w:bidi="fa-IR"/>
        </w:rPr>
        <w:t>شمارش طبقات توسط مرحوم آقای بروجردی بر اساس معیار نقل از معصوم در دوازده طبقه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دوم که طبقات را اعلام کرد که مرحوم سید بروجردی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خیلی مفصل دنبال می کنند طبقه بندی که ایشان دارد مربوط به اصحاب می شود یعنی هر راوی و راویانی که از حضرت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باشند این طبقه اول و هر راوی و راویانی که از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باشند می شود</w:t>
      </w:r>
    </w:p>
    <w:p>
      <w:pPr>
        <w:pStyle w:val="BookText"/>
        <w:rPr/>
      </w:pPr>
      <w:r>
        <w:rPr>
          <w:rFonts w:ascii="IRNazanin" w:hAnsi="IRNazanin" w:eastAsia="IRNazanin"/>
          <w:color w:val="111111"/>
          <w:sz w:val="28"/>
          <w:sz w:val="28"/>
          <w:szCs w:val="28"/>
          <w:rtl w:val="true"/>
          <w:lang w:bidi="fa-IR"/>
        </w:rPr>
        <w:t>سوال و جواب بدون واسطه از امام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اصحاب با طبقات روات را تطبیق کرده اند پس چرا دوازده شد؟ برای اینکه از حضرت صدیقه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روایت در آن حد نیست تا یک طبقه روات تشکیل شود و از حضرت بقیه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روایات در حدی نیست که یک طبقه باشد اگر اشکال شود که یک طبقه رواتی که از صدیقه طاهره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طبقه از آقا توقیعات نقل می کنند جوابش را فقها می گویند از امام عصر و از حضرت صدیقه طاهره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روایات نقل شده است اما درحد یک مجموعه باشد که طبقه تشکیل بدهد در این حد نیست از این جهت دوازده طبقه شد برای تعیین این طبقات شاخص تعیین کرده اند طبقه اول مجموعه اصحابی که از حضرت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گروهی از حضرت رسول روایت نقل می کند شاخص آن امیرالمومنین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هست که در آنجا هم نوشته شده مولا و ابناه راویان آن طبقه امیرالمومنین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بعدش جابر و سلمان هم آمده طبقه دوم گروهی که از مولی امیرالمومنین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روایت نقل می کنند در راس اینها امام حسن و امام حسین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هستند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در ممنوعیت در روات از طریق اهل بیت اثر نداشت ممنوعیت از طریق ابناء سنت بود صد سال آنها مسدود کرده بودند نقل روایت اما این مسیر و جویباری از نور که از طریق اهل بیت سلسله روات ادامه داشت اصلا قطع نشده از طریق ابناء سنت نقل و کتابت مطلقا ممنوع شد عمر گفت قرآن با روایت اختلاط پیدا می کند از روایت دست بردارد کتاب الله حسبنا و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از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و اویس قرنی و مالک اشتر نخعی است طبقه سوم اصحاب امام حسن مجتبی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گروهی که مستقیما از حضرتش نقل می کردند که یکی از آنها جابر بن عبد الله انصاری و سلیم بن قیس و سعد بن عباده انصاری و حبیب بن مظاهر طبقه چهارم که از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 کنند جابر و حبیب و جون که غلام ابوذر بود و زهیر و جعفر بن ابو الفضل طبقه پنجم راویانی که از امام سجاد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روایت نقل می کنند که گروهی که از آقا بدون واسطه نقل می کنند اینها در راس ابوحمزه ثمالی و حمید بن مسلم و زید بن علی السجاد و ابان بن تغلب و فرزدق طبقه ششم اصحاب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برید و محمد بن مسلم و ابابصیر طبقه هفتم که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کنند فضیل و مفضل و ابن اذینه و جمیل و حماد طبقه هشتم راوی هایی که از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کنند علم و شاخص اش علی بن یقطین و صفوان بن یحیی و جمال و آقا علی بن موسی الرضا و عبد الله بن سنان طبقه نهم گروهی که از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احمد بن محمد بن ابی نصر بزنطی و احمد بن محمد بن عیسی اشعری و ادریس و زکریا بن آدم و ابن ادریس قمی و علی بن مهزیار طبقه دهم روایاتی که از امام جواد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شاخص این طبقه حسین بن سعید اهوازی و سهیل بن زیاد است طبقه یازدهم رواتی که از امام هادی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این گروه طبقه یازدهم است که عبارت اند از ابان بن صلت بغدادی و احمد بن محمد بن عبدالله اشعری و ابراهیم بن مهزیار اهوازی طبقه دوازدهم راوی ها که از آقا امام عسگری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سید عبدالعظیم حسنی و عبد الله بن جعفر حمیری قمی این طبقه بندی است که مربوط می شود به اصحاب ائمه هر مجموعه از اصحاب یک طبقه است و شاخص هایشان به ذهن سپردید برای تحقیق رجالی کمک می کند مثلا از طبقه فضل بن شاذان کسی است که از آن یا روایت می کند یا از آن شخص روایت نقل می کند</w:t>
      </w:r>
      <w:bookmarkStart w:id="13" w:name="pg4087_40965"/>
    </w:p>
    <w:p>
      <w:pPr>
        <w:pStyle w:val="BookText"/>
        <w:rPr/>
      </w:pPr>
      <w:bookmarkEnd w:id="13"/>
      <w:r>
        <w:rPr>
          <w:rFonts w:ascii="IRNazanin" w:hAnsi="IRNazanin" w:eastAsia="IRNazanin"/>
          <w:color w:val="111111"/>
          <w:sz w:val="28"/>
          <w:sz w:val="28"/>
          <w:szCs w:val="28"/>
          <w:rtl w:val="true"/>
          <w:lang w:bidi="fa-IR"/>
        </w:rPr>
        <w:t>طبقه بندی معجم الرجال مرحوم آقای خویی و معیار تقسیم بندی ایشان</w:t>
      </w:r>
    </w:p>
    <w:p>
      <w:pPr>
        <w:pStyle w:val="BookText"/>
        <w:rPr/>
      </w:pPr>
      <w:r>
        <w:rPr>
          <w:rFonts w:ascii="IRNazanin" w:hAnsi="IRNazanin" w:eastAsia="IRNazanin"/>
          <w:color w:val="111111"/>
          <w:sz w:val="28"/>
          <w:sz w:val="28"/>
          <w:szCs w:val="28"/>
          <w:rtl w:val="true"/>
          <w:lang w:bidi="fa-IR"/>
        </w:rPr>
        <w:t>رسیدیم به طبقه بندی سوم که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آورده است که به معنی دیگر است معنای طبقه را گرفته دیگر عدد نمی گذارد می گوید این معنا سریان دارد هر راوی معتبر که توثیق دارد او یک طبقه دارد طبقه از هر کسی روایت می کند و هر کسی که از او روایت کند بحث طبقات کامل شد آثار و نقش آن در جلسه آینده</w:t>
      </w:r>
    </w:p>
    <w:p>
      <w:pPr>
        <w:pStyle w:val="Heading2"/>
        <w:numPr>
          <w:ilvl w:val="1"/>
          <w:numId w:val="1"/>
        </w:numPr>
        <w:rPr/>
      </w:pPr>
      <w:bookmarkStart w:id="14" w:name="__RefHeading___Toc2548528_2281741623"/>
      <w:bookmarkStart w:id="15" w:name="_Toc5"/>
      <w:bookmarkEnd w:id="14"/>
      <w:r>
        <w:rPr>
          <w:rtl w:val="true"/>
        </w:rPr>
        <w:t xml:space="preserve">متن درس رجال استاد سید کاظم مصطفوی </w:t>
      </w:r>
      <w:r>
        <w:rPr>
          <w:rtl w:val="true"/>
        </w:rPr>
        <w:t xml:space="preserve">- </w:t>
      </w:r>
      <w:r>
        <w:rPr>
          <w:rtl w:val="true"/>
        </w:rPr>
        <w:t xml:space="preserve">چهارشنبه </w:t>
      </w:r>
      <w:r>
        <w:rPr/>
        <w:t>19</w:t>
      </w:r>
      <w:r>
        <w:rPr>
          <w:rtl w:val="true"/>
        </w:rPr>
        <w:t xml:space="preserve"> </w:t>
      </w:r>
      <w:r>
        <w:rPr>
          <w:rtl w:val="true"/>
        </w:rPr>
        <w:t xml:space="preserve">مهر ماه </w:t>
      </w:r>
      <w:r>
        <w:rPr/>
        <w:t>91/07/19</w:t>
      </w:r>
      <w:bookmarkEnd w:id="15"/>
    </w:p>
    <w:p>
      <w:pPr>
        <w:pStyle w:val="BookText"/>
        <w:rPr/>
      </w:pPr>
      <w:r>
        <w:rPr>
          <w:rFonts w:ascii="IRNazanin" w:hAnsi="IRNazanin" w:eastAsia="IRNazanin"/>
          <w:color w:val="111111"/>
          <w:sz w:val="28"/>
          <w:sz w:val="28"/>
          <w:szCs w:val="28"/>
          <w:rtl w:val="true"/>
          <w:lang w:bidi="fa-IR"/>
        </w:rPr>
        <w:t>درباره طبقات بحث می کردیم</w:t>
      </w:r>
    </w:p>
    <w:p>
      <w:pPr>
        <w:pStyle w:val="BookText"/>
        <w:rPr/>
      </w:pPr>
      <w:r>
        <w:rPr>
          <w:rFonts w:ascii="IRNazanin" w:hAnsi="IRNazanin" w:eastAsia="IRNazanin"/>
          <w:color w:val="111111"/>
          <w:sz w:val="28"/>
          <w:sz w:val="28"/>
          <w:szCs w:val="28"/>
          <w:rtl w:val="true"/>
          <w:lang w:bidi="fa-IR"/>
        </w:rPr>
        <w:t xml:space="preserve">درباره طبقات بحث می کردیم، گفتیم که طبقات یک بحث مهمی در رجال آمده است و کتاب های زیادی درباره این موضوع نوشته و تدوین شده که مرحوم آقا بزرگ تهرانی در کتاب الذریعه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درباره طبقات رجال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جزء متون و اصول رجالی است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جزء متون و جزء کتب رجالیه و اصول رجالیه ما به حساب می آمد، عبارت بود از طبقات الرجال احمد بن محمد بن خالد برقی که معروف است رجال برقی که از اصول رجالیه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بحث طبقات سه طبقه بندی عمده ثبت شده و حاکم است در قلمرو رجال؛ این سه طبقه بندی عبارت اند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مرحوم محمد تقی مجلسی اسمش هست شرح مشیخه صدوق که طبقات را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بروجردی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سید الاستاد دو تا بافت طبقات را برای شما گفتیم که طبقات رجال و طبقات اصحاب؛ که خلط نشود طبقات اصحاب، طبقات رجال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طبقات رجال نیست، طبقات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ما این بود که از حضرت رسول شروع می شد انتهایش امام حسن عسگری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طبقه علامه مجلسی</w:t>
      </w:r>
    </w:p>
    <w:p>
      <w:pPr>
        <w:pStyle w:val="BookText"/>
        <w:rPr/>
      </w:pPr>
      <w:r>
        <w:rPr>
          <w:rFonts w:ascii="IRNazanin" w:hAnsi="IRNazanin" w:eastAsia="IRNazanin"/>
          <w:color w:val="111111"/>
          <w:sz w:val="28"/>
          <w:sz w:val="28"/>
          <w:szCs w:val="28"/>
          <w:rtl w:val="true"/>
          <w:lang w:bidi="fa-IR"/>
        </w:rPr>
        <w:t>طبقات رجال از ابو رافع یا اباذر و سلمان تا شیخ طوسی که دوازده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ترتیب طبقات را از انتها شروع می کند ما گفتیم شیخ طوسی می شود طبقه دوازدهم،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طبقه اول است؛ اینگونه می گوید طبقه اول طبق ترتیب طبقاتی که علامه مجلسی آورده است؛ 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نجاشی طبقه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ابن غضائری 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احمد بن محمد بن یحیی العطار القمی طبقه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طبقه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و احمد بن ادریس قمی طبقه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طبقه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حسین اهوازی طبقه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و صفوان بن یحیی که می شود از اصحاب امام کاظم طبقه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صادق علیه السلام طبقه ده اصحاب باقر علیه السلام طبقه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سجاد طبقه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الحسنین و امیرالمومنین این بافتی است که مرحوم مجلسی از این طرف اعلام کرده است</w:t>
      </w:r>
    </w:p>
    <w:p>
      <w:pPr>
        <w:pStyle w:val="BookText"/>
        <w:rPr/>
      </w:pPr>
      <w:r>
        <w:rPr>
          <w:rFonts w:ascii="IRNazanin" w:hAnsi="IRNazanin" w:eastAsia="IRNazanin"/>
          <w:color w:val="111111"/>
          <w:sz w:val="28"/>
          <w:sz w:val="28"/>
          <w:szCs w:val="28"/>
          <w:rtl w:val="true"/>
          <w:lang w:bidi="fa-IR"/>
        </w:rPr>
        <w:t>ترتیب طبقات سید بروجردی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سید بروجردی که طبقات را گفته، آن روز برایتان خواندم آن طبق طبقاتی بودکه در کتاب طبقات و تجرید اسانید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شرحش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بروجردی پس از که طبقات روات را گفت، این روات را تطبیق می کند به اصحاب ائمه که اینها از کدام امام روایت می کند تا کامل تر بشود؛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و دوم روات که این طبقه بندی بر اساس عمر متعارف است ایشان محققی است که شاید در رجال نظیری نداشته باشد مرحوم سید بروجردی این دوازده تا طبقه از عمر متوسط راوی که شصت و پنج الی هفتاد و هفتاد و پنج سال این عمر متوسط که در نظر بگیریم راوی ها از زمان شیخ طوسی تا زمان سلمان و اباذر می شوند دوازده طبقه، طبقه اول و دوم راویانی هستند که از امام امیرالمومنین و از امام مجتبی و امام حسین علیهم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روایت نقل می کند وطبقه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به طور اغلب و طبقه چهار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که طبقه پنجم اکثرشان از امام صادق روایت نقل می کنند و از امام کاظم هم همین طبقه نقل می کند بنابراین، روات امام صادق طبقه چهارم و پنجم است و روات امام کاظم فقط طبقه پنجم است که از امام رضا علیه السلام روایت نقل می کنند طبقه ششم است و طبقه ششم و هفتم از آقا امام جواد روایت نقل می کنند و طبقه هفتم به طور اغلب و هشتم به طور نادر از امام هادی و امام عسگری روایت نقل می کند و اما سفراء آقا بقیه الله الاعظم طبقه هفتم می شود اولین نائب که عبارت است از عثمان بن سعید عمری این طبقه هفتم هست طبقه هشتم محمد بن عثمان بن سعید عمری است و طبقه نهم نائبان دیگر که از آقا روایت نقل می کنند؛ حسین بن روح و علی بن محمد سمری، دهم و یازدهم و دوازدهم از امام دیگر روایت نقل نمی کنند که می شود ابتداء غیبت صغری که شیخ صدوق است که طبقه دهم است یازدهم شیخ مفید است دوازدهم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طبقه از معصوم روایت نقل نمی کنند مضافا بر این ایشان برای بعد از زمان شیخ طوسی تا محدث نوری طبقات را استخراج کرده بر اساس همان معیار عمر متوسط و هر کدام از دیگری روایت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 کردن کتب اربعه طبقات را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بروجردی، از شیخ طوسی تا محدث نوری بیست و چهار طبقه استخراج کرده که اول شیخ طوسی و آخرش محدث نوری و صاحب کفایه را هم گفته که استاد خودش هست و شیخ الشریعه اصفهانی را، این طبقات هم طبقات است پس چرا به حساب نیست؟ کل این طبقات که بیست و چهار تا اضافه شده فقط ما تا شیخ طوسی را ذکر می کنیم و بقیه را معنعن نقل نمی کنیم مثلا بگوییم محدث نوری عن شهید عن ابن طاووس عن ابن ادریس عن محمد بن حسن طوسی چرا اینگونه نمی گوییم؟ اولا نگفتن آن یک دلیل دارد و طبقه سازی دلیل دیگر دارد؛ اما اینکه طبقه هست یک واقعیت عینی است، هر کدام نسبت به دیگری طبقه است و ثانیا اینها مشایخ هستند و شیخ الاجازه هستند؛ هر کدام از دیگری اجازه نقل روایت دارند و سنت حوزه اینگونه بوده مثلا سید بروجردی اجازه نقل روایت از صاحب کفایه دارد و همین طور اینها مسلسل از مشایخشان اجازه می گرفتند، تسلسل و ادب محفوظ بوده پس طبقه بندی داشتن این بیست و چهار طبقه به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و ارتباط اجازه ای و روایی اما اینکه چرا دیگر روات را نمی بینیم؟ چرا مثلا عن محدث قمی عن محدث نوری عن شهید عن صاحب الحدائق چرا اینگونه نمی گوییم؟ برای اینکه در بحث کتاب خواندیم که اگر ثبوت کتاب و وجود کتاب در حد قطعی بود دیگر نیاز به واسطه ندارد تمام این زحمت بیست و چهار طبقه کتب اربعه برای ما هموار کرده اگر کتب اربعه نبود، ما مضافا بر دوازده طبقه رجال که الان بیست و چهار طبقه دیگر داشت که می شد سی و شش طبقه، زحمات آن بزرگواران آسان کرد و قطعیت و حفظ این کتب که این کتب مثل کتب مقدس صد در صد محفوظ و متقن و قطعی است و دیگر نیاز نداریم و به کتاب مراجعه می کنیم که وصل به کتاب اصلی وصل به راوی است منتها با حذف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شهید از طبقات</w:t>
      </w:r>
    </w:p>
    <w:p>
      <w:pPr>
        <w:pStyle w:val="BookText"/>
        <w:rPr/>
      </w:pPr>
      <w:r>
        <w:rPr>
          <w:rFonts w:ascii="IRNazanin" w:hAnsi="IRNazanin" w:eastAsia="IRNazanin"/>
          <w:color w:val="111111"/>
          <w:sz w:val="28"/>
          <w:sz w:val="28"/>
          <w:szCs w:val="28"/>
          <w:rtl w:val="true"/>
          <w:lang w:bidi="fa-IR"/>
        </w:rPr>
        <w:t>بعد از این، نکته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و نقش و آثار طبقات چیست؟ ما تعریفی داشتیم از طبقات مرحوم شهید ثانی در کتاب درایه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الطبقه عباره عن جماعه اشترکوا فی السن و لقاء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عبارت است از یک گروه که گروه یعنی دو سه نفر که اینها اشتراک در سن و اشتراک در ملاقات به مشایخ روایت داشته باشند؛ از یک شیخ نقل کنند، هم سن باشد که این هم سن بودن قید غالبی است البته گاهی ما داریم معمرین مثل جابر که استثنائاتی در سلسله روات هست که از چند امام نقل می کند اما طبقه را گفتیم بر اساس سن متعارف تنظیم شده این دسته و این گروه که اشتراک در سن و اشتراک در ملاقات شیخ داشته باشند؛ منظور از ملاقات شیخ یعنی نقل کردن روایت از شیخ الحدیث یا دو نفر از یک شیخ الحدیث روایت نقل می کند، این هم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هم طبقه بودن، این است و وحدت سنی قید غالبی است یا قید مکمل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و آثار طبقات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تعریف، مرحوم شهید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فائدته الامن من تداخل المتشابهین و امکان الاطلاع علی التدلیس و الوقوف علی حقیقه المراد من العنعنه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اش این است، مشتبهین یعنی آنهایی که شباهت اسمی دارند، تداخل نکنند مثلا یک علی بن حمزه ثقه است یک علی بن حمزه کذاب است طبقه اش هم تقریبا یکی است، این دو تا که روایت نقل کنند بدون خصوصیات دیگر، عن علی بن حمزه امکان دارد، مشتبه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که مراجعه کنیم می بینیم علی بن حمزه ثمالی از امام سجاد نقل می کند و علی بن حمزه بطائنی از امام صادق؛ اگر ثابت شد که از امام صادق که نقل کرده این علی بن حمزه بطائنی است و آن علی بن حمزه که از امام سجاد نقل کرده می شود ثمالی است و ثقه پس امن از تداخل مشتبهین و امکان اطلاع بر تدلیس یک وقتی ممکن است تدلیسی شده باشد یک کسی خودش را به اسم راوی اعلام کرده مثلا اعلام کرده که محمد بن ابی عمیر بعد ببینیم که اشتباه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وقوف علی حقیقه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حقیقت مقصود از عنعنه، این اصطلاحی است که یا معنعن می گوییم یا عنعنه مثلا عن احمد بن محمد عن ابن ابی عمیر عن محمد بن مسلم مراد اصلی از عنعنه این است که طبقات بهم مثل دانه های تسبیح تنظیم شده باشد فاصله نباشد اگر یک راوی می گوید عن راوی و آن راوی، هم طبقه نباشد، این عنعنه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عبارت مختصر یکی از فوائد طبقات این است که مسند و مرسل را از هم جدا کنیم می گوید مثلا شیخ صدوق عن ابن ابی عمیر بدانیم که منظور از این عن گفتن معنعنه واقعی نیست، فاصله زمانی دارد و این حدیث مرسل است و لو گفته عن ابن ابی عمیر واسطه را حذف کرده با طبقات مسند و مرسل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طبقات، مشتبهات روشن می شود؛ مثلا دو تا اسم است مثل احمد بن محمد که زیاد داریم که نمی دانیم چه کسی مراد است موثقه هم هست و ضعیف هم هست، تشخیص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جد می رویم جد هم از باب اتفاق دو سه نفر یکی است احمد بن محمد بن یحیی اگر جد نشد کنیه شد القاب نشد می بینیم طبقه اش کجاست از کدام امام روایت نقل کرده؟ آن راوی های ثقه که طبقه اش ثبت شده است، اگر از آن طبقه هست تطبیق می شود به آن ثقه اگر به آن طبقه تطبیق نشد می شود مجهول این فائده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سید الاستاد کتاب معجم 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آمده است روایتی از امام صادق نقل شده از ابن فضال از ابان بن تغلب که ابان بن تغلب از اصحاب امام صادق است امام صادق در رحلت ابان بن تغلب روضه خواند که وجع قلبی اما ابن فضال از امام رضاست وقتی بگوید عن ابان بن تغلب دیگر معلوم می شود که آن ابان بن تغلب نیست یا همین طور محمد بن سنان اگر از ابان بن تغلب نقل می کند محمد بن سنان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و ابان بن تغلب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معلوم می شود که ابان بن تغلب آن ابان بن تغلب نیست</w:t>
      </w:r>
      <w:r>
        <w:rPr>
          <w:rFonts w:eastAsia="IRNazanin" w:cs="IRNazanin"/>
          <w:color w:val="111111"/>
          <w:sz w:val="28"/>
          <w:szCs w:val="28"/>
          <w:rtl w:val="true"/>
          <w:lang w:bidi="fa-IR"/>
        </w:rPr>
        <w:t>.</w:t>
      </w:r>
      <w:bookmarkStart w:id="16" w:name="pg4087_40969"/>
    </w:p>
    <w:p>
      <w:pPr>
        <w:pStyle w:val="Heading2"/>
        <w:numPr>
          <w:ilvl w:val="1"/>
          <w:numId w:val="1"/>
        </w:numPr>
        <w:rPr/>
      </w:pPr>
      <w:bookmarkStart w:id="17" w:name="__RefHeading___Toc2548530_2281741623"/>
      <w:bookmarkStart w:id="18" w:name="_Toc6"/>
      <w:bookmarkEnd w:id="16"/>
      <w:bookmarkEnd w:id="17"/>
      <w:r>
        <w:rPr>
          <w:rtl w:val="true"/>
        </w:rPr>
        <w:t xml:space="preserve">متن درس رجال استاد سید کاظم مصطفوی </w:t>
      </w:r>
      <w:r>
        <w:rPr>
          <w:rtl w:val="true"/>
        </w:rPr>
        <w:t xml:space="preserve">- </w:t>
      </w:r>
      <w:r>
        <w:rPr>
          <w:rtl w:val="true"/>
        </w:rPr>
        <w:t xml:space="preserve">چهارشنبه </w:t>
      </w:r>
      <w:r>
        <w:rPr/>
        <w:t>26</w:t>
      </w:r>
      <w:r>
        <w:rPr>
          <w:rtl w:val="true"/>
        </w:rPr>
        <w:t xml:space="preserve"> </w:t>
      </w:r>
      <w:r>
        <w:rPr>
          <w:rtl w:val="true"/>
        </w:rPr>
        <w:t xml:space="preserve">مهر ماه </w:t>
      </w:r>
      <w:r>
        <w:rPr/>
        <w:t>91/07/26</w:t>
      </w:r>
      <w:bookmarkEnd w:id="18"/>
    </w:p>
    <w:p>
      <w:pPr>
        <w:pStyle w:val="BookText"/>
        <w:rPr/>
      </w:pPr>
      <w:r>
        <w:rPr>
          <w:rFonts w:ascii="IRNazanin" w:hAnsi="IRNazanin" w:eastAsia="IRNazanin"/>
          <w:color w:val="111111"/>
          <w:sz w:val="28"/>
          <w:sz w:val="28"/>
          <w:szCs w:val="28"/>
          <w:rtl w:val="true"/>
          <w:lang w:bidi="fa-IR"/>
        </w:rPr>
        <w:t>جرح و تعدیل</w:t>
      </w:r>
    </w:p>
    <w:p>
      <w:pPr>
        <w:pStyle w:val="BookText"/>
        <w:rPr/>
      </w:pPr>
      <w:r>
        <w:rPr>
          <w:rFonts w:ascii="IRNazanin" w:hAnsi="IRNazanin" w:eastAsia="IRNazanin"/>
          <w:color w:val="111111"/>
          <w:sz w:val="28"/>
          <w:sz w:val="28"/>
          <w:szCs w:val="28"/>
          <w:rtl w:val="true"/>
          <w:lang w:bidi="fa-IR"/>
        </w:rPr>
        <w:t>درهفته قبل، طبقات را بحث کردیم و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امروز ما، جرح و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مهم رجال، بحث جرح و تعدیل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معنی جرح و تعدیل و چه الفاظی به کار می رود و چه آثاری دارد؟</w:t>
      </w:r>
    </w:p>
    <w:p>
      <w:pPr>
        <w:pStyle w:val="BookText"/>
        <w:rPr/>
      </w:pPr>
      <w:r>
        <w:rPr>
          <w:rFonts w:ascii="IRNazanin" w:hAnsi="IRNazanin" w:eastAsia="IRNazanin"/>
          <w:color w:val="111111"/>
          <w:sz w:val="28"/>
          <w:sz w:val="28"/>
          <w:szCs w:val="28"/>
          <w:rtl w:val="true"/>
          <w:lang w:bidi="fa-IR"/>
        </w:rPr>
        <w:t>جرح و تعدیل چیست و چه الفاظی به کار می رود و چه آثاری دارد و بعد از آن مشکل اصلی اگر جرح و تعدیل، تعارض کنند، چه علاجی داریم؟ اولا معنای جرح و تعدیل، در دید ابتدائی و لغت نامه ها روشن است؛ جرح یعنی کسی که شخص دیگری را، تضعیف کند و فسقی یا کذبی به او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 منظور از جرح، نسبت دادن فسق و کذب و جعل حدیث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تعدیل، در اصطلاح رجال عبارت است از توثیق و اعلام وثاقت و عدالت و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جرح و تعدیل و ذم و مدح</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 دقیق تری که مسئله را بنگریم، این عنوانی که دو چیز هست در حقیقت می شود چهار عنوان، جرح و تعدیل و ذم و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مرحله کاملی سلبی است مثل اینکه بگوید کذاب، ذم مرحله پایین تر از جرح است مثلا گفته شود مضطرب الحدیث و تعدیل هم عبارت است از اعلام وثاقت در حد کامل، که بگوید ثقه و مدح هم عبارت است از اعلام وصف مثبت اما در حد پایین تر، مثلا گفته شود فاضل، شارع، کاتب مرحله اول از توثیق و تضعیف شد جرح و تعدیل مرحله دوم از توثیق و تضعیف می شود مدح و ذم</w:t>
      </w:r>
    </w:p>
    <w:p>
      <w:pPr>
        <w:pStyle w:val="BookText"/>
        <w:rPr/>
      </w:pPr>
      <w:r>
        <w:rPr>
          <w:rFonts w:ascii="IRNazanin" w:hAnsi="IRNazanin" w:eastAsia="IRNazanin"/>
          <w:color w:val="111111"/>
          <w:sz w:val="28"/>
          <w:sz w:val="28"/>
          <w:szCs w:val="28"/>
          <w:rtl w:val="true"/>
          <w:lang w:bidi="fa-IR"/>
        </w:rPr>
        <w:t>سند صحیح و حسنه</w:t>
      </w:r>
    </w:p>
    <w:p>
      <w:pPr>
        <w:pStyle w:val="BookText"/>
        <w:rPr/>
      </w:pPr>
      <w:r>
        <w:rPr>
          <w:rFonts w:ascii="IRNazanin" w:hAnsi="IRNazanin" w:eastAsia="IRNazanin"/>
          <w:color w:val="111111"/>
          <w:sz w:val="28"/>
          <w:sz w:val="28"/>
          <w:szCs w:val="28"/>
          <w:rtl w:val="true"/>
          <w:lang w:bidi="fa-IR"/>
        </w:rPr>
        <w:t>در اصطلاحات خواندیم که اگر وثاقت به طور صریح اعلام بشود، سند می شود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فضل و اوصاف مثبت در حد مدح، اعلام بشود، سند می 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اگر جرح به طور کامل اعلام بشود نسبت به راوی، آن سند می شود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ذم اعلام بشود، آن سند می شود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را بین کلمات مختفی است دقت کنید که دسته بندی شده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حسنه و موثقه</w:t>
      </w:r>
    </w:p>
    <w:p>
      <w:pPr>
        <w:pStyle w:val="BookText"/>
        <w:rPr/>
      </w:pPr>
      <w:r>
        <w:rPr>
          <w:rFonts w:ascii="IRNazanin" w:hAnsi="IRNazanin" w:eastAsia="IRNazanin"/>
          <w:color w:val="111111"/>
          <w:sz w:val="28"/>
          <w:sz w:val="28"/>
          <w:szCs w:val="28"/>
          <w:rtl w:val="true"/>
          <w:lang w:bidi="fa-IR"/>
        </w:rPr>
        <w:t>سوال و جواب موثقه راوی است که وثاقتش تصریح شده اما از نظر عقیده، امامی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راوی شیعه است، اما توثیق به طور خاص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که در صدر عالی است پس از صحیحه موثقه و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توثیقات عام، به تعبیر خاص می شود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جرح و تعدیل، مدح و ذم هم تعریف کردیم،</w:t>
      </w:r>
    </w:p>
    <w:p>
      <w:pPr>
        <w:pStyle w:val="BookText"/>
        <w:rPr/>
      </w:pPr>
      <w:r>
        <w:rPr>
          <w:rFonts w:ascii="IRNazanin" w:hAnsi="IRNazanin" w:eastAsia="IRNazanin"/>
          <w:color w:val="111111"/>
          <w:sz w:val="28"/>
          <w:sz w:val="28"/>
          <w:szCs w:val="28"/>
          <w:rtl w:val="true"/>
          <w:lang w:bidi="fa-IR"/>
        </w:rPr>
        <w:t>الفاظ تعدیل و مدح</w:t>
      </w:r>
    </w:p>
    <w:p>
      <w:pPr>
        <w:pStyle w:val="BookText"/>
        <w:rPr/>
      </w:pPr>
      <w:r>
        <w:rPr>
          <w:rFonts w:ascii="IRNazanin" w:hAnsi="IRNazanin" w:eastAsia="IRNazanin"/>
          <w:color w:val="111111"/>
          <w:sz w:val="28"/>
          <w:sz w:val="28"/>
          <w:szCs w:val="28"/>
          <w:rtl w:val="true"/>
          <w:lang w:bidi="fa-IR"/>
        </w:rPr>
        <w:t>اما الفاظ تعدیل از باب مثال عبارت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می گوییم محمد بن مسلم عین، این لفظ شماره یک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صدوق این سه نمونه از الفاظ تعدیل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مدح عبارت از این است که بگوییم جلیل، حافظ،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مثبت برای راوی اعلام کرده ایم اما وثاقتش را صریحا اعلام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بودن قرآن یک وصف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جرح و ذم</w:t>
      </w:r>
    </w:p>
    <w:p>
      <w:pPr>
        <w:pStyle w:val="BookText"/>
        <w:rPr/>
      </w:pPr>
      <w:r>
        <w:rPr>
          <w:rFonts w:ascii="IRNazanin" w:hAnsi="IRNazanin" w:eastAsia="IRNazanin"/>
          <w:color w:val="111111"/>
          <w:sz w:val="28"/>
          <w:sz w:val="28"/>
          <w:szCs w:val="28"/>
          <w:rtl w:val="true"/>
          <w:lang w:bidi="fa-IR"/>
        </w:rPr>
        <w:t>اما سلبیات که الفاظ جرح و ذم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جرح درجه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ملعون، فاسد العقیده،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مورد اعتماد باشد، کسانی که فساد عقیده داشته باشد مورد اعتماد نیست و به نقلش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است راوی است نمی شناسیم فقط می دانیم فاسد العقیده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مهمل، مضطرب الحدیث،</w:t>
      </w:r>
    </w:p>
    <w:p>
      <w:pPr>
        <w:pStyle w:val="BookText"/>
        <w:rPr/>
      </w:pPr>
      <w:r>
        <w:rPr>
          <w:rFonts w:ascii="IRNazanin" w:hAnsi="IRNazanin" w:eastAsia="IRNazanin"/>
          <w:color w:val="111111"/>
          <w:sz w:val="28"/>
          <w:sz w:val="28"/>
          <w:szCs w:val="28"/>
          <w:rtl w:val="true"/>
          <w:lang w:bidi="fa-IR"/>
        </w:rPr>
        <w:t>معنی مهمل و مجهول</w:t>
      </w:r>
    </w:p>
    <w:p>
      <w:pPr>
        <w:pStyle w:val="BookText"/>
        <w:rPr/>
      </w:pPr>
      <w:r>
        <w:rPr>
          <w:rFonts w:ascii="IRNazanin" w:hAnsi="IRNazanin" w:eastAsia="IRNazanin"/>
          <w:color w:val="111111"/>
          <w:sz w:val="28"/>
          <w:sz w:val="28"/>
          <w:szCs w:val="28"/>
          <w:rtl w:val="true"/>
          <w:lang w:bidi="fa-IR"/>
        </w:rPr>
        <w:t>مهمل آن است که از لحاظ عقیده معلوم باشد امامی است، ولی وصف و مدحی درباره اش نیامده باشد و یا در کتب روایی و جوامع روایی هم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آن است که شخصی است روایت را نقل می کند، مدح و ذم ندارد، یک پله از مهمل پایین تر است عقیده اش معلوم نیست فاسد العقیده نیست، درباره عقیده اش اطلاعاتی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ما حصل انچه که در مهمل و مجهول گفتیم این بود که برای هر دو تایش که در جوامع ذکر نشده باشد و یا ذکر نشده باشد، آن را که آورده اند، ما که تحقیق دیدیم ذکر شدن و ذکر نشدن، معیار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جمله استخراج شده که هر دویش در جوامع روایی آمده باشد یا نیامده باشد، ولی مدح و ذم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 و نیامده باشد،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این است که در کتب روایی آمده باشد یا نیامده باشد، عقیده اش معلوم است اما درباره مدح و ذم اش چیزی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این است که مدح و ذم ندارد، اما درباره عقیده اش هم چیزی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اهلیت جارح و معدل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چه مرجعی اهلیت دارد برای جرح و تعدیل؟ کسی که جرح او، تاثیر گذار باشد و یا تعدیل او مورد قبول باشد، باید اهلیت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فسقه کل روات را جرح می کنند یا آدم های خوشبین خطابی می گوید همه راویان خوبانند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تحقیقی این است که آن کسی که جرحش تاثیرگذار است در رجال و تعدیلش تاثیرگذاراند، در بحث های قبلی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موثقینی بودند که ارباب اصول رجالیه بودند که چند دسته بود متقدمین و متاخرین و مشهور و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معروفشان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شیخ کشی و شیخ طوسی این سه نفر که از باب مثال گفتیم، اهلیت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اهلیت</w:t>
      </w:r>
    </w:p>
    <w:p>
      <w:pPr>
        <w:pStyle w:val="BookText"/>
        <w:rPr/>
      </w:pPr>
      <w:r>
        <w:rPr>
          <w:rFonts w:ascii="IRNazanin" w:hAnsi="IRNazanin" w:eastAsia="IRNazanin"/>
          <w:color w:val="111111"/>
          <w:sz w:val="28"/>
          <w:sz w:val="28"/>
          <w:szCs w:val="28"/>
          <w:rtl w:val="true"/>
          <w:lang w:bidi="fa-IR"/>
        </w:rPr>
        <w:t>در اهلیت چند نکته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خبرویت و اهل خبره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روایات و صحت صدور و آشنایی با روایات و جعل و موجبات جعل، اینها را احاطه و اشراف داشته باشند که بشوند خبره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زمانی؛ از متقدمین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جرح و تعدیل متاخرین، مشهور بلکه اتفاق بر این است که اعتبار وجود ندارد مگر مواردی که جرح و تعدیلشان، مستند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سند روایی داشته باشد که آن دیگر از جرح و تعدیل شخصی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زمانی از سوی دیگر زمانشان با زمان صدور روایت، نزدیک باشد که اهلیت برای تشخیص صدور و درک صدور، داشته باشد که گفتم آن قدماء بعضی هایشان همزمان با صحابه و بعضی از تابعین اصحاب امام هستند بعضی هایشان احتمالا زمان امام عسگری را درک کرده اند مثل نواب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متسالم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اعتبار توثیقشان، مورد تسالم باشد؛ چون ما در تحقق اعتبار، بسیار باید اهتمام به خرج بدهیم که اگر شک در اعتبار بوجود بیاید، اعتبار سند صدمه می خورد؛ چون شک در اعتبار سند مرتبط است با شک در حجیت و شک در حجیت مساوی است با عدم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جرح و تعدیل سه صورت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اجتهاد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شیوه و ابراز جرح و تعدیل به سه صورت است طبق تحقیق رجالیها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و جرح عن علم هست که بر اساس علم خودش، جرح یا تعدیل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دلیل هست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جرح و تعدیل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علم این است که قطع به صدور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عن علم باشد، جرح و تعدیل قطعا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صدور دارد و اعلام می کند در اعتبار این جرح و تعدیل هیچ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وفاق علما و صاحبنظران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جرح و تعدیل بر اساس دلیل و مستند به دلیل می گوید این عادل است به جهت اینکه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این فرد عادل است برای اینکه همیشه دفاع از ولایت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این فرد معتمد نیست برای اینکه معاونت ظلمه دارد که جرح است که یکی از الفاظ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یعتمد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معاون ظلمه است و دلیل را هم ذکر کرده این مورد دوم، محققین می فرمایند که باید محقق، دلیلی را بگوید دیگر در دلیل و استدلال که برسید، تقلید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رجال، بحث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اقامه کند، شما بروید آن دلیل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ملازمت از امام یا دفاع از ولایت، به نظر شما اماره عدالت بود، می شود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مبنای سید الاستاد، ملازمت امام اماره قطعی بر عدالت نبود، این دلیل برای شما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اصل در ملازمت امام، اعتماد و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گوید که ربما ملازمت را دیده ایم ولی فسقه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ربما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ملازمت، وثوق و اعتماد است که در محضر امام معصوم است اصل این است که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ان یثبت بدلیل خاص؛ فسق باید به دلیل خاص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که عن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اجتهاد این است که یک محقق وحید عصر خودش مثل علامه حلی، بر اساس شواهد و قرائن و تحقیقاتی که دارد، اطمینان پیدا می کند به وثوق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اطمینان بین خود و خدای مجتهد، حجت است مبرر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اصول،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خودش هست</w:t>
      </w:r>
    </w:p>
    <w:p>
      <w:pPr>
        <w:pStyle w:val="BookText"/>
        <w:rPr/>
      </w:pPr>
      <w:r>
        <w:rPr>
          <w:rFonts w:ascii="IRNazanin" w:hAnsi="IRNazanin" w:eastAsia="IRNazanin"/>
          <w:color w:val="111111"/>
          <w:sz w:val="28"/>
          <w:sz w:val="28"/>
          <w:szCs w:val="28"/>
          <w:rtl w:val="true"/>
          <w:lang w:bidi="fa-IR"/>
        </w:rPr>
        <w:t>سوال و جواب خبرویت که رای خبره را شما قبول می کنید، دلیل از او نمی خواهید و دلیل دیگر نیاز ندارد و خبرویت او تمام الموضوع است اما گر خبره از موضع خبرویت خبر نداد، گفت من این را که اینگونه جرح دادم، این معاونت ظلمه دارد این تعدیل، تعدیل مدرکی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ملاکی که در اجماع داریم؛ اجماع مدرکی، اعراض مدرکی، تعدیل مدرکی بعد از که مدرکی شد، می بینیم مستقیم به آن مدرک، اعتماد کرده و شما هم مقلد نیستند شما مجتهدید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آن مدرک، درست است اگر درست نیست، می گویید این جرح اش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اول عن علم که قطعی است دوم عن دلیل که باید دلیل را ببینم که اگر دلیل را تایید کردیم فهو المطلوب مثل اجماع مدرکی سوم که عن اجتهاد است برای خودش حجیت دارد، برای ما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جرح و تعدیل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دو نفر است یکی تعدیل می کند دیگری جرح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از یک نفر است یک نفر، یک مورد را جرح می کند همان مورد را در جای دیگر تعدیل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جرح و تعدیل و تعادل و تراجیح</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فرق بین جرح و تعدیل و تعادل و تراجیح این است که جرح و تعدیل مربوط به راوی است تعادل و جرایح مربوط به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می شود از مباحث رجال تعادل و تراجیح می شود از مباحث درایه و مرجحات و تقدیم جرح بر تعدیل و یا تساقط بحث هایی است که محل ابتلا هم هست ان شاء‌الله جلسه آینده</w:t>
      </w:r>
      <w:r>
        <w:rPr>
          <w:rFonts w:eastAsia="IRNazanin" w:cs="IRNazanin"/>
          <w:color w:val="111111"/>
          <w:sz w:val="28"/>
          <w:szCs w:val="28"/>
          <w:rtl w:val="true"/>
          <w:lang w:bidi="fa-IR"/>
        </w:rPr>
        <w:t>.</w:t>
      </w:r>
      <w:bookmarkStart w:id="19" w:name="pg4087_40975"/>
    </w:p>
    <w:p>
      <w:pPr>
        <w:pStyle w:val="Heading2"/>
        <w:numPr>
          <w:ilvl w:val="1"/>
          <w:numId w:val="1"/>
        </w:numPr>
        <w:rPr/>
      </w:pPr>
      <w:bookmarkStart w:id="20" w:name="__RefHeading___Toc2548532_2281741623"/>
      <w:bookmarkStart w:id="21" w:name="_Toc7"/>
      <w:bookmarkEnd w:id="19"/>
      <w:bookmarkEnd w:id="20"/>
      <w:r>
        <w:rPr>
          <w:rtl w:val="true"/>
        </w:rPr>
        <w:t xml:space="preserve">متن درس رجال استاد سید کاظم مصطفوی </w:t>
      </w:r>
      <w:r>
        <w:rPr>
          <w:rtl w:val="true"/>
        </w:rPr>
        <w:t xml:space="preserve">- </w:t>
      </w:r>
      <w:r>
        <w:rPr>
          <w:rtl w:val="true"/>
        </w:rPr>
        <w:t xml:space="preserve">چهارشنبه </w:t>
      </w:r>
      <w:r>
        <w:rPr/>
        <w:t>3</w:t>
      </w:r>
      <w:r>
        <w:rPr>
          <w:rtl w:val="true"/>
        </w:rPr>
        <w:t xml:space="preserve"> </w:t>
      </w:r>
      <w:r>
        <w:rPr>
          <w:rtl w:val="true"/>
        </w:rPr>
        <w:t xml:space="preserve">آبان ماه </w:t>
      </w:r>
      <w:r>
        <w:rPr/>
        <w:t>91/08/03</w:t>
      </w:r>
      <w:bookmarkEnd w:id="21"/>
    </w:p>
    <w:p>
      <w:pPr>
        <w:pStyle w:val="BookText"/>
        <w:rPr/>
      </w:pPr>
      <w:r>
        <w:rPr>
          <w:rFonts w:ascii="IRNazanin" w:hAnsi="IRNazanin" w:eastAsia="IRNazanin"/>
          <w:color w:val="111111"/>
          <w:sz w:val="28"/>
          <w:sz w:val="28"/>
          <w:szCs w:val="28"/>
          <w:rtl w:val="true"/>
          <w:lang w:bidi="fa-IR"/>
        </w:rPr>
        <w:t>تعارض جرح و تعدیل</w:t>
      </w:r>
    </w:p>
    <w:p>
      <w:pPr>
        <w:pStyle w:val="BookText"/>
        <w:rPr/>
      </w:pPr>
      <w:r>
        <w:rPr>
          <w:rFonts w:ascii="IRNazanin" w:hAnsi="IRNazanin" w:eastAsia="IRNazanin"/>
          <w:color w:val="111111"/>
          <w:sz w:val="28"/>
          <w:sz w:val="28"/>
          <w:szCs w:val="28"/>
          <w:rtl w:val="true"/>
          <w:lang w:bidi="fa-IR"/>
        </w:rPr>
        <w:t>درباره جرح و تعدیل بحث می کردیم، گفتیم که اعتبار جرح و تعدیل شروطی دارد، که آن شروط را بیان کردیم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بحث جرح و تعدیل، به مسئله مهمی بر می خوریم تحت عنوان تعارض جرح و تعدیل؛ در بحث رجال تعارض جرح و تعدیل یکی از مسائل مهم است که باید آن را تحقیق و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 ابتدائی قولی است که جرح مقدم بر تعدیل است</w:t>
      </w:r>
    </w:p>
    <w:p>
      <w:pPr>
        <w:pStyle w:val="BookText"/>
        <w:rPr/>
      </w:pPr>
      <w:r>
        <w:rPr>
          <w:rFonts w:ascii="IRNazanin" w:hAnsi="IRNazanin" w:eastAsia="IRNazanin"/>
          <w:color w:val="111111"/>
          <w:sz w:val="28"/>
          <w:sz w:val="28"/>
          <w:szCs w:val="28"/>
          <w:rtl w:val="true"/>
          <w:lang w:bidi="fa-IR"/>
        </w:rPr>
        <w:t>در این رابطه گفته می شود که جرح و تعدیل که تعارض بکند، اولا در دید ابتدائی قولی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مقدم بر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را باید کنار گذاشت؛ برای اینکه جرح که شده است مطلب تمام است، نقطه ضعف تشخیص شده است و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عدالت را اعلام می کند، ممکن است به این نقطه ضعفی که جارح به آن دست پیدا کرده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دید ابتدائی در تعارض بین جرح و تعدیل گفته می شود که جرح مقدم بر تعدیل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 جرح مطلب تمام است می بیند این فرد، مشکل عقیدتی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تعدیل امکان دارد که کسی بر اساس حسن ظاهر و دیدن یک سری اعمال مثبت، شخص را موثق اعلام می کند و به آن نقطه ضعفش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تعدیل آسیب پذیر است و احتمال خلاف دارد ولی جرح تمام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جرح مقدم بر تعدیل است این قولی است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این استحسان است</w:t>
      </w:r>
    </w:p>
    <w:p>
      <w:pPr>
        <w:pStyle w:val="BookText"/>
        <w:rPr/>
      </w:pPr>
      <w:r>
        <w:rPr>
          <w:rFonts w:ascii="IRNazanin" w:hAnsi="IRNazanin" w:eastAsia="IRNazanin"/>
          <w:color w:val="111111"/>
          <w:sz w:val="28"/>
          <w:sz w:val="28"/>
          <w:szCs w:val="28"/>
          <w:rtl w:val="true"/>
          <w:lang w:bidi="fa-IR"/>
        </w:rPr>
        <w:t>اما تحقیق این است که این تقدم در حد یک استحسان است؛ چون ما دو تا عنوان که رو در رویی اش را بررسی می کنیم، در واقع عنوان فعلی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تقدیری و فرضی نداریم، فعلا یک عنوان داریم توثیق و یک عنوان داریم تضعیف و یک عنوان داریم تعدیل و یک عنوان جرح، دو تا عنوان فعلی است، تقدیری بحث نمی کنیم که این تعدیل، اگر خصوصیات مختفیه اش را می دید ممکن بود تعدیل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 نیست بحث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جرح و تعدیل مرجحات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p>
    <w:p>
      <w:pPr>
        <w:pStyle w:val="BookText"/>
        <w:rPr/>
      </w:pPr>
      <w:r>
        <w:rPr>
          <w:rFonts w:ascii="IRNazanin" w:hAnsi="IRNazanin" w:eastAsia="IRNazanin"/>
          <w:color w:val="111111"/>
          <w:sz w:val="28"/>
          <w:sz w:val="28"/>
          <w:szCs w:val="28"/>
          <w:rtl w:val="true"/>
          <w:lang w:bidi="fa-IR"/>
        </w:rPr>
        <w:t>در جرح و تعدیل که مرجحاتی دارد؛ مواردی گفته شده است که در کل می تواند پنج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اول تعداد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اگر فرض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این مسئله در جرح و تعدیل واقعیت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بینیم دو تا موثق،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جرح کرده، یا بر عکس، دو نفر جرح کرده یک نفر تعدیل و توثیق، طبق قاعده اظهار نظر آن دو نفر مقدم است بر اظهار نظر آن یک نفر، از باب تقدم شهادت بر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معیارش معیار تقدم بر شهادت بر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عقلانی که شهید صدر می فرماید که قوت اعتماد و قوت اعتبار طبیعتا دو نفر قوت و اعتبارش بالاتر است از قوت و اعتبار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طرف جارح یا معدل دو نفر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تقریبا نیست چون عمدتا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کشی و شیخ نجاشی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بالاتر و از باب قوت احتمال تصدیق دو نفر از جرح یک نفر برتری دارد و عقلا به آن اعتماد می کنند و این ترجیح ترجیحی است عقلائی منتها تنظیرش هم در نصوص داریم از باب ترجیح بر خبر واحد</w:t>
      </w:r>
    </w:p>
    <w:p>
      <w:pPr>
        <w:pStyle w:val="BookText"/>
        <w:rPr/>
      </w:pPr>
      <w:r>
        <w:rPr>
          <w:rFonts w:ascii="IRNazanin" w:hAnsi="IRNazanin" w:eastAsia="IRNazanin"/>
          <w:color w:val="111111"/>
          <w:sz w:val="28"/>
          <w:sz w:val="28"/>
          <w:szCs w:val="28"/>
          <w:rtl w:val="true"/>
          <w:lang w:bidi="fa-IR"/>
        </w:rPr>
        <w:t>مرجح دوم تقدم قدماء بر متأخرین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بینیم تعدیل، از سوی شیخ طوسی بوده و جرح از سوی علامه حلی یا علامه مجلسی بوده، اگر این گونه تعارضی بوجود بیاید، تعارض بین توثیق و جرح قدما و متاخرین است، طبیعتا توثیق قدما یا جرح قدما از توثیق و جرحی معارضی که از سوی متاخرین صورت بگیرد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متاخرین در برابر توثیق قدماء یا توثیق متاخرین درباره جرح قدماء، قابلیت مقاومت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شما عقلی و فلسفی کنید،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بحث عقلی و فلسفی ممکن است،عقلیات امکانیات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متاخرین چیزی را کشف کنند که برای متقدمین مستور بوده، اما این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حجیت معتبره عقلائیه شرعیه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و تضعیف قدماء اعتبار عقلائی شرعی متسالم علیه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عقلائی وصفی است بدون فاصله، قرب زمانی و شرعی آن هم پس ازکه این اعتبار و این اعتماد در سیره متشرعه به ثبت رسید می شود شرعی و متسالم علیه که شد مستحکم پس بنابراین بین قدما و متاخرین اگر تعارضی بوجود بیاید، که زیاد هم هست و سید الاستاد هم مخصوصا این گونه تعارض را که می بیند کان لم یکن شئا مذکورا متاخرین را حذف می داند در برابر آراء متقدمین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مرجحات بعد از تحقق، تعارض نیست، در معرض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احتمال تعارض است، این تعارض ها را به اصطلاح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بدوی در مقابل تعارض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تعارض بدوی است یک جارح است و یک معدل جارح از قدماست و معدل از متاخرین است،به قول متاخرین در برابر قول قدما اعتماد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سوم الفاظی مثل ینقل عن الضعفاء</w:t>
      </w:r>
    </w:p>
    <w:p>
      <w:pPr>
        <w:pStyle w:val="BookText"/>
        <w:rPr/>
      </w:pPr>
      <w:r>
        <w:rPr>
          <w:rFonts w:ascii="IRNazanin" w:hAnsi="IRNazanin" w:eastAsia="IRNazanin"/>
          <w:color w:val="111111"/>
          <w:sz w:val="28"/>
          <w:sz w:val="28"/>
          <w:szCs w:val="28"/>
          <w:rtl w:val="true"/>
          <w:lang w:bidi="fa-IR"/>
        </w:rPr>
        <w:t>مرجح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الفاظ جرح و تعدیل را خواندیم، الفاظ مدح و ذم را هم خواندیم، به آن الفاظ حساب باز می کنیم در رجال و به الفاظ مراجعه می کنیم، یک مرتبه می بینیم لفظ جرح، ظهور در جرح دارد، مثل ینقل عن الضعاف، طرف مقابل تصریح می کند وثاقت را، که هذا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نص مقدم بر ظاهر است و ظاهر هم از بین نمی رود، به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علامت ضعف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ابتدائی ضعف است و علامت قطعی برای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و نص اعلام می کند که این علامت علامت ابتدایی ضعف است ینقل عن الضعاف علامت قطعی ضعف نیست و توثیق اش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تعابیری زیادی می آید و گاهی هم از باب نص و ظاهر نیست، بعضی ها الفاظی دارد که مهمل است ظهوری در معنا ندارد، احتمال می دهیم توثیق را، مثلا می گوید آن راوی سهل بن زیاد له کتاب،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توثیق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هم تضعیف است که هذا لا یعتمد بنقله یا ضعیف، تصریح به ضعف با احتمال توثیق قابل معارض نیست؛ چون الفاظ فرق می کند و باید به الفاظ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چهارم عن علم و عن اجتهاد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چهارم که عن علم و عن اجتهاد؛ آنجا سوال شد که موثقین قدماء، امکان دارد توثیقشان عن اجتهاد باشد، جوابش این بود که توثیق اینها از موضع خبرویت است، عنوان خبره برای اینها صادق است و آن توثیق ها از طریق اجتهاد نیست، از طریق خبرویت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توثیق دیدیم بین همان موثقین عن علم و عن اجتهاد بود، ما جایی دیدیم که توثیق عن علم است و یک توثیق عن اجتهاد است، منظور از عن علم، خبرویت و عن حس هست و یکی هم عن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منحصرا بین متقدمین و متاخرین واقع می شود ، اما بین متقدمین این تعارض اتفاق نمی افتد؛ چون آنها همه از موضع خبرویت صحبت می کند و آن برمیگردد به آن قسم که تعارض بین متقدمین و متاخرین هست هرچند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پنجم توثیق و جرح عام و توثیق و جرح خاص</w:t>
      </w:r>
    </w:p>
    <w:p>
      <w:pPr>
        <w:pStyle w:val="BookText"/>
        <w:rPr/>
      </w:pPr>
      <w:r>
        <w:rPr>
          <w:rFonts w:ascii="IRNazanin" w:hAnsi="IRNazanin" w:eastAsia="IRNazanin"/>
          <w:color w:val="111111"/>
          <w:sz w:val="28"/>
          <w:sz w:val="28"/>
          <w:szCs w:val="28"/>
          <w:rtl w:val="true"/>
          <w:lang w:bidi="fa-IR"/>
        </w:rPr>
        <w:t>مرجح پنجم عبارت است از توثیق خاص و توثیق عام یا جرح خاص و توثیق عام؛ اگر توثیق خاص باشد با جرح خاص، قابل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توثیق عام با جرح خاص، قابل معارضه نیست؛ چون در بحث رجال نقش توثیقات عام در مثال مثل نقش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اش پایین تر از ادله اجتهادیه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 در رتبه اول قرار دارد، توثیق عام هم علی قول هست هم توثیقش بخصوص نیست و به شکل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اعتبار روایت و راوی ، آن توثیق خاص اعتبارش بالاتر از توثیق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مثلا معلی بن خنیس که توثیق عام دارد و جرح خاص هم دارد، لذا همان طوری که معروف شده است روایتی که در سندش معلی بن خنیس باشد، از اعتبار برخوردار نیست؛ چون جرح خاص دارد از شیخ نجاشی و آن توثیق عامش قابل معارضه با جرح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از مرجحات اگر این مرجحات را داشتیم بر اساس آن مرجحات، تعارض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مرجحات چیزی در کار نبود، تعارض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به دو قسم متعارف و نادر تقسیم می شود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متعارف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نادر، تعارض متعارف این است که از سوی دو نفر که یک نفر جارح است و یک نفر معدل است، مثل شیخ مفید و شیخ نجاشی، یکی توثیق می کند و دیگری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از سوی یک نفر است؛ یک نفر در یک کتابی یک فردی را توثیق کرده و در کتاب دیگر آن فرد را تضعیف کرده، پس جرح و تعدیل از سوی یک فرد موثق یا مضعف که این مورد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مورد اول که جارح و معدل متعدد بود، مثل راوی معروف مفضل بن عمر، شیخ مفید در کتاب ارشاد 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من شیوخ اصحاب الامام الصادق و من ثقاته و الفقهاء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فاسد المذهب، مضطرب الروایه، لا یعبأ به، از نظر تصریحات هر دو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قدماء هست و اهلیت توثیق برای هر دو در یک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تصریحاتشان هم در یک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اینجا تعارض است و این روایت می شود از حیث توثیق و تضعیف، خالی از توثیق و تضعیف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بدون توثیق و تضعیف؛ چون آن توثیق و تضعیف با معارضه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قرائن بیرونی چیزی توانستیم بدست بیاوریم، ساقط نمی شود و اگر نتوانستیم این فرد هست و بدون توثیق و تضعیف، بعد از تعارض، توثیق و تضعیف از بین می برد اما خود فرد از دایره بیرون نمی رود</w:t>
      </w:r>
      <w:r>
        <w:rPr>
          <w:rFonts w:eastAsia="IRNazanin" w:cs="IRNazanin"/>
          <w:color w:val="111111"/>
          <w:sz w:val="28"/>
          <w:szCs w:val="28"/>
          <w:rtl w:val="true"/>
          <w:lang w:bidi="fa-IR"/>
        </w:rPr>
        <w:t>.</w:t>
      </w:r>
      <w:bookmarkStart w:id="22" w:name="pg4087_40980"/>
    </w:p>
    <w:p>
      <w:pPr>
        <w:pStyle w:val="BookText"/>
        <w:rPr/>
      </w:pPr>
      <w:bookmarkEnd w:id="22"/>
      <w:r>
        <w:rPr>
          <w:rFonts w:ascii="IRNazanin" w:hAnsi="IRNazanin" w:eastAsia="IRNazanin"/>
          <w:color w:val="111111"/>
          <w:sz w:val="28"/>
          <w:sz w:val="28"/>
          <w:szCs w:val="28"/>
          <w:rtl w:val="true"/>
          <w:lang w:bidi="fa-IR"/>
        </w:rPr>
        <w:t>سوال و جواب قدما دو دسته است مشهور و غیر مشهور که مشهور سه نفر است و غیر مشهور مثل شیخ مفید و شیخ صدوق و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اعتبار مقدم نیست بلکه برای ما مشهور شده، مشهور در استفاده است نه مشهور در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نادراین است که تعارضی که توسط یک فرد صورت بگیرد، یک فرد راوی را یک بار تعدیل کند و یک بار توثیق، در این رابطه مرجحاتی دارد</w:t>
      </w:r>
      <w:r>
        <w:rPr>
          <w:rFonts w:eastAsia="IRNazanin" w:cs="IRNazanin"/>
          <w:color w:val="111111"/>
          <w:sz w:val="28"/>
          <w:szCs w:val="28"/>
          <w:rtl w:val="true"/>
          <w:lang w:bidi="fa-IR"/>
        </w:rPr>
        <w:t>.</w:t>
      </w:r>
    </w:p>
    <w:p>
      <w:pPr>
        <w:pStyle w:val="Heading2"/>
        <w:numPr>
          <w:ilvl w:val="1"/>
          <w:numId w:val="1"/>
        </w:numPr>
        <w:rPr/>
      </w:pPr>
      <w:bookmarkStart w:id="23" w:name="__RefHeading___Toc2548534_2281741623"/>
      <w:bookmarkStart w:id="24" w:name="_Toc8"/>
      <w:bookmarkEnd w:id="23"/>
      <w:r>
        <w:rPr>
          <w:rtl w:val="true"/>
        </w:rPr>
        <w:t xml:space="preserve">متن درس رجال استاد سید کاظم مصطفوی </w:t>
      </w:r>
      <w:r>
        <w:rPr>
          <w:rtl w:val="true"/>
        </w:rPr>
        <w:t xml:space="preserve">- </w:t>
      </w:r>
      <w:r>
        <w:rPr>
          <w:rtl w:val="true"/>
        </w:rPr>
        <w:t xml:space="preserve">چهارشنبه </w:t>
      </w:r>
      <w:r>
        <w:rPr/>
        <w:t>10</w:t>
      </w:r>
      <w:r>
        <w:rPr>
          <w:rtl w:val="true"/>
        </w:rPr>
        <w:t xml:space="preserve"> </w:t>
      </w:r>
      <w:r>
        <w:rPr>
          <w:rtl w:val="true"/>
        </w:rPr>
        <w:t xml:space="preserve">آبان ماه </w:t>
      </w:r>
      <w:r>
        <w:rPr/>
        <w:t>91/08/10</w:t>
      </w:r>
      <w:bookmarkEnd w:id="24"/>
    </w:p>
    <w:p>
      <w:pPr>
        <w:pStyle w:val="BookText"/>
        <w:rPr/>
      </w:pPr>
      <w:r>
        <w:rPr>
          <w:rFonts w:ascii="IRNazanin" w:hAnsi="IRNazanin" w:eastAsia="IRNazanin"/>
          <w:color w:val="111111"/>
          <w:sz w:val="28"/>
          <w:sz w:val="28"/>
          <w:szCs w:val="28"/>
          <w:rtl w:val="true"/>
          <w:lang w:bidi="fa-IR"/>
        </w:rPr>
        <w:t>جرح و تعدیل</w:t>
      </w:r>
    </w:p>
    <w:p>
      <w:pPr>
        <w:pStyle w:val="BookText"/>
        <w:rPr/>
      </w:pPr>
      <w:r>
        <w:rPr>
          <w:rFonts w:ascii="IRNazanin" w:hAnsi="IRNazanin" w:eastAsia="IRNazanin"/>
          <w:color w:val="111111"/>
          <w:sz w:val="28"/>
          <w:sz w:val="28"/>
          <w:szCs w:val="28"/>
          <w:rtl w:val="true"/>
          <w:lang w:bidi="fa-IR"/>
        </w:rPr>
        <w:t>درباره جرح و تعدیل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تعارض 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تعارض را گفتیم و گفتیم تعارض به دو نحو صورت می گیرد، گاهی از سوی دو مورد یعنی جارح کسی باشد و معدل شخص دیگر که این متعارف و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جرح و تعدیل از سوی یک نفر صورت می گیرد که این غیر معروف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برخوردیم که شیخ مفید مثلا یا شیخ طوسی فردی را در یک زمان تعدیل کرده است و در زمان دیگر جرح، اینجا آن مرجحات که نمی آید که قدم زمانی و تعداد افراد و موقعیت و متسالم علیه بودن، هیچ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مفید در ارشاد در مورد محمد بن سنان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شیخ مفید در کتاب ارشاد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محمد بن سنان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من خاصه الامام الکاظم و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می گوید که من خاصه الامام و ثقاته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نقص و کمال شهر رمضان که یک بحث فقهی است که آنجا گفته می شود که ماه رمضان نقص اصلا ندارد یا نقص و کمال دارد که محل بحث است، در آن رابطه حدیثی نقل شده که گفته می شود که ماه رمضان نقصی ندارد، 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غیر معتمد است چون شاذ و شذوذ از علائم ضعف بود، قرینه و دلیل برای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این است که بر خلاف کثرت و مشهور باشد، هم ندرت دارد و در برابر اینکه از نظرها دور افتاده و کسی به آن اعتماد و اعتناء نمی کند می گوییم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فرماید این حدیث مضافا بر اینکه شاذ هست، غیر معتمد هم هست بخاطر اینکه محمد بن سنان در سندش هست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نفرین شده و طعن خورده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اولین مطلبی که برمی خوریم این است که اینگونه اظهارنظرها برای آدم عادی دلیل بر این است که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طبیعی است و اشکال بر موثق که وارد نیست و ثانیا به طور طبیعی و تجربه علمی و تحقیق و تتبع این نتیجه قطعی به دست آمد که آن رأی دوم اعتبار دارد، رأی اول، رأی ابتدایی بوده چنانچه در فتواها هم همین است که فتوای دوم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تحقیق این مطلب به دست نیامد و تاریخش را نتوانستیم به دست بیاوریم،</w:t>
      </w:r>
    </w:p>
    <w:p>
      <w:pPr>
        <w:pStyle w:val="BookText"/>
        <w:rPr/>
      </w:pPr>
      <w:r>
        <w:rPr>
          <w:rFonts w:ascii="IRNazanin" w:hAnsi="IRNazanin" w:eastAsia="IRNazanin"/>
          <w:color w:val="111111"/>
          <w:sz w:val="28"/>
          <w:sz w:val="28"/>
          <w:szCs w:val="28"/>
          <w:rtl w:val="true"/>
          <w:lang w:bidi="fa-IR"/>
        </w:rPr>
        <w:t>در تعارض جرح و تعدیل مشهور می گویند تساقط است این تساقط جرح و تعدیل است نه راوی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تعارضی است که تساقط شد، باید تتبع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تتبع به جایی نرسیدیم، وقتی که تعارض صورت گرفت، مشهور و صحیح در تعارض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شک در حجیت می شود که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این که تساقط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بن سنان نه جرحی داشتیم و نه تعدیل، این جرح و تعدیل تاثیری نداشت، جرح و تعدیل ساقط می شود نه شخص راوی به عنوان یک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می شود راوی مجهول که ساقط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عنوان راوی دارد، و ثانیا راه برای اثبات اعتبار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مراجعه می کنیم به شهرت مراجعه می کنیم به مؤیدات مراجعه می کنیم، احتمال اعتبار هنوز وجود دارد، و راوی نهاییا از اعتبار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جرح و تعدیل که تعارض بکند آن مرجحات را داریم آن تحقیقات که کامل شد در حد تتبع، تتبع هم حدش این است که متتبع بر اساس تتبع خودش اطمینان پیدا کند که موارد احتمالی را جستجو کرده در حد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تتبع شناسایی بشود پس از آن می شود تعارض و تساقط که جرح و تعدیل ساقط شده است نه اینکه راوی از دایره بیرون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بحث اصحاب اجماع خواندیم که نقل از مروی عنه معتمد، امتیاز نیست و نقل از امام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مثل مشایخ ابن ابی عمیر یک وقت کسی از ابن ابی عمیر نقل می کند این نقل از ابن ابی عمیر باعث امتیاز ناقل نمی شود اما ابن ابی عمیر از کسی نقل می کند که موجب امتیاز برای راوی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و تراجیح مربوط به روایت است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جرح و تعدیل مربوط به راوی است و تعادل و تراجیح مربوط به روایت است، این را اصولی ها بحث می کنند، اشکالی ندارد اما بحث رجالی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رجالی که در اصول مطرح بشود، از رجالی بودن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کنیم به تعادل و تراجیح برای اینکه اولا بحث رجالی است و ثانیا معمولا به تعادل و تراجیح چون در آخر کتاب است، نمی رسید و درباره بحث رجال و روایت اگر بخواهیم کار کنیم، تعادل و تراجیح کمکمان می کند، بدون آشنایی با تعادل و تراجیح بحث روایی نمی توانیم خوب تجزیه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تعادل و تراجیح عبارت است از ترجیحاتی که نسبت به دو تا روایت صورت می گیرد و یکی را نسبت به دیگری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دو روایت است که هر دو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اعتبار در حد هم بودند از نظر راوی و مضمون هم فرق داشت، اختلاف در مضمون دارد، در این صورت تعارض ابتدائی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تعارض ابتدائی هر دو سندش درست است و هر دو جهتش هم درست است و دلالتش هم درست است؛ اصاله الصدور و اصاله الظهور و اصاله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مدلول دارد، یکی می گوید شهر رمضان از سی روز کمتر نمی شود و یکی می گوید کمتر از سی روز هم می شود، هر دو سند درست و دلالت هم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 در اعتبار سند بود، یکی قوی یا یکی متواتر و یکی مستفیض یا یکی مستفیض یکی خبر واحد که ما به تعارض برنمی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سند درجاتی دارد؛ یک مرتبه یک خبر ضعیف است از لحاظ سند، خبر دیگر معتبر است، که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ضعیف است با خبر معتبر توان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اعتبار سند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بعدی می بینیم یک خبر معتبر است ولی سندش اعتبارش اعتبار توثیقات عامه است که در مرجحات جرح و تعدیل هم خواندیم و دیگری توثیقات خاصه است اینجا هم جای ترجیح وجود دارد ولی ترجیح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دیدیم دو تا روایت، یکی متواتر است و یکی خبر واحد صحیح است، طبیعتا خبر متواتر مقدم است؛ چون از باب تقدم علم بر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صریح بیان نشده است اما باید بیان شود که اگر یک روایت مستفیض باشد، روایت دیگری خبر واحد باشد، مستفیض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بینیم یک طرف خبر مستفیض است و یک طرف خبر واحد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معتبر و صحیح این است که توثیقات خاصه و امامی می شود صحیح و توثیقات عامه می شود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خبر مستفیض با خبر واحد صحیح ، خبر مستفیض مقدم است برای اینکه خبر مستفیض با متواتر فرقش است که متواتر مفید علم است و مستفیض مفید وثوق و اطمینان است و اطمینان سرجای علم قرار می گیرد،همان اعتباری که علم دارد، همان اعتبار را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اطمینان مقدم است بر خبری که باعث اطمینان نیست، نکات دیگری هم هست به عنوان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حجیت خبر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درجات وثوق برای آدم فرق می کند ؛ اگر یک خبر صحیح با یک خبر ثقه تعارض کند، اصول و رجال می گوید که ترجیح نیست که هر دو اعتبار دارد اما می گوییم یک امتیاز دارد که صحیح چون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یک طرف دو روایت صحیح اعلائی باشد و یک طرف هم یک خبر ثقه که فطحی و عامی باشد، در رجال و در اصول می گوید که ترجیح نیست چون نه متواتر است و نه مستفیض، هر دو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می گوییم اگر یک طرف سه تا سند صحیح اعلائی باشد مثل محمد بن مسلم و زراره و طرف دیگر ثقه باشد مثل سماعه که امامی نیستند ولی موثق هستند، آیا از میزان وثوق برای یک متتبع این دو تا مساوی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وثوق و اعتبار برای سه تا روایت صحیح اعلائی و یک روایتی که فقط اعتبارش ثابت شده و عامی هم هست، می شود برابری 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اشهر نیست این در رجال بحث نشده و مطلب تازه ای است و یک واقعیتی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است که ما حداقل امتیاز برای این طرف باید اعلام کنیم و اگر برای مجتهد شخصا وثوق و اطمینان که حاصل بشود، که حاصل می شود برای متتبع نوعا وثوق و اطمینان حاصل می شود که این طرف میزان اعتبار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بودن اعتبار اگر به تعبیر شهید صدر قوت احتمال در حد وثوق و اطمینان رسید، برای مجتهد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مطلبی است که در رجال و اصول بحث نشده و شهید صدر اشارتهایی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تاثیرگذاری شخصی است برای مجتهد، اما اصل ان اعتبار نوعی است نوعا می تواند آدم می تواند بگوید که همچنین سند اعتبار زائدی را خلق می کند اما تاثیرگذاریش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برایش وثوق و اطمینان حاصل بشود، انجاست که باید به آن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مضافا بر تقدم متواتر و تقدم مستفیض ، تقدم سند که تعدد داشته باشد در حد مستفیض هم نباشد، صحیح اجلایی نسبت به یک روایت موثقه به نظر می رسد که قطعا از امتیاز برخوردار است ولی به عنوان مرجح خلافا للقوم نمی توانیم اعلام کنیم و با استفاده از بیانات شهید صدر می توانیم امتیاز برجسته در نظر بگیریم ولی از آنجا که اثر گذاریش شخصی هست، اگر برای مجتهد شخصا اطمینان حاصل شد، معلوم است که تاثیر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مراحل که سند در تمامی این خصوصیات مساوی بود نوبت می رسد به تعارض ابتدایی که روایت تعارض می کند و وارد بحث تعادل و تراجیح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اشاره کوتاه که روز ولادت امام هادی سلام الله تعالی علیه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همه احوال و کلماتشان معجزه است، اما از بعضی از ائمه یا از هر امامی یک اثر بجای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که اثری که بجا مانده زیارت جامعه کبیره است که آن تعابیر، آنقدر بلند پرواز است که تعبیری است به دهانی درست می آید که چون پهنای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زیارت است که آقا امام هادی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امرکم رشد و وصیتکم التقوی و فعلکم الخیر و سجیتکم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تعابیر که می گوید کلامکم نور که ادامه می دهد نور می بخشد نور پخش می کند و نور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که دنبال رشد می روند و دنبال نور می روند نورانیت باطنی یکی از جاهای او زیارت جامعه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امام خمینی آمده است که ایشان چهل سال مستمر همه روزه زیارت جامعه کبیره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امام کبیر و رهبر کبیر در تاریخ بشریت است روحانیت اگر سرزنده و نشاط و شکوفایی دارد مربوط می شود به حرکت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سال همه روزه زیارت جامعه کبیره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جامعه سندش هم درست است که آن راوی آخری که موسی بن عبد الله نخعی که توثیق ندارد اما روایت حسنه است چون شیعه و امامی است و دست دراز کرده به طرف آقا از عمق اخلاص، این بالاترین مدح است نقل از امام با آن سوال بالاترین مدح است پس ممدوح است و روایت بر اساس معاییر رجالی می شود حسنه</w:t>
      </w:r>
      <w:r>
        <w:rPr>
          <w:rFonts w:eastAsia="IRNazanin" w:cs="IRNazanin"/>
          <w:color w:val="111111"/>
          <w:sz w:val="28"/>
          <w:szCs w:val="28"/>
          <w:rtl w:val="true"/>
          <w:lang w:bidi="fa-IR"/>
        </w:rPr>
        <w:t>.</w:t>
      </w:r>
      <w:bookmarkStart w:id="25" w:name="pg4087_40985"/>
    </w:p>
    <w:p>
      <w:pPr>
        <w:pStyle w:val="Heading2"/>
        <w:numPr>
          <w:ilvl w:val="1"/>
          <w:numId w:val="1"/>
        </w:numPr>
        <w:rPr/>
      </w:pPr>
      <w:bookmarkStart w:id="26" w:name="__RefHeading___Toc2548536_2281741623"/>
      <w:bookmarkStart w:id="27" w:name="_Toc9"/>
      <w:bookmarkEnd w:id="25"/>
      <w:bookmarkEnd w:id="26"/>
      <w:r>
        <w:rPr>
          <w:rtl w:val="true"/>
        </w:rPr>
        <w:t xml:space="preserve">متن درس رجال استاد سید کاظم مصطفوی </w:t>
      </w:r>
      <w:r>
        <w:rPr>
          <w:rtl w:val="true"/>
        </w:rPr>
        <w:t xml:space="preserve">- </w:t>
      </w:r>
      <w:r>
        <w:rPr>
          <w:rtl w:val="true"/>
        </w:rPr>
        <w:t xml:space="preserve">چهارشنبه </w:t>
      </w:r>
      <w:r>
        <w:rPr/>
        <w:t>17</w:t>
      </w:r>
      <w:r>
        <w:rPr>
          <w:rtl w:val="true"/>
        </w:rPr>
        <w:t xml:space="preserve"> </w:t>
      </w:r>
      <w:r>
        <w:rPr>
          <w:rtl w:val="true"/>
        </w:rPr>
        <w:t xml:space="preserve">آبان ماه </w:t>
      </w:r>
      <w:r>
        <w:rPr/>
        <w:t>91/08/17</w:t>
      </w:r>
      <w:bookmarkEnd w:id="27"/>
    </w:p>
    <w:p>
      <w:pPr>
        <w:pStyle w:val="BookText"/>
        <w:rPr/>
      </w:pPr>
      <w:r>
        <w:rPr>
          <w:rFonts w:ascii="IRNazanin" w:hAnsi="IRNazanin" w:eastAsia="IRNazanin"/>
          <w:color w:val="111111"/>
          <w:sz w:val="28"/>
          <w:sz w:val="28"/>
          <w:szCs w:val="28"/>
          <w:rtl w:val="true"/>
          <w:lang w:bidi="fa-IR"/>
        </w:rPr>
        <w:t>آیا خبر مستفیض جزء خبر متواتر است یا مستقل است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سوالی شد که خبر مستفیض جزء خبر واحد است یا جزء خبر متواتر، گفتیم که گروه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تعابیر ممکن است بربخورید که دسته بندی کلی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و خبر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دید کلی است با غض نظر از ریزنگری،ولی بعد از دقت می بینید که گروه بندی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تا حد صحیح هم بشود و تکرار هم بشود، خبر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و دو سند باز هم در اصطلاح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اینکه بالا رفت، خبر واحد مفید ظن است و اعتبارش به جهت اعتبار تعبدی شرعی است و اعتبار وارد از سوی شرع، خودش در حد ذات اعتبار ندارد؛ چون نه اطمینان است و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دوم خبر مستفیض است که خبر مستفیض از فیضان و کثرت می آید و این استفاضه و کثرت در حد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متواتر است و عدد ندارد و نشانه اش نتایج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نتیجه اش فقط حصول ظن است و خبر مستفیض حصول اطمینان است و خبر متواتر نتیجه اش حصول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بهترین تعبیر در جهت فرق بین متواتر و مستفیض همان فرقی است که بین علم و اطمینان است که سه درجه است علم و اطمینان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یقین از متواتر هم باید بالاتر برود در حد کشف و عینیت قطعی که بشود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یقین و قطع این بود که قطع احتمال جهل مرکب در آن وجود دارد ولی در یقین احتمال جهل مرکب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یقین کسی که خدمت آقا برسد یقین است علم این است که همه ما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هست اما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عبودیت می رسد به یقین و اعبد ربک حتی یاتیک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حالت روحی است و حالت دل است که این ریاضت و تمرین عبادی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عبادت را انجام بدهد و تکرار کند می بیند یقین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نیست و معامله ای نیست و عدد و رقم ندارد وَ اعْبُدْ رَبَّکَ حَتَّی یَأْتِیَکَ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تشخیص یا اثبات اعتبار برای روایاتی که ذکر شده در جوامع روائی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بحث ما ،خود ما یک روایت را تشخیص بدهیم که این روایت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تشخیص اعتبار یا اثبات اعتبار برای روایات ذکر شده در وسائل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وسائل الشیعه را در اختیار داریم، باز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 یک روایت از باب مثال اولا سند دارد کامل یا ندارد که اگر سند کامل نبود که می شود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کامل بود، راوی ها را یکی یکی می خوانیم، مثلا روایت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عن علی بن ابراهیم عن محمد بن عیسی ما این علی بن ابراهیم در کنار وسائل یک کتاب دیگر هم داریم معجم رجال آقای خویی یا معجم الثقات شیخ تجلیل تبریزی که یک جلد است ، علی را پیدا می کنید ، می بینید علی بن ابراهیم مستند با ذکر منبع با تصریح موثِق که در بحث اعتبار توثیق خواندیم ، می بینیم نوشته است علی بن ابراهیم ثقه ثقه بعد می رسیم عن محمد بن عیسی که ورق می زنیم می بینیم اشعری و قمی ثقه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روات را همین طور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محمد بن عیسی در معجم سه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طبقاتش هم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پنجم و طبقه چهارم، می بینیم طبقه اش با علی بن ابراهیم یک طبقه باشد یا وصل باشد، که هر دو از طبقه پنجم یا علی بن ابراهیم پنجم و محمد بن عیسی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روایات اگر توثیق داشت ، اگر توثیق خاص نداشت، مثلا سهل بن زیاد که توثیق خاص ندارد، یک بخشی در آخر کتاب است به نام توثیقات عامه، آنجا اسماء رجال به ترتیب نوشته شده، توثیقات عامه هم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قمی، کامل الزیاره و مشایخ اجله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و بزنطی و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اگر از رجال اینها یعنی در این سندی که اینها نقل می کنند که اگر توثیق عام هم اعتبارش ثابت شد، این روایت می شود معتبر و قابل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که روایت اخلاقی است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محمد بن عیسی عن یونس بن عبد الرحمن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 سَمِعْتُهُ یَقُولُ یَغْدُو النَّاسُ عَلَی ثَلَاثَةِ أَصْنَافٍ عَالِمٍ وَ مُتَعَلِّمٍ وَ غُثَاءٍ فَنَحْنُ الْعُلَمَاءُ وَ شِیعَتُنَا الْمُتَعَلِّمُونَ وَ سَائِرُ النَّاسِ 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دسته درمی آیند،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العلماء عابد و زاهد و صوفی همه طفلان رهند مرد اگر هست بجز عالم ربانی نیست، علمای به معنای کلمه ائمه هست و شیعتنا متعلمون که این درجه دارد، متعلمون درجه یک متعلمین فقه اهل بیت هستند و سائر مردم ضعفا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سند توثیق خاص نداشت و توثیق عام هم نداشت ، مراجعه می کنیم به صفحه مدائح که در همین معجم ثقات قسمت آخر کتاب ، مدائح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بر اساس حروف تنظیم شده می بینیم اگر آن راوی که نه توثیق خاص داشت نه توثیق عام داشت، مدح اگر داشت می شود ممدوح و روایت می شود حسنه و معتبر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روایتی را دیدیم مثل همین جا روایت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اشعری رفعه عن 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مرفوعه است که در مرفوعه کلمه رفعه قطعا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رفعه در دید ابتدایی اعتبار ندارد ؛ چون مرسل است ولی بعد از تحقیق می توانید رفعه را سند را پیدا کنید، چون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این روایت مرفوعه و حقیقتا می شود این را رفع عنوان مرفوعه کنیم و سندش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 ابتدایی رفعه معتبر اعلام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یادمان نرود که روایاتی که از وسائل هست از کتب اربعه گرفته شده و بیش از صد تا منبع دیگر،و این مجموعه اصول اربعه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محصول اصول اربعماه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از کتب اربعه نقل بشود یک اعتبار ابتدایی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در منبر بحث کنید و در مجالس بحث کنید،می گوییم روایتی که در جوامع معتبر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مضمونش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نَجَاةَ إِلَّا بِالطَّاعَةِ وَ الطَّاعَةُ بِالْعِلْمِ وَ الْعِلْمُ بِالتَّعَلُّمِ وَ التَّعَلُّمُ بِالْعَقْلِ یُعْتَقَدُ وَ لَا عِلْمَ إِلَّا مِنْ عَالِمٍ رَبَّانِی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سلام الله تعالی علیه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مِنْ نَفْسِهِ وَاعِظٌ کَانَ عَلَیْهِ مِنَ اللَّهِ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می خواهد برای خود بیمه درست کند، خودش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المفید فی المقنعه عن النبی قال مَنْ جُعِلَ قَاضِیاً فَقَدْ ذُبِحَ بِغَیْرِ 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مقنعه که شیخ مفید مستقیما از سوی پیامبر نقل می کند که طبیعتا می شود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نکته دارد که اگر شیخ مفید به این تعبیر آورده باشد که قال النبی، برای او ثابت شده ما به قول شیخ مفید اعتماد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شیخ صدوق بگوید قال الصادق، برای او ثابت شده که این قول قول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 روی عن النبی یا روی عن الصادق این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اما اینکه شماره گذاری حسابی دارد یا ندارد، آنچه اساتید فن گفته اند این است که در کافی رعایت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اول و دوم اشاره به اعتبار هم دارد و در وسائل هم جمع آوری و نظر به ابواب است، وسائل طبق ابواب شرائع الاسلام تدوین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تدوین احکام و تبویب ابواب است بنابراین آن رتبه بندی اینجا ملحوظ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کافی روایت اول از اعتبار اول از دید مرحوم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و تعبیرات شیخ کلینی و شیخ طوسی و وسائل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وسائل به دو سه تا تعبیر برمی خوریم که یک تعبیر مربوط می شود به شیخ طوسی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محمد بن الحسن باسناده عن الحسین بن سعید که این باسناده مرسل است یا مسند است یا معتبر هست یا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باسناده یک کتاب معجم رجال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روایات بعضی از راوی ها ذکر نمی کند و دو سه تا راوی را حذف می کند و راوی چهارم ذکر می کند، تحت عنوان باسناده یعنی به آن راوی که الان ذکر شده ،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تهذیب و استبصار داشتید در آخر کتاب آورده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نداشتید همین معجم ثقات در آخر کتاب تحت عنوان اسانید محذوفه آورده است که این سند اسناد شیخ به حسین بن سعید ، افراد را لیست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جلد آخرش هم قسمتی از آن مطالب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در وسائل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اسناد را آنجا مراجعه می کنید طبق حروف اسم مثلا آمده است باسناده عن الحسین بن سعید که اسناد شیخ به حسین بن سعید درست هست یا نیست، می گردیم حسین بن سعید را پیدا می کنیم در آن اسانید، آنجا نوشته شده که اسناد شیخ به حسین بن سعید اهوازی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درست نبود،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این روایات می بینیم که یک روایت محمد بن الحسن ذکر شده روایت بعدی آمده و عنه که این عنه به همان نفر اول سند که محمد بن الحسن شیخ طوسی بود یا فرض کنید کس دیگری بود،اینجا روایتی هست محمد بن یعقوب در یک روایت و روایت دوم عنه ، این عنه ضمیر می رود به راوی اول سند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تعبیر کافی این است که در ابتدای سند نقل می کند که عن عده من اصحابنا روایت پنجم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عده من اصحابنا این عده من اصحابنا اصطلاح مرحوم کلینی است چنانچه اسناد اصطلاح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گفت حسب ظاهر که گفته عده من اصحابنا شیخ کلینی می گوید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واقع هم این باز هم در آخر کتاب منظور از عده، چهار نفر از مجموعه هاست و آن افراد هم برایش مروی عنهای معروف و از اجلا و ثقات است که در آن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در روایت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تعبیر از کثیر است، یقول بهذا الحکم غیر واحد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شهرت بالا نزدیک اجماع می رسد ، که این تعبیر سندی نیست، تعبیری از آراء و اقوال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دارد عیاشی می آید محمود بن مسعود عیاشی که صاحب تفسیر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متاسفانه یک نقصی به وجود آمده که تفسیر عیاشی خیلی معتبر است که شاید اعتبارش از اعتبار علی بن ابراهیم کمتر نباشد، منتها یک آدم مطبوعاتی گفته ما این متن را لازم داریم، این اسم افراد را چه کار داریم، تمام سند را حذف کرده که اینها سند حذف شده و فقط مانده است عیاشی عن امام صادق که گاهی جاهای دیگر روایاتش جاهای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عیاشی از لحاظ اعتبار در حد یک اعتبار ابتدایی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تفسیر عیاشی باشد، یک اعتبار ابتدایی هست و قابل ذکر در خطابه و منبر هست و جزء کتب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در بحث رجالی از این به طور کامل نمی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عیاشی در تفسیر خودش </w:t>
      </w:r>
      <w:r>
        <w:rPr>
          <w:rStyle w:val="FootnoteAnchor"/>
          <w:rtl w:val="true"/>
        </w:rPr>
        <w:footnoteReference w:id="2"/>
      </w:r>
      <w:r>
        <w:rPr>
          <w:rFonts w:ascii="IRNazanin" w:hAnsi="IRNazanin" w:eastAsia="IRNazanin"/>
          <w:color w:val="111111"/>
          <w:sz w:val="28"/>
          <w:sz w:val="28"/>
          <w:szCs w:val="28"/>
          <w:rtl w:val="true"/>
          <w:lang w:bidi="fa-IR"/>
        </w:rPr>
        <w:t xml:space="preserve">از امام باقر با یک واسطه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 وَ لکِنَّ الْبِرَّ مَنِ اتَّقی وَ 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 أبواب الله و سبیله و الدعاة إلی الجنة و القادة إلیها و الأدلاء علیها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را سوال کرد که واتوا البیوت من ابوابها معنایش چیست امام باقر علیه السلام فرمود اینها ائمه هدی هستند اگر بخواهیم علمی بدست بیاوریم یا دنیا اگر به سراغ علم برود باید به طرف ابواب علم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علم ائمه اطهارند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خواستید در ایام محرم از موعظه استفاده کنید، درباره اخلاق درباره آداب درباره مسائل اجتماعی و اعتقادی و فرهنگی روایت عنوان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ضمن روایت استفاده کنید ، اولا جلسه و بحثی که با آیه و روایت باشد، جلسه ای است که با نور شروع می شود ، بحث شما نورانیت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سیاست بگوید و بحث روز بگوید ولی سیاستی و بحثی که زیر پوشش نور باشد و کلام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روحانی که وظیفه اش هست، وظیفه روحانی این نیست که همیشه بحث کند و از ایه و روایت کاری نداشته باشد، همه اش بحث های داخلی و خارجی که آنها هم به جهت مقاصد درست بحث کنید،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روحانی کاروانی است پشت سر امام صادق که هدایت مردم می کند و مردم که هدایت بشوند ان مسائل هم خودش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پیروی از ائمه و کلمات ائمه نور و نقطه های اصلی در بحثمان باشد</w:t>
      </w:r>
      <w:r>
        <w:rPr>
          <w:rFonts w:eastAsia="IRNazanin" w:cs="IRNazanin"/>
          <w:color w:val="111111"/>
          <w:sz w:val="28"/>
          <w:szCs w:val="28"/>
          <w:rtl w:val="true"/>
          <w:lang w:bidi="fa-IR"/>
        </w:rPr>
        <w:t>.</w:t>
      </w:r>
      <w:bookmarkStart w:id="28" w:name="pg4087_40988"/>
    </w:p>
    <w:p>
      <w:pPr>
        <w:pStyle w:val="Heading2"/>
        <w:numPr>
          <w:ilvl w:val="1"/>
          <w:numId w:val="1"/>
        </w:numPr>
        <w:rPr/>
      </w:pPr>
      <w:bookmarkStart w:id="29" w:name="__RefHeading___Toc2548538_2281741623"/>
      <w:bookmarkStart w:id="30" w:name="_Toc10"/>
      <w:bookmarkEnd w:id="28"/>
      <w:bookmarkEnd w:id="29"/>
      <w:r>
        <w:rPr>
          <w:rtl w:val="true"/>
        </w:rPr>
        <w:t xml:space="preserve">متن درس رجال استاد سید کاظم مصطفوی </w:t>
      </w:r>
      <w:r>
        <w:rPr>
          <w:rtl w:val="true"/>
        </w:rPr>
        <w:t xml:space="preserve">- </w:t>
      </w:r>
      <w:r>
        <w:rPr>
          <w:rtl w:val="true"/>
        </w:rPr>
        <w:t xml:space="preserve">چهارشنبه </w:t>
      </w:r>
      <w:r>
        <w:rPr/>
        <w:t>15</w:t>
      </w:r>
      <w:r>
        <w:rPr>
          <w:rtl w:val="true"/>
        </w:rPr>
        <w:t xml:space="preserve"> </w:t>
      </w:r>
      <w:r>
        <w:rPr>
          <w:rtl w:val="true"/>
        </w:rPr>
        <w:t xml:space="preserve">آذر ماه </w:t>
      </w:r>
      <w:r>
        <w:rPr/>
        <w:t>91/09/15</w:t>
      </w:r>
      <w:bookmarkEnd w:id="30"/>
    </w:p>
    <w:p>
      <w:pPr>
        <w:pStyle w:val="BookText"/>
        <w:rPr/>
      </w:pPr>
      <w:r>
        <w:rPr>
          <w:rFonts w:ascii="IRNazanin" w:hAnsi="IRNazanin" w:eastAsia="IRNazanin"/>
          <w:color w:val="111111"/>
          <w:sz w:val="28"/>
          <w:sz w:val="28"/>
          <w:szCs w:val="28"/>
          <w:rtl w:val="true"/>
          <w:lang w:bidi="fa-IR"/>
        </w:rPr>
        <w:t xml:space="preserve">بحث درباره جرح و تعدیل بود که بحث کردیم و کامل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باقی مانده است در این قسمت از بحث ، دو تا مطلب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تراجیح ، امروز ان شاء‌الله بحث قواعد الحدیث را یادآور می شویم بعد از آن بحث تعادل و تراجیح ؛</w:t>
      </w:r>
    </w:p>
    <w:p>
      <w:pPr>
        <w:pStyle w:val="BookText"/>
        <w:rPr/>
      </w:pPr>
      <w:r>
        <w:rPr>
          <w:rFonts w:ascii="IRNazanin" w:hAnsi="IRNazanin" w:eastAsia="IRNazanin"/>
          <w:color w:val="111111"/>
          <w:sz w:val="28"/>
          <w:sz w:val="28"/>
          <w:szCs w:val="28"/>
          <w:rtl w:val="true"/>
          <w:lang w:bidi="fa-IR"/>
        </w:rPr>
        <w:t xml:space="preserve">شمارش قواعد رجالیه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قواعد رجالیه آنچه از کلمات و اقوال فقهاء استفاده می شود حدود یازده مورد قواعد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ظاهر روایت</w:t>
      </w:r>
    </w:p>
    <w:p>
      <w:pPr>
        <w:pStyle w:val="BookText"/>
        <w:rPr/>
      </w:pPr>
      <w:r>
        <w:rPr>
          <w:rFonts w:ascii="IRNazanin" w:hAnsi="IRNazanin" w:eastAsia="IRNazanin"/>
          <w:color w:val="111111"/>
          <w:sz w:val="28"/>
          <w:sz w:val="28"/>
          <w:szCs w:val="28"/>
          <w:rtl w:val="true"/>
          <w:lang w:bidi="fa-IR"/>
        </w:rPr>
        <w:t xml:space="preserve">مورد اول عبارت است از اخذ به ظاهر روایت ؛ این علاوه بر اینکه یک قاعده رجالی هست در عین حال یک اصل از اصول لفظیه است که اصل لفظی در حقیقت اصل عقلائی است و بسترش نصوص شرعیه و کتاب و سنت است که همان اصاله الظهور است با خصوصیاتی که ظهور در حدی باشد که اهل محاوره یا اهل فن و اهل فقه ، از آن عبارات حدیث یک معنا را فهمیده باشد ، این معیار ظهور است ، اگر اختلاف در فهم وجود داشت، ظهور زیر سوال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خلاف در حد احتمال ضعیف صدمه ای به ظاهر وارد نمی کند، شما از یک روایت چیزی را می فهمید و فقها هم این را فهمیده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ظهور کار کیست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فقها از باب فهم خبرگان است در حقیقت و مورد وثوق و اطمینان محقق و متتبع می شود، جمعی از فقها از ظواهر یک روایت اگر یک معنا را بفهمند ،این می شود ظهور و ظهوری است که در اصطلاح هر چند می گوییم ظهور عرفی ولی حقیقتش این است که این ظهور عرفی نیست ، ظهوری است عند اهل الخبره است ؛ فهم روایات و بافت روایات ، بافت دقیقی است و برای هر کس نیست، ظهور عرفی این است که هر کسی که مثلا لغت عربی را آشنا باشد معنا را از روایت بفهمد ؛ نخیر اینچنین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متونی است که تخصص می خواهد و ظهورش هم عند اهل الخبره است و اما احتمال خلاف که ضعیف باشد از دید عقلا قابل اعتبار نیست و الا هر ظهوری احتمال خلاف دارد ، به احتمال خلاف ظاهر اعتنا نمی شود و الا اختلال نظام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کالنص اصطلاح صاحب جواهر است ، ظهور این است که لفظ در یک معنا ظاهر است ولی احتمال خلاف وجود دارد ، نص آن است که احتمال خلاف وجود ندارد، مثلا شما اگر بگویید که آقا عالم است ، ظاهر نص این است که عالم است ولی احتمال خلاف هم وجود دارد که این را تسامحا عالم می گویید یا احتراما یا اینکه در آینده عالم می شود ، این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این است که من دو جلد کتاب کفایه الاصول دارم ، این در این مطلب نص است خلاف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ظهور مثل نص است کالنص است،نزدیک به نص است به این معنا که احتمال خلافش خیلی ضعیف باشد مثلا در آن شخصی که می گویید عالم است ، از وجناتش هم پیداست که عالم است، پس آن که احترامش می کنید و می گویید عالمی است ، احترام شما هر چند ظاهر است ولی کالنص است و احتمال خلافش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اصاله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تقلید در بیان وثاقت راوی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التحقیق ؛ درباره شناسایی راوی و روایت قاعده تحقیق است نه تقلید؛ تقلید جائز نیست و راه ندارد ؛ برای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است ؛ در موضوعاتی که تحقیقی باشد ، تقلید جائز نیست در صورتی که علم حاصل نشود، اما اگر علم حاصل بشود آن دیگر از باب علم اعتبار دارد مثلا شما در کتاب معجم رجال آقای خویی که می فرماید صحیحه عبدالله بن سنان یا می فرماید احمد بن محمد بن عیسی اشعری از ثقات و اجلاست، این اعتماد شما اگر موجب علم بشود، از باب علم اعتبار دارد یا اطمینان ، اما اگر طبق قاعده باشد تقلید و اعتماد به کس دیگر جائز نیست و باید خودتان تحقیق کنید لذا یکی از اشکالاتی که بر بعضی از محققین گرفته می شود این است که روایت صحیحه می گویند یا مرسله می گویند یا معتبره می گویند، از کتب محققین جمع می کنند و می گویند صحیحه ، نوشته اش اشکال ندارد ، ولی آن صحیحه که می گوید باید برای خودش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وظیفه وجدانی محقق این است که شخصا باید تحقیق کنید و ثانیا خلاف اصل است ، اصل این است که خود شخص باید به دست بیاورد چون کار اجتهادی است نه کار تقلیدی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حجیت قول خبره و اصاله التحقیق</w:t>
      </w:r>
    </w:p>
    <w:p>
      <w:pPr>
        <w:pStyle w:val="BookText"/>
        <w:rPr/>
      </w:pPr>
      <w:r>
        <w:rPr>
          <w:rFonts w:ascii="IRNazanin" w:hAnsi="IRNazanin" w:eastAsia="IRNazanin"/>
          <w:color w:val="111111"/>
          <w:sz w:val="28"/>
          <w:sz w:val="28"/>
          <w:szCs w:val="28"/>
          <w:rtl w:val="true"/>
          <w:lang w:bidi="fa-IR"/>
        </w:rPr>
        <w:t>سوال و جواب باید این دو مطلب از هم جدا کنیم، یکی حجیت قول خبره و یکی هم اصاله التحقیق ، یک مرتبه شخصی مجتهد است مثال آقای خویی ، او یک حدیث را صحیحه اعلام می کند به عنوان یک محقق ، او اهل خبره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خبره عده ای از کارشناسان درباره یک مطلبی که نظر بدهند که عده هم در حد قابل توجه ، این رای یا قول اهل خبره از دید عقلائی هم باعث اطمینان می شود که جمعی است و از لحاظ شرعی که حجت و اعتبار دارد که یکی از قواعد فقهی حجیت قول اهل خبره است و اما اینجا که گفتیم یک فرد و یک محقق تحقیق کرده و او ممکن است عن اجتهاد تحقیق کرده و آن اجتهادش برای خودش حجت است؛ چون در بحث اجتهادی تقلید نمی توانیم بکنیم در احکام می توانیم تقلید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اعتبار قول موثق وادی جدا دارد ، اعتبار موثق به جهت قرب زمانی و خبرویت که او خبیر است و از تابعین است و دارای احتیاط و تبحر است و حجیت توثیقشان مورد تسالم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شک در اعتبار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سوم از قواعد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شک در اعتبار یا لزوم احراز اعتبار ؛ شما هر روایتی را که می خواهید دلیل فقهی قرار بدهید، باید اعتبارش را احراز کنید، اگر اعتبارش احراز نشود، شک در اعتبار مساوی با عدم اعتبار است منتها یک نکته دارد که شک در حجیت در اصول مساوی با عدم حجیت است که به نام سید الاستاد ثبت شده ولی قبلا هم بوده در 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غیر معتبر و کم اعتبار بودن روایت</w:t>
      </w:r>
    </w:p>
    <w:p>
      <w:pPr>
        <w:pStyle w:val="BookText"/>
        <w:rPr/>
      </w:pPr>
      <w:r>
        <w:rPr>
          <w:rFonts w:ascii="IRNazanin" w:hAnsi="IRNazanin" w:eastAsia="IRNazanin"/>
          <w:color w:val="111111"/>
          <w:sz w:val="28"/>
          <w:sz w:val="28"/>
          <w:szCs w:val="28"/>
          <w:rtl w:val="true"/>
          <w:lang w:bidi="fa-IR"/>
        </w:rPr>
        <w:t>گفته ایم که شک در اعتبار که می کنیم در حقیقت شک در اعتبار کامل است ، اعتبار درجات دارد که بعضی از رجالین در وادی رأی یا بعض اهل مطالعه در وادی نظر به یک اشتباه برمی خورد ؛ روایت اگر اعتبارش کامل نبود، می گوید دیگر روایت نیست و اعتبار ندارد؛ نخیر اینچنین نیست، اعتبار درجات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اعتبار روایت</w:t>
      </w:r>
    </w:p>
    <w:p>
      <w:pPr>
        <w:pStyle w:val="BookText"/>
        <w:rPr/>
      </w:pPr>
      <w:r>
        <w:rPr>
          <w:rFonts w:ascii="IRNazanin" w:hAnsi="IRNazanin" w:eastAsia="IRNazanin"/>
          <w:color w:val="111111"/>
          <w:sz w:val="28"/>
          <w:sz w:val="28"/>
          <w:szCs w:val="28"/>
          <w:rtl w:val="true"/>
          <w:lang w:bidi="fa-IR"/>
        </w:rPr>
        <w:t>در جوامع معتبر روایی بودن روایت یک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می فرماید تمام روایات کتب اربعه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فقهایی که اشکال می کنند درباره اعتبار روایات موجود در کتب اربعه یا روایات وسائل ، اشکالشان این است که اعتبار روایت کامل نیست نه اینکه اصلا باطل است لذا تمامی روایات کتب اربعه طبق تصریح مؤلفینشان مشایخ ثلاث اعلام کرده اند که روایات کتاب ما روایت معتبر است که این یک نکته تلقی خیلی بدی است؛ وهابی ها کتاب نوشته اند که کافی شان غلط درآمد که در کافی تصریح شده است که روایات ضعیف وجود دارد و خودشان گفته اند، بله که گفته ایم ولی تو معنای ضعیف را نمی فهمی؛ ضعیف مساوی با باطل و جعلی نیست، ضعیف معنایش این است که ما اعتبارش را نتوانستیم ثابت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روایت اگر از اعتبار کامل برخوردار بود، مستند حکم می شود اما اگر از اعتبار کامل برخوردار نبود، به عنوان موید از آن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روایتی که مرسل هست و در کتب اربعه هم ذکر شده ، سند حکم نمی شود و موید هم نمی شود چون موید نیاز دارد به دلیل ، منتها در مثل چنین مواردی ما آن فتاوا را می گوییم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ترک اطلاق برابر بی اعتباری روایت نیست</w:t>
      </w:r>
    </w:p>
    <w:p>
      <w:pPr>
        <w:pStyle w:val="BookText"/>
        <w:rPr/>
      </w:pPr>
      <w:r>
        <w:rPr>
          <w:rFonts w:ascii="IRNazanin" w:hAnsi="IRNazanin" w:eastAsia="IRNazanin"/>
          <w:color w:val="111111"/>
          <w:sz w:val="28"/>
          <w:sz w:val="28"/>
          <w:szCs w:val="28"/>
          <w:rtl w:val="true"/>
          <w:lang w:bidi="fa-IR"/>
        </w:rPr>
        <w:t xml:space="preserve">قاعده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اطلاق روایت مخالفت اصل روایت نیست به عبارت دیگر ترک اطلاق ترک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 با عبارت دیگر</w:t>
      </w:r>
    </w:p>
    <w:p>
      <w:pPr>
        <w:pStyle w:val="BookText"/>
        <w:rPr/>
      </w:pPr>
      <w:r>
        <w:rPr>
          <w:rFonts w:ascii="IRNazanin" w:hAnsi="IRNazanin" w:eastAsia="IRNazanin"/>
          <w:color w:val="111111"/>
          <w:sz w:val="28"/>
          <w:sz w:val="28"/>
          <w:szCs w:val="28"/>
          <w:rtl w:val="true"/>
          <w:lang w:bidi="fa-IR"/>
        </w:rPr>
        <w:t xml:space="preserve">در مکاسب هم هست که گفتیم نص یا روایت اگر مخالفت با کتاب داشته باشد، باید ترکش کنیم ؛ چون مخالفت کتاب می شود ،ایشان فرمود که مخالفت با ظاهر یعنی با اطلاق و مخالفت با اطلاق مخالف با کتاب نیست که نکته رجالی است ؛ مخالفت با ظاهر کتاب یعنی مخالفت اطلاق کتاب که مخالفت با کتاب نیست بنابراین ترک اطلاق ، ترک روایت نیست و روایت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تسامح در ادله سنن</w:t>
      </w:r>
    </w:p>
    <w:p>
      <w:pPr>
        <w:pStyle w:val="BookText"/>
        <w:rPr/>
      </w:pPr>
      <w:r>
        <w:rPr>
          <w:rFonts w:ascii="IRNazanin" w:hAnsi="IRNazanin" w:eastAsia="IRNazanin"/>
          <w:color w:val="111111"/>
          <w:sz w:val="28"/>
          <w:sz w:val="28"/>
          <w:szCs w:val="28"/>
          <w:rtl w:val="true"/>
          <w:lang w:bidi="fa-IR"/>
        </w:rPr>
        <w:t xml:space="preserve">قاعده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وجیزه به این قاعده اشاره می کند و آن عبارت است از قاعده تسامح در ادله سنن ؛ قاعده تسامح در ادله سنن معنایش را اینگونه اگر گفته شود که روایاتی را که دلالت دارند بر حکم استحبابی به آن روایات سخت نمی گیریم و ضعیف هم باشد ، عیب ندارد ، روایت ضعیف است اما مدلولش حکم استحبابی است ، ما می گوییم همان خبر ضعیف در باب مستحبات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لا حجت را حجت قرار دادن با موضوع قرار دادن خبر ضعیف برای خبر ضعیف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شما لا حجت را حجت اعلام می کنید که نمی شود ، جوابش این است که لا حجت را حجت اعلام نمی کنیم، خبر ضعیف را موضوع قرار می دهیم برای روایات معتبره که آن روایات معتبره عبارت اند از اخبار من بلغ ، از جمله آن روایات معتبره صحیحه هشام بن سالم است ، آنجا در متن روایت در کافی هست که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شَیْئاً مِنَ الثَّوَابِ عَلَی شَیْ‌ءٍ فَصَنَعَهُ کَانَ لَهُ وَ إِنْ لَمْ یَکُنْ عَلَی 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مضمون روایت این است که اگر کسی بربخورد به روایتی که ثوابی اعلام بکند نسبت به عملی ، شما اگر طبق آن روایت به امید به دست آوردن ثواب به مقتضای آن روایت عمل کنید، شما ثواب به دست می آورید هر چند در واقع آن روایت صادر نشده باشد؛ چون صحیحه معتبر هست و روایات دیگر هم در این باب آمده ، روایات معتبره خبر ضعیف را موضوع قرار می دهد برای قاعده تسامح ؛ در قاعده تسامح خبر ضعیف موضوع قرار می گیرد نه اینکه خبر ضعیف حجت قرار بگیرد، پس در قاعده تسامح هم اعتماد بر خبر ضعیف نیست ، اعتماد ما بر اخبار معتبر است که آن گفته در مورد مستحبات اینگونه عمل کنید</w:t>
      </w:r>
    </w:p>
    <w:p>
      <w:pPr>
        <w:pStyle w:val="BookText"/>
        <w:rPr/>
      </w:pPr>
      <w:r>
        <w:rPr>
          <w:rFonts w:ascii="IRNazanin" w:hAnsi="IRNazanin" w:eastAsia="IRNazanin"/>
          <w:color w:val="111111"/>
          <w:sz w:val="28"/>
          <w:sz w:val="28"/>
          <w:szCs w:val="28"/>
          <w:rtl w:val="true"/>
          <w:lang w:bidi="fa-IR"/>
        </w:rPr>
        <w:t>مویدات قاعده تسامح در ادله سنن</w:t>
      </w:r>
    </w:p>
    <w:p>
      <w:pPr>
        <w:pStyle w:val="BookText"/>
        <w:rPr/>
      </w:pPr>
      <w:r>
        <w:rPr>
          <w:rFonts w:ascii="IRNazanin" w:hAnsi="IRNazanin" w:eastAsia="IRNazanin"/>
          <w:color w:val="111111"/>
          <w:sz w:val="28"/>
          <w:sz w:val="28"/>
          <w:szCs w:val="28"/>
          <w:rtl w:val="true"/>
          <w:lang w:bidi="fa-IR"/>
        </w:rPr>
        <w:t>و مویداتی هم دارد که باب مستحبات واسع است و الزامی در کار نیست و امید ثواب است و صبغه عبودیت دارد و مشهور بلکه مورد اجماع متقدمین است ، هرچند سید الاستاد اشکال می کند ولیکن پس از اشکال یک تبصره هایی دارد که در عمل معتقد به تسامح می شود؛ می گوید قاعده تسامح اساسی ندارد مگر مواردی که ثابت شده باشد که همان موارد که ثابت شده همان موارد تسامح است در عمل، ما هم جایی را نمی گوییم که ثابت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الشهداء سلام الله تعالی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بِتَقْوَی اللَّهِ فَإِنَ اللَّهَ قَدْ ضَمِنَ لِمَنِ اتَّقَاهُ أَنْ یُحَوِّلَهُ عَمَّا یَکْرَهُ إِلَی مَا یُحِبُ وَ یَرْزُقْهُ مِنْ حَیْثُ لا یَحْتَسِب می فرماید توصیه می کند شما را به تقوی خدا ، یک وقتی می گفتم برای بعضی عزیزان که بیایید دنبال بیمه الهی بروید برای همه چیز که قد ضمن لمن اتقاه بیمه الهی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 فقط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اندیش هم اگر آدم باشد، تقوا یعنی پایبندی به واجبات و محرمات اولین اثری دارد آرامش روحی دارد و آرامش اعصاب دارد و سلامت جسم و بعد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تقوا تجربه هم شده است؛ مراجع تقلید اعمارشان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اتقیاء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تقوا داشته باشید، آنچه که دوست دارید و مشروع است بدون اراده و با سیر طبیعی در اختیار شما قرار می گیرد و آنچه که ناگوار است به طور طبیعی از مسیر راهتان رفع می شود و یرزقه من حیث لا یحتسب ؛ می دانیم کسی که تقوای الهی را رعایت کند از نظر ارتزاق هیچ گاه به مشکل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هست که چرا قیام سید الشهداء اصلا فراموش نمی شود ، تعبدی می گوییم نور خداست و اجتماعی که شیعیان دلباخته هستند و آن را حفظ کرده اند؛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سید الشهداء فراموش نمی شود؟ برای اینکه سید الشهداء یک تصرف عمیق عملی در عمق فطرت مردم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دیگر از بین نمی رود و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تمام آن گرفتاری ها و آن مصائب با کمال آرامش بگوید الهی رضا بقضائک و با تمام مشکلات و رنج ها و عواطفی که عاطفه فرزندی و پدری که چیزی است که تصور بکند ؛وقتی که آدم می بیند بچه ها دم تیغ قرار می گیرند، راه فرار وتسلیم هم هست ، کسی که برای خدا از تمام این عواطف دست بردارد، عمق فطرت آدم را تصرف می کند، جذب می کند و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آفریقا از تبلیغات حوزه رفته بودند گفتند که رفتیم جایی که پرچم سید الشهداء به انگلیسی هست ، وارد شدیم و نشستیم ، وقت نماز شد گفتیم که قبله کجاست و در چه طرفی هست، گفت قبله چیست و نماز چیست؟ گفت ما از این چیزها خبر نداریم اما امام حسین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حرف که می گویند کل ارض کربلا و کل یوم عاشورا از اساس غلط است ؛ لیس ارض کارض کربلا ، لا یوم کیومک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که می فرماید تارک فیکم الثقلین کتاب الله و عترتی ؛ استمرار دین گره خورده به استمرار معجزه هایش هست، معجزه دین اسلام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معجزه هست؛ بشر آدمی نمی تواند آنگونه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در آن شرائط خاص که اهل بلاغت گفته اند که سید الشهداء که این جمله می گوید ، از نظر روانی یک ذره اضطراب ندارد؛ ان الدعی و ابن الدعی قد رکزنی بین السله و الذله هیهات منا الذله ، کسی نمی تواند در آن شرائط اینگونه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ای که تا ابد خواهد ماند</w:t>
      </w:r>
      <w:r>
        <w:rPr>
          <w:rFonts w:eastAsia="IRNazanin" w:cs="IRNazanin"/>
          <w:color w:val="111111"/>
          <w:sz w:val="28"/>
          <w:szCs w:val="28"/>
          <w:rtl w:val="true"/>
          <w:lang w:bidi="fa-IR"/>
        </w:rPr>
        <w:t>.</w:t>
      </w:r>
      <w:bookmarkStart w:id="31" w:name="pg4087_40994"/>
    </w:p>
    <w:p>
      <w:pPr>
        <w:pStyle w:val="Heading2"/>
        <w:numPr>
          <w:ilvl w:val="1"/>
          <w:numId w:val="1"/>
        </w:numPr>
        <w:rPr/>
      </w:pPr>
      <w:bookmarkStart w:id="32" w:name="__RefHeading___Toc2548540_2281741623"/>
      <w:bookmarkStart w:id="33" w:name="_Toc11"/>
      <w:bookmarkEnd w:id="31"/>
      <w:bookmarkEnd w:id="32"/>
      <w:r>
        <w:rPr>
          <w:rtl w:val="true"/>
        </w:rPr>
        <w:t xml:space="preserve">متن درس رجال استاد سید کاظم مصطفوی </w:t>
      </w:r>
      <w:r>
        <w:rPr>
          <w:rtl w:val="true"/>
        </w:rPr>
        <w:t xml:space="preserve">- </w:t>
      </w:r>
      <w:r>
        <w:rPr>
          <w:rtl w:val="true"/>
        </w:rPr>
        <w:t xml:space="preserve">چهارشنبه </w:t>
      </w:r>
      <w:r>
        <w:rPr/>
        <w:t>22</w:t>
      </w:r>
      <w:r>
        <w:rPr>
          <w:rtl w:val="true"/>
        </w:rPr>
        <w:t xml:space="preserve"> </w:t>
      </w:r>
      <w:r>
        <w:rPr>
          <w:rtl w:val="true"/>
        </w:rPr>
        <w:t xml:space="preserve">آذر ماه </w:t>
      </w:r>
      <w:r>
        <w:rPr/>
        <w:t>91/09/22</w:t>
      </w:r>
      <w:bookmarkEnd w:id="33"/>
    </w:p>
    <w:p>
      <w:pPr>
        <w:pStyle w:val="BookText"/>
        <w:rPr/>
      </w:pPr>
      <w:r>
        <w:rPr>
          <w:rFonts w:ascii="IRNazanin" w:hAnsi="IRNazanin" w:eastAsia="IRNazanin"/>
          <w:color w:val="111111"/>
          <w:sz w:val="28"/>
          <w:sz w:val="28"/>
          <w:szCs w:val="28"/>
          <w:rtl w:val="true"/>
          <w:lang w:bidi="fa-IR"/>
        </w:rPr>
        <w:t>ادامه بحث از قواعد رجالیه</w:t>
      </w:r>
    </w:p>
    <w:p>
      <w:pPr>
        <w:pStyle w:val="BookText"/>
        <w:rPr/>
      </w:pPr>
      <w:r>
        <w:rPr>
          <w:rFonts w:ascii="IRNazanin" w:hAnsi="IRNazanin" w:eastAsia="IRNazanin"/>
          <w:color w:val="111111"/>
          <w:sz w:val="28"/>
          <w:sz w:val="28"/>
          <w:szCs w:val="28"/>
          <w:rtl w:val="true"/>
          <w:lang w:bidi="fa-IR"/>
        </w:rPr>
        <w:t>درباره قواعد رجالیه بحث می کردیم که جزء قسمت های پایانی بحث رجال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پنج قاعده را بحث کردیم و الان ادامه آن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جمع دلالی ، جمع بین روایات متعارض</w:t>
      </w:r>
    </w:p>
    <w:p>
      <w:pPr>
        <w:pStyle w:val="BookText"/>
        <w:rPr/>
      </w:pPr>
      <w:r>
        <w:rPr>
          <w:rFonts w:ascii="IRNazanin" w:hAnsi="IRNazanin" w:eastAsia="IRNazanin"/>
          <w:color w:val="111111"/>
          <w:sz w:val="28"/>
          <w:sz w:val="28"/>
          <w:szCs w:val="28"/>
          <w:rtl w:val="true"/>
          <w:lang w:bidi="fa-IR"/>
        </w:rPr>
        <w:t>یکی از قواعد رجالیه عبارت است از قاعده قاعده جمع دلالی ؛ این قاعده در اصول ضمنی بحث می شود ولی جزء قواعد رجالی هست و به نصوص متعارض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و ظواهر اگر با هم تعارض داشتند، قاعده جمع داریم و این قاعده یک قاعده مسلم است و هم مطابق با احتیاط هست و هم مورد تسالم است و هم عقلانی است که می گویند الجمع اولی من الطرح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انواع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و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تبرعی ، جمع عرفی را به این جهت عرفی می گوییم که عرف در صورت جمع این دو روایت تعارض نمی بیند، از این جهت جمع عرفی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جمع عرفی ، تفریق جهت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عرفی حقیقت اش عبارت از این است که ظاهر دو روایت یعنی اطلاق دو روایت ، با هم تنافی داشته باشند، اگر بتوانیم با شواهد برای هر کدام جهت خاصی تعیین کنیم و جهت ها را از هم جدا کنیم، تعارض حل می شود که اسم آن جمع است ولی حقیقت آن تفریق جهت است؛ جهت یکی را د ر یک محدوده مشخص می کنیم و جهت دیگری را در محدوده دیگر و تفریق جهت تعارض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جمع عرفی ، جمله ای از زیارت آل یاسین</w:t>
      </w:r>
    </w:p>
    <w:p>
      <w:pPr>
        <w:pStyle w:val="BookText"/>
        <w:rPr/>
      </w:pPr>
      <w:r>
        <w:rPr>
          <w:rFonts w:ascii="IRNazanin" w:hAnsi="IRNazanin" w:eastAsia="IRNazanin"/>
          <w:color w:val="111111"/>
          <w:sz w:val="28"/>
          <w:sz w:val="28"/>
          <w:szCs w:val="28"/>
          <w:rtl w:val="true"/>
          <w:lang w:bidi="fa-IR"/>
        </w:rPr>
        <w:t xml:space="preserve">مثلا ما در نصوص کتاب و سنت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دیگر که در کافی هم آمده است در ذیل زیارت آل یاسین خطاب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الاول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و اخر که اسم خداست در یک نص ، برای ائمه هم آمده است که ظاهر هر دو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اینجا جمع کنیم؟ بله</w:t>
      </w:r>
    </w:p>
    <w:p>
      <w:pPr>
        <w:pStyle w:val="BookText"/>
        <w:rPr/>
      </w:pPr>
      <w:r>
        <w:rPr>
          <w:rFonts w:ascii="IRNazanin" w:hAnsi="IRNazanin" w:eastAsia="IRNazanin"/>
          <w:color w:val="111111"/>
          <w:sz w:val="28"/>
          <w:sz w:val="28"/>
          <w:szCs w:val="28"/>
          <w:rtl w:val="true"/>
          <w:lang w:bidi="fa-IR"/>
        </w:rPr>
        <w:t>جمع عرفی با جمع دلالی مترادف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عرفی یا به عبارت دیگر جمع دلالی ؛ جمع دلالی هم می گوییم به اعتبار دلالت و جمع عرفی می گوییم به اعتبار نظر عرف که بین دو روایت جمع می شود و تعارضی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که جهت معلوم است هو الاول و الاخر به طور مطلق و انتم الاول و الاخر نسبی است یعنی در محدوده حجج اللهی پس جهت ها که معلوم شد دیگر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عرفی شاهد جمع هم نیاز هست که معیار فرق بین جمع عرفی و جمع تبرعی این است که جمع عرفی شاهد جمع دارد و جمع تبرعی شاهد جمع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شاهد جمع داریم که زیارت آل یاسین شروع می کند بیان را از اعلام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شاء الله عزیزان علی الاقل روز یا شب جمعه یک زیارت آل یاسین را بخوانند، زیارت آل یاسین یعنی اعلام عقیده به محضر مولی آقا بقیه الله الاعظم ، سنت های حسنه کم رنگ شده ، زمان قدیم پیش یک عالم فقهی یا اصحاب یا پیش ائمه مثل سلیم بن قیس که آقا اجازه بدهید که من عقایدم را بگویم ، زیارت آل یاسین مجموعه عقاید درست را در ضمن دارد از شهادت به توحید و نبوت تا شهادت به ولایت و معاد و قیامت ، این را در محضر مولی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در زیارت آل یاسین شاهد جمع داریم که در آن زیارت شروع می شود که اعتراف به حجج الله از امیرالمومنین تا حضرت بقیه الله که حجج گفته شد می گوید انتم الاول و الاخر حقا و صدقا ، حجت بوده و حجت هست تا هستی هست و اگر حجت نباشد هستی نیست ، بکم ینزل الغیث و بکم یمسک السماء ان تقع علی الارض ، این معنای اول و آخر است ، بنابراین شاهد جمع نداریم و هیچ مشکلی پیش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تبرعی ، جمع بدون شاهد جمع</w:t>
      </w:r>
    </w:p>
    <w:p>
      <w:pPr>
        <w:pStyle w:val="BookText"/>
        <w:rPr/>
      </w:pPr>
      <w:r>
        <w:rPr>
          <w:rFonts w:ascii="IRNazanin" w:hAnsi="IRNazanin" w:eastAsia="IRNazanin"/>
          <w:color w:val="111111"/>
          <w:sz w:val="28"/>
          <w:sz w:val="28"/>
          <w:szCs w:val="28"/>
          <w:rtl w:val="true"/>
          <w:lang w:bidi="fa-IR"/>
        </w:rPr>
        <w:t>اما جمع تبرعی این است که شاهدی ندارد ، با ذوق فردی خودش را می گوید</w:t>
      </w:r>
    </w:p>
    <w:p>
      <w:pPr>
        <w:pStyle w:val="BookText"/>
        <w:rPr/>
      </w:pPr>
      <w:r>
        <w:rPr>
          <w:rFonts w:ascii="IRNazanin" w:hAnsi="IRNazanin" w:eastAsia="IRNazanin"/>
          <w:color w:val="111111"/>
          <w:sz w:val="28"/>
          <w:sz w:val="28"/>
          <w:szCs w:val="28"/>
          <w:rtl w:val="true"/>
          <w:lang w:bidi="fa-IR"/>
        </w:rPr>
        <w:t>مثالی برای جمع تبرعی در تکبیرات نماز میت و نماز تراویح</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فتاوای عمر بن خطاب به جای مانده از جمله عدد تکبیرات </w:t>
      </w:r>
      <w:r>
        <w:rPr>
          <w:rStyle w:val="FootnoteAnchor"/>
          <w:rtl w:val="true"/>
        </w:rPr>
        <w:footnoteReference w:id="3"/>
      </w:r>
      <w:r>
        <w:rPr>
          <w:rFonts w:ascii="IRNazanin" w:hAnsi="IRNazanin" w:eastAsia="IRNazanin"/>
          <w:color w:val="111111"/>
          <w:sz w:val="28"/>
          <w:sz w:val="28"/>
          <w:szCs w:val="28"/>
          <w:rtl w:val="true"/>
          <w:lang w:bidi="fa-IR"/>
        </w:rPr>
        <w:t xml:space="preserve">که عمر بن خطاب مردم را دعوت کرد که تکبیرات صلاه میت چند تاست، پیامبر چند تا می گفته است؛ مردم که آمدند یک خبر آوردند که چهار تا می گفت از عدد چهار تا عدد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های اتباع و خبر رسانیهایشان که در مجموع علم اجمالی به مخبرین کذاب بوجود می اید چون پیامبر که چند گونه نماز که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تبرعی به معنای کلمه جمع عمر بن خطاب هست که گفت من می گویم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شاهدی در کار نیست ، من عند نفسه که حاکم هست ، بین چهار روایت متعارض جمع تبرعی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ابناء عامه نصوصی که آمده است که دقت کنیم ، عدد پنج تا را درست می دانند هم اتقان و استحکام سندی اش بیشتر است اما نقل های دیگر هم بوده می گویند چهار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پیروان عمر هستند ولی در فتاوا و تحقیقات علمی شان عدد پنج از لحاظ سند اتقان بیشتر و در صحت عدد پنج اشکالی نمی کنند، این می شود جمع تبرعی و مثل اینکه عمر بن خطاب شبی آمد در مسجد النبی دید مردم که نماز می خوانند یکی رکوع یکی سجده یکی قیام ، مختلف است ، گفت چرا اینها با هم نمی خوانند ، اطلاع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 در بی سوادی خلفای ثلاث وجود ندارد ، دو تا شک وجود ندارد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اینکه دهها سال مشرک بودند حدود چهل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وجود ندارد که در اینها در یک غزوه و فتحی از فتوحات در رکاب پیامبر نداشتند شک سومی که وجود ندارد این است که این سه تا سواد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مسجد مدینه دید یکی قائم یکی ساجد یکی راکع، گفت چرا با هم نمی خوانند ، گفتند اینها نماز مستحبی می خوانند و در نماز مستحبی جماعت نیست ، گفت من می گویم جماعت باشد گفتند زیاد است بعضی ها ده رکعت ، هشت رکعت و پنجاه رکعت ، گفت من می گویم صد رکعت و قضیه را جمع کرد به نام تراویح و به جماعت هم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تبرعی جمع بی اعتبار است و اساس آن ذوق است</w:t>
      </w:r>
    </w:p>
    <w:p>
      <w:pPr>
        <w:pStyle w:val="BookText"/>
        <w:rPr/>
      </w:pPr>
      <w:r>
        <w:rPr>
          <w:rFonts w:ascii="IRNazanin" w:hAnsi="IRNazanin" w:eastAsia="IRNazanin"/>
          <w:color w:val="111111"/>
          <w:sz w:val="28"/>
          <w:sz w:val="28"/>
          <w:szCs w:val="28"/>
          <w:rtl w:val="true"/>
          <w:lang w:bidi="fa-IR"/>
        </w:rPr>
        <w:t>جمع تبرعی اعتبار ندارد علی الاطلاق ، یک کار ذوقی است و از طرف خود شخص انتخاب می شود بدون شاهد جمع و با عقلانیت هم تطبیق نمی کند اما جمع دلالی یا جمع عرفی اعتبار دارد، در احادیث و ظواهر روایات جمع دلالی و عرفی ملاک و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جمع تبرعی و جمع مدرکی</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 مدرکی و غیر مدرکی شرحی داده بودیم، منظور از آن مدرکی که آنجا گفتیم شاهد جمع نیست ، شاهد جمع داشته باشیم که مدرک جمع به حساب می آید، منتها آن مدرکی که آنجا گفته بودیم یعنی این جمع براساس یک مطلب و یک انگیزه ای است که گاهی جمع می شود منشأ آن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کامل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عام و خاص جمع از طریق تقدم ظاهر است</w:t>
      </w:r>
    </w:p>
    <w:p>
      <w:pPr>
        <w:pStyle w:val="BookText"/>
        <w:rPr/>
      </w:pPr>
      <w:r>
        <w:rPr>
          <w:rFonts w:ascii="IRNazanin" w:hAnsi="IRNazanin" w:eastAsia="IRNazanin"/>
          <w:color w:val="111111"/>
          <w:sz w:val="28"/>
          <w:sz w:val="28"/>
          <w:szCs w:val="28"/>
          <w:rtl w:val="true"/>
          <w:lang w:bidi="fa-IR"/>
        </w:rPr>
        <w:t>سوال و جواب جمع عام و خاص در اصطلاح اصول ، جمع عرفی نیست ،تقدم ظهور خاص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قاعده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عدم ترک روایت بخاطر ابهام در مفهوم روایت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بعدی عبارت است از قاعده عدم سقوط روایت بواسطه عدم فهم 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می بینیم که یک روایت سندش درست است ولی معنایش را نمی فهمیم ، معنا اغلاق دارد ، این ابهام و اغلاق باعث سقوط روایت نمی شود که این را نگه می داریم ، ممکن است الهامی بشود که بعضی از فقها با الهام معنا را فهمیدند و ممکن است با تحقیقات به قرائن بربخوریم که مفسر و مبین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ابهام و اغلاق که در متن باعث سقوط روایت نیست لذا در روایات می گوییم که اگر صدر مفهوم نبود ، ذیل روایت اگر مفهوم بود،قابل استناد است و برعکس که صدر مفهوم بود و ذیل مفهوم نبود، از صدر می 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روایتی که ایران و عراق را منطقه ذهب اسود نامیده است</w:t>
      </w:r>
    </w:p>
    <w:p>
      <w:pPr>
        <w:pStyle w:val="BookText"/>
        <w:rPr/>
      </w:pPr>
      <w:r>
        <w:rPr>
          <w:rFonts w:ascii="IRNazanin" w:hAnsi="IRNazanin" w:eastAsia="IRNazanin"/>
          <w:color w:val="111111"/>
          <w:sz w:val="28"/>
          <w:sz w:val="28"/>
          <w:szCs w:val="28"/>
          <w:rtl w:val="true"/>
          <w:lang w:bidi="fa-IR"/>
        </w:rPr>
        <w:t>مثلا در روایت آمده است که هم منطقه عراق و ایران که الذهب الاسود که در آن روز ذهب اسود نداشتیم، ظاهرش قابل فهم نبود، این روایت بعد که نفت استخراج شد، بعد از که نفت استخراج شد، فهمیدیم الذهب الاسود مردم به کار بردند که طلای سیاه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شهرت در انتساب کتب</w:t>
      </w:r>
    </w:p>
    <w:p>
      <w:pPr>
        <w:pStyle w:val="BookText"/>
        <w:rPr/>
      </w:pPr>
      <w:r>
        <w:rPr>
          <w:rFonts w:ascii="IRNazanin" w:hAnsi="IRNazanin" w:eastAsia="IRNazanin"/>
          <w:color w:val="111111"/>
          <w:sz w:val="28"/>
          <w:sz w:val="28"/>
          <w:szCs w:val="28"/>
          <w:rtl w:val="true"/>
          <w:lang w:bidi="fa-IR"/>
        </w:rPr>
        <w:t xml:space="preserve">قاعده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شهرت در انتساب کتب؛ کتب رجالی باید ثابت بشود مثلا سید الاستاد می گوید که رجال غضائری ثابت نیست بعضی ها می گویند ثابت است ، ثابت بشود خیلی مفید است و ثابت نشود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اثبات کتب رجالی این است که حجیت شهرت در انتساب ، در مثال چگونه شما می گویید که سیادت فرد از شهرت نسب استفاده می شود و حجت بین متشرعه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 ، قاعده رجالی حجیت شهرت انتساب به مولف است و شهرت انتساب کتاب به مولف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علما و دقیقا نمی توانیم احراز کنیم و نیاز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را اهل رجال حجیت می دانند و اعتماد می کنند و مورد تسالمشان هست و ریشه عقلائی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انتساب کتاب به مولف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حجیت شهرت در انجبار یا جاهای دیگر اشکال می کردید، در مورد انتساب کتاب به مؤلف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حجیت انتساب کتاب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شهرتی در صورتی است که غیر مشهوری نظر بر خلاف نداشته باشد ، که اگر غیر مشهور بر خلاف داشته باشد مثل کتاب غضائری که مشهور است ، غیر مشهور می گوید ثابت نیست ، که در این صورت شهرت توانایی اش ضعیف است و با کوچکترین خلاف از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اخلاقی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از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کُلَ الرَّجُلِ، نِعْمَ الرَّجُلُ هُوَ الَّذِی جَعَلَ هَوَاهُ تَبَعاً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عرفان و سلوک از امام العارفین سید الساجدین که مرد تنها مرد و مرد کامل که خواسته های خودش را تابع خدا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درمان و درد و وصل و هجران پسندم آنچرا یزدان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تبعا لامر مولاه که بشود ، اصل سلوک و بنیاد سلوک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نفس تنظیم بشود که هر چه را که خدا دستور بدهد ، آن خواسته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توفیق بدهد که در این حد برسد، بعد شکر کند خدا را که خداوند یک معرفتی داده که آن محقق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معرفت گوهر چنگ است به هر کس ندهند پر طاووس قشنگ است به کرکس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معرفتی که محقق انسانیت آدم است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اخلاقی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از حضرت زینب سلام الله تعالی علیها ضمن خطبه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یَفْتَضِحُ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تا گناه نکنید رسوا نشوید ، انما افاده حصر می کند، که قطعا مفهوم دارد ، مفهومش این است که کسی که پایبند به واجبات و محرمات بشود، رسوا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معصوم که حضرت سجاد و حضرت زینب سلام الله تعالی علیهما که ما گفتیم چهارده معصوم که اعلام می کنیم رسمی است و الا در عصمت حضرت معصومه و در عصمت حضرت زینب و در عصمت حضرت علی اکبر و حضرت عباس شکی نیست منتها اعلام نشده که خیلی مطالب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معصوم آن ماجرای کربلا را زنده نگه داشته اند که تا ابد خاموش نمی شود توسط این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اباعبدالله</w:t>
      </w:r>
      <w:bookmarkStart w:id="34" w:name="pg4087_41000"/>
    </w:p>
    <w:p>
      <w:pPr>
        <w:pStyle w:val="Heading2"/>
        <w:numPr>
          <w:ilvl w:val="1"/>
          <w:numId w:val="1"/>
        </w:numPr>
        <w:rPr/>
      </w:pPr>
      <w:bookmarkStart w:id="35" w:name="__RefHeading___Toc2548542_2281741623"/>
      <w:bookmarkStart w:id="36" w:name="_Toc12"/>
      <w:bookmarkEnd w:id="34"/>
      <w:bookmarkEnd w:id="35"/>
      <w:r>
        <w:rPr>
          <w:rtl w:val="true"/>
        </w:rPr>
        <w:t xml:space="preserve">متن درس رجال استاد سید کاظم مصطفوی </w:t>
      </w:r>
      <w:r>
        <w:rPr>
          <w:rtl w:val="true"/>
        </w:rPr>
        <w:t xml:space="preserve">- </w:t>
      </w:r>
      <w:r>
        <w:rPr>
          <w:rtl w:val="true"/>
        </w:rPr>
        <w:t xml:space="preserve">چهارشنبه </w:t>
      </w:r>
      <w:r>
        <w:rPr/>
        <w:t>29</w:t>
      </w:r>
      <w:r>
        <w:rPr>
          <w:rtl w:val="true"/>
        </w:rPr>
        <w:t xml:space="preserve"> </w:t>
      </w:r>
      <w:r>
        <w:rPr>
          <w:rtl w:val="true"/>
        </w:rPr>
        <w:t xml:space="preserve">آذر ماه </w:t>
      </w:r>
      <w:r>
        <w:rPr/>
        <w:t>91/09/29</w:t>
      </w:r>
      <w:bookmarkEnd w:id="36"/>
    </w:p>
    <w:p>
      <w:pPr>
        <w:pStyle w:val="BookText"/>
        <w:rPr/>
      </w:pPr>
      <w:r>
        <w:rPr>
          <w:rFonts w:ascii="IRNazanin" w:hAnsi="IRNazanin" w:eastAsia="IRNazanin"/>
          <w:color w:val="111111"/>
          <w:sz w:val="28"/>
          <w:sz w:val="28"/>
          <w:szCs w:val="28"/>
          <w:rtl w:val="true"/>
          <w:lang w:bidi="fa-IR"/>
        </w:rPr>
        <w:t>شهادت حضرت رقیه سلام الله تعالی علیها را تسلیت می گوییم اعظم الله لکم الاجر</w:t>
      </w:r>
    </w:p>
    <w:p>
      <w:pPr>
        <w:pStyle w:val="BookText"/>
        <w:rPr/>
      </w:pPr>
      <w:r>
        <w:rPr>
          <w:rFonts w:ascii="IRNazanin" w:hAnsi="IRNazanin" w:eastAsia="IRNazanin"/>
          <w:color w:val="111111"/>
          <w:sz w:val="28"/>
          <w:sz w:val="28"/>
          <w:szCs w:val="28"/>
          <w:rtl w:val="true"/>
          <w:lang w:bidi="fa-IR"/>
        </w:rPr>
        <w:t>ادامه بحث از قواعد رجالی</w:t>
      </w:r>
    </w:p>
    <w:p>
      <w:pPr>
        <w:pStyle w:val="BookText"/>
        <w:rPr/>
      </w:pPr>
      <w:r>
        <w:rPr>
          <w:rFonts w:ascii="IRNazanin" w:hAnsi="IRNazanin" w:eastAsia="IRNazanin"/>
          <w:color w:val="111111"/>
          <w:sz w:val="28"/>
          <w:sz w:val="28"/>
          <w:szCs w:val="28"/>
          <w:rtl w:val="true"/>
          <w:lang w:bidi="fa-IR"/>
        </w:rPr>
        <w:t xml:space="preserve">اما عنوان بحث ما قواعد رجالیه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هشت قاعده را بحث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مخصص و معارض</w:t>
      </w:r>
    </w:p>
    <w:p>
      <w:pPr>
        <w:pStyle w:val="BookText"/>
        <w:rPr/>
      </w:pPr>
      <w:r>
        <w:rPr>
          <w:rFonts w:ascii="IRNazanin" w:hAnsi="IRNazanin" w:eastAsia="IRNazanin"/>
          <w:color w:val="111111"/>
          <w:sz w:val="28"/>
          <w:sz w:val="28"/>
          <w:szCs w:val="28"/>
          <w:rtl w:val="true"/>
          <w:lang w:bidi="fa-IR"/>
        </w:rPr>
        <w:t>قاعده نهم عبارت است از قاعده فحص از معارض و مخصص ؛ یک محققی که از روایت استفاده حکم شرعی بکند ، سند کامل باشد و دلالت هم کامل بود و جهت هم کامل ، کار تمام نشده است ، قاعده فحص از معارض و مخصص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بحث های خودمان ملاحظه فرمودید که گاهی نصوص داریم دال بر طهارت فقاع که سند هم درست ، اگر به همان اکتفا کنیم ، حکم کامل نیست و بعد از که فحص می کنیم می بینیم روایات دال بر نجاست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فحص از مخصص ما روایتی را می بینیم که همه مسکرات نجس است و سند درست و دلالت کامل ولی بعد از که فحص می کنیم می بینیم که مسکرات که نجس هستند ، اختصاص دارد به مسکرات مایع و مسکرات جامد با تخصیص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استفاده احکام از روایات وجوب فحص یک امری است قطعی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ادبیات و معاییر ادبی عرب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رعایت ادبیات و معاییر ادبی عربی در نصوص ؛ اینگونه فکر کنیم که فردی که از روایت می خواهد استفاده کند ، اول آشنا به ادبیات و معاییر ادبی عرب باشد ، البته در حدی که بتواند صیاغت و ساخت جمله ها را تشخیص بدهد نه در حد تخصصی مثل ادبی نیشابوری یا مدرس افغانی که مجتهد در ادب باشد ، در حدی که ترکیب کلمات را و مفاد جملات را بفهمد و نصوصی که می بیند تجزیه و ترکیب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ناهیه در روایت می تواند حال باشد و می تواند تمییز باشد و می تواند صفت باشد و می تواند خبر باشد ، اینها را تشخیص بدهد و از خبر بودن تا حال زمین تا آسمان معنا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استفاده حکم از روایات معاییر ادبی عربی به کار گرفته شود و رعایت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اجتهاد در استفاده حکم از نصوص</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یازدهم عبارت است از اشتراط اجتهاد در استفاده حکم از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سالهای قبل در یکی از دانشگاه ها دیدیم که از طرف یکی از حقوقدانها اعلام کرد عقد نکاح معاطاتی درست است و مستند کرده بود به روایتی از علی علیه السلام که اولا آن روایت از علی علیه السلام نبود ، ابوالحسن بود که فکر می کند حضرت علی هست و بعد در روایت آمده بود که امام یک معامله یا ارتباط غریزی بین دو نفر مجرد را زنا اعلام نکرده گفت پس معاطات بوده این استنباط یک فرد دانشگاهی از نصوص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اعلام زنا مساوی با عقد نیست بلکه لازم اعم از عقد است و معاطات در عقد نکاح عملا ممکن نیست و نصوص و اجماعات که حصر کرده اند عقد نکاح را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عقدی از سوی شرع الزاما تقیید به لفظ نیست مگر در دو مورد طلاق و نکاح به دلیل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و تسالم هم هست و سید الاستاد که اجماعات را به سادگی قبول نمی کند ، اینجا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شرط است یعنی کسی که یک حکم را از یک روایت استفاده می کند ، شرط استفاده حکم این است که اجتهاد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 منصوب اجتهاد شرط است که پایین تر از حد استنباط حکم است و در قضاوت اعلام حکم است و تطبیق حکم است مسلما شرط است و اختلافی در آن نیست اینجا که استنباط حکم از روایت است به طریق اولی و قطعی اجتهاد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اجتهاد استفاده حکم از روایات کار درستی نیست و اگر استفاده بشود به جا نخواهد بود و شاید بتوانیم بگوییم که حرمت هم دارد چون اهلیت محقق نشده است در صورتی که اهلیت محقق نباشد ، اعلام و استنباط حکم می شود تشریع 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مدارک اعراض</w:t>
      </w:r>
    </w:p>
    <w:p>
      <w:pPr>
        <w:pStyle w:val="BookText"/>
        <w:rPr/>
      </w:pPr>
      <w:r>
        <w:rPr>
          <w:rFonts w:ascii="IRNazanin" w:hAnsi="IRNazanin" w:eastAsia="IRNazanin"/>
          <w:color w:val="111111"/>
          <w:sz w:val="28"/>
          <w:sz w:val="28"/>
          <w:szCs w:val="28"/>
          <w:rtl w:val="true"/>
          <w:lang w:bidi="fa-IR"/>
        </w:rPr>
        <w:t>قاعده دوازدهم قاعده تحقیق از مدارک اعراض ؛ اعراض مشهور از روایت موجب وهن آن روایت می شود ولی این اعراض احیانا مدرکی است مثلا درباره ارث بردن از عقار روایت ابن اذینه هست که ارث می برد و مذهب ابناء عامه هم این است که ارث می برد ولی مذهب اهل بیت این است که از عقار برای زنها ارث نمی برند ، آن روایت ابن اذینه را می گوید که علاوه اینکه روایت مقطوعه است ، روایت معرض عنها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اعراضش مدرکی است و موافق عامه است و بخاطر عامه از آن اعراض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اعراض که مدرکی شد که در اجماع گفتیم معلوم المدرک لازم نبود، محتمل المدرک هم کافی بود و در اینجا هم محتمل الاعراض منتها احتمال عقلائی نه احتمال عقلی ، اگر با احتمال عقلائی مدرک برای ما معلوم شد ، دیگر اعراض حجیت ندارد ؛ چون شک در تحقق و حجیت اش پیش می آید و شک در حجیت هم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ظن در مدلول روایات</w:t>
      </w:r>
    </w:p>
    <w:p>
      <w:pPr>
        <w:pStyle w:val="BookText"/>
        <w:rPr/>
      </w:pPr>
      <w:r>
        <w:rPr>
          <w:rFonts w:ascii="IRNazanin" w:hAnsi="IRNazanin" w:eastAsia="IRNazanin"/>
          <w:color w:val="111111"/>
          <w:sz w:val="28"/>
          <w:sz w:val="28"/>
          <w:szCs w:val="28"/>
          <w:rtl w:val="true"/>
          <w:lang w:bidi="fa-IR"/>
        </w:rPr>
        <w:t xml:space="preserve">قاعده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حجیت ظن در مدلول روایات ؛ ما در فقه قاعده حجیت ظن در شک رکعات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عدد رکعات به طور خاص حجیت ظن هست و نصوص در این رابطه هست و مفتی به هست در حد نزدیک به اجماع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در مثل انسداد عمل به ظن نمی شود بلکه عمل به دلیل می شود ، آن دلیل معتبر است و اعتبار دلیل قطعی است ولی مفادش ظنی است و فرق است بین دلیل قطعی و دلیل مفید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است اعتبارش قطعی است ولی مفادش ظن است که آن ظنون اعتبار ندارد بلکه آن مفاد و اثرات دلیل است و اعتبار برای آن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خبر واحد یا شاهد عادلی که اعتماد دارید در موضوعات ،این اعتبارش قطعی است اما مفادش ظن است و برای شما یقین نمی آورد، اینها از باب اعتبار ادله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ظن که در ذهنمان فقط ظن حاصل بشود که دو رکعت است و پشت آن اماره نیست خبر واحد یا نشانه ای نیست ، خود ظن بما ظن ، حجیت ظن در عدد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حجیت ظن در حفظ رکعات یک قاعده فقهی است و قاعده رجالی عدم حجیت ظن در مدلول روایت ؛ مثلا شما روایتی را مطالعه کردید ، مدلول روایت برای شما مظنون شد ،دیگر نمی توانید بگویید که مدلول این است و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بودن کافی نیست و نمی توانید براساس ظن به مدلول حکم صادر کنید ، باید آنگاه می توانید به مدلول روایت اعتماد کنید و حکم را از مدلول استفاده کنید که قطع یا اطمینان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حصول قطع یا اطمینان نمی توانیم از مدلول روایت در جهت استنباط حکم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اطمینان همیشه اعتبارش شخصی است و قطع اگر نوعی باشد یعنی قطع کس دیگر به درد 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متعادل است قطع خودش برایش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حکم مستحبی از روایات شاذ در رجال</w:t>
      </w:r>
    </w:p>
    <w:p>
      <w:pPr>
        <w:pStyle w:val="BookText"/>
        <w:rPr/>
      </w:pPr>
      <w:r>
        <w:rPr>
          <w:rFonts w:ascii="IRNazanin" w:hAnsi="IRNazanin" w:eastAsia="IRNazanin"/>
          <w:color w:val="111111"/>
          <w:sz w:val="28"/>
          <w:sz w:val="28"/>
          <w:szCs w:val="28"/>
          <w:rtl w:val="true"/>
          <w:lang w:bidi="fa-IR"/>
        </w:rPr>
        <w:t xml:space="preserve">قاعده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روایات شذوذ در مستحبات ؛ ما در بحث رجال به این نکته که برمی خوریم می گوییم روایت شاذ هست ، روایت شاذ موجب وهن است و در حکم الزامی قابل استفاده نیست اما در حکم استحبابی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شیخ طوسی می فرماید روایتی که درباره شهادت ثالثه اذان و اقامه آمده است شاذ است ، چون فقط علامه مجلسی و در احتجاج هم آمده این روایت اما از روایت شاذ در حکم مستحبی می توانیم استفاده کنیم ؛ برای اینکه براساس قاعده تسامح هم براساس ارزش ذاتی روایت و هم براساس عمل 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بعد فوائد رجالی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روایت تجمیع و ارائه شد ، یک بحثی هم فوائد داریم که بحث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باب کل توبه و رأس کل حکمه و شرف کل عمل ، آن عالم روحانی که می شود مجتهد و فقیه و زیرک و آگاه که می تواند تاریخ را عوض کند مثل امام خمینی آن فرزانگی از تقوی می آید ، تقوا رأس حکمه ، خانه نشسته است منطقه کوچکی از قم زندگی می کند اما مدیریت سیاسی اش جهان را تکان می دهد و شرف کل عمل هر عملی که شرافت پیدا می کند بوسیله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منبر می روید که قطعا با وضو می روید و قصد قربت و حتی هدیه کند ثواب منبر را به یک امامی ، یک منبری را می بینید که واقعا استفاده می شود و مستمعین استفاده می شود و تاثیرگذار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از امام مجتبی در دعا عرض می کند پیشگاه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ما یکون من الکریم الا الکرم </w:t>
      </w:r>
      <w:r>
        <w:rPr>
          <w:rStyle w:val="FootnoteAnchor"/>
          <w:rtl w:val="true"/>
        </w:rPr>
        <w:footnoteReference w:id="4"/>
      </w:r>
      <w:r>
        <w:rPr>
          <w:rFonts w:ascii="IRNazanin" w:hAnsi="IRNazanin" w:eastAsia="IRNazanin"/>
          <w:color w:val="111111"/>
          <w:sz w:val="28"/>
          <w:sz w:val="28"/>
          <w:szCs w:val="28"/>
          <w:rtl w:val="true"/>
          <w:lang w:bidi="fa-IR"/>
        </w:rPr>
        <w:t>، معرفتی و کیاستی است معرفتی اش این است که آدم بداند که از کریم نامتناهی باید استفاده کنیم و از راه دیگر وارد نشویم که راه کرم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اش این است که کریم رد نمی کند از در خانه اش ، ما یکون من الکریم الا الکریم که در دعای قنوت می گویید الهی عاملنا بفضلک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کرم دست خالی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 با این وضعتی که تو داری در خانه کریم ؟ گفت برای من که عیب نیست من که نا اهل هستم ولی برای کریم مناسب نیست که کسی 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ذهنمان و روحمان را به کرم وصل کنیم و از درب کرم وارد شویم که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احتمال خلاف ، مشکل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از طریق کرم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المومن کیس راه دعا فقط کرم است و آن هیچ وقت بسته نیست</w:t>
      </w:r>
      <w:r>
        <w:rPr>
          <w:rFonts w:eastAsia="IRNazanin" w:cs="IRNazanin"/>
          <w:color w:val="111111"/>
          <w:sz w:val="28"/>
          <w:szCs w:val="28"/>
          <w:rtl w:val="true"/>
          <w:lang w:bidi="fa-IR"/>
        </w:rPr>
        <w:t>.</w:t>
      </w:r>
      <w:bookmarkStart w:id="37" w:name="pg4087_41004"/>
    </w:p>
    <w:p>
      <w:pPr>
        <w:pStyle w:val="Heading2"/>
        <w:numPr>
          <w:ilvl w:val="1"/>
          <w:numId w:val="1"/>
        </w:numPr>
        <w:rPr/>
      </w:pPr>
      <w:bookmarkStart w:id="38" w:name="__RefHeading___Toc2548544_2281741623"/>
      <w:bookmarkStart w:id="39" w:name="_Toc13"/>
      <w:bookmarkEnd w:id="37"/>
      <w:bookmarkEnd w:id="38"/>
      <w:r>
        <w:rPr>
          <w:rtl w:val="true"/>
        </w:rPr>
        <w:t xml:space="preserve">متن درس رجال استاد سید کاظم مصطفوی </w:t>
      </w:r>
      <w:r>
        <w:rPr>
          <w:rtl w:val="true"/>
        </w:rPr>
        <w:t xml:space="preserve">- </w:t>
      </w:r>
      <w:r>
        <w:rPr>
          <w:rtl w:val="true"/>
        </w:rPr>
        <w:t xml:space="preserve">چهارشنبه </w:t>
      </w:r>
      <w:r>
        <w:rPr/>
        <w:t>27</w:t>
      </w:r>
      <w:r>
        <w:rPr>
          <w:rtl w:val="true"/>
        </w:rPr>
        <w:t xml:space="preserve"> </w:t>
      </w:r>
      <w:r>
        <w:rPr>
          <w:rtl w:val="true"/>
        </w:rPr>
        <w:t xml:space="preserve">دی ماه </w:t>
      </w:r>
      <w:r>
        <w:rPr/>
        <w:t>91/10/27</w:t>
      </w:r>
      <w:bookmarkEnd w:id="39"/>
    </w:p>
    <w:p>
      <w:pPr>
        <w:pStyle w:val="BookText"/>
        <w:rPr/>
      </w:pPr>
      <w:r>
        <w:rPr>
          <w:rFonts w:ascii="IRNazanin" w:hAnsi="IRNazanin" w:eastAsia="IRNazanin"/>
          <w:color w:val="111111"/>
          <w:sz w:val="28"/>
          <w:sz w:val="28"/>
          <w:szCs w:val="28"/>
          <w:rtl w:val="true"/>
          <w:lang w:bidi="fa-IR"/>
        </w:rPr>
        <w:t>ادامه بحث از فوائد رجالی</w:t>
      </w:r>
    </w:p>
    <w:p>
      <w:pPr>
        <w:pStyle w:val="BookText"/>
        <w:rPr/>
      </w:pPr>
      <w:r>
        <w:rPr>
          <w:rFonts w:ascii="IRNazanin" w:hAnsi="IRNazanin" w:eastAsia="IRNazanin"/>
          <w:color w:val="111111"/>
          <w:sz w:val="28"/>
          <w:sz w:val="28"/>
          <w:szCs w:val="28"/>
          <w:rtl w:val="true"/>
          <w:lang w:bidi="fa-IR"/>
        </w:rPr>
        <w:t>درباره فوائد رجالیه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از لحاظ عدد ده تا فائده تنظیم شده است و منظور از فائده در بحث رجال، نکته رجالی است و قواعد رجالیه معیارها و کلیات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حدیث تقیه ای</w:t>
      </w:r>
    </w:p>
    <w:p>
      <w:pPr>
        <w:pStyle w:val="BookText"/>
        <w:rPr/>
      </w:pPr>
      <w:r>
        <w:rPr>
          <w:rFonts w:ascii="IRNazanin" w:hAnsi="IRNazanin" w:eastAsia="IRNazanin"/>
          <w:color w:val="111111"/>
          <w:sz w:val="28"/>
          <w:sz w:val="28"/>
          <w:szCs w:val="28"/>
          <w:rtl w:val="true"/>
          <w:lang w:bidi="fa-IR"/>
        </w:rPr>
        <w:t>فائده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حدیث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حدیث تقیه همیشه در موارد تعارض است یعنی دو روایت اگر متعارض بود، آنجا زمینه برای روایت تقیه ای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موارد تعارض در روایات، اصل بر عدم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قطعی محفوف به قرائن در اعتبار مثل خبر متواتر می شود</w:t>
      </w:r>
    </w:p>
    <w:p>
      <w:pPr>
        <w:pStyle w:val="BookText"/>
        <w:rPr/>
      </w:pPr>
      <w:r>
        <w:rPr>
          <w:rFonts w:ascii="IRNazanin" w:hAnsi="IRNazanin" w:eastAsia="IRNazanin"/>
          <w:color w:val="111111"/>
          <w:sz w:val="28"/>
          <w:sz w:val="28"/>
          <w:szCs w:val="28"/>
          <w:rtl w:val="true"/>
          <w:lang w:bidi="fa-IR"/>
        </w:rPr>
        <w:t>فائده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قطعی محفوف به قرائن در اعتبار مثل خبر متواتر می شود یعنی می شود سنت و قطعی منتها از طریق قرائن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بود در حد موثقه بعد دیدیم که معمول بها هم بود و بعد دیدیم که موافق اطلاق کتاب هم بود و مطابق ضرورت زندگی هم بود و مطابق با مقتضای فطرت هم بود، این مجموعه قرائن بعد می بینیم روایات زیادی هم ولو سند صحیح ندارد، با این روایت همراهی دارد، این مجموعه قرائن یک روایت موثقه را می کند روایت قطعی که این را می گوییم محفوف به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مساوی با عدم اعتبار 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در اصطلاح روایی مساوی با سقوط نهایی روایت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مثل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شایعه یا یک برداشت خطا درباره معنای ضعف وجود دارد که می گوید روایت ضعف است پس تمام شد یا می گوید این روایت شاذ است، اینگونه نیست، روایت ضعیف مساوی با روایت ساقط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 ضعیف ما نتوانستیم راه اعتبارش را پیدا کنیم ولی آن یک درجه از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هم همین طور ، شذوذ یعنی روایتی که در برابر مشهور قرار بگیرد که این از اعتبار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ثالثه شیخ می گوید که شذوذ از روایات وجود دارد اما کسی که رجال نداند، می گوید روایتی از اعتبار ساقط شده ،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این است که روایت غیر مشهوری است اما در یک درجه از اعتبار هست منتها درجه اعتبارش کامل نشده است لذا درباره شهادت ثالثه روایت هم هست که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شیخ بگوید روایت هست یعنی روایت بودن ثابت است چون منبع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تهذیب کتابش معتبر است برای اینکه از شیخ است ، کتاب که از مولف اعتبارش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وقتی بگوید روایات شذوذ هست یعنی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درباره شهادت ثالثه هست منتها شاذ است و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شاذ و ضعیف</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و ضعیف هر دو وهن در روایت دارند منتها شاذ متعلق به روایت است و ضعف متعلق به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اشکال کنید که روایت شاذ که هست، مقابلش که مشهور است و حجت است و شاذ از حجت می افتد که جوابش در فائده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مشهور و اعراض مشهور اگر مدرکی بود اعتبار ندارد</w:t>
      </w:r>
    </w:p>
    <w:p>
      <w:pPr>
        <w:pStyle w:val="BookText"/>
        <w:rPr/>
      </w:pPr>
      <w:r>
        <w:rPr>
          <w:rFonts w:ascii="IRNazanin" w:hAnsi="IRNazanin" w:eastAsia="IRNazanin"/>
          <w:color w:val="111111"/>
          <w:sz w:val="28"/>
          <w:sz w:val="28"/>
          <w:szCs w:val="28"/>
          <w:rtl w:val="true"/>
          <w:lang w:bidi="fa-IR"/>
        </w:rPr>
        <w:t>فائده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مشهور و اعراض مشهور اگر مدرکی بود،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که شنیده اید که رب مشهور لا اصل له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درباره شهادت ثالثه حکومت های جابر بوده که مشهور می شود مدرکی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 شاذ که اصل داشته باشد و مشهور اصل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اعراض هم مدرکی بود،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عمل مشهور و در اعراض مشهور، مدرکی بودن خیلی نکته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اجماع ممکن است ان قلتی بکنیم که اجماع مدرکی قبل از تطور نبوده بلکه بعد از تطور آمده اما درباره اعراض مشهور قبل و بعد ندارد و یک تحلیل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دیدیم که مستند به مدرک است پس مشهوری نیست و اگر اعراضی دیدیم که مستند به مدرک است پس اعراضی نیست و باید به مدرک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با عمل مشهور حجت می شود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بحث حجیت خبر می فرماید با عمل مشهور، خبر فاسق براساس منطوق آیه نبأ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اش این است که روایت ضعیف مساوی با سقوط از اعتبار نیست برای اینکه مصداق بارز ضعیف، فاسق است و در آیه نبأ نگفته است که فاطرحوا بلکه گفته فتبینوا یعنی از اعتبار کامل ساقط نیست و نیاز به تبین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آن 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به روایت عمل بکند، تبین انجام شده و طبق منطوق خبر تبین شده است پس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عمل کرده باشند می شود خبر تبین شده است به این نحو که شما یک خبری را تحقیق کردید تا ثابت کردید که مشهور به آن عمل می کند و این 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خبر ضعیف بعد از عمل مشهور براساس منطوق آیه نبأ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متقدمین و شهرت متاخرین</w:t>
      </w:r>
    </w:p>
    <w:p>
      <w:pPr>
        <w:pStyle w:val="BookText"/>
        <w:rPr/>
      </w:pPr>
      <w:r>
        <w:rPr>
          <w:rFonts w:ascii="IRNazanin" w:hAnsi="IRNazanin" w:eastAsia="IRNazanin"/>
          <w:color w:val="111111"/>
          <w:sz w:val="28"/>
          <w:sz w:val="28"/>
          <w:szCs w:val="28"/>
          <w:rtl w:val="true"/>
          <w:lang w:bidi="fa-IR"/>
        </w:rPr>
        <w:t>فائده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متقدمین و شهرت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متقدمین اصحاب اعتبار است و شهرت متاخرین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های علمی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شایعه ای که در بین محققین هست که آقای خویی شهرت را نهایئا فاقد اعتبار می دانند، اولا این حرف با واقع و با تحقیق موافق نیست و ایشان رأیشان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های علمی زیاد داریم که یکی از آنها این است که در رسائل، شیخ انصاری اجماع منقول را مورد بحث قرار داده و از اجماع محصل بحث نمی کند اما شایعه شده است که آن اشکالاتی که به اجماع منقول وارد است، آن را به اجماع محصل وصل کرده اما اصلا صحبت از اجماع محصل نیست و بحث از اجماع منقول است از این باب که در بحث حجیت خبر است می گوید اجماع منقول هم جزء مصداق خبر هست یا نیست؟ چون اجماع قول معصوم را در ضمن دارد و اگر خبر را نقل کند، حجیت خبر است و اجماع را هم نقل کند که می شود حجیت خبر که بعد می گوید خبر بودنش باید حسی باشد و حدس درست نیست و قاعده لطف باشد چه می شود که اینها همه اش برای اجماع منقول است که اینها را آورده اند که اجماع یا حسی یا حدسی یا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اگر به معنای کلمه اتفاق الکل محقق بشود، مورد تسالم کل اصحاب است حجیت آن که خود شیخ در ضمن بحث اجماع منقول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تصریح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منقول، شکل اجماع محصل گرفت که آثار محصل برایش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اعتبار اجماع محصل</w:t>
      </w:r>
    </w:p>
    <w:p>
      <w:pPr>
        <w:pStyle w:val="BookText"/>
        <w:rPr/>
      </w:pPr>
      <w:r>
        <w:rPr>
          <w:rFonts w:ascii="IRNazanin" w:hAnsi="IRNazanin" w:eastAsia="IRNazanin"/>
          <w:color w:val="111111"/>
          <w:sz w:val="28"/>
          <w:sz w:val="28"/>
          <w:szCs w:val="28"/>
          <w:rtl w:val="true"/>
          <w:lang w:bidi="fa-IR"/>
        </w:rPr>
        <w:t>سوال و جواب وجه اجماع محصل اولا در حد یک ضرورت است همان ضرورتی که می گوییم ادله اربعه است و ثانیا از حد اطمینان بالاتر نزدیک به یقین در جهت کشف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فقهاء با آن مکانت و با آن خبرویت و با آن احتیاط و با آن تبحر، اگر همه با هم یک مطلبی را بگویند، هیچ محققی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شیخ حائری تا سید بروجردی تا سید خوانساری تا امام خمینی همه شان اگر یک مطلبی بگویند، شما شک می کنید؟ شمایی که می دانید یک فقیه چیست و براساس چه مبانی حکم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را می گوید بین خود و خدایش چگونه حجت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شیخ طوسی با تابعین وصل است و شیخ مفید با اصحاب وصل است و با آن تبحر و با آن مکانت و با آن دقت از صدر تا ذیل یک مطلب را بگویند اگر شک کنیم، شک ما بر اصل مذهب است که این می شود ضرورت که ارتباط پیدا می کند با اصل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آقای خویی در اعتبار شهرت و عدم اعتبار آن 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دیگر که سید الاستاد شهرت را قبول ندارد، بله درست است در بحث اصولی اینگونه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اجماع که نیست و دلیل اعتبار که ندارد و رب مشهور لا اصل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در مصباح الاصول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شهرت عملیه قدماییه که قول آنها برای توثیق اعتبارش مورد تسالم است مثلا قول شیخ مفید درباره توثیق یک راوی مورد اعتبار است به تسالم الاصحاب است و همین طور قول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قولشان در توثیق مورد تسالم است، عملشان هم درباره توثیق یک راوی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عمل از یک فقیه مثل شیخ طوسی و شیخ مفید که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توثیق می تواند لفظی باشد می تواند عملی باشد که در این شکی نیست بلکه توثیق عملی بالاتر و قوی تر از قول لفظی است برای اینکه در توثیق قولی یک نفر موثق است اما در توثیق عملی، عمل یک فرد نیست بلکه عمل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از لحاظ قوت و ضعف، یک نفر تا یک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توثیق عملی قوت اعتبارش بالاتر از توثیق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گفتیم شهرت هم کاری از پیش نمی برد؟</w:t>
      </w:r>
    </w:p>
    <w:p>
      <w:pPr>
        <w:pStyle w:val="BookText"/>
        <w:rPr/>
      </w:pPr>
      <w:r>
        <w:rPr>
          <w:rFonts w:ascii="IRNazanin" w:hAnsi="IRNazanin" w:eastAsia="IRNazanin"/>
          <w:color w:val="111111"/>
          <w:sz w:val="28"/>
          <w:sz w:val="28"/>
          <w:szCs w:val="28"/>
          <w:rtl w:val="true"/>
          <w:lang w:bidi="fa-IR"/>
        </w:rPr>
        <w:t>شهرت قدمایی توثیق هست اما مصداق برای این چنین شهرتی به سادگی محقق نمی شود</w:t>
      </w:r>
    </w:p>
    <w:p>
      <w:pPr>
        <w:pStyle w:val="BookText"/>
        <w:rPr/>
      </w:pPr>
      <w:r>
        <w:rPr>
          <w:rFonts w:ascii="IRNazanin" w:hAnsi="IRNazanin" w:eastAsia="IRNazanin"/>
          <w:color w:val="111111"/>
          <w:sz w:val="28"/>
          <w:sz w:val="28"/>
          <w:szCs w:val="28"/>
          <w:rtl w:val="true"/>
          <w:lang w:bidi="fa-IR"/>
        </w:rPr>
        <w:t>جوابش را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عملی قدماییه که قدمای اصحاب با آن تبحر و با آن قرب و انس و دقت، اگر عمل بکنند، توثیق عملی درست است اما اشکال کار این است که مصداق برای همچنین شهرتی به سادگی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یک روایت را پیدا کنید که قدمای اصحاب فتوا را مستقیما بر اساس آن روایت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شهرت قدمایی که جابر ضعف نیست برای این است که پیدا کردن مصداق، کار میسوری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شهرت قدمایی اعتبار اعلام شد اما اشکال شد صغروی که نیاز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ایشان قائل به اعتبار شهرت قدمایی است اما بحث صغروی را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عامه همیشه وهن نیست</w:t>
      </w:r>
    </w:p>
    <w:p>
      <w:pPr>
        <w:pStyle w:val="BookText"/>
        <w:rPr/>
      </w:pPr>
      <w:r>
        <w:rPr>
          <w:rFonts w:ascii="IRNazanin" w:hAnsi="IRNazanin" w:eastAsia="IRNazanin"/>
          <w:color w:val="111111"/>
          <w:sz w:val="28"/>
          <w:sz w:val="28"/>
          <w:szCs w:val="28"/>
          <w:rtl w:val="true"/>
          <w:lang w:bidi="fa-IR"/>
        </w:rPr>
        <w:t>فائده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عامه وهن نیست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تعارض مورد وهن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دوازده فائده و ده قاعده بحث رجال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از امام رضا که من خیار الناس؟ خوبان چه کسانی هستند امام رضا چهار علامت را بیان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احسانی باشد، خودش خوشحال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و اسائتی از او سر بزند، استغفار می کند که پشیمان شدن استغفار عملی است و هم پشیمان بشود و هم استغفار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نعمت را ببیند و موفقیتی برسد، شکر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بشود،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هم معنایش درویشی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بی قراری نکند و غصه نخورد اما برای علاجش که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صبر درویشی است که اگر مشکلی آمد، تلاشی نکند بلکه تلاش بکند اما بی قراری و بی صبری نکند</w:t>
      </w:r>
      <w:r>
        <w:rPr>
          <w:rFonts w:eastAsia="IRNazanin" w:cs="IRNazanin"/>
          <w:color w:val="111111"/>
          <w:sz w:val="28"/>
          <w:szCs w:val="28"/>
          <w:rtl w:val="true"/>
          <w:lang w:bidi="fa-IR"/>
        </w:rPr>
        <w:t>.</w:t>
      </w:r>
      <w:bookmarkStart w:id="40" w:name="pg4087_41009"/>
    </w:p>
    <w:p>
      <w:pPr>
        <w:pStyle w:val="Heading2"/>
        <w:numPr>
          <w:ilvl w:val="1"/>
          <w:numId w:val="1"/>
        </w:numPr>
        <w:rPr/>
      </w:pPr>
      <w:bookmarkStart w:id="41" w:name="__RefHeading___Toc2548546_2281741623"/>
      <w:bookmarkStart w:id="42" w:name="_Toc14"/>
      <w:bookmarkEnd w:id="40"/>
      <w:bookmarkEnd w:id="41"/>
      <w:r>
        <w:rPr>
          <w:rtl w:val="true"/>
        </w:rPr>
        <w:t xml:space="preserve">متن درس رجال استاد سید کاظم مصطفوی </w:t>
      </w:r>
      <w:r>
        <w:rPr>
          <w:rtl w:val="true"/>
        </w:rPr>
        <w:t xml:space="preserve">- </w:t>
      </w:r>
      <w:r>
        <w:rPr>
          <w:rtl w:val="true"/>
        </w:rPr>
        <w:t xml:space="preserve">چهارشنبه </w:t>
      </w:r>
      <w:r>
        <w:rPr/>
        <w:t>4</w:t>
      </w:r>
      <w:r>
        <w:rPr>
          <w:rtl w:val="true"/>
        </w:rPr>
        <w:t xml:space="preserve"> </w:t>
      </w:r>
      <w:r>
        <w:rPr>
          <w:rtl w:val="true"/>
        </w:rPr>
        <w:t xml:space="preserve">بهمن ماه </w:t>
      </w:r>
      <w:r>
        <w:rPr/>
        <w:t>91/11/04</w:t>
      </w:r>
      <w:bookmarkEnd w:id="42"/>
    </w:p>
    <w:p>
      <w:pPr>
        <w:pStyle w:val="BookText"/>
        <w:rPr/>
      </w:pPr>
      <w:r>
        <w:rPr>
          <w:rFonts w:ascii="IRNazanin" w:hAnsi="IRNazanin" w:eastAsia="IRNazanin"/>
          <w:color w:val="111111"/>
          <w:sz w:val="28"/>
          <w:sz w:val="28"/>
          <w:szCs w:val="28"/>
          <w:rtl w:val="true"/>
          <w:lang w:bidi="fa-IR"/>
        </w:rPr>
        <w:t>آیات مربوط به ولایت و امامت و فضیلت اهل بیت از اول قرآن به ترتیب آیات</w:t>
      </w:r>
    </w:p>
    <w:p>
      <w:pPr>
        <w:pStyle w:val="BookText"/>
        <w:rPr/>
      </w:pPr>
      <w:r>
        <w:rPr>
          <w:rFonts w:ascii="IRNazanin" w:hAnsi="IRNazanin" w:eastAsia="IRNazanin"/>
          <w:color w:val="111111"/>
          <w:sz w:val="28"/>
          <w:sz w:val="28"/>
          <w:szCs w:val="28"/>
          <w:rtl w:val="true"/>
          <w:lang w:bidi="fa-IR"/>
        </w:rPr>
        <w:t>بعد از که بحث رجال به پایان رسید، چهارشنبه ها آیاتی که درباره امامت و ولایت و فضیلت اهل بیت آمده است از ابتداء قرآن تا آخر به ترتیب، بحث و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جزء شیرین ترین بحث ها باشد برای اینکه تجمیع کامل یک جا من ندیدیم و تفسیر کاملی درباره کل آیاتی که در ابتداء تا انتهاء درباره ولایت اهل بیت آمده باشد هم نباشد لذا شکل بحث شکلی خوبی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ما نیاز داریم به عنوان طلبه و به عنوان یک پیرو اهل بیت که بحث ولایت را به دقت بفهمیم و تفسیر هم آشنا بشویم که دو جهت دارد آشنایی با تفسیر آن هم تفسیری که درباره ولایت و امامت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کلیاتی ذکر می شود</w:t>
      </w:r>
    </w:p>
    <w:p>
      <w:pPr>
        <w:pStyle w:val="BookText"/>
        <w:rPr/>
      </w:pPr>
      <w:r>
        <w:rPr>
          <w:rFonts w:ascii="IRNazanin" w:hAnsi="IRNazanin" w:eastAsia="IRNazanin"/>
          <w:color w:val="111111"/>
          <w:sz w:val="28"/>
          <w:sz w:val="28"/>
          <w:szCs w:val="28"/>
          <w:rtl w:val="true"/>
          <w:lang w:bidi="fa-IR"/>
        </w:rPr>
        <w:t>به عنوان مقدمه در این باره که بحث تفسیری است،</w:t>
      </w:r>
    </w:p>
    <w:p>
      <w:pPr>
        <w:pStyle w:val="BookText"/>
        <w:rPr/>
      </w:pPr>
      <w:r>
        <w:rPr>
          <w:rFonts w:ascii="IRNazanin" w:hAnsi="IRNazanin" w:eastAsia="IRNazanin"/>
          <w:color w:val="111111"/>
          <w:sz w:val="28"/>
          <w:sz w:val="28"/>
          <w:szCs w:val="28"/>
          <w:rtl w:val="true"/>
          <w:lang w:bidi="fa-IR"/>
        </w:rPr>
        <w:t>تفسیر چیست و انواع آن کدام است</w:t>
      </w:r>
    </w:p>
    <w:p>
      <w:pPr>
        <w:pStyle w:val="BookText"/>
        <w:rPr/>
      </w:pPr>
      <w:r>
        <w:rPr>
          <w:rFonts w:ascii="IRNazanin" w:hAnsi="IRNazanin" w:eastAsia="IRNazanin"/>
          <w:color w:val="111111"/>
          <w:sz w:val="28"/>
          <w:sz w:val="28"/>
          <w:szCs w:val="28"/>
          <w:rtl w:val="true"/>
          <w:lang w:bidi="fa-IR"/>
        </w:rPr>
        <w:t>اولا تفسیر چیست و انواع آن کدام است؟ تفسیر عبارت است از واکاوی الفاظ برای به دست آوردن معنا از عمق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هر الفاظی نیاز به تفسیر ندارد بلکه الفاظی که عمق دارد لذا تفسیر مختص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ترجمه و تأویل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برگردادن است از لغتی به لغت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پیدا کردن وجه برای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أَرِنی أَنْظُرْ إِلَیْکَ قالَ لَنْ تَرانی وَ لکِنِ انْظُرْ إِلَی الْجَبَلِ فَإِنِ اسْتَقَرَّ مَکانَهُ فَسَوْفَ تَرانی</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این آیه خدا به موسی می گوید بزودی مرا می بینی که این ظاهرش با ضرورت شرع و عقل تطبیق نمی کند که پروردگار متعال قابل رؤیت بصری و حسی نیست عقلا و فلسفیا و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وجود مطلق قابل احاطه نیست و رؤیت احاطه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باید تأویل کنیم و معنای دیگر برایش پیدا کنیم که ارتباطی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را تاویل می کنیم به درک معرفتی علم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یک آیه هست و عبارت آن تقریبا عبارت واضحی است اما پس از مراجعه می بینیم که لایه هایی دارد که ما باید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 برای تفسیر آماده می شود و باید تفسیر کنیم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که معنایش معلوم است اما اینها چه کسانی هستند؟ آیا یهود و نصاری باشد یا غاصبین و نصاب باشد یا منحرفین و شکاکان باشد؟ اما تبیین در برابر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یک کلمه اجمال دارد و آن را شرح دادیم با توجه به لغت نامه یا دلیل خارجی می شود تبین دربرابر اجمال که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است که معنا معلوم است ولی بخواهیم کاملا معنایش را روشن کنیم و شرح و تفصیل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یعنی دانشمند اما این را توضیح بدهیم که کسی که زحمت کشیده دانشی به دست آورده و الان چیزهایی را می فهمد و می تواند تدریس و جواب مسئله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تفسیر که سه نوع است</w:t>
      </w:r>
    </w:p>
    <w:p>
      <w:pPr>
        <w:pStyle w:val="BookText"/>
        <w:rPr/>
      </w:pPr>
      <w:r>
        <w:rPr>
          <w:rFonts w:ascii="IRNazanin" w:hAnsi="IRNazanin" w:eastAsia="IRNazanin"/>
          <w:color w:val="111111"/>
          <w:sz w:val="28"/>
          <w:sz w:val="28"/>
          <w:szCs w:val="28"/>
          <w:rtl w:val="true"/>
          <w:lang w:bidi="fa-IR"/>
        </w:rPr>
        <w:t>انواع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طور کل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القرآن بالقرآن که روایت 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یُصَدِّقُ بَعْضُهُ بَعْضا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قرآن به قرآن مثال واضحش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 لَمْ یَلِدْ وَ لَمْ یُولَد</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که تفسیر برای صمد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به نصوص</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روایات که آن هم می شود تفسیر اصلی که حامل وحی و مفسر وحی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وحی رسول الله الاعظم است و مفسر وحی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تفسیر کلمه حکمت که در سوره جمعه آمده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امیرالمؤمنین حکمت را تفسیر کرده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الْحِکْمَةِ مَعْرِفَةُ الْإِنْسَانِ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به عقل و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تبصریه این تفسیر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عقل یا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خوانده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مقعد یعنی جایی که می نشیند و صندلی او را از آتش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از لحاظ شرع ممنوع اعلام شده و نصوص زیادی مبنی بر نهی از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تبصره دارد که اگر کسی از طریق عقل قطع پیدا کند به معنای قرآن،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دیگر اینکه اگر کسی تفسیر می کند از لحاظ عقل ولی می گوید رجاء یعنی شاید این باشد، این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ورود عقل منع اصلی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 این است که در حد یک عقل متعارف استحسانی یا غیر قطع براساس رأی خودش قرآن را معنا کند، می شود تفسیر به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تفسیر نوع دوم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تفسیر و کامل ترین تفسیر قرآن به وسیله نصوص است که درست هم قرآن و عترت است و همان ارتباط قرآن و عترت است که مفسِّر و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تفسیری که قرآن به قرآن باشد، خیلی کم است و خیلی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قرآن به قرآن که در چهل سال اخیر شروع شده که عبارت است از 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یک نوع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خواستید درباره یک آیه ای تحقیق کنید، یک موضوع را مثلا کلمه معاد، بعد بروید کل آیاتی که درباره این کلمه آمده و کنار هم قرار دهید، از مجموع چیزهایی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تفسیر مثل اجتهادی شرائطی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شرائطش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آراء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شرائط را که داشتیم، صحیحش این است که هم از روش قرآن به قرآن کمک بگیریم، هم از نصوص کمک بگیریم و هم از ادله عقلیه که می شود تفسیر جامع از لحاظ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قراردادی نیست و اگر از خود قرآن هم از نصوص و هم از ادله عقلیه استفاده کنیم با رعایت آن شرائط و قصد قربت، در حین عمل یک چیزی اضافه می شود که الهاماتی است که خود قرآن می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الهامات را ذوق عرفانی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آیت الله فاضل لنکرانی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تطهیر شبهه داشتم که این ابتدائش درباره زنهای پیامبر است و انتهایش درباره زنان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که هر کجا جمله معترضه و پرانتز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معترضه و براساس وجهی امده و یک دخل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که صحبت می کند، ممکن است سوال بشود که پس اهل بیت چی؟ پرانتزی جوابش را می دهد که اهل بیت انما یرید الله که حسابشان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ذوق عرفانی یا الهامات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کیست؟</w:t>
      </w:r>
    </w:p>
    <w:p>
      <w:pPr>
        <w:pStyle w:val="BookText"/>
        <w:rPr/>
      </w:pPr>
      <w:r>
        <w:rPr>
          <w:rFonts w:ascii="IRNazanin" w:hAnsi="IRNazanin" w:eastAsia="IRNazanin"/>
          <w:color w:val="111111"/>
          <w:sz w:val="28"/>
          <w:sz w:val="28"/>
          <w:szCs w:val="28"/>
          <w:rtl w:val="true"/>
          <w:lang w:bidi="fa-IR"/>
        </w:rPr>
        <w:t>اما مفسر کیست؟ ما به این حقیقت رسیده ایم که انسان مفسر قرآن نیست، قرآن مفسر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جمع آوری شده است، یک مجموعه ای است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 فی کِتابٍ مَکْنُون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هیچ کم و زیادی نشده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 اظهارنظرهای بعضی از شیعه ها و بعضی از سنی ها که آمده است، تحریف شده اما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صیانه القرآن عن التحریف در البیان سید الاستاد مراجعه کنید که یک نکته اش این است که ائمه ارجاع می دهد به قرآن به قول مطلق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درست است که با قرآن مطابق باشد و مراجعات به قرآن در روایات مکرر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ارجاع به قرآن به قول مطلق دلیل بر این است که قرآن تحریف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آن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جمع آوری قرآن به دست چه کسی بوده؟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قرآن چه کسی جمع کرده است؟ ابناء عامه می گویند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بیسوادهای معروف بود و خلفای ثلاثه سه وصف معروف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سابقه دهها ساله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عدم سهم گیری در غزوات و جنگها و سوم بی 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سواد نداشت اما معروف شده است که این قرآنی که هست، رسم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یک لقب دیگر هم دارد که حراق القرآن هست و قرآن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قرآنها را جمع کرد و تطبیق کرد، دید این قرآنها درست نیست املاء و انشاء و صورش اما آنقدر سواد نداشت که آیه قرآن ناقصش هم احترام دارد و به اندازه امروزی که سربازهای آمریکایی که قرآن را سوزاندند و مسلمانها تظاهرات کردند، این مقدار هم اطلاعات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قرآن که کامل نبود، همه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قرآن را گرفت و اعلام کرد که از بیت نبوت و رسم الخط علی علیه السلام که در حالت خانه نشینی بود، قرآن جمع شده و در اختیارش بود، از او گرفت و به او اعتماد داشت و هر کسی به حضرت علی اعتماد دارد و این را اعلام کرد و به اسم عثمان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اصول کافی حدیث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کتاب اصول کافی باب انه لم یجمع القرآن کله الا الائمه حدیث اول محمد بن یحیی عن احمد بن محمد عن ابن محبوب روایت تا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 یَقُولُ مَا ادَّعَی أَحَدٌ مِنَ النَّاسِ أَنَّهُ جَمَعَ الْقُرْآنَ کُلَّهُ کَمَا أُنْزِلَ إِلَّا کَذَّاب وَ مَا جَمَعَهُ وَ حَفِظَهُ کَمَا نَزَّلَهُ اللَّهُ تَعَالَی إِلَّا عَلِیُّ بْنُ أَبِی طَالِبٍ ع 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از مردم که ادعاء کند که قرآن را کامل کرده، مگر اینکه کذاب باشد و قرآن را به طور کامل جمع نکرده مگر علی بن ابی طالب و ائمه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 نزّل که هر دو از ابواب متعدی هستند فرق نمی کند اما نزل و نزّل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روایت سندش را ندیدم و برفرض هم درست باشد، آن تفسیر قرآن است که قبول نکردند که اضافاتی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روایت به دست آوردیم فقط توسط حضرت علی بوده برای اینکه قطعا قرآن فعلی قرآن کامل است و راویهایی که در تاریخ ثبت شده و قراء، راویها درست و اهل کوفه و بصره هستند که این قرائت نقل کرده اند که همه شان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شیعه هست و قرائتی است که براساس اشراف اهل بیت است و روایت کافی هم می گوید غیر از حضرت علی قرآن کامل دیگر وجود نداشت و قرآن فعلی هم براساس ادله، قرآن کامل است و جای قرآن کامل هم مهبط الوحی بوده و چه کسی قرآن را از اول نوشته و در تاریخ قطعی چه کسی نویسنده قرآن بوده، با این نکات به دست می آوریم که این قرآن همان قرآنی است که عثمان از حضرت علی گرفته و به نام عثمان ثبت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قرآن را می تواند تفسیر کنند</w:t>
      </w:r>
    </w:p>
    <w:p>
      <w:pPr>
        <w:pStyle w:val="BookText"/>
        <w:rPr/>
      </w:pPr>
      <w:r>
        <w:rPr>
          <w:rFonts w:ascii="IRNazanin" w:hAnsi="IRNazanin" w:eastAsia="IRNazanin"/>
          <w:color w:val="111111"/>
          <w:sz w:val="28"/>
          <w:sz w:val="28"/>
          <w:szCs w:val="28"/>
          <w:rtl w:val="true"/>
          <w:lang w:bidi="fa-IR"/>
        </w:rPr>
        <w:t>اما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قرآن را تفسیر کند که قابلیت داشته باشد از نظر حقیقی و از لحاظ نصوص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آیات قرآن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علی بن ابی طالب است و آن می تواند تفسیر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روایات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و از این روایت استفاده شد که مفسر اصلی و اول قرآن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وجدانیات هم هست که جمع قرآن توسط حضرت علی بوده و تفسیر و تاویلش توسط علی علیه السلام بوده و علم حضرت علی توان تفسیر داشت و نص معتبر هم جمع و تفسیر را به حضرت علی نسبت می دهد پس مفسر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مفسر قرآن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انسان مفسر قرآن نیست برای اینکه اولا از این من عنده علم الکتاب و انما یعرف القرآن من خوطب به بوده، به دست می آید که معنای قرآن را انسان عادی نمی داند، این از لحاظ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آن علمی را ندارد که آن محتوای بلند و عمیق قرآن را تفسیر کند هرقدر علمش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وجدانی این است چرا این همه تفسیر نوشته شده؟ چون باطن قرآن هنوز هم واکاوی نشده است در حالی که تفسیر کامل یک بار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 ثُمَّ رَدَدْناهُ أَسْفَلَ سافِلین</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می گوید مُثل افلاطونیه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گوید بهترین ساختار جسمانی فیزیکی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می گوید که با فطرت آفریده و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فلسفه می گوید هبوط کرد و در عالم ناسوت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گوید پژمرده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می گوید از انسانیت به سوی حیوانیت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آیه هر کسی یک استفاده که این استفاده است،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مفسر قرآن نیست بلکه مستفید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دانشمندان می گویند اگر قرآن نبود، انسان هنوز معنای کاملش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فرانسوی می گوید که انسان موجود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است که انسان را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موضوعی تحقیق کنید کلمه انسان که چه تعریفی دارد درباره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درباره احوال انسان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آفریده شده به سوی انسان است که این را علم جواب نمی دهد که انسان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کوتاه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 تا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شرح دارد مبسوط که اگر قرآن نبود، انسان معرفی نمی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صفات قاضی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ابن قدامه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حسنیه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حمد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توحید ،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footnotes" Target="footnotes.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25313</Words>
  <Characters>90256</Characters>
  <CharactersWithSpaces>115081</CharactersWithSpaces>
  <Paragraphs>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2026-08-18T08:22:18Z</dcterms:created>
  <dc:creator>ghaemiyeh.com</dc:creator>
  <dc:description/>
  <dc:language>en-US</dc:language>
  <cp:lastModifiedBy/>
  <dcterms:modified xsi:type="dcterms:W3CDTF">2026-08-18T11:52:20Z</dcterms:modified>
  <cp:revision>1</cp:revision>
  <dc:subject/>
  <dc:title>آرشیو دروس خارج رجال آیت الله سید کاظم مصطفوی نیا 92-91</dc:title>
</cp:coreProperties>
</file>

<file path=docProps/custom.xml><?xml version="1.0" encoding="utf-8"?>
<Properties xmlns="http://schemas.openxmlformats.org/officeDocument/2006/custom-properties" xmlns:vt="http://schemas.openxmlformats.org/officeDocument/2006/docPropsVTypes"/>
</file>