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و اخلاق نظامی پیامبر اعظم صلی الله علیه و اله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0018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60020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60022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60024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860026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1860028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860030_2281741623">
            <w:r>
              <w:rPr>
                <w:webHidden/>
                <w:rStyle w:val="IndexLink"/>
              </w:rPr>
              <w:t>1</w:t>
            </w:r>
            <w:r>
              <w:rPr>
                <w:rStyle w:val="IndexLink"/>
                <w:rtl w:val="true"/>
              </w:rPr>
              <w:t xml:space="preserve">. </w:t>
            </w:r>
            <w:r>
              <w:rPr>
                <w:rStyle w:val="IndexLink"/>
                <w:rtl w:val="true"/>
              </w:rPr>
              <w:t>نکاتی درباره موضوع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1860032_2281741623">
            <w:r>
              <w:rPr>
                <w:webHidden/>
                <w:rStyle w:val="IndexLink"/>
              </w:rPr>
              <w:t>2</w:t>
            </w:r>
            <w:r>
              <w:rPr>
                <w:rStyle w:val="IndexLink"/>
                <w:rtl w:val="true"/>
              </w:rPr>
              <w:t xml:space="preserve">. </w:t>
            </w:r>
            <w:r>
              <w:rPr>
                <w:rStyle w:val="IndexLink"/>
                <w:rtl w:val="true"/>
              </w:rPr>
              <w:t>صلح طلبی پیامبر اعظم صلی الله علیه و آله</w:t>
            </w:r>
            <w:r>
              <w:rPr>
                <w:rStyle w:val="IndexLink"/>
                <w:rtl w:val="true"/>
              </w:rPr>
              <w:tab/>
            </w:r>
            <w:r>
              <w:rPr>
                <w:rStyle w:val="IndexLink"/>
              </w:rPr>
              <w:t>16</w:t>
            </w:r>
          </w:hyperlink>
        </w:p>
        <w:p>
          <w:pPr>
            <w:pStyle w:val="Contents4"/>
            <w:tabs>
              <w:tab w:val="clear" w:pos="8176"/>
              <w:tab w:val="right" w:pos="9026" w:leader="dot"/>
            </w:tabs>
            <w:rPr/>
          </w:pPr>
          <w:hyperlink w:anchor="__RefHeading___Toc1860034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860036_2281741623">
            <w:r>
              <w:rPr>
                <w:webHidden/>
                <w:rStyle w:val="IndexLink"/>
                <w:rtl w:val="true"/>
              </w:rPr>
              <w:t>الف</w:t>
            </w:r>
            <w:r>
              <w:rPr>
                <w:rStyle w:val="IndexLink"/>
                <w:rtl w:val="true"/>
              </w:rPr>
              <w:t xml:space="preserve">) </w:t>
            </w:r>
            <w:r>
              <w:rPr>
                <w:rStyle w:val="IndexLink"/>
                <w:rtl w:val="true"/>
              </w:rPr>
              <w:t>اندیشه قرآن</w:t>
            </w:r>
            <w:r>
              <w:rPr>
                <w:rStyle w:val="IndexLink"/>
                <w:rtl w:val="true"/>
              </w:rPr>
              <w:tab/>
            </w:r>
            <w:r>
              <w:rPr>
                <w:rStyle w:val="IndexLink"/>
              </w:rPr>
              <w:t>18</w:t>
            </w:r>
          </w:hyperlink>
        </w:p>
        <w:p>
          <w:pPr>
            <w:pStyle w:val="Contents5"/>
            <w:tabs>
              <w:tab w:val="clear" w:pos="7892"/>
              <w:tab w:val="right" w:pos="9026" w:leader="dot"/>
            </w:tabs>
            <w:rPr/>
          </w:pPr>
          <w:hyperlink w:anchor="__RefHeading___Toc1860038_228174162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860040_2281741623">
            <w:r>
              <w:rPr>
                <w:webHidden/>
                <w:rStyle w:val="IndexLink"/>
                <w:rtl w:val="true"/>
              </w:rPr>
              <w:t>یک ـ پیمان شکنی مشرکان</w:t>
            </w:r>
            <w:r>
              <w:rPr>
                <w:rStyle w:val="IndexLink"/>
                <w:rtl w:val="true"/>
              </w:rPr>
              <w:tab/>
            </w:r>
            <w:r>
              <w:rPr>
                <w:rStyle w:val="IndexLink"/>
              </w:rPr>
              <w:t>19</w:t>
            </w:r>
          </w:hyperlink>
        </w:p>
        <w:p>
          <w:pPr>
            <w:pStyle w:val="Contents5"/>
            <w:tabs>
              <w:tab w:val="clear" w:pos="7892"/>
              <w:tab w:val="right" w:pos="9026" w:leader="dot"/>
            </w:tabs>
            <w:rPr/>
          </w:pPr>
          <w:hyperlink w:anchor="__RefHeading___Toc1860042_2281741623">
            <w:r>
              <w:rPr>
                <w:webHidden/>
                <w:rStyle w:val="IndexLink"/>
                <w:rtl w:val="true"/>
              </w:rPr>
              <w:t>دو ـ بیرون کردن پیامبر از زادگاهش</w:t>
            </w:r>
            <w:r>
              <w:rPr>
                <w:rStyle w:val="IndexLink"/>
                <w:rtl w:val="true"/>
              </w:rPr>
              <w:tab/>
            </w:r>
            <w:r>
              <w:rPr>
                <w:rStyle w:val="IndexLink"/>
              </w:rPr>
              <w:t>19</w:t>
            </w:r>
          </w:hyperlink>
        </w:p>
        <w:p>
          <w:pPr>
            <w:pStyle w:val="Contents5"/>
            <w:tabs>
              <w:tab w:val="clear" w:pos="7892"/>
              <w:tab w:val="right" w:pos="9026" w:leader="dot"/>
            </w:tabs>
            <w:rPr/>
          </w:pPr>
          <w:hyperlink w:anchor="__RefHeading___Toc1860044_2281741623">
            <w:r>
              <w:rPr>
                <w:webHidden/>
                <w:rStyle w:val="IndexLink"/>
                <w:rtl w:val="true"/>
              </w:rPr>
              <w:t>سه ـ مشرکان؛ آغازگر جنگ ها</w:t>
            </w:r>
            <w:r>
              <w:rPr>
                <w:rStyle w:val="IndexLink"/>
                <w:rtl w:val="true"/>
              </w:rPr>
              <w:tab/>
            </w:r>
            <w:r>
              <w:rPr>
                <w:rStyle w:val="IndexLink"/>
              </w:rPr>
              <w:t>19</w:t>
            </w:r>
          </w:hyperlink>
        </w:p>
        <w:p>
          <w:pPr>
            <w:pStyle w:val="Contents4"/>
            <w:tabs>
              <w:tab w:val="clear" w:pos="8176"/>
              <w:tab w:val="right" w:pos="9026" w:leader="dot"/>
            </w:tabs>
            <w:rPr/>
          </w:pPr>
          <w:hyperlink w:anchor="__RefHeading___Toc1860046_2281741623">
            <w:r>
              <w:rPr>
                <w:webHidden/>
                <w:rStyle w:val="IndexLink"/>
                <w:rtl w:val="true"/>
              </w:rPr>
              <w:t>ب</w:t>
            </w:r>
            <w:r>
              <w:rPr>
                <w:rStyle w:val="IndexLink"/>
                <w:rtl w:val="true"/>
              </w:rPr>
              <w:t xml:space="preserve">) </w:t>
            </w:r>
            <w:r>
              <w:rPr>
                <w:rStyle w:val="IndexLink"/>
                <w:rtl w:val="true"/>
              </w:rPr>
              <w:t>آموزه های نبوی</w:t>
            </w:r>
            <w:r>
              <w:rPr>
                <w:rStyle w:val="IndexLink"/>
                <w:rtl w:val="true"/>
              </w:rPr>
              <w:tab/>
            </w:r>
            <w:r>
              <w:rPr>
                <w:rStyle w:val="IndexLink"/>
              </w:rPr>
              <w:t>20</w:t>
            </w:r>
          </w:hyperlink>
        </w:p>
        <w:p>
          <w:pPr>
            <w:pStyle w:val="Contents4"/>
            <w:tabs>
              <w:tab w:val="clear" w:pos="8176"/>
              <w:tab w:val="right" w:pos="9026" w:leader="dot"/>
            </w:tabs>
            <w:rPr/>
          </w:pPr>
          <w:hyperlink w:anchor="__RefHeading___Toc1860048_2281741623">
            <w:r>
              <w:rPr>
                <w:webHidden/>
                <w:rStyle w:val="IndexLink"/>
                <w:rtl w:val="true"/>
              </w:rPr>
              <w:t>ج</w:t>
            </w:r>
            <w:r>
              <w:rPr>
                <w:rStyle w:val="IndexLink"/>
                <w:rtl w:val="true"/>
              </w:rPr>
              <w:t xml:space="preserve">) </w:t>
            </w:r>
            <w:r>
              <w:rPr>
                <w:rStyle w:val="IndexLink"/>
                <w:rtl w:val="true"/>
              </w:rPr>
              <w:t>رفتار نبوی</w:t>
            </w:r>
            <w:r>
              <w:rPr>
                <w:rStyle w:val="IndexLink"/>
                <w:rtl w:val="true"/>
              </w:rPr>
              <w:tab/>
            </w:r>
            <w:r>
              <w:rPr>
                <w:rStyle w:val="IndexLink"/>
              </w:rPr>
              <w:t>20</w:t>
            </w:r>
          </w:hyperlink>
        </w:p>
        <w:p>
          <w:pPr>
            <w:pStyle w:val="Contents5"/>
            <w:tabs>
              <w:tab w:val="clear" w:pos="7892"/>
              <w:tab w:val="right" w:pos="9026" w:leader="dot"/>
            </w:tabs>
            <w:rPr/>
          </w:pPr>
          <w:hyperlink w:anchor="__RefHeading___Toc1860050_2281741623">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860052_2281741623">
            <w:r>
              <w:rPr>
                <w:webHidden/>
                <w:rStyle w:val="IndexLink"/>
                <w:rtl w:val="true"/>
              </w:rPr>
              <w:t>یک ـ صلح حدیبیه</w:t>
            </w:r>
            <w:r>
              <w:rPr>
                <w:rStyle w:val="IndexLink"/>
                <w:rtl w:val="true"/>
              </w:rPr>
              <w:tab/>
            </w:r>
            <w:r>
              <w:rPr>
                <w:rStyle w:val="IndexLink"/>
              </w:rPr>
              <w:t>20</w:t>
            </w:r>
          </w:hyperlink>
        </w:p>
        <w:p>
          <w:pPr>
            <w:pStyle w:val="Contents5"/>
            <w:tabs>
              <w:tab w:val="clear" w:pos="7892"/>
              <w:tab w:val="right" w:pos="9026" w:leader="dot"/>
            </w:tabs>
            <w:rPr/>
          </w:pPr>
          <w:hyperlink w:anchor="__RefHeading___Toc1860054_2281741623">
            <w:r>
              <w:rPr>
                <w:webHidden/>
                <w:rStyle w:val="IndexLink"/>
                <w:rtl w:val="true"/>
              </w:rPr>
              <w:t>دو ـ نبردهای پیامبر</w:t>
            </w:r>
            <w:r>
              <w:rPr>
                <w:rStyle w:val="IndexLink"/>
                <w:rtl w:val="true"/>
              </w:rPr>
              <w:tab/>
            </w:r>
            <w:r>
              <w:rPr>
                <w:rStyle w:val="IndexLink"/>
              </w:rPr>
              <w:t>22</w:t>
            </w:r>
          </w:hyperlink>
        </w:p>
        <w:p>
          <w:pPr>
            <w:pStyle w:val="Contents2"/>
            <w:tabs>
              <w:tab w:val="clear" w:pos="8743"/>
              <w:tab w:val="right" w:pos="9026" w:leader="dot"/>
            </w:tabs>
            <w:rPr/>
          </w:pPr>
          <w:hyperlink w:anchor="__RefHeading___Toc1860056_2281741623">
            <w:r>
              <w:rPr>
                <w:webHidden/>
                <w:rStyle w:val="IndexLink"/>
                <w:rtl w:val="true"/>
              </w:rPr>
              <w:t>فصل دوم</w:t>
            </w:r>
            <w:r>
              <w:rPr>
                <w:rStyle w:val="IndexLink"/>
                <w:rtl w:val="true"/>
              </w:rPr>
              <w:t xml:space="preserve">: </w:t>
            </w:r>
            <w:r>
              <w:rPr>
                <w:rStyle w:val="IndexLink"/>
                <w:rtl w:val="true"/>
              </w:rPr>
              <w:t>رابطه پیامبر اعظم صلی الله علیه و آله با خدا</w:t>
            </w:r>
            <w:r>
              <w:rPr>
                <w:rStyle w:val="IndexLink"/>
                <w:rtl w:val="true"/>
              </w:rPr>
              <w:tab/>
            </w:r>
            <w:r>
              <w:rPr>
                <w:rStyle w:val="IndexLink"/>
              </w:rPr>
              <w:t>25</w:t>
            </w:r>
          </w:hyperlink>
        </w:p>
        <w:p>
          <w:pPr>
            <w:pStyle w:val="Contents3"/>
            <w:tabs>
              <w:tab w:val="clear" w:pos="8459"/>
              <w:tab w:val="right" w:pos="9026" w:leader="dot"/>
            </w:tabs>
            <w:rPr/>
          </w:pPr>
          <w:hyperlink w:anchor="__RefHeading___Toc1860058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860060_2281741623">
            <w:r>
              <w:rPr>
                <w:webHidden/>
                <w:rStyle w:val="IndexLink"/>
              </w:rPr>
              <w:t>1</w:t>
            </w:r>
            <w:r>
              <w:rPr>
                <w:rStyle w:val="IndexLink"/>
                <w:rtl w:val="true"/>
              </w:rPr>
              <w:t xml:space="preserve">. </w:t>
            </w:r>
            <w:r>
              <w:rPr>
                <w:rStyle w:val="IndexLink"/>
                <w:rtl w:val="true"/>
              </w:rPr>
              <w:t>اهتمام به نماز</w:t>
            </w:r>
            <w:r>
              <w:rPr>
                <w:rStyle w:val="IndexLink"/>
                <w:rtl w:val="true"/>
              </w:rPr>
              <w:tab/>
            </w:r>
            <w:r>
              <w:rPr>
                <w:rStyle w:val="IndexLink"/>
              </w:rPr>
              <w:t>26</w:t>
            </w:r>
          </w:hyperlink>
        </w:p>
        <w:p>
          <w:pPr>
            <w:pStyle w:val="Contents3"/>
            <w:tabs>
              <w:tab w:val="clear" w:pos="8459"/>
              <w:tab w:val="right" w:pos="9026" w:leader="dot"/>
            </w:tabs>
            <w:rPr/>
          </w:pPr>
          <w:hyperlink w:anchor="__RefHeading___Toc1860062_2281741623">
            <w:r>
              <w:rPr>
                <w:webHidden/>
                <w:rStyle w:val="IndexLink"/>
              </w:rPr>
              <w:t>2</w:t>
            </w:r>
            <w:r>
              <w:rPr>
                <w:rStyle w:val="IndexLink"/>
                <w:rtl w:val="true"/>
              </w:rPr>
              <w:t xml:space="preserve">. </w:t>
            </w:r>
            <w:r>
              <w:rPr>
                <w:rStyle w:val="IndexLink"/>
                <w:rtl w:val="true"/>
              </w:rPr>
              <w:t>دعا و نیایش</w:t>
            </w:r>
            <w:r>
              <w:rPr>
                <w:rStyle w:val="IndexLink"/>
                <w:rtl w:val="true"/>
              </w:rPr>
              <w:tab/>
            </w:r>
            <w:r>
              <w:rPr>
                <w:rStyle w:val="IndexLink"/>
              </w:rPr>
              <w:t>29</w:t>
            </w:r>
          </w:hyperlink>
        </w:p>
        <w:p>
          <w:pPr>
            <w:pStyle w:val="Contents4"/>
            <w:tabs>
              <w:tab w:val="clear" w:pos="8176"/>
              <w:tab w:val="right" w:pos="9026" w:leader="dot"/>
            </w:tabs>
            <w:rPr/>
          </w:pPr>
          <w:hyperlink w:anchor="__RefHeading___Toc1860064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860066_2281741623">
            <w:r>
              <w:rPr>
                <w:webHidden/>
                <w:rStyle w:val="IndexLink"/>
                <w:rtl w:val="true"/>
              </w:rPr>
              <w:t>الف</w:t>
            </w:r>
            <w:r>
              <w:rPr>
                <w:rStyle w:val="IndexLink"/>
                <w:rtl w:val="true"/>
              </w:rPr>
              <w:t xml:space="preserve">) </w:t>
            </w:r>
            <w:r>
              <w:rPr>
                <w:rStyle w:val="IndexLink"/>
                <w:rtl w:val="true"/>
              </w:rPr>
              <w:t>پیش از حرکت</w:t>
            </w:r>
            <w:r>
              <w:rPr>
                <w:rStyle w:val="IndexLink"/>
                <w:rtl w:val="true"/>
              </w:rPr>
              <w:tab/>
            </w:r>
            <w:r>
              <w:rPr>
                <w:rStyle w:val="IndexLink"/>
              </w:rPr>
              <w:t>31</w:t>
            </w:r>
          </w:hyperlink>
        </w:p>
        <w:p>
          <w:pPr>
            <w:pStyle w:val="Contents4"/>
            <w:tabs>
              <w:tab w:val="clear" w:pos="8176"/>
              <w:tab w:val="right" w:pos="9026" w:leader="dot"/>
            </w:tabs>
            <w:rPr/>
          </w:pPr>
          <w:hyperlink w:anchor="__RefHeading___Toc1860068_2281741623">
            <w:r>
              <w:rPr>
                <w:webHidden/>
                <w:rStyle w:val="IndexLink"/>
                <w:rtl w:val="true"/>
              </w:rPr>
              <w:t>ب</w:t>
            </w:r>
            <w:r>
              <w:rPr>
                <w:rStyle w:val="IndexLink"/>
                <w:rtl w:val="true"/>
              </w:rPr>
              <w:t xml:space="preserve">) </w:t>
            </w:r>
            <w:r>
              <w:rPr>
                <w:rStyle w:val="IndexLink"/>
                <w:rtl w:val="true"/>
              </w:rPr>
              <w:t>پیش از نبرد</w:t>
            </w:r>
            <w:r>
              <w:rPr>
                <w:rStyle w:val="IndexLink"/>
                <w:rtl w:val="true"/>
              </w:rPr>
              <w:tab/>
            </w:r>
            <w:r>
              <w:rPr>
                <w:rStyle w:val="IndexLink"/>
              </w:rPr>
              <w:t>32</w:t>
            </w:r>
          </w:hyperlink>
        </w:p>
        <w:p>
          <w:pPr>
            <w:pStyle w:val="Contents4"/>
            <w:tabs>
              <w:tab w:val="clear" w:pos="8176"/>
              <w:tab w:val="right" w:pos="9026" w:leader="dot"/>
            </w:tabs>
            <w:rPr/>
          </w:pPr>
          <w:hyperlink w:anchor="__RefHeading___Toc1860070_2281741623">
            <w:r>
              <w:rPr>
                <w:webHidden/>
                <w:rStyle w:val="IndexLink"/>
                <w:rtl w:val="true"/>
              </w:rPr>
              <w:t>ج</w:t>
            </w:r>
            <w:r>
              <w:rPr>
                <w:rStyle w:val="IndexLink"/>
                <w:rtl w:val="true"/>
              </w:rPr>
              <w:t xml:space="preserve">) </w:t>
            </w:r>
            <w:r>
              <w:rPr>
                <w:rStyle w:val="IndexLink"/>
                <w:rtl w:val="true"/>
              </w:rPr>
              <w:t>دعا برای مسلمانان</w:t>
            </w:r>
            <w:r>
              <w:rPr>
                <w:rStyle w:val="IndexLink"/>
                <w:rtl w:val="true"/>
              </w:rPr>
              <w:tab/>
            </w:r>
            <w:r>
              <w:rPr>
                <w:rStyle w:val="IndexLink"/>
              </w:rPr>
              <w:t>32</w:t>
            </w:r>
          </w:hyperlink>
        </w:p>
        <w:p>
          <w:pPr>
            <w:pStyle w:val="Contents4"/>
            <w:tabs>
              <w:tab w:val="clear" w:pos="8176"/>
              <w:tab w:val="right" w:pos="9026" w:leader="dot"/>
            </w:tabs>
            <w:rPr/>
          </w:pPr>
          <w:hyperlink w:anchor="__RefHeading___Toc1860072_2281741623">
            <w:r>
              <w:rPr>
                <w:webHidden/>
                <w:rStyle w:val="IndexLink"/>
                <w:rtl w:val="true"/>
              </w:rPr>
              <w:t>د</w:t>
            </w:r>
            <w:r>
              <w:rPr>
                <w:rStyle w:val="IndexLink"/>
                <w:rtl w:val="true"/>
              </w:rPr>
              <w:t xml:space="preserve">) </w:t>
            </w:r>
            <w:r>
              <w:rPr>
                <w:rStyle w:val="IndexLink"/>
                <w:rtl w:val="true"/>
              </w:rPr>
              <w:t>دعا برای خاصان</w:t>
            </w:r>
            <w:r>
              <w:rPr>
                <w:rStyle w:val="IndexLink"/>
                <w:rtl w:val="true"/>
              </w:rPr>
              <w:tab/>
            </w:r>
            <w:r>
              <w:rPr>
                <w:rStyle w:val="IndexLink"/>
              </w:rPr>
              <w:t>33</w:t>
            </w:r>
          </w:hyperlink>
        </w:p>
        <w:p>
          <w:pPr>
            <w:pStyle w:val="Contents4"/>
            <w:tabs>
              <w:tab w:val="clear" w:pos="8176"/>
              <w:tab w:val="right" w:pos="9026" w:leader="dot"/>
            </w:tabs>
            <w:rPr/>
          </w:pPr>
          <w:hyperlink w:anchor="__RefHeading___Toc1860074_2281741623">
            <w:r>
              <w:rPr>
                <w:webHidden/>
                <w:rStyle w:val="IndexLink"/>
                <w:rtl w:val="true"/>
              </w:rPr>
              <w:t>هـ</w:t>
            </w:r>
            <w:r>
              <w:rPr>
                <w:rStyle w:val="IndexLink"/>
                <w:rtl w:val="true"/>
              </w:rPr>
              <w:t xml:space="preserve">) </w:t>
            </w:r>
            <w:r>
              <w:rPr>
                <w:rStyle w:val="IndexLink"/>
                <w:rtl w:val="true"/>
              </w:rPr>
              <w:t>هنگام سختی پیکار</w:t>
            </w:r>
            <w:r>
              <w:rPr>
                <w:rStyle w:val="IndexLink"/>
                <w:rtl w:val="true"/>
              </w:rPr>
              <w:tab/>
            </w:r>
            <w:r>
              <w:rPr>
                <w:rStyle w:val="IndexLink"/>
              </w:rPr>
              <w:t>34</w:t>
            </w:r>
          </w:hyperlink>
        </w:p>
        <w:p>
          <w:pPr>
            <w:pStyle w:val="Contents4"/>
            <w:tabs>
              <w:tab w:val="clear" w:pos="8176"/>
              <w:tab w:val="right" w:pos="9026" w:leader="dot"/>
            </w:tabs>
            <w:rPr/>
          </w:pPr>
          <w:hyperlink w:anchor="__RefHeading___Toc1860076_2281741623">
            <w:r>
              <w:rPr>
                <w:webHidden/>
                <w:rStyle w:val="IndexLink"/>
                <w:rtl w:val="true"/>
              </w:rPr>
              <w:t>و</w:t>
            </w:r>
            <w:r>
              <w:rPr>
                <w:rStyle w:val="IndexLink"/>
                <w:rtl w:val="true"/>
              </w:rPr>
              <w:t xml:space="preserve">) </w:t>
            </w:r>
            <w:r>
              <w:rPr>
                <w:rStyle w:val="IndexLink"/>
                <w:rtl w:val="true"/>
              </w:rPr>
              <w:t>دعا برای شهیدان</w:t>
            </w:r>
            <w:r>
              <w:rPr>
                <w:rStyle w:val="IndexLink"/>
                <w:rtl w:val="true"/>
              </w:rPr>
              <w:tab/>
            </w:r>
            <w:r>
              <w:rPr>
                <w:rStyle w:val="IndexLink"/>
              </w:rPr>
              <w:t>35</w:t>
            </w:r>
          </w:hyperlink>
        </w:p>
        <w:p>
          <w:pPr>
            <w:pStyle w:val="Contents4"/>
            <w:tabs>
              <w:tab w:val="clear" w:pos="8176"/>
              <w:tab w:val="right" w:pos="9026" w:leader="dot"/>
            </w:tabs>
            <w:rPr/>
          </w:pPr>
          <w:hyperlink w:anchor="__RefHeading___Toc1860078_2281741623">
            <w:r>
              <w:rPr>
                <w:webHidden/>
                <w:rStyle w:val="IndexLink"/>
                <w:rtl w:val="true"/>
              </w:rPr>
              <w:t>ز</w:t>
            </w:r>
            <w:r>
              <w:rPr>
                <w:rStyle w:val="IndexLink"/>
                <w:rtl w:val="true"/>
              </w:rPr>
              <w:t xml:space="preserve">) </w:t>
            </w:r>
            <w:r>
              <w:rPr>
                <w:rStyle w:val="IndexLink"/>
                <w:rtl w:val="true"/>
              </w:rPr>
              <w:t>سپاس گزاری</w:t>
            </w:r>
            <w:r>
              <w:rPr>
                <w:rStyle w:val="IndexLink"/>
                <w:rtl w:val="true"/>
              </w:rPr>
              <w:tab/>
            </w:r>
            <w:r>
              <w:rPr>
                <w:rStyle w:val="IndexLink"/>
              </w:rPr>
              <w:t>36</w:t>
            </w:r>
          </w:hyperlink>
        </w:p>
        <w:p>
          <w:pPr>
            <w:pStyle w:val="Contents4"/>
            <w:tabs>
              <w:tab w:val="clear" w:pos="8176"/>
              <w:tab w:val="right" w:pos="9026" w:leader="dot"/>
            </w:tabs>
            <w:rPr/>
          </w:pPr>
          <w:hyperlink w:anchor="__RefHeading___Toc1860080_2281741623">
            <w:r>
              <w:rPr>
                <w:webHidden/>
                <w:rStyle w:val="IndexLink"/>
                <w:rtl w:val="true"/>
              </w:rPr>
              <w:t>ح</w:t>
            </w:r>
            <w:r>
              <w:rPr>
                <w:rStyle w:val="IndexLink"/>
                <w:rtl w:val="true"/>
              </w:rPr>
              <w:t xml:space="preserve">) </w:t>
            </w:r>
            <w:r>
              <w:rPr>
                <w:rStyle w:val="IndexLink"/>
                <w:rtl w:val="true"/>
              </w:rPr>
              <w:t>دعا برای خانواده شهدا</w:t>
            </w:r>
            <w:r>
              <w:rPr>
                <w:rStyle w:val="IndexLink"/>
                <w:rtl w:val="true"/>
              </w:rPr>
              <w:tab/>
            </w:r>
            <w:r>
              <w:rPr>
                <w:rStyle w:val="IndexLink"/>
              </w:rPr>
              <w:t>38</w:t>
            </w:r>
          </w:hyperlink>
        </w:p>
        <w:p>
          <w:pPr>
            <w:pStyle w:val="Contents4"/>
            <w:tabs>
              <w:tab w:val="clear" w:pos="8176"/>
              <w:tab w:val="right" w:pos="9026" w:leader="dot"/>
            </w:tabs>
            <w:rPr/>
          </w:pPr>
          <w:hyperlink w:anchor="__RefHeading___Toc1860082_2281741623">
            <w:r>
              <w:rPr>
                <w:webHidden/>
                <w:rStyle w:val="IndexLink"/>
                <w:rtl w:val="true"/>
              </w:rPr>
              <w:t>ط</w:t>
            </w:r>
            <w:r>
              <w:rPr>
                <w:rStyle w:val="IndexLink"/>
                <w:rtl w:val="true"/>
              </w:rPr>
              <w:t xml:space="preserve">) </w:t>
            </w:r>
            <w:r>
              <w:rPr>
                <w:rStyle w:val="IndexLink"/>
                <w:rtl w:val="true"/>
              </w:rPr>
              <w:t>نفرین برای دشمنان</w:t>
            </w:r>
            <w:r>
              <w:rPr>
                <w:rStyle w:val="IndexLink"/>
                <w:rtl w:val="true"/>
              </w:rPr>
              <w:tab/>
            </w:r>
            <w:r>
              <w:rPr>
                <w:rStyle w:val="IndexLink"/>
              </w:rPr>
              <w:t>39</w:t>
            </w:r>
          </w:hyperlink>
        </w:p>
        <w:p>
          <w:pPr>
            <w:pStyle w:val="Contents4"/>
            <w:tabs>
              <w:tab w:val="clear" w:pos="8176"/>
              <w:tab w:val="right" w:pos="9026" w:leader="dot"/>
            </w:tabs>
            <w:rPr/>
          </w:pPr>
          <w:hyperlink w:anchor="__RefHeading___Toc1860084_2281741623">
            <w:r>
              <w:rPr>
                <w:webHidden/>
                <w:rStyle w:val="IndexLink"/>
                <w:rtl w:val="true"/>
              </w:rPr>
              <w:t>ی</w:t>
            </w:r>
            <w:r>
              <w:rPr>
                <w:rStyle w:val="IndexLink"/>
                <w:rtl w:val="true"/>
              </w:rPr>
              <w:t xml:space="preserve">) </w:t>
            </w:r>
            <w:r>
              <w:rPr>
                <w:rStyle w:val="IndexLink"/>
                <w:rtl w:val="true"/>
              </w:rPr>
              <w:t>نفرین برای جنایت کاران جنگی</w:t>
            </w:r>
            <w:r>
              <w:rPr>
                <w:rStyle w:val="IndexLink"/>
                <w:rtl w:val="true"/>
              </w:rPr>
              <w:tab/>
            </w:r>
            <w:r>
              <w:rPr>
                <w:rStyle w:val="IndexLink"/>
              </w:rPr>
              <w:t>41</w:t>
            </w:r>
          </w:hyperlink>
        </w:p>
        <w:p>
          <w:pPr>
            <w:pStyle w:val="Contents3"/>
            <w:tabs>
              <w:tab w:val="clear" w:pos="8459"/>
              <w:tab w:val="right" w:pos="9026" w:leader="dot"/>
            </w:tabs>
            <w:rPr/>
          </w:pPr>
          <w:hyperlink w:anchor="__RefHeading___Toc1860086_2281741623">
            <w:r>
              <w:rPr>
                <w:webHidden/>
                <w:rStyle w:val="IndexLink"/>
              </w:rPr>
              <w:t>3</w:t>
            </w:r>
            <w:r>
              <w:rPr>
                <w:rStyle w:val="IndexLink"/>
                <w:rtl w:val="true"/>
              </w:rPr>
              <w:t xml:space="preserve">. </w:t>
            </w:r>
            <w:r>
              <w:rPr>
                <w:rStyle w:val="IndexLink"/>
                <w:rtl w:val="true"/>
              </w:rPr>
              <w:t>شب زنده داری</w:t>
            </w:r>
            <w:r>
              <w:rPr>
                <w:rStyle w:val="IndexLink"/>
                <w:rtl w:val="true"/>
              </w:rPr>
              <w:tab/>
            </w:r>
            <w:r>
              <w:rPr>
                <w:rStyle w:val="IndexLink"/>
              </w:rPr>
              <w:t>43</w:t>
            </w:r>
          </w:hyperlink>
        </w:p>
        <w:p>
          <w:pPr>
            <w:pStyle w:val="Contents2"/>
            <w:tabs>
              <w:tab w:val="clear" w:pos="8743"/>
              <w:tab w:val="right" w:pos="9026" w:leader="dot"/>
            </w:tabs>
            <w:rPr/>
          </w:pPr>
          <w:hyperlink w:anchor="__RefHeading___Toc1860088_2281741623">
            <w:r>
              <w:rPr>
                <w:webHidden/>
                <w:rStyle w:val="IndexLink"/>
                <w:rtl w:val="true"/>
              </w:rPr>
              <w:t>فصل سوم</w:t>
            </w:r>
            <w:r>
              <w:rPr>
                <w:rStyle w:val="IndexLink"/>
                <w:rtl w:val="true"/>
              </w:rPr>
              <w:t xml:space="preserve">: </w:t>
            </w:r>
            <w:r>
              <w:rPr>
                <w:rStyle w:val="IndexLink"/>
                <w:rtl w:val="true"/>
              </w:rPr>
              <w:t>رابطه پیامبر اعظم صلی الله علیه و آله با مسلمانان</w:t>
            </w:r>
            <w:r>
              <w:rPr>
                <w:rStyle w:val="IndexLink"/>
                <w:rtl w:val="true"/>
              </w:rPr>
              <w:tab/>
            </w:r>
            <w:r>
              <w:rPr>
                <w:rStyle w:val="IndexLink"/>
              </w:rPr>
              <w:t>46</w:t>
            </w:r>
          </w:hyperlink>
        </w:p>
        <w:p>
          <w:pPr>
            <w:pStyle w:val="Contents3"/>
            <w:tabs>
              <w:tab w:val="clear" w:pos="8459"/>
              <w:tab w:val="right" w:pos="9026" w:leader="dot"/>
            </w:tabs>
            <w:rPr/>
          </w:pPr>
          <w:hyperlink w:anchor="__RefHeading___Toc1860090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860092_2281741623">
            <w:r>
              <w:rPr>
                <w:webHidden/>
                <w:rStyle w:val="IndexLink"/>
              </w:rPr>
              <w:t>1</w:t>
            </w:r>
            <w:r>
              <w:rPr>
                <w:rStyle w:val="IndexLink"/>
                <w:rtl w:val="true"/>
              </w:rPr>
              <w:t xml:space="preserve">. </w:t>
            </w:r>
            <w:r>
              <w:rPr>
                <w:rStyle w:val="IndexLink"/>
                <w:rtl w:val="true"/>
              </w:rPr>
              <w:t>ویژگی های اخلاقی پیامبر اعظم صلی الله علیه و آله</w:t>
            </w:r>
            <w:r>
              <w:rPr>
                <w:rStyle w:val="IndexLink"/>
                <w:rtl w:val="true"/>
              </w:rPr>
              <w:tab/>
            </w:r>
            <w:r>
              <w:rPr>
                <w:rStyle w:val="IndexLink"/>
              </w:rPr>
              <w:t>46</w:t>
            </w:r>
          </w:hyperlink>
        </w:p>
        <w:p>
          <w:pPr>
            <w:pStyle w:val="Contents4"/>
            <w:tabs>
              <w:tab w:val="clear" w:pos="8176"/>
              <w:tab w:val="right" w:pos="9026" w:leader="dot"/>
            </w:tabs>
            <w:rPr/>
          </w:pPr>
          <w:hyperlink w:anchor="__RefHeading___Toc1860094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860096_2281741623">
            <w:r>
              <w:rPr>
                <w:webHidden/>
                <w:rStyle w:val="IndexLink"/>
                <w:rtl w:val="true"/>
              </w:rPr>
              <w:t>الف</w:t>
            </w:r>
            <w:r>
              <w:rPr>
                <w:rStyle w:val="IndexLink"/>
                <w:rtl w:val="true"/>
              </w:rPr>
              <w:t xml:space="preserve">) </w:t>
            </w:r>
            <w:r>
              <w:rPr>
                <w:rStyle w:val="IndexLink"/>
                <w:rtl w:val="true"/>
              </w:rPr>
              <w:t>شجاعت</w:t>
            </w:r>
            <w:r>
              <w:rPr>
                <w:rStyle w:val="IndexLink"/>
                <w:rtl w:val="true"/>
              </w:rPr>
              <w:tab/>
            </w:r>
            <w:r>
              <w:rPr>
                <w:rStyle w:val="IndexLink"/>
              </w:rPr>
              <w:t>46</w:t>
            </w:r>
          </w:hyperlink>
        </w:p>
        <w:p>
          <w:pPr>
            <w:pStyle w:val="Contents4"/>
            <w:tabs>
              <w:tab w:val="clear" w:pos="8176"/>
              <w:tab w:val="right" w:pos="9026" w:leader="dot"/>
            </w:tabs>
            <w:rPr/>
          </w:pPr>
          <w:hyperlink w:anchor="__RefHeading___Toc1860098_2281741623">
            <w:r>
              <w:rPr>
                <w:webHidden/>
                <w:rStyle w:val="IndexLink"/>
                <w:rtl w:val="true"/>
              </w:rPr>
              <w:t>ب</w:t>
            </w:r>
            <w:r>
              <w:rPr>
                <w:rStyle w:val="IndexLink"/>
                <w:rtl w:val="true"/>
              </w:rPr>
              <w:t xml:space="preserve">) </w:t>
            </w:r>
            <w:r>
              <w:rPr>
                <w:rStyle w:val="IndexLink"/>
                <w:rtl w:val="true"/>
              </w:rPr>
              <w:t>شکیبایی</w:t>
            </w:r>
            <w:r>
              <w:rPr>
                <w:rStyle w:val="IndexLink"/>
                <w:rtl w:val="true"/>
              </w:rPr>
              <w:tab/>
            </w:r>
            <w:r>
              <w:rPr>
                <w:rStyle w:val="IndexLink"/>
              </w:rPr>
              <w:t>50</w:t>
            </w:r>
          </w:hyperlink>
        </w:p>
        <w:p>
          <w:pPr>
            <w:pStyle w:val="Contents4"/>
            <w:tabs>
              <w:tab w:val="clear" w:pos="8176"/>
              <w:tab w:val="right" w:pos="9026" w:leader="dot"/>
            </w:tabs>
            <w:rPr/>
          </w:pPr>
          <w:hyperlink w:anchor="__RefHeading___Toc1860100_2281741623">
            <w:r>
              <w:rPr>
                <w:webHidden/>
                <w:rStyle w:val="IndexLink"/>
                <w:rtl w:val="true"/>
              </w:rPr>
              <w:t>ج</w:t>
            </w:r>
            <w:r>
              <w:rPr>
                <w:rStyle w:val="IndexLink"/>
                <w:rtl w:val="true"/>
              </w:rPr>
              <w:t xml:space="preserve">) </w:t>
            </w:r>
            <w:r>
              <w:rPr>
                <w:rStyle w:val="IndexLink"/>
                <w:rtl w:val="true"/>
              </w:rPr>
              <w:t>توکل</w:t>
            </w:r>
            <w:r>
              <w:rPr>
                <w:rStyle w:val="IndexLink"/>
                <w:rtl w:val="true"/>
              </w:rPr>
              <w:tab/>
            </w:r>
            <w:r>
              <w:rPr>
                <w:rStyle w:val="IndexLink"/>
              </w:rPr>
              <w:t>54</w:t>
            </w:r>
          </w:hyperlink>
        </w:p>
        <w:p>
          <w:pPr>
            <w:pStyle w:val="Contents4"/>
            <w:tabs>
              <w:tab w:val="clear" w:pos="8176"/>
              <w:tab w:val="right" w:pos="9026" w:leader="dot"/>
            </w:tabs>
            <w:rPr/>
          </w:pPr>
          <w:hyperlink w:anchor="__RefHeading___Toc1860102_2281741623">
            <w:r>
              <w:rPr>
                <w:webHidden/>
                <w:rStyle w:val="IndexLink"/>
                <w:rtl w:val="true"/>
              </w:rPr>
              <w:t>د</w:t>
            </w:r>
            <w:r>
              <w:rPr>
                <w:rStyle w:val="IndexLink"/>
                <w:rtl w:val="true"/>
              </w:rPr>
              <w:t xml:space="preserve">) </w:t>
            </w:r>
            <w:r>
              <w:rPr>
                <w:rStyle w:val="IndexLink"/>
                <w:rtl w:val="true"/>
              </w:rPr>
              <w:t>مهربانی</w:t>
            </w:r>
            <w:r>
              <w:rPr>
                <w:rStyle w:val="IndexLink"/>
                <w:rtl w:val="true"/>
              </w:rPr>
              <w:tab/>
            </w:r>
            <w:r>
              <w:rPr>
                <w:rStyle w:val="IndexLink"/>
              </w:rPr>
              <w:t>57</w:t>
            </w:r>
          </w:hyperlink>
        </w:p>
        <w:p>
          <w:pPr>
            <w:pStyle w:val="Contents4"/>
            <w:tabs>
              <w:tab w:val="clear" w:pos="8176"/>
              <w:tab w:val="right" w:pos="9026" w:leader="dot"/>
            </w:tabs>
            <w:rPr/>
          </w:pPr>
          <w:hyperlink w:anchor="__RefHeading___Toc1860104_2281741623">
            <w:r>
              <w:rPr>
                <w:webHidden/>
                <w:rStyle w:val="IndexLink"/>
                <w:rtl w:val="true"/>
              </w:rPr>
              <w:t>هـ</w:t>
            </w:r>
            <w:r>
              <w:rPr>
                <w:rStyle w:val="IndexLink"/>
                <w:rtl w:val="true"/>
              </w:rPr>
              <w:t xml:space="preserve">) </w:t>
            </w:r>
            <w:r>
              <w:rPr>
                <w:rStyle w:val="IndexLink"/>
                <w:rtl w:val="true"/>
              </w:rPr>
              <w:t>پایداری</w:t>
            </w:r>
            <w:r>
              <w:rPr>
                <w:rStyle w:val="IndexLink"/>
                <w:rtl w:val="true"/>
              </w:rPr>
              <w:tab/>
            </w:r>
            <w:r>
              <w:rPr>
                <w:rStyle w:val="IndexLink"/>
              </w:rPr>
              <w:t>59</w:t>
            </w:r>
          </w:hyperlink>
        </w:p>
        <w:p>
          <w:pPr>
            <w:pStyle w:val="Contents3"/>
            <w:tabs>
              <w:tab w:val="clear" w:pos="8459"/>
              <w:tab w:val="right" w:pos="9026" w:leader="dot"/>
            </w:tabs>
            <w:rPr/>
          </w:pPr>
          <w:hyperlink w:anchor="__RefHeading___Toc1860106_2281741623">
            <w:r>
              <w:rPr>
                <w:webHidden/>
                <w:rStyle w:val="IndexLink"/>
              </w:rPr>
              <w:t>2</w:t>
            </w:r>
            <w:r>
              <w:rPr>
                <w:rStyle w:val="IndexLink"/>
                <w:rtl w:val="true"/>
              </w:rPr>
              <w:t xml:space="preserve">. </w:t>
            </w:r>
            <w:r>
              <w:rPr>
                <w:rStyle w:val="IndexLink"/>
                <w:rtl w:val="true"/>
              </w:rPr>
              <w:t>فرهنگ سازی پیامبر اعظم صلی الله علیه و آله برای رزمندگان</w:t>
            </w:r>
            <w:r>
              <w:rPr>
                <w:rStyle w:val="IndexLink"/>
                <w:rtl w:val="true"/>
              </w:rPr>
              <w:tab/>
            </w:r>
            <w:r>
              <w:rPr>
                <w:rStyle w:val="IndexLink"/>
              </w:rPr>
              <w:t>63</w:t>
            </w:r>
          </w:hyperlink>
        </w:p>
        <w:p>
          <w:pPr>
            <w:pStyle w:val="Contents4"/>
            <w:tabs>
              <w:tab w:val="clear" w:pos="8176"/>
              <w:tab w:val="right" w:pos="9026" w:leader="dot"/>
            </w:tabs>
            <w:rPr/>
          </w:pPr>
          <w:hyperlink w:anchor="__RefHeading___Toc1860108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860110_2281741623">
            <w:r>
              <w:rPr>
                <w:webHidden/>
                <w:rStyle w:val="IndexLink"/>
                <w:rtl w:val="true"/>
              </w:rPr>
              <w:t>الف</w:t>
            </w:r>
            <w:r>
              <w:rPr>
                <w:rStyle w:val="IndexLink"/>
                <w:rtl w:val="true"/>
              </w:rPr>
              <w:t xml:space="preserve">) </w:t>
            </w:r>
            <w:r>
              <w:rPr>
                <w:rStyle w:val="IndexLink"/>
                <w:rtl w:val="true"/>
              </w:rPr>
              <w:t>ایجاد انگیزه آفرینی الهی</w:t>
            </w:r>
            <w:r>
              <w:rPr>
                <w:rStyle w:val="IndexLink"/>
                <w:rtl w:val="true"/>
              </w:rPr>
              <w:tab/>
            </w:r>
            <w:r>
              <w:rPr>
                <w:rStyle w:val="IndexLink"/>
              </w:rPr>
              <w:t>63</w:t>
            </w:r>
          </w:hyperlink>
        </w:p>
        <w:p>
          <w:pPr>
            <w:pStyle w:val="Contents5"/>
            <w:tabs>
              <w:tab w:val="clear" w:pos="7892"/>
              <w:tab w:val="right" w:pos="9026" w:leader="dot"/>
            </w:tabs>
            <w:rPr/>
          </w:pPr>
          <w:hyperlink w:anchor="__RefHeading___Toc1860112_228174162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860114_2281741623">
            <w:r>
              <w:rPr>
                <w:webHidden/>
                <w:rStyle w:val="IndexLink"/>
                <w:rtl w:val="true"/>
              </w:rPr>
              <w:t>یک ـ انگیزه اقتصادی</w:t>
            </w:r>
            <w:r>
              <w:rPr>
                <w:rStyle w:val="IndexLink"/>
                <w:rtl w:val="true"/>
              </w:rPr>
              <w:tab/>
            </w:r>
            <w:r>
              <w:rPr>
                <w:rStyle w:val="IndexLink"/>
              </w:rPr>
              <w:t>64</w:t>
            </w:r>
          </w:hyperlink>
        </w:p>
        <w:p>
          <w:pPr>
            <w:pStyle w:val="Contents5"/>
            <w:tabs>
              <w:tab w:val="clear" w:pos="7892"/>
              <w:tab w:val="right" w:pos="9026" w:leader="dot"/>
            </w:tabs>
            <w:rPr/>
          </w:pPr>
          <w:hyperlink w:anchor="__RefHeading___Toc1860116_2281741623">
            <w:r>
              <w:rPr>
                <w:webHidden/>
                <w:rStyle w:val="IndexLink"/>
                <w:rtl w:val="true"/>
              </w:rPr>
              <w:t>دو ـ انگیزه طبیعی</w:t>
            </w:r>
            <w:r>
              <w:rPr>
                <w:rStyle w:val="IndexLink"/>
                <w:rtl w:val="true"/>
              </w:rPr>
              <w:tab/>
            </w:r>
            <w:r>
              <w:rPr>
                <w:rStyle w:val="IndexLink"/>
              </w:rPr>
              <w:t>64</w:t>
            </w:r>
          </w:hyperlink>
        </w:p>
        <w:p>
          <w:pPr>
            <w:pStyle w:val="Contents5"/>
            <w:tabs>
              <w:tab w:val="clear" w:pos="7892"/>
              <w:tab w:val="right" w:pos="9026" w:leader="dot"/>
            </w:tabs>
            <w:rPr/>
          </w:pPr>
          <w:hyperlink w:anchor="__RefHeading___Toc1860118_2281741623">
            <w:r>
              <w:rPr>
                <w:webHidden/>
                <w:rStyle w:val="IndexLink"/>
                <w:rtl w:val="true"/>
              </w:rPr>
              <w:t>سه ـ انگیزه اجتماعی</w:t>
            </w:r>
            <w:r>
              <w:rPr>
                <w:rStyle w:val="IndexLink"/>
                <w:rtl w:val="true"/>
              </w:rPr>
              <w:tab/>
            </w:r>
            <w:r>
              <w:rPr>
                <w:rStyle w:val="IndexLink"/>
              </w:rPr>
              <w:t>64</w:t>
            </w:r>
          </w:hyperlink>
        </w:p>
        <w:p>
          <w:pPr>
            <w:pStyle w:val="Contents6"/>
            <w:tabs>
              <w:tab w:val="clear" w:pos="7609"/>
              <w:tab w:val="right" w:pos="9026" w:leader="dot"/>
            </w:tabs>
            <w:rPr/>
          </w:pPr>
          <w:hyperlink w:anchor="__RefHeading___Toc1860120_228174162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860122_2281741623">
            <w:r>
              <w:rPr>
                <w:webHidden/>
                <w:rStyle w:val="IndexLink"/>
                <w:rtl w:val="true"/>
              </w:rPr>
              <w:t>یک ـ جهاد</w:t>
            </w:r>
            <w:r>
              <w:rPr>
                <w:rStyle w:val="IndexLink"/>
                <w:rtl w:val="true"/>
              </w:rPr>
              <w:tab/>
            </w:r>
            <w:r>
              <w:rPr>
                <w:rStyle w:val="IndexLink"/>
              </w:rPr>
              <w:t>66</w:t>
            </w:r>
          </w:hyperlink>
        </w:p>
        <w:p>
          <w:pPr>
            <w:pStyle w:val="Contents6"/>
            <w:tabs>
              <w:tab w:val="clear" w:pos="7609"/>
              <w:tab w:val="right" w:pos="9026" w:leader="dot"/>
            </w:tabs>
            <w:rPr/>
          </w:pPr>
          <w:hyperlink w:anchor="__RefHeading___Toc1860124_2281741623">
            <w:r>
              <w:rPr>
                <w:webHidden/>
                <w:rStyle w:val="IndexLink"/>
                <w:rtl w:val="true"/>
              </w:rPr>
              <w:t>دو ـ شهادت</w:t>
            </w:r>
            <w:r>
              <w:rPr>
                <w:rStyle w:val="IndexLink"/>
                <w:rtl w:val="true"/>
              </w:rPr>
              <w:tab/>
            </w:r>
            <w:r>
              <w:rPr>
                <w:rStyle w:val="IndexLink"/>
              </w:rPr>
              <w:t>67</w:t>
            </w:r>
          </w:hyperlink>
        </w:p>
        <w:p>
          <w:pPr>
            <w:pStyle w:val="Contents6"/>
            <w:tabs>
              <w:tab w:val="clear" w:pos="7609"/>
              <w:tab w:val="right" w:pos="9026" w:leader="dot"/>
            </w:tabs>
            <w:rPr/>
          </w:pPr>
          <w:hyperlink w:anchor="__RefHeading___Toc1860126_2281741623">
            <w:r>
              <w:rPr>
                <w:webHidden/>
                <w:rStyle w:val="IndexLink"/>
                <w:rtl w:val="true"/>
              </w:rPr>
              <w:t>سه ـ تکبیر</w:t>
            </w:r>
            <w:r>
              <w:rPr>
                <w:rStyle w:val="IndexLink"/>
                <w:rtl w:val="true"/>
              </w:rPr>
              <w:tab/>
            </w:r>
            <w:r>
              <w:rPr>
                <w:rStyle w:val="IndexLink"/>
              </w:rPr>
              <w:t>68</w:t>
            </w:r>
          </w:hyperlink>
        </w:p>
        <w:p>
          <w:pPr>
            <w:pStyle w:val="Contents4"/>
            <w:tabs>
              <w:tab w:val="clear" w:pos="8176"/>
              <w:tab w:val="right" w:pos="9026" w:leader="dot"/>
            </w:tabs>
            <w:rPr/>
          </w:pPr>
          <w:hyperlink w:anchor="__RefHeading___Toc1860128_2281741623">
            <w:r>
              <w:rPr>
                <w:webHidden/>
                <w:rStyle w:val="IndexLink"/>
                <w:rtl w:val="true"/>
              </w:rPr>
              <w:t>ب</w:t>
            </w:r>
            <w:r>
              <w:rPr>
                <w:rStyle w:val="IndexLink"/>
                <w:rtl w:val="true"/>
              </w:rPr>
              <w:t xml:space="preserve">) </w:t>
            </w:r>
            <w:r>
              <w:rPr>
                <w:rStyle w:val="IndexLink"/>
                <w:rtl w:val="true"/>
              </w:rPr>
              <w:t>ایجاد نظام داوطلبانه</w:t>
            </w:r>
            <w:r>
              <w:rPr>
                <w:rStyle w:val="IndexLink"/>
                <w:rtl w:val="true"/>
              </w:rPr>
              <w:tab/>
            </w:r>
            <w:r>
              <w:rPr>
                <w:rStyle w:val="IndexLink"/>
              </w:rPr>
              <w:t>70</w:t>
            </w:r>
          </w:hyperlink>
        </w:p>
        <w:p>
          <w:pPr>
            <w:pStyle w:val="Contents4"/>
            <w:tabs>
              <w:tab w:val="clear" w:pos="8176"/>
              <w:tab w:val="right" w:pos="9026" w:leader="dot"/>
            </w:tabs>
            <w:rPr/>
          </w:pPr>
          <w:hyperlink w:anchor="__RefHeading___Toc1860130_2281741623">
            <w:r>
              <w:rPr>
                <w:webHidden/>
                <w:rStyle w:val="IndexLink"/>
                <w:rtl w:val="true"/>
              </w:rPr>
              <w:t>ج</w:t>
            </w:r>
            <w:r>
              <w:rPr>
                <w:rStyle w:val="IndexLink"/>
                <w:rtl w:val="true"/>
              </w:rPr>
              <w:t xml:space="preserve">) </w:t>
            </w:r>
            <w:r>
              <w:rPr>
                <w:rStyle w:val="IndexLink"/>
                <w:rtl w:val="true"/>
              </w:rPr>
              <w:t>پرورش روحیه شهادت طلبی</w:t>
            </w:r>
            <w:r>
              <w:rPr>
                <w:rStyle w:val="IndexLink"/>
                <w:rtl w:val="true"/>
              </w:rPr>
              <w:tab/>
            </w:r>
            <w:r>
              <w:rPr>
                <w:rStyle w:val="IndexLink"/>
              </w:rPr>
              <w:t>74</w:t>
            </w:r>
          </w:hyperlink>
        </w:p>
        <w:p>
          <w:pPr>
            <w:pStyle w:val="Contents4"/>
            <w:tabs>
              <w:tab w:val="clear" w:pos="8176"/>
              <w:tab w:val="right" w:pos="9026" w:leader="dot"/>
            </w:tabs>
            <w:rPr/>
          </w:pPr>
          <w:hyperlink w:anchor="__RefHeading___Toc1860132_2281741623">
            <w:r>
              <w:rPr>
                <w:webHidden/>
                <w:rStyle w:val="IndexLink"/>
                <w:rtl w:val="true"/>
              </w:rPr>
              <w:t>د</w:t>
            </w:r>
            <w:r>
              <w:rPr>
                <w:rStyle w:val="IndexLink"/>
                <w:rtl w:val="true"/>
              </w:rPr>
              <w:t xml:space="preserve">) </w:t>
            </w:r>
            <w:r>
              <w:rPr>
                <w:rStyle w:val="IndexLink"/>
                <w:rtl w:val="true"/>
              </w:rPr>
              <w:t>سفارش های اخلاقی پیش از جنگ</w:t>
            </w:r>
            <w:r>
              <w:rPr>
                <w:rStyle w:val="IndexLink"/>
                <w:rtl w:val="true"/>
              </w:rPr>
              <w:tab/>
            </w:r>
            <w:r>
              <w:rPr>
                <w:rStyle w:val="IndexLink"/>
              </w:rPr>
              <w:t>77</w:t>
            </w:r>
          </w:hyperlink>
        </w:p>
        <w:p>
          <w:pPr>
            <w:pStyle w:val="Contents5"/>
            <w:tabs>
              <w:tab w:val="clear" w:pos="7892"/>
              <w:tab w:val="right" w:pos="9026" w:leader="dot"/>
            </w:tabs>
            <w:rPr/>
          </w:pPr>
          <w:hyperlink w:anchor="__RefHeading___Toc1860134_228174162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860136_2281741623">
            <w:r>
              <w:rPr>
                <w:webHidden/>
                <w:rStyle w:val="IndexLink"/>
                <w:rtl w:val="true"/>
              </w:rPr>
              <w:t>یک ـ خدا محوری</w:t>
            </w:r>
            <w:r>
              <w:rPr>
                <w:rStyle w:val="IndexLink"/>
                <w:rtl w:val="true"/>
              </w:rPr>
              <w:tab/>
            </w:r>
            <w:r>
              <w:rPr>
                <w:rStyle w:val="IndexLink"/>
              </w:rPr>
              <w:t>77</w:t>
            </w:r>
          </w:hyperlink>
        </w:p>
        <w:p>
          <w:pPr>
            <w:pStyle w:val="Contents5"/>
            <w:tabs>
              <w:tab w:val="clear" w:pos="7892"/>
              <w:tab w:val="right" w:pos="9026" w:leader="dot"/>
            </w:tabs>
            <w:rPr/>
          </w:pPr>
          <w:hyperlink w:anchor="__RefHeading___Toc1860138_2281741623">
            <w:r>
              <w:rPr>
                <w:webHidden/>
                <w:rStyle w:val="IndexLink"/>
                <w:rtl w:val="true"/>
              </w:rPr>
              <w:t>دو ـ پرهیز از خون ریزی</w:t>
            </w:r>
            <w:r>
              <w:rPr>
                <w:rStyle w:val="IndexLink"/>
                <w:rtl w:val="true"/>
              </w:rPr>
              <w:tab/>
            </w:r>
            <w:r>
              <w:rPr>
                <w:rStyle w:val="IndexLink"/>
              </w:rPr>
              <w:t>78</w:t>
            </w:r>
          </w:hyperlink>
        </w:p>
        <w:p>
          <w:pPr>
            <w:pStyle w:val="Contents5"/>
            <w:tabs>
              <w:tab w:val="clear" w:pos="7892"/>
              <w:tab w:val="right" w:pos="9026" w:leader="dot"/>
            </w:tabs>
            <w:rPr/>
          </w:pPr>
          <w:hyperlink w:anchor="__RefHeading___Toc1860140_2281741623">
            <w:r>
              <w:rPr>
                <w:webHidden/>
                <w:rStyle w:val="IndexLink"/>
                <w:rtl w:val="true"/>
              </w:rPr>
              <w:t>سه ـ رعایت حقوق انسانی</w:t>
            </w:r>
            <w:r>
              <w:rPr>
                <w:rStyle w:val="IndexLink"/>
                <w:rtl w:val="true"/>
              </w:rPr>
              <w:tab/>
            </w:r>
            <w:r>
              <w:rPr>
                <w:rStyle w:val="IndexLink"/>
              </w:rPr>
              <w:t>80</w:t>
            </w:r>
          </w:hyperlink>
        </w:p>
        <w:p>
          <w:pPr>
            <w:pStyle w:val="Contents5"/>
            <w:tabs>
              <w:tab w:val="clear" w:pos="7892"/>
              <w:tab w:val="right" w:pos="9026" w:leader="dot"/>
            </w:tabs>
            <w:rPr/>
          </w:pPr>
          <w:hyperlink w:anchor="__RefHeading___Toc1860142_2281741623">
            <w:r>
              <w:rPr>
                <w:webHidden/>
                <w:rStyle w:val="IndexLink"/>
                <w:rtl w:val="true"/>
              </w:rPr>
              <w:t>چهار ـ ایستادگی</w:t>
            </w:r>
            <w:r>
              <w:rPr>
                <w:rStyle w:val="IndexLink"/>
                <w:rtl w:val="true"/>
              </w:rPr>
              <w:tab/>
            </w:r>
            <w:r>
              <w:rPr>
                <w:rStyle w:val="IndexLink"/>
              </w:rPr>
              <w:t>81</w:t>
            </w:r>
          </w:hyperlink>
        </w:p>
        <w:p>
          <w:pPr>
            <w:pStyle w:val="Contents4"/>
            <w:tabs>
              <w:tab w:val="clear" w:pos="8176"/>
              <w:tab w:val="right" w:pos="9026" w:leader="dot"/>
            </w:tabs>
            <w:rPr/>
          </w:pPr>
          <w:hyperlink w:anchor="__RefHeading___Toc1860144_2281741623">
            <w:r>
              <w:rPr>
                <w:webHidden/>
                <w:rStyle w:val="IndexLink"/>
                <w:rtl w:val="true"/>
              </w:rPr>
              <w:t>هـ</w:t>
            </w:r>
            <w:r>
              <w:rPr>
                <w:rStyle w:val="IndexLink"/>
                <w:rtl w:val="true"/>
              </w:rPr>
              <w:t xml:space="preserve">) </w:t>
            </w:r>
            <w:r>
              <w:rPr>
                <w:rStyle w:val="IndexLink"/>
                <w:rtl w:val="true"/>
              </w:rPr>
              <w:t>مشورت با یاران</w:t>
            </w:r>
            <w:r>
              <w:rPr>
                <w:rStyle w:val="IndexLink"/>
                <w:rtl w:val="true"/>
              </w:rPr>
              <w:tab/>
            </w:r>
            <w:r>
              <w:rPr>
                <w:rStyle w:val="IndexLink"/>
              </w:rPr>
              <w:t>81</w:t>
            </w:r>
          </w:hyperlink>
        </w:p>
        <w:p>
          <w:pPr>
            <w:pStyle w:val="Contents4"/>
            <w:tabs>
              <w:tab w:val="clear" w:pos="8176"/>
              <w:tab w:val="right" w:pos="9026" w:leader="dot"/>
            </w:tabs>
            <w:rPr/>
          </w:pPr>
          <w:hyperlink w:anchor="__RefHeading___Toc1860146_2281741623">
            <w:r>
              <w:rPr>
                <w:webHidden/>
                <w:rStyle w:val="IndexLink"/>
                <w:rtl w:val="true"/>
              </w:rPr>
              <w:t>و</w:t>
            </w:r>
            <w:r>
              <w:rPr>
                <w:rStyle w:val="IndexLink"/>
                <w:rtl w:val="true"/>
              </w:rPr>
              <w:t xml:space="preserve">) </w:t>
            </w:r>
            <w:r>
              <w:rPr>
                <w:rStyle w:val="IndexLink"/>
                <w:rtl w:val="true"/>
              </w:rPr>
              <w:t>انضباط</w:t>
            </w:r>
            <w:r>
              <w:rPr>
                <w:rStyle w:val="IndexLink"/>
                <w:rtl w:val="true"/>
              </w:rPr>
              <w:tab/>
            </w:r>
            <w:r>
              <w:rPr>
                <w:rStyle w:val="IndexLink"/>
              </w:rPr>
              <w:t>87</w:t>
            </w:r>
          </w:hyperlink>
        </w:p>
        <w:p>
          <w:pPr>
            <w:pStyle w:val="Contents5"/>
            <w:tabs>
              <w:tab w:val="clear" w:pos="7892"/>
              <w:tab w:val="right" w:pos="9026" w:leader="dot"/>
            </w:tabs>
            <w:rPr/>
          </w:pPr>
          <w:hyperlink w:anchor="__RefHeading___Toc1860148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860150_2281741623">
            <w:r>
              <w:rPr>
                <w:webHidden/>
                <w:rStyle w:val="IndexLink"/>
                <w:rtl w:val="true"/>
              </w:rPr>
              <w:t>یک ـ اطاعت از فرماندهی</w:t>
            </w:r>
            <w:r>
              <w:rPr>
                <w:rStyle w:val="IndexLink"/>
                <w:rtl w:val="true"/>
              </w:rPr>
              <w:tab/>
            </w:r>
            <w:r>
              <w:rPr>
                <w:rStyle w:val="IndexLink"/>
              </w:rPr>
              <w:t>87</w:t>
            </w:r>
          </w:hyperlink>
        </w:p>
        <w:p>
          <w:pPr>
            <w:pStyle w:val="Contents5"/>
            <w:tabs>
              <w:tab w:val="clear" w:pos="7892"/>
              <w:tab w:val="right" w:pos="9026" w:leader="dot"/>
            </w:tabs>
            <w:rPr/>
          </w:pPr>
          <w:hyperlink w:anchor="__RefHeading___Toc1860152_2281741623">
            <w:r>
              <w:rPr>
                <w:webHidden/>
                <w:rStyle w:val="IndexLink"/>
                <w:rtl w:val="true"/>
              </w:rPr>
              <w:t>دو ـ آرایش سپاه</w:t>
            </w:r>
            <w:r>
              <w:rPr>
                <w:rStyle w:val="IndexLink"/>
                <w:rtl w:val="true"/>
              </w:rPr>
              <w:tab/>
            </w:r>
            <w:r>
              <w:rPr>
                <w:rStyle w:val="IndexLink"/>
              </w:rPr>
              <w:t>88</w:t>
            </w:r>
          </w:hyperlink>
        </w:p>
        <w:p>
          <w:pPr>
            <w:pStyle w:val="Contents5"/>
            <w:tabs>
              <w:tab w:val="clear" w:pos="7892"/>
              <w:tab w:val="right" w:pos="9026" w:leader="dot"/>
            </w:tabs>
            <w:rPr/>
          </w:pPr>
          <w:hyperlink w:anchor="__RefHeading___Toc1860154_2281741623">
            <w:r>
              <w:rPr>
                <w:webHidden/>
                <w:rStyle w:val="IndexLink"/>
                <w:rtl w:val="true"/>
              </w:rPr>
              <w:t>سه ـ سازمان دهی نیرو</w:t>
            </w:r>
            <w:r>
              <w:rPr>
                <w:rStyle w:val="IndexLink"/>
                <w:rtl w:val="true"/>
              </w:rPr>
              <w:tab/>
            </w:r>
            <w:r>
              <w:rPr>
                <w:rStyle w:val="IndexLink"/>
              </w:rPr>
              <w:t>90</w:t>
            </w:r>
          </w:hyperlink>
        </w:p>
        <w:p>
          <w:pPr>
            <w:pStyle w:val="Contents5"/>
            <w:tabs>
              <w:tab w:val="clear" w:pos="7892"/>
              <w:tab w:val="right" w:pos="9026" w:leader="dot"/>
            </w:tabs>
            <w:rPr/>
          </w:pPr>
          <w:hyperlink w:anchor="__RefHeading___Toc1860156_2281741623">
            <w:r>
              <w:rPr>
                <w:webHidden/>
                <w:rStyle w:val="IndexLink"/>
                <w:rtl w:val="true"/>
              </w:rPr>
              <w:t>چهار ـ جدیت در کار</w:t>
            </w:r>
            <w:r>
              <w:rPr>
                <w:rStyle w:val="IndexLink"/>
                <w:rtl w:val="true"/>
              </w:rPr>
              <w:tab/>
            </w:r>
            <w:r>
              <w:rPr>
                <w:rStyle w:val="IndexLink"/>
              </w:rPr>
              <w:t>93</w:t>
            </w:r>
          </w:hyperlink>
        </w:p>
        <w:p>
          <w:pPr>
            <w:pStyle w:val="Contents4"/>
            <w:tabs>
              <w:tab w:val="clear" w:pos="8176"/>
              <w:tab w:val="right" w:pos="9026" w:leader="dot"/>
            </w:tabs>
            <w:rPr/>
          </w:pPr>
          <w:hyperlink w:anchor="__RefHeading___Toc1860158_2281741623">
            <w:r>
              <w:rPr>
                <w:webHidden/>
                <w:rStyle w:val="IndexLink"/>
                <w:rtl w:val="true"/>
              </w:rPr>
              <w:t>ز</w:t>
            </w:r>
            <w:r>
              <w:rPr>
                <w:rStyle w:val="IndexLink"/>
                <w:rtl w:val="true"/>
              </w:rPr>
              <w:t xml:space="preserve">) </w:t>
            </w:r>
            <w:r>
              <w:rPr>
                <w:rStyle w:val="IndexLink"/>
                <w:rtl w:val="true"/>
              </w:rPr>
              <w:t>حضور در پیشاپیش لشکر</w:t>
            </w:r>
            <w:r>
              <w:rPr>
                <w:rStyle w:val="IndexLink"/>
                <w:rtl w:val="true"/>
              </w:rPr>
              <w:tab/>
            </w:r>
            <w:r>
              <w:rPr>
                <w:rStyle w:val="IndexLink"/>
              </w:rPr>
              <w:t>94</w:t>
            </w:r>
          </w:hyperlink>
        </w:p>
        <w:p>
          <w:pPr>
            <w:pStyle w:val="Contents4"/>
            <w:tabs>
              <w:tab w:val="clear" w:pos="8176"/>
              <w:tab w:val="right" w:pos="9026" w:leader="dot"/>
            </w:tabs>
            <w:rPr/>
          </w:pPr>
          <w:hyperlink w:anchor="__RefHeading___Toc1860160_2281741623">
            <w:r>
              <w:rPr>
                <w:webHidden/>
                <w:rStyle w:val="IndexLink"/>
                <w:rtl w:val="true"/>
              </w:rPr>
              <w:t>ح</w:t>
            </w:r>
            <w:r>
              <w:rPr>
                <w:rStyle w:val="IndexLink"/>
                <w:rtl w:val="true"/>
              </w:rPr>
              <w:t xml:space="preserve">) </w:t>
            </w:r>
            <w:r>
              <w:rPr>
                <w:rStyle w:val="IndexLink"/>
                <w:rtl w:val="true"/>
              </w:rPr>
              <w:t>استفاده از خویشاوندان هنگام خطر</w:t>
            </w:r>
            <w:r>
              <w:rPr>
                <w:rStyle w:val="IndexLink"/>
                <w:rtl w:val="true"/>
              </w:rPr>
              <w:tab/>
            </w:r>
            <w:r>
              <w:rPr>
                <w:rStyle w:val="IndexLink"/>
              </w:rPr>
              <w:t>96</w:t>
            </w:r>
          </w:hyperlink>
        </w:p>
        <w:p>
          <w:pPr>
            <w:pStyle w:val="Contents4"/>
            <w:tabs>
              <w:tab w:val="clear" w:pos="8176"/>
              <w:tab w:val="right" w:pos="9026" w:leader="dot"/>
            </w:tabs>
            <w:rPr/>
          </w:pPr>
          <w:hyperlink w:anchor="__RefHeading___Toc1860162_2281741623">
            <w:r>
              <w:rPr>
                <w:webHidden/>
                <w:rStyle w:val="IndexLink"/>
                <w:rtl w:val="true"/>
              </w:rPr>
              <w:t>ط</w:t>
            </w:r>
            <w:r>
              <w:rPr>
                <w:rStyle w:val="IndexLink"/>
                <w:rtl w:val="true"/>
              </w:rPr>
              <w:t xml:space="preserve">) </w:t>
            </w:r>
            <w:r>
              <w:rPr>
                <w:rStyle w:val="IndexLink"/>
                <w:rtl w:val="true"/>
              </w:rPr>
              <w:t>مشارکت و همکاری با سربازان</w:t>
            </w:r>
            <w:r>
              <w:rPr>
                <w:rStyle w:val="IndexLink"/>
                <w:rtl w:val="true"/>
              </w:rPr>
              <w:tab/>
            </w:r>
            <w:r>
              <w:rPr>
                <w:rStyle w:val="IndexLink"/>
              </w:rPr>
              <w:t>100</w:t>
            </w:r>
          </w:hyperlink>
        </w:p>
        <w:p>
          <w:pPr>
            <w:pStyle w:val="Contents4"/>
            <w:tabs>
              <w:tab w:val="clear" w:pos="8176"/>
              <w:tab w:val="right" w:pos="9026" w:leader="dot"/>
            </w:tabs>
            <w:rPr/>
          </w:pPr>
          <w:hyperlink w:anchor="__RefHeading___Toc1860164_2281741623">
            <w:r>
              <w:rPr>
                <w:webHidden/>
                <w:rStyle w:val="IndexLink"/>
                <w:rtl w:val="true"/>
              </w:rPr>
              <w:t>ی</w:t>
            </w:r>
            <w:r>
              <w:rPr>
                <w:rStyle w:val="IndexLink"/>
                <w:rtl w:val="true"/>
              </w:rPr>
              <w:t xml:space="preserve">) </w:t>
            </w:r>
            <w:r>
              <w:rPr>
                <w:rStyle w:val="IndexLink"/>
                <w:rtl w:val="true"/>
              </w:rPr>
              <w:t>تقویت روحیه</w:t>
            </w:r>
            <w:r>
              <w:rPr>
                <w:rStyle w:val="IndexLink"/>
                <w:rtl w:val="true"/>
              </w:rPr>
              <w:tab/>
            </w:r>
            <w:r>
              <w:rPr>
                <w:rStyle w:val="IndexLink"/>
              </w:rPr>
              <w:t>103</w:t>
            </w:r>
          </w:hyperlink>
        </w:p>
        <w:p>
          <w:pPr>
            <w:pStyle w:val="Contents5"/>
            <w:tabs>
              <w:tab w:val="clear" w:pos="7892"/>
              <w:tab w:val="right" w:pos="9026" w:leader="dot"/>
            </w:tabs>
            <w:rPr/>
          </w:pPr>
          <w:hyperlink w:anchor="__RefHeading___Toc1860166_228174162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860168_2281741623">
            <w:r>
              <w:rPr>
                <w:webHidden/>
                <w:rStyle w:val="IndexLink"/>
                <w:rtl w:val="true"/>
              </w:rPr>
              <w:t>یک ـ بارور کردن ایمان</w:t>
            </w:r>
            <w:r>
              <w:rPr>
                <w:rStyle w:val="IndexLink"/>
                <w:rtl w:val="true"/>
              </w:rPr>
              <w:tab/>
            </w:r>
            <w:r>
              <w:rPr>
                <w:rStyle w:val="IndexLink"/>
              </w:rPr>
              <w:t>104</w:t>
            </w:r>
          </w:hyperlink>
        </w:p>
        <w:p>
          <w:pPr>
            <w:pStyle w:val="Contents5"/>
            <w:tabs>
              <w:tab w:val="clear" w:pos="7892"/>
              <w:tab w:val="right" w:pos="9026" w:leader="dot"/>
            </w:tabs>
            <w:rPr/>
          </w:pPr>
          <w:hyperlink w:anchor="__RefHeading___Toc1860170_2281741623">
            <w:r>
              <w:rPr>
                <w:webHidden/>
                <w:rStyle w:val="IndexLink"/>
                <w:rtl w:val="true"/>
              </w:rPr>
              <w:t>دو ـ زنده کردن امید</w:t>
            </w:r>
            <w:r>
              <w:rPr>
                <w:rStyle w:val="IndexLink"/>
                <w:rtl w:val="true"/>
              </w:rPr>
              <w:tab/>
            </w:r>
            <w:r>
              <w:rPr>
                <w:rStyle w:val="IndexLink"/>
              </w:rPr>
              <w:t>105</w:t>
            </w:r>
          </w:hyperlink>
        </w:p>
        <w:p>
          <w:pPr>
            <w:pStyle w:val="Contents5"/>
            <w:tabs>
              <w:tab w:val="clear" w:pos="7892"/>
              <w:tab w:val="right" w:pos="9026" w:leader="dot"/>
            </w:tabs>
            <w:rPr/>
          </w:pPr>
          <w:hyperlink w:anchor="__RefHeading___Toc1860172_2281741623">
            <w:r>
              <w:rPr>
                <w:webHidden/>
                <w:rStyle w:val="IndexLink"/>
                <w:rtl w:val="true"/>
              </w:rPr>
              <w:t>سه ـ تواضع در هم نوایی</w:t>
            </w:r>
            <w:r>
              <w:rPr>
                <w:rStyle w:val="IndexLink"/>
                <w:rtl w:val="true"/>
              </w:rPr>
              <w:tab/>
            </w:r>
            <w:r>
              <w:rPr>
                <w:rStyle w:val="IndexLink"/>
              </w:rPr>
              <w:t>107</w:t>
            </w:r>
          </w:hyperlink>
        </w:p>
        <w:p>
          <w:pPr>
            <w:pStyle w:val="Contents6"/>
            <w:tabs>
              <w:tab w:val="clear" w:pos="7609"/>
              <w:tab w:val="right" w:pos="9026" w:leader="dot"/>
            </w:tabs>
            <w:rPr/>
          </w:pPr>
          <w:hyperlink w:anchor="__RefHeading___Toc1860174_228174162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860176_2281741623">
            <w:r>
              <w:rPr>
                <w:webHidden/>
                <w:rStyle w:val="IndexLink"/>
                <w:rtl w:val="true"/>
              </w:rPr>
              <w:t>اول ـ پاسخ گویی با شعر</w:t>
            </w:r>
            <w:r>
              <w:rPr>
                <w:rStyle w:val="IndexLink"/>
                <w:rtl w:val="true"/>
              </w:rPr>
              <w:tab/>
            </w:r>
            <w:r>
              <w:rPr>
                <w:rStyle w:val="IndexLink"/>
              </w:rPr>
              <w:t>108</w:t>
            </w:r>
          </w:hyperlink>
        </w:p>
        <w:p>
          <w:pPr>
            <w:pStyle w:val="Contents6"/>
            <w:tabs>
              <w:tab w:val="clear" w:pos="7609"/>
              <w:tab w:val="right" w:pos="9026" w:leader="dot"/>
            </w:tabs>
            <w:rPr/>
          </w:pPr>
          <w:hyperlink w:anchor="__RefHeading___Toc1860178_2281741623">
            <w:r>
              <w:rPr>
                <w:webHidden/>
                <w:rStyle w:val="IndexLink"/>
                <w:rtl w:val="true"/>
              </w:rPr>
              <w:t>دوم ـ هم صدایی</w:t>
            </w:r>
            <w:r>
              <w:rPr>
                <w:rStyle w:val="IndexLink"/>
                <w:rtl w:val="true"/>
              </w:rPr>
              <w:tab/>
            </w:r>
            <w:r>
              <w:rPr>
                <w:rStyle w:val="IndexLink"/>
              </w:rPr>
              <w:t>110</w:t>
            </w:r>
          </w:hyperlink>
        </w:p>
        <w:p>
          <w:pPr>
            <w:pStyle w:val="Contents5"/>
            <w:tabs>
              <w:tab w:val="clear" w:pos="7892"/>
              <w:tab w:val="right" w:pos="9026" w:leader="dot"/>
            </w:tabs>
            <w:rPr/>
          </w:pPr>
          <w:hyperlink w:anchor="__RefHeading___Toc1860180_2281741623">
            <w:r>
              <w:rPr>
                <w:webHidden/>
                <w:rStyle w:val="IndexLink"/>
                <w:rtl w:val="true"/>
              </w:rPr>
              <w:t>چهار ـ شِعار</w:t>
            </w:r>
            <w:r>
              <w:rPr>
                <w:rStyle w:val="IndexLink"/>
                <w:rtl w:val="true"/>
              </w:rPr>
              <w:tab/>
            </w:r>
            <w:r>
              <w:rPr>
                <w:rStyle w:val="IndexLink"/>
              </w:rPr>
              <w:t>111</w:t>
            </w:r>
          </w:hyperlink>
        </w:p>
        <w:p>
          <w:pPr>
            <w:pStyle w:val="Contents4"/>
            <w:tabs>
              <w:tab w:val="clear" w:pos="8176"/>
              <w:tab w:val="right" w:pos="9026" w:leader="dot"/>
            </w:tabs>
            <w:rPr/>
          </w:pPr>
          <w:hyperlink w:anchor="__RefHeading___Toc1860182_2281741623">
            <w:r>
              <w:rPr>
                <w:webHidden/>
                <w:rStyle w:val="IndexLink"/>
                <w:rtl w:val="true"/>
              </w:rPr>
              <w:t>ک</w:t>
            </w:r>
            <w:r>
              <w:rPr>
                <w:rStyle w:val="IndexLink"/>
                <w:rtl w:val="true"/>
              </w:rPr>
              <w:t xml:space="preserve">) </w:t>
            </w:r>
            <w:r>
              <w:rPr>
                <w:rStyle w:val="IndexLink"/>
                <w:rtl w:val="true"/>
              </w:rPr>
              <w:t>پاس داشت شهیدان و خانواده های آنان</w:t>
            </w:r>
            <w:r>
              <w:rPr>
                <w:rStyle w:val="IndexLink"/>
                <w:rtl w:val="true"/>
              </w:rPr>
              <w:tab/>
            </w:r>
            <w:r>
              <w:rPr>
                <w:rStyle w:val="IndexLink"/>
              </w:rPr>
              <w:t>114</w:t>
            </w:r>
          </w:hyperlink>
        </w:p>
        <w:p>
          <w:pPr>
            <w:pStyle w:val="Contents4"/>
            <w:tabs>
              <w:tab w:val="clear" w:pos="8176"/>
              <w:tab w:val="right" w:pos="9026" w:leader="dot"/>
            </w:tabs>
            <w:rPr/>
          </w:pPr>
          <w:hyperlink w:anchor="__RefHeading___Toc1860184_2281741623">
            <w:r>
              <w:rPr>
                <w:webHidden/>
                <w:rStyle w:val="IndexLink"/>
                <w:rtl w:val="true"/>
              </w:rPr>
              <w:t>ل</w:t>
            </w:r>
            <w:r>
              <w:rPr>
                <w:rStyle w:val="IndexLink"/>
                <w:rtl w:val="true"/>
              </w:rPr>
              <w:t xml:space="preserve">) </w:t>
            </w:r>
            <w:r>
              <w:rPr>
                <w:rStyle w:val="IndexLink"/>
                <w:rtl w:val="true"/>
              </w:rPr>
              <w:t>ترویج فرمان برداری از والدین</w:t>
            </w:r>
            <w:r>
              <w:rPr>
                <w:rStyle w:val="IndexLink"/>
                <w:rtl w:val="true"/>
              </w:rPr>
              <w:tab/>
            </w:r>
            <w:r>
              <w:rPr>
                <w:rStyle w:val="IndexLink"/>
              </w:rPr>
              <w:t>117</w:t>
            </w:r>
          </w:hyperlink>
        </w:p>
        <w:p>
          <w:pPr>
            <w:pStyle w:val="Contents4"/>
            <w:tabs>
              <w:tab w:val="clear" w:pos="8176"/>
              <w:tab w:val="right" w:pos="9026" w:leader="dot"/>
            </w:tabs>
            <w:rPr/>
          </w:pPr>
          <w:hyperlink w:anchor="__RefHeading___Toc1860186_2281741623">
            <w:r>
              <w:rPr>
                <w:webHidden/>
                <w:rStyle w:val="IndexLink"/>
                <w:rtl w:val="true"/>
              </w:rPr>
              <w:t>م</w:t>
            </w:r>
            <w:r>
              <w:rPr>
                <w:rStyle w:val="IndexLink"/>
                <w:rtl w:val="true"/>
              </w:rPr>
              <w:t xml:space="preserve">) </w:t>
            </w:r>
            <w:r>
              <w:rPr>
                <w:rStyle w:val="IndexLink"/>
                <w:rtl w:val="true"/>
              </w:rPr>
              <w:t>شایسته سالاری</w:t>
            </w:r>
            <w:r>
              <w:rPr>
                <w:rStyle w:val="IndexLink"/>
                <w:rtl w:val="true"/>
              </w:rPr>
              <w:tab/>
            </w:r>
            <w:r>
              <w:rPr>
                <w:rStyle w:val="IndexLink"/>
              </w:rPr>
              <w:t>120</w:t>
            </w:r>
          </w:hyperlink>
        </w:p>
        <w:p>
          <w:pPr>
            <w:pStyle w:val="Contents4"/>
            <w:tabs>
              <w:tab w:val="clear" w:pos="8176"/>
              <w:tab w:val="right" w:pos="9026" w:leader="dot"/>
            </w:tabs>
            <w:rPr/>
          </w:pPr>
          <w:hyperlink w:anchor="__RefHeading___Toc1860188_2281741623">
            <w:r>
              <w:rPr>
                <w:webHidden/>
                <w:rStyle w:val="IndexLink"/>
                <w:rtl w:val="true"/>
              </w:rPr>
              <w:t>ن</w:t>
            </w:r>
            <w:r>
              <w:rPr>
                <w:rStyle w:val="IndexLink"/>
                <w:rtl w:val="true"/>
              </w:rPr>
              <w:t xml:space="preserve">) </w:t>
            </w:r>
            <w:r>
              <w:rPr>
                <w:rStyle w:val="IndexLink"/>
                <w:rtl w:val="true"/>
              </w:rPr>
              <w:t>برخورد با خطاکاران</w:t>
            </w:r>
            <w:r>
              <w:rPr>
                <w:rStyle w:val="IndexLink"/>
                <w:rtl w:val="true"/>
              </w:rPr>
              <w:tab/>
            </w:r>
            <w:r>
              <w:rPr>
                <w:rStyle w:val="IndexLink"/>
              </w:rPr>
              <w:t>122</w:t>
            </w:r>
          </w:hyperlink>
        </w:p>
        <w:p>
          <w:pPr>
            <w:pStyle w:val="Contents2"/>
            <w:tabs>
              <w:tab w:val="clear" w:pos="8743"/>
              <w:tab w:val="right" w:pos="9026" w:leader="dot"/>
            </w:tabs>
            <w:rPr/>
          </w:pPr>
          <w:hyperlink w:anchor="__RefHeading___Toc1860190_2281741623">
            <w:r>
              <w:rPr>
                <w:webHidden/>
                <w:rStyle w:val="IndexLink"/>
                <w:rtl w:val="true"/>
              </w:rPr>
              <w:t>فصل چهارم</w:t>
            </w:r>
            <w:r>
              <w:rPr>
                <w:rStyle w:val="IndexLink"/>
                <w:rtl w:val="true"/>
              </w:rPr>
              <w:t xml:space="preserve">: </w:t>
            </w:r>
            <w:r>
              <w:rPr>
                <w:rStyle w:val="IndexLink"/>
                <w:rtl w:val="true"/>
              </w:rPr>
              <w:t>رابطه پیامبر اعظم صلی الله علیه و آله با دشمنان</w:t>
            </w:r>
            <w:r>
              <w:rPr>
                <w:rStyle w:val="IndexLink"/>
                <w:rtl w:val="true"/>
              </w:rPr>
              <w:tab/>
            </w:r>
            <w:r>
              <w:rPr>
                <w:rStyle w:val="IndexLink"/>
              </w:rPr>
              <w:t>124</w:t>
            </w:r>
          </w:hyperlink>
        </w:p>
        <w:p>
          <w:pPr>
            <w:pStyle w:val="Contents3"/>
            <w:tabs>
              <w:tab w:val="clear" w:pos="8459"/>
              <w:tab w:val="right" w:pos="9026" w:leader="dot"/>
            </w:tabs>
            <w:rPr/>
          </w:pPr>
          <w:hyperlink w:anchor="__RefHeading___Toc1860192_228174162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860194_2281741623">
            <w:r>
              <w:rPr>
                <w:webHidden/>
                <w:rStyle w:val="IndexLink"/>
              </w:rPr>
              <w:t>1</w:t>
            </w:r>
            <w:r>
              <w:rPr>
                <w:rStyle w:val="IndexLink"/>
                <w:rtl w:val="true"/>
              </w:rPr>
              <w:t xml:space="preserve">. </w:t>
            </w:r>
            <w:r>
              <w:rPr>
                <w:rStyle w:val="IndexLink"/>
                <w:rtl w:val="true"/>
              </w:rPr>
              <w:t>رفتار با جنگ جویان</w:t>
            </w:r>
            <w:r>
              <w:rPr>
                <w:rStyle w:val="IndexLink"/>
                <w:rtl w:val="true"/>
              </w:rPr>
              <w:tab/>
            </w:r>
            <w:r>
              <w:rPr>
                <w:rStyle w:val="IndexLink"/>
              </w:rPr>
              <w:t>124</w:t>
            </w:r>
          </w:hyperlink>
        </w:p>
        <w:p>
          <w:pPr>
            <w:pStyle w:val="Contents4"/>
            <w:tabs>
              <w:tab w:val="clear" w:pos="8176"/>
              <w:tab w:val="right" w:pos="9026" w:leader="dot"/>
            </w:tabs>
            <w:rPr/>
          </w:pPr>
          <w:hyperlink w:anchor="__RefHeading___Toc1860196_228174162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860198_2281741623">
            <w:r>
              <w:rPr>
                <w:webHidden/>
                <w:rStyle w:val="IndexLink"/>
                <w:rtl w:val="true"/>
              </w:rPr>
              <w:t>الف</w:t>
            </w:r>
            <w:r>
              <w:rPr>
                <w:rStyle w:val="IndexLink"/>
                <w:rtl w:val="true"/>
              </w:rPr>
              <w:t xml:space="preserve">) </w:t>
            </w:r>
            <w:r>
              <w:rPr>
                <w:rStyle w:val="IndexLink"/>
                <w:rtl w:val="true"/>
              </w:rPr>
              <w:t>دعوت به اسلام</w:t>
            </w:r>
            <w:r>
              <w:rPr>
                <w:rStyle w:val="IndexLink"/>
                <w:rtl w:val="true"/>
              </w:rPr>
              <w:tab/>
            </w:r>
            <w:r>
              <w:rPr>
                <w:rStyle w:val="IndexLink"/>
              </w:rPr>
              <w:t>126</w:t>
            </w:r>
          </w:hyperlink>
        </w:p>
        <w:p>
          <w:pPr>
            <w:pStyle w:val="Contents4"/>
            <w:tabs>
              <w:tab w:val="clear" w:pos="8176"/>
              <w:tab w:val="right" w:pos="9026" w:leader="dot"/>
            </w:tabs>
            <w:rPr/>
          </w:pPr>
          <w:hyperlink w:anchor="__RefHeading___Toc1860200_2281741623">
            <w:r>
              <w:rPr>
                <w:webHidden/>
                <w:rStyle w:val="IndexLink"/>
                <w:rtl w:val="true"/>
              </w:rPr>
              <w:t>ب</w:t>
            </w:r>
            <w:r>
              <w:rPr>
                <w:rStyle w:val="IndexLink"/>
                <w:rtl w:val="true"/>
              </w:rPr>
              <w:t xml:space="preserve">) </w:t>
            </w:r>
            <w:r>
              <w:rPr>
                <w:rStyle w:val="IndexLink"/>
                <w:rtl w:val="true"/>
              </w:rPr>
              <w:t>پرهیز از آغاز جنگ</w:t>
            </w:r>
            <w:r>
              <w:rPr>
                <w:rStyle w:val="IndexLink"/>
                <w:rtl w:val="true"/>
              </w:rPr>
              <w:tab/>
            </w:r>
            <w:r>
              <w:rPr>
                <w:rStyle w:val="IndexLink"/>
              </w:rPr>
              <w:t>129</w:t>
            </w:r>
          </w:hyperlink>
        </w:p>
        <w:p>
          <w:pPr>
            <w:pStyle w:val="Contents4"/>
            <w:tabs>
              <w:tab w:val="clear" w:pos="8176"/>
              <w:tab w:val="right" w:pos="9026" w:leader="dot"/>
            </w:tabs>
            <w:rPr/>
          </w:pPr>
          <w:hyperlink w:anchor="__RefHeading___Toc1860202_2281741623">
            <w:r>
              <w:rPr>
                <w:webHidden/>
                <w:rStyle w:val="IndexLink"/>
                <w:rtl w:val="true"/>
              </w:rPr>
              <w:t>ج</w:t>
            </w:r>
            <w:r>
              <w:rPr>
                <w:rStyle w:val="IndexLink"/>
                <w:rtl w:val="true"/>
              </w:rPr>
              <w:t xml:space="preserve">) </w:t>
            </w:r>
            <w:r>
              <w:rPr>
                <w:rStyle w:val="IndexLink"/>
                <w:rtl w:val="true"/>
              </w:rPr>
              <w:t>رعایت حقوق بشر</w:t>
            </w:r>
            <w:r>
              <w:rPr>
                <w:rStyle w:val="IndexLink"/>
                <w:rtl w:val="true"/>
              </w:rPr>
              <w:tab/>
            </w:r>
            <w:r>
              <w:rPr>
                <w:rStyle w:val="IndexLink"/>
              </w:rPr>
              <w:t>130</w:t>
            </w:r>
          </w:hyperlink>
        </w:p>
        <w:p>
          <w:pPr>
            <w:pStyle w:val="Contents5"/>
            <w:tabs>
              <w:tab w:val="clear" w:pos="7892"/>
              <w:tab w:val="right" w:pos="9026" w:leader="dot"/>
            </w:tabs>
            <w:rPr/>
          </w:pPr>
          <w:hyperlink w:anchor="__RefHeading___Toc1860204_2281741623">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860206_2281741623">
            <w:r>
              <w:rPr>
                <w:webHidden/>
                <w:rStyle w:val="IndexLink"/>
                <w:rtl w:val="true"/>
              </w:rPr>
              <w:t>یک ـ ممنوعیت شکنجه و مُثله کردن</w:t>
            </w:r>
            <w:r>
              <w:rPr>
                <w:rStyle w:val="IndexLink"/>
                <w:rtl w:val="true"/>
              </w:rPr>
              <w:tab/>
            </w:r>
            <w:r>
              <w:rPr>
                <w:rStyle w:val="IndexLink"/>
              </w:rPr>
              <w:t>130</w:t>
            </w:r>
          </w:hyperlink>
        </w:p>
        <w:p>
          <w:pPr>
            <w:pStyle w:val="Contents5"/>
            <w:tabs>
              <w:tab w:val="clear" w:pos="7892"/>
              <w:tab w:val="right" w:pos="9026" w:leader="dot"/>
            </w:tabs>
            <w:rPr/>
          </w:pPr>
          <w:hyperlink w:anchor="__RefHeading___Toc1860208_2281741623">
            <w:r>
              <w:rPr>
                <w:webHidden/>
                <w:rStyle w:val="IndexLink"/>
                <w:rtl w:val="true"/>
              </w:rPr>
              <w:t>دو ـ ممنوعیت حمله شبانه</w:t>
            </w:r>
            <w:r>
              <w:rPr>
                <w:rStyle w:val="IndexLink"/>
                <w:rtl w:val="true"/>
              </w:rPr>
              <w:tab/>
            </w:r>
            <w:r>
              <w:rPr>
                <w:rStyle w:val="IndexLink"/>
              </w:rPr>
              <w:t>132</w:t>
            </w:r>
          </w:hyperlink>
        </w:p>
        <w:p>
          <w:pPr>
            <w:pStyle w:val="Contents5"/>
            <w:tabs>
              <w:tab w:val="clear" w:pos="7892"/>
              <w:tab w:val="right" w:pos="9026" w:leader="dot"/>
            </w:tabs>
            <w:rPr/>
          </w:pPr>
          <w:hyperlink w:anchor="__RefHeading___Toc1860210_2281741623">
            <w:r>
              <w:rPr>
                <w:webHidden/>
                <w:rStyle w:val="IndexLink"/>
                <w:rtl w:val="true"/>
              </w:rPr>
              <w:t>سه ـ ممنوعیت استفاده از سلاح کشتار جمعی</w:t>
            </w:r>
            <w:r>
              <w:rPr>
                <w:rStyle w:val="IndexLink"/>
                <w:rtl w:val="true"/>
              </w:rPr>
              <w:tab/>
            </w:r>
            <w:r>
              <w:rPr>
                <w:rStyle w:val="IndexLink"/>
              </w:rPr>
              <w:t>135</w:t>
            </w:r>
          </w:hyperlink>
        </w:p>
        <w:p>
          <w:pPr>
            <w:pStyle w:val="Contents5"/>
            <w:tabs>
              <w:tab w:val="clear" w:pos="7892"/>
              <w:tab w:val="right" w:pos="9026" w:leader="dot"/>
            </w:tabs>
            <w:rPr/>
          </w:pPr>
          <w:hyperlink w:anchor="__RefHeading___Toc1860212_2281741623">
            <w:r>
              <w:rPr>
                <w:webHidden/>
                <w:rStyle w:val="IndexLink"/>
                <w:rtl w:val="true"/>
              </w:rPr>
              <w:t>چهار ـ مصونیت کودکان و زنان</w:t>
            </w:r>
            <w:r>
              <w:rPr>
                <w:rStyle w:val="IndexLink"/>
                <w:rtl w:val="true"/>
              </w:rPr>
              <w:tab/>
            </w:r>
            <w:r>
              <w:rPr>
                <w:rStyle w:val="IndexLink"/>
              </w:rPr>
              <w:t>135</w:t>
            </w:r>
          </w:hyperlink>
        </w:p>
        <w:p>
          <w:pPr>
            <w:pStyle w:val="Contents5"/>
            <w:tabs>
              <w:tab w:val="clear" w:pos="7892"/>
              <w:tab w:val="right" w:pos="9026" w:leader="dot"/>
            </w:tabs>
            <w:rPr/>
          </w:pPr>
          <w:hyperlink w:anchor="__RefHeading___Toc1860214_2281741623">
            <w:r>
              <w:rPr>
                <w:webHidden/>
                <w:rStyle w:val="IndexLink"/>
                <w:rtl w:val="true"/>
              </w:rPr>
              <w:t>پنج ـ مصونیت بی گناهان</w:t>
            </w:r>
            <w:r>
              <w:rPr>
                <w:rStyle w:val="IndexLink"/>
                <w:rtl w:val="true"/>
              </w:rPr>
              <w:tab/>
            </w:r>
            <w:r>
              <w:rPr>
                <w:rStyle w:val="IndexLink"/>
              </w:rPr>
              <w:t>138</w:t>
            </w:r>
          </w:hyperlink>
        </w:p>
        <w:p>
          <w:pPr>
            <w:pStyle w:val="Contents5"/>
            <w:tabs>
              <w:tab w:val="clear" w:pos="7892"/>
              <w:tab w:val="right" w:pos="9026" w:leader="dot"/>
            </w:tabs>
            <w:rPr/>
          </w:pPr>
          <w:hyperlink w:anchor="__RefHeading___Toc1860216_2281741623">
            <w:r>
              <w:rPr>
                <w:webHidden/>
                <w:rStyle w:val="IndexLink"/>
                <w:rtl w:val="true"/>
              </w:rPr>
              <w:t>شش ـ مصونیت سفیران</w:t>
            </w:r>
            <w:r>
              <w:rPr>
                <w:rStyle w:val="IndexLink"/>
                <w:rtl w:val="true"/>
              </w:rPr>
              <w:tab/>
            </w:r>
            <w:r>
              <w:rPr>
                <w:rStyle w:val="IndexLink"/>
              </w:rPr>
              <w:t>140</w:t>
            </w:r>
          </w:hyperlink>
        </w:p>
        <w:p>
          <w:pPr>
            <w:pStyle w:val="Contents5"/>
            <w:tabs>
              <w:tab w:val="clear" w:pos="7892"/>
              <w:tab w:val="right" w:pos="9026" w:leader="dot"/>
            </w:tabs>
            <w:rPr/>
          </w:pPr>
          <w:hyperlink w:anchor="__RefHeading___Toc1860218_2281741623">
            <w:r>
              <w:rPr>
                <w:webHidden/>
                <w:rStyle w:val="IndexLink"/>
                <w:rtl w:val="true"/>
              </w:rPr>
              <w:t>هفت ـ مصونیت عابدان و عالمان</w:t>
            </w:r>
            <w:r>
              <w:rPr>
                <w:rStyle w:val="IndexLink"/>
                <w:rtl w:val="true"/>
              </w:rPr>
              <w:tab/>
            </w:r>
            <w:r>
              <w:rPr>
                <w:rStyle w:val="IndexLink"/>
              </w:rPr>
              <w:t>144</w:t>
            </w:r>
          </w:hyperlink>
        </w:p>
        <w:p>
          <w:pPr>
            <w:pStyle w:val="Contents5"/>
            <w:tabs>
              <w:tab w:val="clear" w:pos="7892"/>
              <w:tab w:val="right" w:pos="9026" w:leader="dot"/>
            </w:tabs>
            <w:rPr/>
          </w:pPr>
          <w:hyperlink w:anchor="__RefHeading___Toc1860220_2281741623">
            <w:r>
              <w:rPr>
                <w:webHidden/>
                <w:rStyle w:val="IndexLink"/>
                <w:rtl w:val="true"/>
              </w:rPr>
              <w:t>هشت ـ ممنوعیت جسارت و ناسزاگویی</w:t>
            </w:r>
            <w:r>
              <w:rPr>
                <w:rStyle w:val="IndexLink"/>
                <w:rtl w:val="true"/>
              </w:rPr>
              <w:tab/>
            </w:r>
            <w:r>
              <w:rPr>
                <w:rStyle w:val="IndexLink"/>
              </w:rPr>
              <w:t>144</w:t>
            </w:r>
          </w:hyperlink>
        </w:p>
        <w:p>
          <w:pPr>
            <w:pStyle w:val="Contents5"/>
            <w:tabs>
              <w:tab w:val="clear" w:pos="7892"/>
              <w:tab w:val="right" w:pos="9026" w:leader="dot"/>
            </w:tabs>
            <w:rPr/>
          </w:pPr>
          <w:hyperlink w:anchor="__RefHeading___Toc1860222_2281741623">
            <w:r>
              <w:rPr>
                <w:webHidden/>
                <w:rStyle w:val="IndexLink"/>
                <w:rtl w:val="true"/>
              </w:rPr>
              <w:t>نه ـ ممنوعیت کشتن فراریان</w:t>
            </w:r>
            <w:r>
              <w:rPr>
                <w:rStyle w:val="IndexLink"/>
                <w:rtl w:val="true"/>
              </w:rPr>
              <w:tab/>
            </w:r>
            <w:r>
              <w:rPr>
                <w:rStyle w:val="IndexLink"/>
              </w:rPr>
              <w:t>146</w:t>
            </w:r>
          </w:hyperlink>
        </w:p>
        <w:p>
          <w:pPr>
            <w:pStyle w:val="Contents4"/>
            <w:tabs>
              <w:tab w:val="clear" w:pos="8176"/>
              <w:tab w:val="right" w:pos="9026" w:leader="dot"/>
            </w:tabs>
            <w:rPr/>
          </w:pPr>
          <w:hyperlink w:anchor="__RefHeading___Toc1860224_2281741623">
            <w:r>
              <w:rPr>
                <w:webHidden/>
                <w:rStyle w:val="IndexLink"/>
                <w:rtl w:val="true"/>
              </w:rPr>
              <w:t>د</w:t>
            </w:r>
            <w:r>
              <w:rPr>
                <w:rStyle w:val="IndexLink"/>
                <w:rtl w:val="true"/>
              </w:rPr>
              <w:t xml:space="preserve">) </w:t>
            </w:r>
            <w:r>
              <w:rPr>
                <w:rStyle w:val="IndexLink"/>
                <w:rtl w:val="true"/>
              </w:rPr>
              <w:t>وفاداری به پیمان ها</w:t>
            </w:r>
            <w:r>
              <w:rPr>
                <w:rStyle w:val="IndexLink"/>
                <w:rtl w:val="true"/>
              </w:rPr>
              <w:tab/>
            </w:r>
            <w:r>
              <w:rPr>
                <w:rStyle w:val="IndexLink"/>
              </w:rPr>
              <w:t>148</w:t>
            </w:r>
          </w:hyperlink>
        </w:p>
        <w:p>
          <w:pPr>
            <w:pStyle w:val="Contents3"/>
            <w:tabs>
              <w:tab w:val="clear" w:pos="8459"/>
              <w:tab w:val="right" w:pos="9026" w:leader="dot"/>
            </w:tabs>
            <w:rPr/>
          </w:pPr>
          <w:hyperlink w:anchor="__RefHeading___Toc1860226_2281741623">
            <w:r>
              <w:rPr>
                <w:webHidden/>
                <w:rStyle w:val="IndexLink"/>
              </w:rPr>
              <w:t>2</w:t>
            </w:r>
            <w:r>
              <w:rPr>
                <w:rStyle w:val="IndexLink"/>
                <w:rtl w:val="true"/>
              </w:rPr>
              <w:t xml:space="preserve">. </w:t>
            </w:r>
            <w:r>
              <w:rPr>
                <w:rStyle w:val="IndexLink"/>
                <w:rtl w:val="true"/>
              </w:rPr>
              <w:t>رفتار با اسیران</w:t>
            </w:r>
            <w:r>
              <w:rPr>
                <w:rStyle w:val="IndexLink"/>
                <w:rtl w:val="true"/>
              </w:rPr>
              <w:tab/>
            </w:r>
            <w:r>
              <w:rPr>
                <w:rStyle w:val="IndexLink"/>
              </w:rPr>
              <w:t>153</w:t>
            </w:r>
          </w:hyperlink>
        </w:p>
        <w:p>
          <w:pPr>
            <w:pStyle w:val="Contents4"/>
            <w:tabs>
              <w:tab w:val="clear" w:pos="8176"/>
              <w:tab w:val="right" w:pos="9026" w:leader="dot"/>
            </w:tabs>
            <w:rPr/>
          </w:pPr>
          <w:hyperlink w:anchor="__RefHeading___Toc1860228_228174162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860230_2281741623">
            <w:r>
              <w:rPr>
                <w:webHidden/>
                <w:rStyle w:val="IndexLink"/>
                <w:rtl w:val="true"/>
              </w:rPr>
              <w:t>الف</w:t>
            </w:r>
            <w:r>
              <w:rPr>
                <w:rStyle w:val="IndexLink"/>
                <w:rtl w:val="true"/>
              </w:rPr>
              <w:t xml:space="preserve">) </w:t>
            </w:r>
            <w:r>
              <w:rPr>
                <w:rStyle w:val="IndexLink"/>
                <w:rtl w:val="true"/>
              </w:rPr>
              <w:t>دعوت به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1860232_2281741623">
            <w:r>
              <w:rPr>
                <w:webHidden/>
                <w:rStyle w:val="IndexLink"/>
                <w:rtl w:val="true"/>
              </w:rPr>
              <w:t>ب</w:t>
            </w:r>
            <w:r>
              <w:rPr>
                <w:rStyle w:val="IndexLink"/>
                <w:rtl w:val="true"/>
              </w:rPr>
              <w:t xml:space="preserve">) </w:t>
            </w:r>
            <w:r>
              <w:rPr>
                <w:rStyle w:val="IndexLink"/>
                <w:rtl w:val="true"/>
              </w:rPr>
              <w:t>بخشایش</w:t>
            </w:r>
            <w:r>
              <w:rPr>
                <w:rStyle w:val="IndexLink"/>
                <w:rtl w:val="true"/>
              </w:rPr>
              <w:tab/>
            </w:r>
            <w:r>
              <w:rPr>
                <w:rStyle w:val="IndexLink"/>
              </w:rPr>
              <w:t>158</w:t>
            </w:r>
          </w:hyperlink>
        </w:p>
        <w:p>
          <w:pPr>
            <w:pStyle w:val="Contents5"/>
            <w:tabs>
              <w:tab w:val="clear" w:pos="7892"/>
              <w:tab w:val="right" w:pos="9026" w:leader="dot"/>
            </w:tabs>
            <w:rPr/>
          </w:pPr>
          <w:hyperlink w:anchor="__RefHeading___Toc1860234_228174162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860236_2281741623">
            <w:r>
              <w:rPr>
                <w:webHidden/>
                <w:rStyle w:val="IndexLink"/>
                <w:rtl w:val="true"/>
              </w:rPr>
              <w:t>یک ـ پاس داشت اخلاق پسندیده</w:t>
            </w:r>
            <w:r>
              <w:rPr>
                <w:rStyle w:val="IndexLink"/>
                <w:rtl w:val="true"/>
              </w:rPr>
              <w:tab/>
            </w:r>
            <w:r>
              <w:rPr>
                <w:rStyle w:val="IndexLink"/>
              </w:rPr>
              <w:t>160</w:t>
            </w:r>
          </w:hyperlink>
        </w:p>
        <w:p>
          <w:pPr>
            <w:pStyle w:val="Contents5"/>
            <w:tabs>
              <w:tab w:val="clear" w:pos="7892"/>
              <w:tab w:val="right" w:pos="9026" w:leader="dot"/>
            </w:tabs>
            <w:rPr/>
          </w:pPr>
          <w:hyperlink w:anchor="__RefHeading___Toc1860238_2281741623">
            <w:r>
              <w:rPr>
                <w:webHidden/>
                <w:rStyle w:val="IndexLink"/>
                <w:rtl w:val="true"/>
              </w:rPr>
              <w:t>دو ـ چشم پوشی از حق شخصی</w:t>
            </w:r>
            <w:r>
              <w:rPr>
                <w:rStyle w:val="IndexLink"/>
                <w:rtl w:val="true"/>
              </w:rPr>
              <w:tab/>
            </w:r>
            <w:r>
              <w:rPr>
                <w:rStyle w:val="IndexLink"/>
              </w:rPr>
              <w:t>161</w:t>
            </w:r>
          </w:hyperlink>
        </w:p>
        <w:p>
          <w:pPr>
            <w:pStyle w:val="Contents5"/>
            <w:tabs>
              <w:tab w:val="clear" w:pos="7892"/>
              <w:tab w:val="right" w:pos="9026" w:leader="dot"/>
            </w:tabs>
            <w:rPr/>
          </w:pPr>
          <w:hyperlink w:anchor="__RefHeading___Toc1860240_2281741623">
            <w:r>
              <w:rPr>
                <w:webHidden/>
                <w:rStyle w:val="IndexLink"/>
                <w:rtl w:val="true"/>
              </w:rPr>
              <w:t>سه ـ ترویج برادری و دوستی</w:t>
            </w:r>
            <w:r>
              <w:rPr>
                <w:rStyle w:val="IndexLink"/>
                <w:rtl w:val="true"/>
              </w:rPr>
              <w:tab/>
            </w:r>
            <w:r>
              <w:rPr>
                <w:rStyle w:val="IndexLink"/>
              </w:rPr>
              <w:t>163</w:t>
            </w:r>
          </w:hyperlink>
        </w:p>
        <w:p>
          <w:pPr>
            <w:pStyle w:val="Contents5"/>
            <w:tabs>
              <w:tab w:val="clear" w:pos="7892"/>
              <w:tab w:val="right" w:pos="9026" w:leader="dot"/>
            </w:tabs>
            <w:rPr/>
          </w:pPr>
          <w:hyperlink w:anchor="__RefHeading___Toc1860242_2281741623">
            <w:r>
              <w:rPr>
                <w:webHidden/>
                <w:rStyle w:val="IndexLink"/>
                <w:rtl w:val="true"/>
              </w:rPr>
              <w:t>چهار ـ اسلام</w:t>
            </w:r>
            <w:r>
              <w:rPr>
                <w:rStyle w:val="IndexLink"/>
                <w:rtl w:val="true"/>
              </w:rPr>
              <w:tab/>
            </w:r>
            <w:r>
              <w:rPr>
                <w:rStyle w:val="IndexLink"/>
              </w:rPr>
              <w:t>166</w:t>
            </w:r>
          </w:hyperlink>
        </w:p>
        <w:p>
          <w:pPr>
            <w:pStyle w:val="Contents4"/>
            <w:tabs>
              <w:tab w:val="clear" w:pos="8176"/>
              <w:tab w:val="right" w:pos="9026" w:leader="dot"/>
            </w:tabs>
            <w:rPr/>
          </w:pPr>
          <w:hyperlink w:anchor="__RefHeading___Toc1860244_2281741623">
            <w:r>
              <w:rPr>
                <w:webHidden/>
                <w:rStyle w:val="IndexLink"/>
                <w:rtl w:val="true"/>
              </w:rPr>
              <w:t>ج</w:t>
            </w:r>
            <w:r>
              <w:rPr>
                <w:rStyle w:val="IndexLink"/>
                <w:rtl w:val="true"/>
              </w:rPr>
              <w:t xml:space="preserve">) </w:t>
            </w:r>
            <w:r>
              <w:rPr>
                <w:rStyle w:val="IndexLink"/>
                <w:rtl w:val="true"/>
              </w:rPr>
              <w:t>فدیه</w:t>
            </w:r>
            <w:r>
              <w:rPr>
                <w:rStyle w:val="IndexLink"/>
                <w:rtl w:val="true"/>
              </w:rPr>
              <w:tab/>
            </w:r>
            <w:r>
              <w:rPr>
                <w:rStyle w:val="IndexLink"/>
              </w:rPr>
              <w:t>168</w:t>
            </w:r>
          </w:hyperlink>
        </w:p>
        <w:p>
          <w:pPr>
            <w:pStyle w:val="Contents4"/>
            <w:tabs>
              <w:tab w:val="clear" w:pos="8176"/>
              <w:tab w:val="right" w:pos="9026" w:leader="dot"/>
            </w:tabs>
            <w:rPr/>
          </w:pPr>
          <w:hyperlink w:anchor="__RefHeading___Toc1860246_2281741623">
            <w:r>
              <w:rPr>
                <w:webHidden/>
                <w:rStyle w:val="IndexLink"/>
                <w:rtl w:val="true"/>
              </w:rPr>
              <w:t>د</w:t>
            </w:r>
            <w:r>
              <w:rPr>
                <w:rStyle w:val="IndexLink"/>
                <w:rtl w:val="true"/>
              </w:rPr>
              <w:t xml:space="preserve">) </w:t>
            </w:r>
            <w:r>
              <w:rPr>
                <w:rStyle w:val="IndexLink"/>
                <w:rtl w:val="true"/>
              </w:rPr>
              <w:t>رعایت حقوق اسیران</w:t>
            </w:r>
            <w:r>
              <w:rPr>
                <w:rStyle w:val="IndexLink"/>
                <w:rtl w:val="true"/>
              </w:rPr>
              <w:tab/>
            </w:r>
            <w:r>
              <w:rPr>
                <w:rStyle w:val="IndexLink"/>
              </w:rPr>
              <w:t>169</w:t>
            </w:r>
          </w:hyperlink>
        </w:p>
        <w:p>
          <w:pPr>
            <w:pStyle w:val="Contents5"/>
            <w:tabs>
              <w:tab w:val="clear" w:pos="7892"/>
              <w:tab w:val="right" w:pos="9026" w:leader="dot"/>
            </w:tabs>
            <w:rPr/>
          </w:pPr>
          <w:hyperlink w:anchor="__RefHeading___Toc1860248_228174162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860250_2281741623">
            <w:r>
              <w:rPr>
                <w:webHidden/>
                <w:rStyle w:val="IndexLink"/>
                <w:rtl w:val="true"/>
              </w:rPr>
              <w:t>یک ـ نیکی</w:t>
            </w:r>
            <w:r>
              <w:rPr>
                <w:rStyle w:val="IndexLink"/>
                <w:rtl w:val="true"/>
              </w:rPr>
              <w:tab/>
            </w:r>
            <w:r>
              <w:rPr>
                <w:rStyle w:val="IndexLink"/>
              </w:rPr>
              <w:t>170</w:t>
            </w:r>
          </w:hyperlink>
        </w:p>
        <w:p>
          <w:pPr>
            <w:pStyle w:val="Contents5"/>
            <w:tabs>
              <w:tab w:val="clear" w:pos="7892"/>
              <w:tab w:val="right" w:pos="9026" w:leader="dot"/>
            </w:tabs>
            <w:rPr/>
          </w:pPr>
          <w:hyperlink w:anchor="__RefHeading___Toc1860252_2281741623">
            <w:r>
              <w:rPr>
                <w:webHidden/>
                <w:rStyle w:val="IndexLink"/>
                <w:rtl w:val="true"/>
              </w:rPr>
              <w:t>دو ـ مدارا</w:t>
            </w:r>
            <w:r>
              <w:rPr>
                <w:rStyle w:val="IndexLink"/>
                <w:rtl w:val="true"/>
              </w:rPr>
              <w:tab/>
            </w:r>
            <w:r>
              <w:rPr>
                <w:rStyle w:val="IndexLink"/>
              </w:rPr>
              <w:t>171</w:t>
            </w:r>
          </w:hyperlink>
        </w:p>
        <w:p>
          <w:pPr>
            <w:pStyle w:val="Contents3"/>
            <w:tabs>
              <w:tab w:val="clear" w:pos="8459"/>
              <w:tab w:val="right" w:pos="9026" w:leader="dot"/>
            </w:tabs>
            <w:rPr/>
          </w:pPr>
          <w:hyperlink w:anchor="__RefHeading___Toc1860254_2281741623">
            <w:r>
              <w:rPr>
                <w:webHidden/>
                <w:rStyle w:val="IndexLink"/>
              </w:rPr>
              <w:t>3</w:t>
            </w:r>
            <w:r>
              <w:rPr>
                <w:rStyle w:val="IndexLink"/>
                <w:rtl w:val="true"/>
              </w:rPr>
              <w:t xml:space="preserve">. </w:t>
            </w:r>
            <w:r>
              <w:rPr>
                <w:rStyle w:val="IndexLink"/>
                <w:rtl w:val="true"/>
              </w:rPr>
              <w:t>اعدام</w:t>
            </w:r>
            <w:r>
              <w:rPr>
                <w:rStyle w:val="IndexLink"/>
                <w:rtl w:val="true"/>
              </w:rPr>
              <w:tab/>
            </w:r>
            <w:r>
              <w:rPr>
                <w:rStyle w:val="IndexLink"/>
              </w:rPr>
              <w:t>172</w:t>
            </w:r>
          </w:hyperlink>
        </w:p>
        <w:p>
          <w:pPr>
            <w:pStyle w:val="Contents2"/>
            <w:tabs>
              <w:tab w:val="clear" w:pos="8743"/>
              <w:tab w:val="right" w:pos="9026" w:leader="dot"/>
            </w:tabs>
            <w:rPr/>
          </w:pPr>
          <w:hyperlink w:anchor="__RefHeading___Toc1860256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174</w:t>
            </w:r>
          </w:hyperlink>
        </w:p>
        <w:p>
          <w:pPr>
            <w:pStyle w:val="Contents3"/>
            <w:tabs>
              <w:tab w:val="clear" w:pos="8459"/>
              <w:tab w:val="right" w:pos="9026" w:leader="dot"/>
            </w:tabs>
            <w:rPr/>
          </w:pPr>
          <w:hyperlink w:anchor="__RefHeading___Toc1860258_228174162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860260_2281741623">
            <w:r>
              <w:rPr>
                <w:webHidden/>
                <w:rStyle w:val="IndexLink"/>
                <w:rtl w:val="true"/>
              </w:rPr>
              <w:t>بایدها و نبایدهای رسانه</w:t>
            </w:r>
            <w:r>
              <w:rPr>
                <w:rStyle w:val="IndexLink"/>
                <w:rtl w:val="true"/>
              </w:rPr>
              <w:tab/>
            </w:r>
            <w:r>
              <w:rPr>
                <w:rStyle w:val="IndexLink"/>
              </w:rPr>
              <w:t>174</w:t>
            </w:r>
          </w:hyperlink>
        </w:p>
        <w:p>
          <w:pPr>
            <w:pStyle w:val="Contents4"/>
            <w:tabs>
              <w:tab w:val="clear" w:pos="8176"/>
              <w:tab w:val="right" w:pos="9026" w:leader="dot"/>
            </w:tabs>
            <w:rPr/>
          </w:pPr>
          <w:hyperlink w:anchor="__RefHeading___Toc1860262_228174162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860264_2281741623">
            <w:r>
              <w:rPr>
                <w:webHidden/>
                <w:rStyle w:val="IndexLink"/>
              </w:rPr>
              <w:t>1</w:t>
            </w:r>
            <w:r>
              <w:rPr>
                <w:rStyle w:val="IndexLink"/>
                <w:rtl w:val="true"/>
              </w:rPr>
              <w:t xml:space="preserve">. </w:t>
            </w:r>
            <w:r>
              <w:rPr>
                <w:rStyle w:val="IndexLink"/>
                <w:rtl w:val="true"/>
              </w:rPr>
              <w:t>تفکیک فقه و اخلاق</w:t>
            </w:r>
            <w:r>
              <w:rPr>
                <w:rStyle w:val="IndexLink"/>
                <w:rtl w:val="true"/>
              </w:rPr>
              <w:tab/>
            </w:r>
            <w:r>
              <w:rPr>
                <w:rStyle w:val="IndexLink"/>
              </w:rPr>
              <w:t>174</w:t>
            </w:r>
          </w:hyperlink>
        </w:p>
        <w:p>
          <w:pPr>
            <w:pStyle w:val="Contents4"/>
            <w:tabs>
              <w:tab w:val="clear" w:pos="8176"/>
              <w:tab w:val="right" w:pos="9026" w:leader="dot"/>
            </w:tabs>
            <w:rPr/>
          </w:pPr>
          <w:hyperlink w:anchor="__RefHeading___Toc1860266_2281741623">
            <w:r>
              <w:rPr>
                <w:webHidden/>
                <w:rStyle w:val="IndexLink"/>
              </w:rPr>
              <w:t>2</w:t>
            </w:r>
            <w:r>
              <w:rPr>
                <w:rStyle w:val="IndexLink"/>
                <w:rtl w:val="true"/>
              </w:rPr>
              <w:t xml:space="preserve">. </w:t>
            </w:r>
            <w:r>
              <w:rPr>
                <w:rStyle w:val="IndexLink"/>
                <w:rtl w:val="true"/>
              </w:rPr>
              <w:t>بازشناسی عصر نبوی</w:t>
            </w:r>
            <w:r>
              <w:rPr>
                <w:rStyle w:val="IndexLink"/>
                <w:rtl w:val="true"/>
              </w:rPr>
              <w:tab/>
            </w:r>
            <w:r>
              <w:rPr>
                <w:rStyle w:val="IndexLink"/>
              </w:rPr>
              <w:t>175</w:t>
            </w:r>
          </w:hyperlink>
        </w:p>
        <w:p>
          <w:pPr>
            <w:pStyle w:val="Contents4"/>
            <w:tabs>
              <w:tab w:val="clear" w:pos="8176"/>
              <w:tab w:val="right" w:pos="9026" w:leader="dot"/>
            </w:tabs>
            <w:rPr/>
          </w:pPr>
          <w:hyperlink w:anchor="__RefHeading___Toc1860268_2281741623">
            <w:r>
              <w:rPr>
                <w:webHidden/>
                <w:rStyle w:val="IndexLink"/>
              </w:rPr>
              <w:t>3</w:t>
            </w:r>
            <w:r>
              <w:rPr>
                <w:rStyle w:val="IndexLink"/>
                <w:rtl w:val="true"/>
              </w:rPr>
              <w:t xml:space="preserve">. </w:t>
            </w:r>
            <w:r>
              <w:rPr>
                <w:rStyle w:val="IndexLink"/>
                <w:rtl w:val="true"/>
              </w:rPr>
              <w:t>بازتاب درست خدامحوری</w:t>
            </w:r>
            <w:r>
              <w:rPr>
                <w:rStyle w:val="IndexLink"/>
                <w:rtl w:val="true"/>
              </w:rPr>
              <w:tab/>
            </w:r>
            <w:r>
              <w:rPr>
                <w:rStyle w:val="IndexLink"/>
              </w:rPr>
              <w:t>175</w:t>
            </w:r>
          </w:hyperlink>
        </w:p>
        <w:p>
          <w:pPr>
            <w:pStyle w:val="Contents4"/>
            <w:tabs>
              <w:tab w:val="clear" w:pos="8176"/>
              <w:tab w:val="right" w:pos="9026" w:leader="dot"/>
            </w:tabs>
            <w:rPr/>
          </w:pPr>
          <w:hyperlink w:anchor="__RefHeading___Toc1860270_2281741623">
            <w:r>
              <w:rPr>
                <w:webHidden/>
                <w:rStyle w:val="IndexLink"/>
              </w:rPr>
              <w:t>4</w:t>
            </w:r>
            <w:r>
              <w:rPr>
                <w:rStyle w:val="IndexLink"/>
                <w:rtl w:val="true"/>
              </w:rPr>
              <w:t xml:space="preserve">. </w:t>
            </w:r>
            <w:r>
              <w:rPr>
                <w:rStyle w:val="IndexLink"/>
                <w:rtl w:val="true"/>
              </w:rPr>
              <w:t>بازتاب درست جنگ های پیامبر</w:t>
            </w:r>
            <w:r>
              <w:rPr>
                <w:rStyle w:val="IndexLink"/>
                <w:rtl w:val="true"/>
              </w:rPr>
              <w:tab/>
            </w:r>
            <w:r>
              <w:rPr>
                <w:rStyle w:val="IndexLink"/>
              </w:rPr>
              <w:t>176</w:t>
            </w:r>
          </w:hyperlink>
        </w:p>
        <w:p>
          <w:pPr>
            <w:pStyle w:val="Contents4"/>
            <w:tabs>
              <w:tab w:val="clear" w:pos="8176"/>
              <w:tab w:val="right" w:pos="9026" w:leader="dot"/>
            </w:tabs>
            <w:rPr/>
          </w:pPr>
          <w:hyperlink w:anchor="__RefHeading___Toc1860272_2281741623">
            <w:r>
              <w:rPr>
                <w:webHidden/>
                <w:rStyle w:val="IndexLink"/>
              </w:rPr>
              <w:t>5</w:t>
            </w:r>
            <w:r>
              <w:rPr>
                <w:rStyle w:val="IndexLink"/>
                <w:rtl w:val="true"/>
              </w:rPr>
              <w:t xml:space="preserve">. </w:t>
            </w:r>
            <w:r>
              <w:rPr>
                <w:rStyle w:val="IndexLink"/>
                <w:rtl w:val="true"/>
              </w:rPr>
              <w:t>تبیین صلح طلبی پیامبر</w:t>
            </w:r>
            <w:r>
              <w:rPr>
                <w:rStyle w:val="IndexLink"/>
                <w:rtl w:val="true"/>
              </w:rPr>
              <w:tab/>
            </w:r>
            <w:r>
              <w:rPr>
                <w:rStyle w:val="IndexLink"/>
              </w:rPr>
              <w:t>177</w:t>
            </w:r>
          </w:hyperlink>
        </w:p>
        <w:p>
          <w:pPr>
            <w:pStyle w:val="Contents4"/>
            <w:tabs>
              <w:tab w:val="clear" w:pos="8176"/>
              <w:tab w:val="right" w:pos="9026" w:leader="dot"/>
            </w:tabs>
            <w:rPr/>
          </w:pPr>
          <w:hyperlink w:anchor="__RefHeading___Toc1860274_2281741623">
            <w:r>
              <w:rPr>
                <w:webHidden/>
                <w:rStyle w:val="IndexLink"/>
              </w:rPr>
              <w:t>6</w:t>
            </w:r>
            <w:r>
              <w:rPr>
                <w:rStyle w:val="IndexLink"/>
                <w:rtl w:val="true"/>
              </w:rPr>
              <w:t xml:space="preserve">. </w:t>
            </w:r>
            <w:r>
              <w:rPr>
                <w:rStyle w:val="IndexLink"/>
                <w:rtl w:val="true"/>
              </w:rPr>
              <w:t>تقویت روحیه ایمان</w:t>
            </w:r>
            <w:r>
              <w:rPr>
                <w:rStyle w:val="IndexLink"/>
                <w:rtl w:val="true"/>
              </w:rPr>
              <w:tab/>
            </w:r>
            <w:r>
              <w:rPr>
                <w:rStyle w:val="IndexLink"/>
              </w:rPr>
              <w:t>178</w:t>
            </w:r>
          </w:hyperlink>
        </w:p>
        <w:p>
          <w:pPr>
            <w:pStyle w:val="Contents4"/>
            <w:tabs>
              <w:tab w:val="clear" w:pos="8176"/>
              <w:tab w:val="right" w:pos="9026" w:leader="dot"/>
            </w:tabs>
            <w:rPr/>
          </w:pPr>
          <w:hyperlink w:anchor="__RefHeading___Toc1860276_2281741623">
            <w:r>
              <w:rPr>
                <w:webHidden/>
                <w:rStyle w:val="IndexLink"/>
                <w:rtl w:val="true"/>
              </w:rPr>
              <w:t>راه کارهای پرداختن به موضوع در برنامه ها</w:t>
            </w:r>
            <w:r>
              <w:rPr>
                <w:rStyle w:val="IndexLink"/>
                <w:rtl w:val="true"/>
              </w:rPr>
              <w:tab/>
            </w:r>
            <w:r>
              <w:rPr>
                <w:rStyle w:val="IndexLink"/>
              </w:rPr>
              <w:t>179</w:t>
            </w:r>
          </w:hyperlink>
        </w:p>
        <w:p>
          <w:pPr>
            <w:pStyle w:val="Contents2"/>
            <w:tabs>
              <w:tab w:val="clear" w:pos="8743"/>
              <w:tab w:val="right" w:pos="9026" w:leader="dot"/>
            </w:tabs>
            <w:rPr/>
          </w:pPr>
          <w:hyperlink w:anchor="__RefHeading___Toc1860278_2281741623">
            <w:r>
              <w:rPr>
                <w:webHidden/>
                <w:rStyle w:val="IndexLink"/>
                <w:rtl w:val="true"/>
              </w:rPr>
              <w:t>کتاب نامه</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37_46231"/>
      <w:bookmarkStart w:id="1" w:name="pg3937_46231"/>
      <w:bookmarkEnd w:id="1"/>
    </w:p>
    <w:p>
      <w:pPr>
        <w:pStyle w:val="Heading2"/>
        <w:numPr>
          <w:ilvl w:val="1"/>
          <w:numId w:val="1"/>
        </w:numPr>
        <w:rPr/>
      </w:pPr>
      <w:bookmarkStart w:id="2" w:name="pg3937_46231"/>
      <w:bookmarkStart w:id="3" w:name="__RefHeading___Toc186001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مهدی،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اخلاق نظامی پیامبر اعظم صلی‌الله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غلامی؛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طه ، کتاب طه،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طه ، کتاب طه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5334</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دیدگاه‌های سیاسی و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۳۷۵۷۱۹۵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002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37_46233"/>
      <w:bookmarkStart w:id="8" w:name="pg3937_46233"/>
      <w:bookmarkEnd w:id="8"/>
    </w:p>
    <w:p>
      <w:pPr>
        <w:pStyle w:val="Heading2"/>
        <w:numPr>
          <w:ilvl w:val="1"/>
          <w:numId w:val="1"/>
        </w:numPr>
        <w:rPr/>
      </w:pPr>
      <w:bookmarkStart w:id="9" w:name="pg3937_46233"/>
      <w:bookmarkStart w:id="10" w:name="__RefHeading___Toc1860022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درباره موضوع پژوهش</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صلح‌طلبی پیامبر اعظم صلی‌الله‌علیه‌و‌آله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قرآن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یک ـ پیمان‌شکنی مشرکان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 ـ بیرون کردن پیامبر از زادگاهش</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سه ـ مشرکان؛ آغازگر جنگ‌ها</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نبوی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نبوی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یک ـ صلح حدیبیه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 ـ نبردهای پیامبر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اعظم صلی‌الله‌علیه‌و‌آله با خدا</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نبرد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مسلمانان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خاصان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پیکار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شهیدان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خانواده شهدا</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برای دشمنان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برای جنایت‌کاران جنگی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شب‌زنده داری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اعظم صلی‌الله‌علیه‌و‌آله با مسلمانان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اخلاقی پیامبر اعظم صلی‌الله‌علیه‌و‌آله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پیامبر اعظم صلی‌الله‌علیه‌و‌آله برای رزمندگان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انگیزه‌آفرینی الهی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 ـ انگیزه اقتصادی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 ـ انگیزه طبیعی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سه ـ انگیزه اجتماعی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یک ـ جهاد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 ـ شهادت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سه ـ تکبیر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داوطلبانه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روحیه شهادت‌طلبی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اخلاقی پیش از جنگ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یک ـ خدا محوری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دو ـ پرهیز از خون‌ریزی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 ـ رعایت حقوق انسانی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چهار ـ ایستادگی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یاران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یک ـ اطاعت از فرماندهی</w:t>
      </w:r>
      <w:r>
        <w:rPr>
          <w:rFonts w:eastAsia="IRNazanin" w:cs="IRNazanin"/>
          <w:color w:val="111111"/>
          <w:sz w:val="28"/>
          <w:szCs w:val="28"/>
          <w:lang w:bidi="fa-IR"/>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آرایش سپاه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سازمان‌دهی نیرو</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چهار ـ جدیت در کار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پیشاپیش لشکر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خویشاوندان هنگام خطر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همکاری با سربازان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یک ـ بارور کردن ایمان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دو ـ زنده کردن امید</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سه ـ تواضع در هم‌نوایی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اول ـ پاسخ‌گویی با شعر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دوم ـ هم صدایی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چهار ـ شِعار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شهیدان و خانواده‌های آنان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فرمان‌برداری از والدین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خطاکاران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اعظم صلی‌الله‌علیه‌و‌آله با دشمنان</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جنگ‌جویان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آغاز جنگ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بشر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یک ـ ممنوعیت شکنجه و مُثله کردن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دو ـ ممنوعیت حمله شبانه</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سه ـ ممنوعیت استفاده از سلاح کشتار جمعی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چهار ـ مصونیت کودکان و زنان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پنج ـ مصونیت بی‌گناهان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شش ـ مصونیت سفیران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هفت ـ مصونیت عابدان و عالمان</w:t>
      </w:r>
      <w:r>
        <w:rPr>
          <w:rFonts w:eastAsia="IRNazanin" w:cs="IRNazanin"/>
          <w:color w:val="111111"/>
          <w:sz w:val="28"/>
          <w:szCs w:val="28"/>
          <w:lang w:bidi="fa-IR"/>
        </w:rPr>
        <w:t>140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ـ ممنوعیت جسارت و ناسزاگویی</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ـ ممنوعیت کشتن فراریان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پیمان‌ها</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اسیران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یک ـ پاس‌داشت اخلاق پسندیده</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دو ـ چشم‌پوشی از حق شخصی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سه ـ ترویج برادری و دوستی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چهار ـ اسلام</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اسیران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یک ـ نیکی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دو ـ مدارا</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بایدها و نبایدهای رسانه</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فقه و اخلاق</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عصر نبوی</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درست خدامحوری</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درست جنگ‌های پیامبر</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صلح‌طلبی پیامبر</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روحیه ایمان</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راه‌کارهای پرداختن به موضوع در برنامه‌ها</w:t>
      </w:r>
      <w:r>
        <w:rPr>
          <w:rFonts w:eastAsia="IRNazanin" w:cs="IRNazanin"/>
          <w:color w:val="111111"/>
          <w:sz w:val="28"/>
          <w:szCs w:val="28"/>
          <w:lang w:bidi="fa-IR"/>
        </w:rPr>
        <w:t>175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2" w:name="pg3937_46237"/>
    </w:p>
    <w:p>
      <w:pPr>
        <w:pStyle w:val="Heading2"/>
        <w:numPr>
          <w:ilvl w:val="1"/>
          <w:numId w:val="1"/>
        </w:numPr>
        <w:rPr/>
      </w:pPr>
      <w:bookmarkStart w:id="13" w:name="__RefHeading___Toc1860024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 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مرکزی جهان اسلام، عرب های شبه جزیره حجاز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تعصب های قبیله ای سبب شده بود که خوی جنگ خواهانه در آنها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متحد و حتی در پرستش بت ها نیز هم داستان نبودند، به گونه ای که هر قبیله و خانواده ترجیح می داد یک بت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کوچک و بزرگ در کعبه و اطراف آن، نشانه نادانی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طولانی بر سر مسائل ناچیز دنیایی، روی دیگر تعصب های قبیله ای دوران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دشمنی دو قبیله، به دلیل اختلاف بر سر اسب یا شتری سبب می شد که صدها نفر در طول ده ها سال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پیوسته قبایل اوس و خزرج، تَغلِب و بکر بن وائل و شکل گیری جنگ های حرب التبسوس، داحِس، غبرا و ایام العرب، نمونه هایی از این اندیشه نابخردانه عرب آن روزگار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مصلحت دید که دامنه رحمت خویش را در چنین سرزمینی به </w:t>
      </w:r>
    </w:p>
    <w:p>
      <w:pPr>
        <w:pStyle w:val="BookText"/>
        <w:rPr/>
      </w:pPr>
      <w:r>
        <w:rPr>
          <w:rFonts w:ascii="IRNazanin" w:hAnsi="IRNazanin" w:eastAsia="IRNazanin"/>
          <w:color w:val="111111"/>
          <w:sz w:val="28"/>
          <w:sz w:val="28"/>
          <w:szCs w:val="28"/>
          <w:rtl w:val="true"/>
          <w:lang w:bidi="fa-IR"/>
        </w:rPr>
        <w:t>دست پیام رسان صلح و دوستی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حکومتی را بنیان نهاد که برادری و برابری از اصول اساسی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ساختن مردم نادان، آموزش اخلاق انسانی و گسترش باور توحید سبب شد حکومتی ضد تبعیض نژادی و قبیله پرستی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نظر نژاد و آیین پیشین، یکنواخت نبودند، ولی بر اساس آیین مهرورزی، همگی در خیمه والای اسلام گرد هم آمدند و تسلیم دین توحید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رومی، حبشی، زنگی، پارسی، اوسی، خزرجی، قریشی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برکت وجود پیامبر خدا، با یک دلی و آرامش و به دور از کینه های گذشته، در آغوش پر مهر اسلام بالیدند و خوش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که با برادر خود، سر جنگ و از نکشتن دختر خویش شرم داشت، چنان ترقی کرد که در سخت ترین شرایط جیره بندی در جنگ ها، خوراک خود را به دشمنانش ـ که اسیر بودند ـ می بخشید و خود گرسنه سر به بالین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های بزرگ، به برکت سخت کوشی پیامبر اکرم صلی الله علیه و آله در هدایت مردم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بزرگ ترین معلم اخلاق بشر کوشید تا اخلاق پسندیده را در تمام جنبه های زندگی به مسلمانان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آموزه های اخلاقی آن بزرگوار، بیشترین بخش حدیث های نبوی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بخش هایی از سیره اخلاقی و تربیتی آن حضرت را در سخت ترین شرایط حکومت ایشان ـ یعنی جنگ ها ـ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پرهیزکار، هنگامی به ثبات اخلاقی دست می یازد که در تمام شرایط، خوی نیکو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مدرسه، دانشگاه، محل کار و آوردگاه، همگی </w:t>
      </w:r>
    </w:p>
    <w:p>
      <w:pPr>
        <w:pStyle w:val="BookText"/>
        <w:rPr/>
      </w:pPr>
      <w:r>
        <w:rPr>
          <w:rFonts w:ascii="IRNazanin" w:hAnsi="IRNazanin" w:eastAsia="IRNazanin"/>
          <w:color w:val="111111"/>
          <w:sz w:val="28"/>
          <w:sz w:val="28"/>
          <w:szCs w:val="28"/>
          <w:rtl w:val="true"/>
          <w:lang w:bidi="fa-IR"/>
        </w:rPr>
        <w:t>میدان پیکار با ابلیس درون است که اگر رزمنده بر آن چیره شود، به جهاد اکبر دست یافته و مرز این پیکار، حدود و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این مرز، تعرض به باورهای عقیدتی است و پاسداری از آن، دست یابی به خشنودی پروردگار است و آن که اخلاق الهی را در این عرصه ها حفظ می کند، به نشان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خدا از ایشان خشنود و آنها از او خشنودند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رزمندگانی که در پی الگویی مناسب برای پیروی هستند، تردید نکنند که سیره تربیتی و اخلاقی پیامبر اسلام، بهترین الگو برای انسان های آزاده است</w:t>
      </w:r>
      <w:r>
        <w:rPr>
          <w:rFonts w:eastAsia="IRNazanin" w:cs="IRNazanin"/>
          <w:color w:val="111111"/>
          <w:sz w:val="28"/>
          <w:szCs w:val="28"/>
          <w:rtl w:val="true"/>
          <w:lang w:bidi="fa-IR"/>
        </w:rPr>
        <w:t xml:space="preserve">. </w:t>
      </w:r>
      <w:bookmarkStart w:id="15" w:name="pg3937_46240"/>
    </w:p>
    <w:p>
      <w:pPr>
        <w:pStyle w:val="Heading2"/>
        <w:numPr>
          <w:ilvl w:val="1"/>
          <w:numId w:val="1"/>
        </w:numPr>
        <w:rPr/>
      </w:pPr>
      <w:bookmarkStart w:id="16" w:name="__RefHeading___Toc1860026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1860028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درباره موضوع پژوهش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طلبی پیامبر اعظم صلی الله علیه و آله</w:t>
      </w:r>
    </w:p>
    <w:p>
      <w:pPr>
        <w:pStyle w:val="Heading3"/>
        <w:numPr>
          <w:ilvl w:val="2"/>
          <w:numId w:val="1"/>
        </w:numPr>
        <w:rPr/>
      </w:pPr>
      <w:bookmarkStart w:id="20" w:name="__RefHeading___Toc1860030_2281741623"/>
      <w:bookmarkStart w:id="21" w:name="_Toc7"/>
      <w:bookmarkEnd w:id="20"/>
      <w:r>
        <w:rPr/>
        <w:t>1</w:t>
      </w:r>
      <w:r>
        <w:rPr>
          <w:rtl w:val="true"/>
        </w:rPr>
        <w:t xml:space="preserve">. </w:t>
      </w:r>
      <w:r>
        <w:rPr>
          <w:rtl w:val="true"/>
        </w:rPr>
        <w:t>نکاتی درباره موضوع پژوهش</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درباره موضوع پژوهش</w:t>
      </w:r>
    </w:p>
    <w:p>
      <w:pPr>
        <w:pStyle w:val="BookText"/>
        <w:rPr/>
      </w:pPr>
      <w:r>
        <w:rPr>
          <w:rFonts w:ascii="IRNazanin" w:hAnsi="IRNazanin" w:eastAsia="IRNazanin"/>
          <w:color w:val="111111"/>
          <w:sz w:val="28"/>
          <w:sz w:val="28"/>
          <w:szCs w:val="28"/>
          <w:rtl w:val="true"/>
          <w:lang w:bidi="fa-IR"/>
        </w:rPr>
        <w:t>پیش از مطالعه این کتاب بایسته است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اخلاق در این مجموعه، همان معنایی است که در کتاب های اخلاقی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اخلاق، جمع خُلق و خُلق، شکل درونی انسان است، غرایز و ملکات و صفات روحی و باطنی که در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به اعمال و رفتاری که از این خُلقیات ناشی 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در مجموعه حاضر، به تاکتیک های نظامی و فلسفه برخی رفتارهای پیامبر در جنگ ها نمی پردازیم و تنها به موردهایی اشاره می کنیم که جنبه تربیتی و اخلاقی در آن نمود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خواننده باید میان علم فقه و علم اخلاق، مرزبندی دقیقی برای خود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جهت که قانون گذار و نماینده خداست، رفتار و کردارش به عنوان قانون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باید دانست استخراج قوانین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بررسی قرینه های بسیار</w:t>
      </w:r>
      <w:bookmarkStart w:id="22" w:name="pg3937_46241"/>
    </w:p>
    <w:p>
      <w:pPr>
        <w:pStyle w:val="BookText"/>
        <w:rPr/>
      </w:pPr>
      <w:bookmarkEnd w:id="22"/>
      <w:r>
        <w:rPr>
          <w:rFonts w:ascii="IRNazanin" w:hAnsi="IRNazanin" w:eastAsia="IRNazanin"/>
          <w:color w:val="111111"/>
          <w:sz w:val="28"/>
          <w:sz w:val="28"/>
          <w:szCs w:val="28"/>
          <w:rtl w:val="true"/>
          <w:lang w:bidi="fa-IR"/>
        </w:rPr>
        <w:t>از سوی فقیهان و کارشناسان خبره است و با مطالعه یک روایت نمی توان قانونی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می خوانیم، نگاهی اخلاقی به سیره نبوی در جنگ هاست، نه نگاهی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 زمان، در شیوه برخورد پیامبر با دوستان و دشمنان و اجرای احکام الهی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برای حکومت نوپای نبوی، آرام آرام نازل شد و آهسته آهسته مردم با اسلام و قوانین آن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نزول تدریجی احکام، نیازمند تغییر شیوه های رهبری جامعه در برخورد با مسلمانان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برای رویارویی با دشمنان امروزی، دقیقا همان روش های سال های نخست حکومت در مدینه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فقیهان خبره، چگونگی برخورد قانونی با دشمنان را از متن های دینی استخراج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احکام الهی، ویژه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امروزه نمی توان به تمام عفوها یا جنگ های پیامبر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حکم شخصی برای پیامبر نیز در حوزه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بیشتر شیوه ها و برخوردهای اخلاقی پیامبر، برای تمام زمان ها و مکان ها، قابلیت پیروی و الگو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مجموعه سعی شده تنها سیره تربیتی پیامبر بازگو شود</w:t>
      </w:r>
      <w:r>
        <w:rPr>
          <w:rFonts w:eastAsia="IRNazanin" w:cs="IRNazanin"/>
          <w:color w:val="111111"/>
          <w:sz w:val="28"/>
          <w:szCs w:val="28"/>
          <w:rtl w:val="true"/>
          <w:lang w:bidi="fa-IR"/>
        </w:rPr>
        <w:t>.</w:t>
      </w:r>
    </w:p>
    <w:p>
      <w:pPr>
        <w:pStyle w:val="Heading3"/>
        <w:numPr>
          <w:ilvl w:val="2"/>
          <w:numId w:val="1"/>
        </w:numPr>
        <w:rPr/>
      </w:pPr>
      <w:bookmarkStart w:id="23" w:name="__RefHeading___Toc1860032_2281741623"/>
      <w:bookmarkStart w:id="24" w:name="_Toc8"/>
      <w:bookmarkEnd w:id="23"/>
      <w:r>
        <w:rPr/>
        <w:t>2</w:t>
      </w:r>
      <w:r>
        <w:rPr>
          <w:rtl w:val="true"/>
        </w:rPr>
        <w:t xml:space="preserve">. </w:t>
      </w:r>
      <w:r>
        <w:rPr>
          <w:rtl w:val="true"/>
        </w:rPr>
        <w:t>صلح طلبی پیامبر اعظم صلی الله علیه و آله</w:t>
      </w:r>
      <w:bookmarkEnd w:id="24"/>
    </w:p>
    <w:p>
      <w:pPr>
        <w:pStyle w:val="Heading4"/>
        <w:numPr>
          <w:ilvl w:val="3"/>
          <w:numId w:val="1"/>
        </w:numPr>
        <w:rPr/>
      </w:pPr>
      <w:bookmarkStart w:id="25" w:name="__RefHeading___Toc1860034_2281741623"/>
      <w:bookmarkStart w:id="26" w:name="_Toc9"/>
      <w:bookmarkEnd w:id="25"/>
      <w:r>
        <w:rPr>
          <w:rtl w:val="true"/>
        </w:rPr>
        <w:t>اشاره</w:t>
      </w:r>
      <w:bookmarkEnd w:id="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طلبی پیامبر اعظم صلی الله علیه و آله</w:t>
      </w:r>
    </w:p>
    <w:p>
      <w:pPr>
        <w:pStyle w:val="BookText"/>
        <w:rPr/>
      </w:pP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کن که او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مکه، سیزده سال همه گونه آزار و شکنجه را با شکیبایی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طولانی، حتی یک بار با دشمنان خویش به درشتی </w:t>
      </w:r>
    </w:p>
    <w:p>
      <w:pPr>
        <w:pStyle w:val="BookText"/>
        <w:rPr/>
      </w:pPr>
      <w:r>
        <w:rPr>
          <w:rFonts w:ascii="IRNazanin" w:hAnsi="IRNazanin" w:eastAsia="IRNazanin"/>
          <w:color w:val="111111"/>
          <w:sz w:val="28"/>
          <w:sz w:val="28"/>
          <w:szCs w:val="28"/>
          <w:rtl w:val="true"/>
          <w:lang w:bidi="fa-IR"/>
        </w:rPr>
        <w:t>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پیروی از آن حضرت، در گفتار و کردار خود، با دشمنان به نرمی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قریش، از هر راهی برای شکست ایشان سود جستند تا جایی که مسلمانان را به جرم پیروی از اسلام، از نخستین حقوق شهروندی محروم کردند و آنان را با محاصره کامل اقتصادی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مسلمانان صبورانه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این همه شکیبایی پیامبر و یارانش به ستوه آمدند و برای ترور او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غیب، پیامبر را به هجرت فرمان داد و آنان را ناکام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دعوت اهالی یثرب، به آنجا هجرت کرد، ولی تاریک دوستان قریشی، وجود نور را در سرزمینی دیگر نیز برنتابیدند و تا توان داشتند، در راه خاموشی آن نور کوشیدند، غافل از اینکه</w:t>
      </w:r>
    </w:p>
    <w:p>
      <w:pPr>
        <w:pStyle w:val="BookText"/>
        <w:rPr/>
      </w:pPr>
      <w:r>
        <w:rPr>
          <w:rFonts w:ascii="IRNazanin" w:hAnsi="IRNazanin" w:eastAsia="IRNazanin"/>
          <w:color w:val="111111"/>
          <w:sz w:val="28"/>
          <w:sz w:val="28"/>
          <w:szCs w:val="28"/>
          <w:rtl w:val="true"/>
          <w:lang w:bidi="fa-IR"/>
        </w:rPr>
        <w:t>چراغی را که ایزد برفروزد</w:t>
      </w:r>
    </w:p>
    <w:p>
      <w:pPr>
        <w:pStyle w:val="BookText"/>
        <w:rPr/>
      </w:pPr>
      <w:r>
        <w:rPr>
          <w:rFonts w:ascii="IRNazanin" w:hAnsi="IRNazanin" w:eastAsia="IRNazanin"/>
          <w:color w:val="111111"/>
          <w:sz w:val="28"/>
          <w:sz w:val="28"/>
          <w:szCs w:val="28"/>
          <w:rtl w:val="true"/>
          <w:lang w:bidi="fa-IR"/>
        </w:rPr>
        <w:t>هر آن کس پُف کند، ریشش بسوزد</w:t>
      </w:r>
    </w:p>
    <w:p>
      <w:pPr>
        <w:pStyle w:val="BookText"/>
        <w:rPr/>
      </w:pPr>
      <w:r>
        <w:rPr>
          <w:rFonts w:ascii="IRNazanin" w:hAnsi="IRNazanin" w:eastAsia="IRNazanin"/>
          <w:color w:val="111111"/>
          <w:sz w:val="28"/>
          <w:sz w:val="28"/>
          <w:szCs w:val="28"/>
          <w:rtl w:val="true"/>
          <w:lang w:bidi="fa-IR"/>
        </w:rPr>
        <w:t>آن حضرت همواره می کوشید تا آتش جنگ از سوی سپاه حق شعله ور نشود، ولی اگر دشمنان با نیت پلید خود قصد تجاوز به کیان دین و دین داران را در سر می پروراندند، پیامبر و یاران باوفایش، قدرت مندانه در برابر دنیامداران می ایستادند و دشمنان را شکست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سیره نبوی در طول دوران رسالت، گویای آن است که اسلام پیوسته دنبال آرامش، صلح و دوستی بوده و این دشمنان بودند که به خود جرئت می دادند در برابر مسلمانان بایستند و جنگ برپا کنند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می کوشیم به موردهایی از صلح طلبی پیامبر اعظم صلی الله علیه و آله بر اساس آموزه های قرآن و سخنان پیامبر و رفتار ایشان اشاره کنیم</w:t>
      </w:r>
      <w:r>
        <w:rPr>
          <w:rFonts w:eastAsia="IRNazanin" w:cs="IRNazanin"/>
          <w:color w:val="111111"/>
          <w:sz w:val="28"/>
          <w:szCs w:val="28"/>
          <w:rtl w:val="true"/>
          <w:lang w:bidi="fa-IR"/>
        </w:rPr>
        <w:t xml:space="preserve">. </w:t>
      </w:r>
      <w:bookmarkStart w:id="27" w:name="pg3937_46243"/>
    </w:p>
    <w:p>
      <w:pPr>
        <w:pStyle w:val="Heading4"/>
        <w:numPr>
          <w:ilvl w:val="3"/>
          <w:numId w:val="1"/>
        </w:numPr>
        <w:rPr/>
      </w:pPr>
      <w:bookmarkStart w:id="28" w:name="__RefHeading___Toc1860036_2281741623"/>
      <w:bookmarkStart w:id="29" w:name="_Toc10"/>
      <w:bookmarkEnd w:id="27"/>
      <w:bookmarkEnd w:id="28"/>
      <w:r>
        <w:rPr>
          <w:rtl w:val="true"/>
        </w:rPr>
        <w:t>الف</w:t>
      </w:r>
      <w:r>
        <w:rPr>
          <w:rtl w:val="true"/>
        </w:rPr>
        <w:t xml:space="preserve">) </w:t>
      </w:r>
      <w:r>
        <w:rPr>
          <w:rtl w:val="true"/>
        </w:rPr>
        <w:t>اندیشه قرآن</w:t>
      </w:r>
      <w:bookmarkEnd w:id="29"/>
    </w:p>
    <w:p>
      <w:pPr>
        <w:pStyle w:val="Heading5"/>
        <w:numPr>
          <w:ilvl w:val="4"/>
          <w:numId w:val="1"/>
        </w:numPr>
        <w:rPr/>
      </w:pPr>
      <w:bookmarkStart w:id="30" w:name="__RefHeading___Toc1860038_228174162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قرآن</w:t>
      </w:r>
    </w:p>
    <w:p>
      <w:pPr>
        <w:pStyle w:val="BookText"/>
        <w:rPr/>
      </w:pPr>
      <w:r>
        <w:rPr>
          <w:rFonts w:ascii="IRNazanin" w:hAnsi="IRNazanin" w:eastAsia="IRNazanin"/>
          <w:color w:val="111111"/>
          <w:sz w:val="28"/>
          <w:sz w:val="28"/>
          <w:szCs w:val="28"/>
          <w:rtl w:val="true"/>
          <w:lang w:bidi="fa-IR"/>
        </w:rPr>
        <w:t>در طول سیزده سال نخست بعثت، آیه های بسیاری درباره جهاد نازل شد تا مسلمانان آهسته آهسته با این واجب الهی آشنا شوند، ولی از سال دوازدهم بعثت تا هنگام وفات پیامبر، آیه های بسیاری درباره اهمیت جهاد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آیه های مربوط به جهاد،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قرآن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بیشترین آیه های مربوط به این موضوع، در سال سوم هجرت نازل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برخی آیه ها به رفتار مسالمت آمیز با مشرکان فرمان می دهد و بخش دیگر، مسلمانان را به برخورد شدید با آنان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صلح طلبانه، معمولاً در دوران بعثت و سال های نخست هجرت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آیه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پیامبر فرمان می دهد با مشرکان صلح کند و اگر آنان پیشنهاد صلح کردند، مسلمانان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جریان غزوه بدر، در سال دوم هجرت نازل 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دنبال آن، پیامبر خدا به مشرکان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پسندم که با شما درگیر شوم و آغازگر نبرد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رها کنید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قریشیان نپذیرفتند و جنگ آغاز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مسلمانان را به کشتن و جنگ با مشرکان تشویق می کند، در سوره های محمد، حج،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w:t>
      </w:r>
      <w:bookmarkStart w:id="32" w:name="pg3937_46244"/>
    </w:p>
    <w:p>
      <w:pPr>
        <w:pStyle w:val="BookText"/>
        <w:rPr/>
      </w:pPr>
      <w:bookmarkEnd w:id="32"/>
      <w:r>
        <w:rPr>
          <w:rFonts w:ascii="IRNazanin" w:hAnsi="IRNazanin" w:eastAsia="IRNazanin"/>
          <w:color w:val="111111"/>
          <w:sz w:val="28"/>
          <w:sz w:val="28"/>
          <w:szCs w:val="28"/>
          <w:rtl w:val="true"/>
          <w:lang w:bidi="fa-IR"/>
        </w:rPr>
        <w:t>شدیدترین آیه ها را در سوره توبه می توان یافت و به چرایی این گونه برخورد نیز در همین سوره می توان پی برد</w:t>
      </w:r>
      <w:r>
        <w:rPr>
          <w:rFonts w:eastAsia="IRNazanin" w:cs="IRNazanin"/>
          <w:color w:val="111111"/>
          <w:sz w:val="28"/>
          <w:szCs w:val="28"/>
          <w:rtl w:val="true"/>
          <w:lang w:bidi="fa-IR"/>
        </w:rPr>
        <w:t>:</w:t>
      </w:r>
    </w:p>
    <w:p>
      <w:pPr>
        <w:pStyle w:val="Heading5"/>
        <w:numPr>
          <w:ilvl w:val="4"/>
          <w:numId w:val="1"/>
        </w:numPr>
        <w:rPr/>
      </w:pPr>
      <w:bookmarkStart w:id="33" w:name="__RefHeading___Toc1860040_2281741623"/>
      <w:bookmarkStart w:id="34" w:name="_Toc12"/>
      <w:bookmarkEnd w:id="33"/>
      <w:r>
        <w:rPr>
          <w:rtl w:val="true"/>
        </w:rPr>
        <w:t>یک ـ پیمان شکنی مشرکان</w:t>
      </w:r>
      <w:bookmarkEnd w:id="34"/>
    </w:p>
    <w:p>
      <w:pPr>
        <w:pStyle w:val="BookText"/>
        <w:rPr/>
      </w:pPr>
      <w:r>
        <w:rPr>
          <w:rFonts w:ascii="IRNazanin" w:hAnsi="IRNazanin" w:eastAsia="IRNazanin"/>
          <w:color w:val="111111"/>
          <w:sz w:val="28"/>
          <w:sz w:val="28"/>
          <w:szCs w:val="28"/>
          <w:rtl w:val="true"/>
          <w:lang w:bidi="fa-IR"/>
        </w:rPr>
        <w:t>یک ـ پیمان شکنی مشرکان</w:t>
      </w:r>
    </w:p>
    <w:p>
      <w:pPr>
        <w:pStyle w:val="BookText"/>
        <w:rPr/>
      </w:pPr>
      <w:r>
        <w:rPr>
          <w:rFonts w:ascii="IRNazanin" w:hAnsi="IRNazanin" w:eastAsia="IRNazanin"/>
          <w:color w:val="111111"/>
          <w:sz w:val="28"/>
          <w:sz w:val="28"/>
          <w:szCs w:val="28"/>
          <w:rtl w:val="true"/>
          <w:lang w:bidi="fa-IR"/>
        </w:rPr>
        <w:t>خداوند در آیه سیزدهم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گروهی که سوگندهای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توبه در سال نهم هجرت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 سال، پیامبر به همه پیمان های خود وفادار بود، ولی همیشه مشرکان پیمان 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حدیبیه با شرایط سنگین به سود مشرکان بسته شد، ولی آنها این قرارداد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گروهی که ناجوان مردانه پیمان خود را می شکستند، شایسته احترامند؟</w:t>
      </w:r>
    </w:p>
    <w:p>
      <w:pPr>
        <w:pStyle w:val="Heading5"/>
        <w:numPr>
          <w:ilvl w:val="4"/>
          <w:numId w:val="1"/>
        </w:numPr>
        <w:rPr/>
      </w:pPr>
      <w:bookmarkStart w:id="35" w:name="__RefHeading___Toc1860042_2281741623"/>
      <w:bookmarkStart w:id="36" w:name="_Toc13"/>
      <w:bookmarkEnd w:id="35"/>
      <w:r>
        <w:rPr>
          <w:rtl w:val="true"/>
        </w:rPr>
        <w:t>دو ـ بیرون کردن پیامبر از زادگاهش</w:t>
      </w:r>
      <w:bookmarkEnd w:id="36"/>
    </w:p>
    <w:p>
      <w:pPr>
        <w:pStyle w:val="BookText"/>
        <w:rPr/>
      </w:pPr>
      <w:r>
        <w:rPr>
          <w:rFonts w:ascii="IRNazanin" w:hAnsi="IRNazanin" w:eastAsia="IRNazanin"/>
          <w:color w:val="111111"/>
          <w:sz w:val="28"/>
          <w:sz w:val="28"/>
          <w:szCs w:val="28"/>
          <w:rtl w:val="true"/>
          <w:lang w:bidi="fa-IR"/>
        </w:rPr>
        <w:t>دو ـ بیرون کردن پیامبر از زادگاهش</w:t>
      </w:r>
    </w:p>
    <w:p>
      <w:pPr>
        <w:pStyle w:val="BookText"/>
        <w:rPr/>
      </w:pPr>
      <w:r>
        <w:rPr>
          <w:rFonts w:ascii="IRNazanin" w:hAnsi="IRNazanin" w:eastAsia="IRNazanin"/>
          <w:color w:val="111111"/>
          <w:sz w:val="28"/>
          <w:sz w:val="28"/>
          <w:szCs w:val="28"/>
          <w:rtl w:val="true"/>
          <w:lang w:bidi="fa-IR"/>
        </w:rPr>
        <w:t>پروردگار در همان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گروهی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چهلم همین سوره، از توطئه آنان می گوید که بیرون کردن پیامبر از زادگاهش، تصمیم ابتدایی آنان و کشتن پیامبر، تصمیم نهایی شان بود</w:t>
      </w:r>
      <w:r>
        <w:rPr>
          <w:rFonts w:eastAsia="IRNazanin" w:cs="IRNazanin"/>
          <w:color w:val="111111"/>
          <w:sz w:val="28"/>
          <w:szCs w:val="28"/>
          <w:rtl w:val="true"/>
          <w:lang w:bidi="fa-IR"/>
        </w:rPr>
        <w:t>.</w:t>
      </w:r>
    </w:p>
    <w:p>
      <w:pPr>
        <w:pStyle w:val="Heading5"/>
        <w:numPr>
          <w:ilvl w:val="4"/>
          <w:numId w:val="1"/>
        </w:numPr>
        <w:rPr/>
      </w:pPr>
      <w:bookmarkStart w:id="37" w:name="__RefHeading___Toc1860044_2281741623"/>
      <w:bookmarkStart w:id="38" w:name="_Toc14"/>
      <w:bookmarkEnd w:id="37"/>
      <w:r>
        <w:rPr>
          <w:rtl w:val="true"/>
        </w:rPr>
        <w:t>سه ـ مشرکان؛ آغازگر جنگ ها</w:t>
      </w:r>
      <w:bookmarkEnd w:id="38"/>
    </w:p>
    <w:p>
      <w:pPr>
        <w:pStyle w:val="BookText"/>
        <w:rPr/>
      </w:pPr>
      <w:r>
        <w:rPr>
          <w:rFonts w:ascii="IRNazanin" w:hAnsi="IRNazanin" w:eastAsia="IRNazanin"/>
          <w:color w:val="111111"/>
          <w:sz w:val="28"/>
          <w:sz w:val="28"/>
          <w:szCs w:val="28"/>
          <w:rtl w:val="true"/>
          <w:lang w:bidi="fa-IR"/>
        </w:rPr>
        <w:t>سه ـ مشرکان؛ آغازگر جنگ 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سوم آنان این بود که آغازگر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جنگ های بدر، احد و احزاب را بر پیامبر تحمیل کردند؛</w:t>
      </w:r>
      <w:r>
        <w:rPr>
          <w:rStyle w:val="FootnoteAnchor"/>
          <w:rtl w:val="true"/>
        </w:rPr>
        <w:footnoteReference w:id="5"/>
      </w:r>
      <w:r>
        <w:rPr>
          <w:rFonts w:ascii="IRNazanin" w:hAnsi="IRNazanin" w:eastAsia="IRNazanin"/>
          <w:color w:val="111111"/>
          <w:sz w:val="28"/>
          <w:sz w:val="28"/>
          <w:szCs w:val="28"/>
          <w:rtl w:val="true"/>
          <w:lang w:bidi="fa-IR"/>
        </w:rPr>
        <w:t>چنان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بودند که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9" w:name="pg3937_46245"/>
    </w:p>
    <w:p>
      <w:pPr>
        <w:pStyle w:val="BookText"/>
        <w:rPr/>
      </w:pPr>
      <w:bookmarkEnd w:id="39"/>
      <w:r>
        <w:rPr>
          <w:rFonts w:ascii="IRNazanin" w:hAnsi="IRNazanin" w:eastAsia="IRNazanin"/>
          <w:color w:val="111111"/>
          <w:sz w:val="28"/>
          <w:sz w:val="28"/>
          <w:szCs w:val="28"/>
          <w:rtl w:val="true"/>
          <w:lang w:bidi="fa-IR"/>
        </w:rPr>
        <w:t>بدین ترتیب، اسلام، آغازگر جنگ ها و نبردها نیست و این دشمنان انسانیت هستند که برای خاموش کردن نور اسلام تلاش می کنند</w:t>
      </w:r>
      <w:r>
        <w:rPr>
          <w:rFonts w:eastAsia="IRNazanin" w:cs="IRNazanin"/>
          <w:color w:val="111111"/>
          <w:sz w:val="28"/>
          <w:szCs w:val="28"/>
          <w:rtl w:val="true"/>
          <w:lang w:bidi="fa-IR"/>
        </w:rPr>
        <w:t>.</w:t>
      </w:r>
    </w:p>
    <w:p>
      <w:pPr>
        <w:pStyle w:val="Heading4"/>
        <w:numPr>
          <w:ilvl w:val="3"/>
          <w:numId w:val="1"/>
        </w:numPr>
        <w:rPr/>
      </w:pPr>
      <w:bookmarkStart w:id="40" w:name="__RefHeading___Toc1860046_2281741623"/>
      <w:bookmarkStart w:id="41" w:name="_Toc15"/>
      <w:bookmarkEnd w:id="40"/>
      <w:r>
        <w:rPr>
          <w:rtl w:val="true"/>
        </w:rPr>
        <w:t>ب</w:t>
      </w:r>
      <w:r>
        <w:rPr>
          <w:rtl w:val="true"/>
        </w:rPr>
        <w:t xml:space="preserve">) </w:t>
      </w:r>
      <w:r>
        <w:rPr>
          <w:rtl w:val="true"/>
        </w:rPr>
        <w:t>آموزه های نبوی</w:t>
      </w:r>
      <w:bookmarkEnd w:id="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نبوی</w:t>
      </w:r>
    </w:p>
    <w:p>
      <w:pPr>
        <w:pStyle w:val="BookText"/>
        <w:rPr/>
      </w:pPr>
      <w:r>
        <w:rPr>
          <w:rFonts w:ascii="IRNazanin" w:hAnsi="IRNazanin" w:eastAsia="IRNazanin"/>
          <w:color w:val="111111"/>
          <w:sz w:val="28"/>
          <w:sz w:val="28"/>
          <w:szCs w:val="28"/>
          <w:rtl w:val="true"/>
          <w:lang w:bidi="fa-IR"/>
        </w:rPr>
        <w:t>عرب، با جنگ اُنسی دیرینه داشت و علاقه آنان به نبرد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جنگ دوستی آنان را مهار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ایشان پروراند و به آنان آموخت که جنگ خواهی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 احزاب به یارانش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ملاقات با دشمن را آرزو نکنید، بلکه از خدا عافیت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به جنگ دعوت شدید، شکیبایی را پیشه خود سازید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مسلمانان این سخن را در نبردهای گوناگون از پیامبر شنیده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تَتَمَنُّوا الْعَدُوَّ؛ آرزوی جنگ نداشته باشید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2" w:name="__RefHeading___Toc1860048_2281741623"/>
      <w:bookmarkStart w:id="43" w:name="_Toc16"/>
      <w:bookmarkEnd w:id="42"/>
      <w:r>
        <w:rPr>
          <w:rtl w:val="true"/>
        </w:rPr>
        <w:t>ج</w:t>
      </w:r>
      <w:r>
        <w:rPr>
          <w:rtl w:val="true"/>
        </w:rPr>
        <w:t xml:space="preserve">) </w:t>
      </w:r>
      <w:r>
        <w:rPr>
          <w:rtl w:val="true"/>
        </w:rPr>
        <w:t>رفتار نبوی</w:t>
      </w:r>
      <w:bookmarkEnd w:id="43"/>
    </w:p>
    <w:p>
      <w:pPr>
        <w:pStyle w:val="Heading5"/>
        <w:numPr>
          <w:ilvl w:val="4"/>
          <w:numId w:val="1"/>
        </w:numPr>
        <w:rPr/>
      </w:pPr>
      <w:bookmarkStart w:id="44" w:name="__RefHeading___Toc1860050_2281741623"/>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نبوی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صلح حدیبیه</w:t>
      </w:r>
    </w:p>
    <w:p>
      <w:pPr>
        <w:pStyle w:val="BookText"/>
        <w:rPr/>
      </w:pPr>
      <w:r>
        <w:rPr>
          <w:rFonts w:ascii="IRNazanin" w:hAnsi="IRNazanin" w:eastAsia="IRNazanin"/>
          <w:color w:val="111111"/>
          <w:sz w:val="28"/>
          <w:sz w:val="28"/>
          <w:szCs w:val="28"/>
          <w:rtl w:val="true"/>
          <w:lang w:bidi="fa-IR"/>
        </w:rPr>
        <w:t>دو ـ نبردهای پیامبر</w:t>
      </w:r>
    </w:p>
    <w:p>
      <w:pPr>
        <w:pStyle w:val="Heading5"/>
        <w:numPr>
          <w:ilvl w:val="4"/>
          <w:numId w:val="1"/>
        </w:numPr>
        <w:rPr/>
      </w:pPr>
      <w:bookmarkStart w:id="46" w:name="__RefHeading___Toc1860052_2281741623"/>
      <w:bookmarkStart w:id="47" w:name="_Toc18"/>
      <w:bookmarkEnd w:id="46"/>
      <w:r>
        <w:rPr>
          <w:rtl w:val="true"/>
        </w:rPr>
        <w:t>یک ـ صلح حدیبیه</w:t>
      </w:r>
      <w:bookmarkEnd w:id="47"/>
    </w:p>
    <w:p>
      <w:pPr>
        <w:pStyle w:val="BookText"/>
        <w:rPr/>
      </w:pPr>
      <w:r>
        <w:rPr>
          <w:rFonts w:ascii="IRNazanin" w:hAnsi="IRNazanin" w:eastAsia="IRNazanin"/>
          <w:color w:val="111111"/>
          <w:sz w:val="28"/>
          <w:sz w:val="28"/>
          <w:szCs w:val="28"/>
          <w:rtl w:val="true"/>
          <w:lang w:bidi="fa-IR"/>
        </w:rPr>
        <w:t>یک ـ صلح حدیبیه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سال از اخراج پیامبر از سرزمین وحی می گذشت و نظام اسلامی دوران بالندگی و قدرت خود را تجربه می کرد که پیامبر در سفری مذهبی ـ سیاسی، برای زیارت خانه خدا، از مدینه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همچنان در اسارت کافران قریش بود و این حرکت پیامبر، خطری برای قریشیان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ورود مسلمانان به مکه جلوگیری کردند، ولی حاضر شدند با پیامبر قرارداد صلح ده ساله امضا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مفاد این صلح نامه برای مسلمانان خوشایند نبود؛ زیرا امتیازهایی را به مشرکان می بخشید، ولی پیامبر با وجود منش همیشگی خویش که به نظر اصحاب در جنگ ها و قراردادها توجه می کرد، این بار به دلیل مصلحت بزرگی که در پس این قرارداد بود، بدون جلب نظر یاران خویش، آن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از این ماجرا این گونه یاد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صلح تمام نشد، مگر پس از اعتراض بسیاری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پیامبر مراجعه کرده و می خواستند که با این شروط، صلح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عمر و چند نفر دیگر همواره معترض بودند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جالب اینجاست که قرآن از صلح حدیبیه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 پیروزی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نامه حدیبیه، نشان دهنده صلح دوستی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حاضر شد همه دشمنی های مشرکان را برای دست یابی به آرامشی پایدار نادیده بگیرد و هجده سال دشمنی و کینه توزی آنان را فراموش کند تا به هم زیستی مسالمت آمیز با کافران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مرد سپاه اسلام، علی علیه السلام نیز که شاگرد مکتب نبوی بود، به فرماندهان خود سفارش می کرد صلح را از دشمن بپذیرید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صلح را تا زمانی که مایه وهن و سستی اسلام نباشد، کارسازتر از جنگ یافته 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مسلمانان فرمان می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پیشنهاد صلح داد، شما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دشمن در تقاضای خود صادق نباشد یا این که آتش بس برای مقطعی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w:t>
      </w:r>
      <w:bookmarkStart w:id="48" w:name="pg3937_46247"/>
    </w:p>
    <w:p>
      <w:pPr>
        <w:pStyle w:val="BookText"/>
        <w:rPr/>
      </w:pPr>
      <w:bookmarkEnd w:id="48"/>
      <w:r>
        <w:rPr>
          <w:rFonts w:ascii="IRNazanin" w:hAnsi="IRNazanin" w:eastAsia="IRNazanin"/>
          <w:color w:val="111111"/>
          <w:sz w:val="28"/>
          <w:sz w:val="28"/>
          <w:szCs w:val="28"/>
          <w:rtl w:val="true"/>
          <w:lang w:bidi="fa-IR"/>
        </w:rPr>
        <w:t>بدون قید و شرط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بخواهند با پذیرش و درخواست صلح، شما را فریب دهند، خدا برای شما کفایت می کند</w:t>
      </w:r>
      <w:r>
        <w:rPr>
          <w:rFonts w:eastAsia="IRNazanin" w:cs="IRNazanin"/>
          <w:color w:val="111111"/>
          <w:sz w:val="28"/>
          <w:szCs w:val="28"/>
          <w:rtl w:val="true"/>
          <w:lang w:bidi="fa-IR"/>
        </w:rPr>
        <w:t>.</w:t>
      </w:r>
    </w:p>
    <w:p>
      <w:pPr>
        <w:pStyle w:val="Heading5"/>
        <w:numPr>
          <w:ilvl w:val="4"/>
          <w:numId w:val="1"/>
        </w:numPr>
        <w:rPr/>
      </w:pPr>
      <w:bookmarkStart w:id="49" w:name="__RefHeading___Toc1860054_2281741623"/>
      <w:bookmarkStart w:id="50" w:name="_Toc19"/>
      <w:bookmarkEnd w:id="49"/>
      <w:r>
        <w:rPr>
          <w:rtl w:val="true"/>
        </w:rPr>
        <w:t>دو ـ نبردهای پیامبر</w:t>
      </w:r>
      <w:bookmarkEnd w:id="50"/>
    </w:p>
    <w:p>
      <w:pPr>
        <w:pStyle w:val="BookText"/>
        <w:rPr/>
      </w:pPr>
      <w:r>
        <w:rPr>
          <w:rFonts w:ascii="IRNazanin" w:hAnsi="IRNazanin" w:eastAsia="IRNazanin"/>
          <w:color w:val="111111"/>
          <w:sz w:val="28"/>
          <w:sz w:val="28"/>
          <w:szCs w:val="28"/>
          <w:rtl w:val="true"/>
          <w:lang w:bidi="fa-IR"/>
        </w:rPr>
        <w:t>دو ـ نبردهای پیامبر</w:t>
      </w:r>
    </w:p>
    <w:p>
      <w:pPr>
        <w:pStyle w:val="BookText"/>
        <w:rPr/>
      </w:pPr>
      <w:r>
        <w:rPr>
          <w:rFonts w:ascii="IRNazanin" w:hAnsi="IRNazanin" w:eastAsia="IRNazanin"/>
          <w:color w:val="111111"/>
          <w:sz w:val="28"/>
          <w:sz w:val="28"/>
          <w:szCs w:val="28"/>
          <w:rtl w:val="true"/>
          <w:lang w:bidi="fa-IR"/>
        </w:rPr>
        <w:t xml:space="preserve">پیامبر خدا در دوره ای که در مدینه می زیست، فرمانده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بود</w:t>
      </w:r>
      <w:r>
        <w:rPr>
          <w:rStyle w:val="FootnoteAnchor"/>
          <w:rtl w:val="true"/>
        </w:rPr>
        <w:footnoteReference w:id="10"/>
      </w:r>
      <w:r>
        <w:rPr>
          <w:rFonts w:ascii="IRNazanin" w:hAnsi="IRNazanin" w:eastAsia="IRNazanin"/>
          <w:color w:val="111111"/>
          <w:sz w:val="28"/>
          <w:sz w:val="28"/>
          <w:szCs w:val="28"/>
          <w:rtl w:val="true"/>
          <w:lang w:bidi="fa-IR"/>
        </w:rPr>
        <w:t>که این جنگ ها را غزوه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غزوه، پیامبر اعظم صلی الله علیه و آله با دشمنان پیکار کرد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جنگ های دیگر نیز که آن حضرت حضور نداشت، یکی از یاران ایشان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جنگ ها، سریّه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نویسان،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w:t>
      </w:r>
      <w:r>
        <w:rPr>
          <w:rStyle w:val="FootnoteAnchor"/>
          <w:rtl w:val="true"/>
        </w:rPr>
        <w:footnoteReference w:id="12"/>
      </w:r>
      <w:r>
        <w:rPr>
          <w:rFonts w:ascii="IRNazanin" w:hAnsi="IRNazanin" w:eastAsia="IRNazanin"/>
          <w:color w:val="111111"/>
          <w:sz w:val="28"/>
          <w:sz w:val="28"/>
          <w:szCs w:val="28"/>
          <w:rtl w:val="true"/>
          <w:lang w:bidi="fa-IR"/>
        </w:rPr>
        <w:t>را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بیشتر غزوه ها و سریّه های پیامبر، نبرد نبود، بلکه برخی حرکت های نظامی پیامبر، برای عملیات روانی انجام پذیرفت و برخی غزوه ها و سریّه ها، پیش از درگیری، به قرارداد صلح می انجامید و در پاره ای دیگر، دشمن فرار می کرد و اصحاب پیامبر به مدینه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دسته از غزوه ها یا سریّه هایی هم که آتش جنگ افروخته می شد، معمولاً مسلمانان دفاع می کردند و در پی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هیچ کدام از جنگ های نبوی برای آزمندی، افزون خواهی یا خوار کردن ضعیفان نبوده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برخورد پیامبر با دشمنان در جنگ ها، گویای آن است که حضرت </w:t>
      </w:r>
    </w:p>
    <w:p>
      <w:pPr>
        <w:pStyle w:val="BookText"/>
        <w:rPr/>
      </w:pPr>
      <w:r>
        <w:rPr>
          <w:rFonts w:ascii="IRNazanin" w:hAnsi="IRNazanin" w:eastAsia="IRNazanin"/>
          <w:color w:val="111111"/>
          <w:sz w:val="28"/>
          <w:sz w:val="28"/>
          <w:szCs w:val="28"/>
          <w:rtl w:val="true"/>
          <w:lang w:bidi="fa-IR"/>
        </w:rPr>
        <w:t>پیوسته از جنگ و خون ریزی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جنگی، نخستین تیر از سوی مسلمانان پرتاب نشده است و حضرت همیشه از اینکه جنگ را آغاز کند،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زمان جاهلیت، بیشتر جنگ ها در اول روز آغاز می شد و معمولاً می کوشیدند ناگهانی و غافل گیرانه به قبیله ای حمله کنند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ازاین رو، در جنگ احد، مشرکان سحرگاه در کنار کوه احد حاضر شده بودند، ولی پیامبر زمان جنگ ها را 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أبی اوفی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بعضی جنگ ها که با دشمن رویارو می شد، منتظر می شد تا ظهر شود و آن گاه نبرد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مسند ابن حنبل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دوست می داشت هنگام زوال خورشید با دشمن بجنگد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امام علی علیه السلام نیز به فرماندهان خود فرمان داده بود که پیش از ظهر درگیر نشوند و جنگ را پس از زوال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تأخیر، گویای روح بلند صلح دوستی پیامبر و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باره چنین فرموده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ظهر درهای آسمان گشوده و رحمت الهی و پیروزی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به شب نزدیک است و این سبب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جنگ کوتاه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های دو طرف کمتر شود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فرصتی یابند </w:t>
      </w:r>
    </w:p>
    <w:p>
      <w:pPr>
        <w:pStyle w:val="BookText"/>
        <w:rPr/>
      </w:pPr>
      <w:r>
        <w:rPr>
          <w:rFonts w:ascii="IRNazanin" w:hAnsi="IRNazanin" w:eastAsia="IRNazanin"/>
          <w:color w:val="111111"/>
          <w:sz w:val="28"/>
          <w:sz w:val="28"/>
          <w:szCs w:val="28"/>
          <w:rtl w:val="true"/>
          <w:lang w:bidi="fa-IR"/>
        </w:rPr>
        <w:t>که بازگردند و فراریان از تاریکی شب برای فرار سود بجویند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نکته دیگر اینکه پیامبر از جنگ برای تبلیغ و گسترش اسلام بهره نمی برد، بلکه همواره از حرکت فکری و تبلیغی بهره می جست و پس از تلاش های فرهنگی، آنان را به اسلام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نخست معصب بن عمیر را به عنوان مبلّغ فرستاد و خود با آمدن به مدینه، هر روز برای پاسخ دادن به پرسش های دینی آنها آماده بود و در بیشتر وقت ها با سخنان شیوای خود، مردم را راهنمایی می کرد</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آن حضرت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المَدِینةَ فُتِحَتْ بِالْقُرْآنِ؛ مدینه به وسیله قرآن فتح شد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امام خمینی رحمه الله از جنگ های نبوی و هدف پیامبر اعظم صلی الله علیه و آله چنین یاد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مقصدشان این نبود که مشرکین مکه را از بین ببرند یا مشرکان جزیره العرب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بود که دین اسلام را منتشر کنند و حکومت، حکومت قرآن باشد؛ حکومت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مانع بودند از اینکه حکومت اسلامی تحقق پیدا بکند، منتهی به جنگ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های زیادی که پیغمبر اکرم صلی الله علیه و آله فرموده است، همه برای این معنا بوده است که موانع را از سر این مقصد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r>
        <w:rPr>
          <w:rStyle w:val="FootnoteAnchor"/>
          <w:rtl w:val="true"/>
        </w:rPr>
        <w:footnoteReference w:id="19"/>
      </w:r>
      <w:bookmarkStart w:id="51" w:name="pg3937_46250"/>
    </w:p>
    <w:p>
      <w:pPr>
        <w:pStyle w:val="Heading2"/>
        <w:numPr>
          <w:ilvl w:val="1"/>
          <w:numId w:val="1"/>
        </w:numPr>
        <w:rPr/>
      </w:pPr>
      <w:bookmarkStart w:id="52" w:name="__RefHeading___Toc1860056_2281741623"/>
      <w:bookmarkStart w:id="53" w:name="_Toc20"/>
      <w:bookmarkEnd w:id="51"/>
      <w:bookmarkEnd w:id="52"/>
      <w:r>
        <w:rPr>
          <w:rtl w:val="true"/>
        </w:rPr>
        <w:t>فصل دوم</w:t>
      </w:r>
      <w:r>
        <w:rPr>
          <w:rtl w:val="true"/>
        </w:rPr>
        <w:t xml:space="preserve">: </w:t>
      </w:r>
      <w:r>
        <w:rPr>
          <w:rtl w:val="true"/>
        </w:rPr>
        <w:t>رابطه پیامبر اعظم صلی الله علیه و آله با خدا</w:t>
      </w:r>
      <w:bookmarkEnd w:id="53"/>
    </w:p>
    <w:p>
      <w:pPr>
        <w:pStyle w:val="Heading3"/>
        <w:numPr>
          <w:ilvl w:val="2"/>
          <w:numId w:val="1"/>
        </w:numPr>
        <w:rPr/>
      </w:pPr>
      <w:bookmarkStart w:id="54" w:name="__RefHeading___Toc1860058_2281741623"/>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اعظم صلی الله علیه و آله با خدا</w:t>
      </w:r>
    </w:p>
    <w:p>
      <w:pPr>
        <w:pStyle w:val="BookText"/>
        <w:rPr/>
      </w:pPr>
      <w:r>
        <w:rPr>
          <w:rFonts w:ascii="IRNazanin" w:hAnsi="IRNazanin" w:eastAsia="IRNazanin"/>
          <w:color w:val="111111"/>
          <w:sz w:val="28"/>
          <w:sz w:val="28"/>
          <w:szCs w:val="28"/>
          <w:rtl w:val="true"/>
          <w:lang w:bidi="fa-IR"/>
        </w:rPr>
        <w:t>حضرت محمد بن عبداللّه صلی الله علیه و آله پیش از آنکه به پیامبری برانگیخته شود، با خدا اُنسی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عبادت در سال در غار حرا، نشانه بندگی مخلصانه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هنگامی به رسالت مبعوث شد که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گناه پیش و پس او را بخشیده و جایگاه والایش را در بهشت به او نمایانده بود، ولی هیچ شب را بدون جبین سایی در پیش گاه حق، صبح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بندگی خویش، از خدا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نگریستن، امر و نهی کردن و حتی نفس کشیدن او برای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جنگ می رفت و شمشیر می زد، از پی حق و برای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خدا، نشانه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نیز یاد خدا و عبادت را فراموش نمی کرد و اگر فرصتی می یافت، سر به سجده می گذاشت یا دست به دعا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صحنه های جنگ بدر چنین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قدری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سرعت بازگشتم تا از احوال پیامبر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سجده است و پیوسته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حَیُّ یا </w:t>
      </w:r>
      <w:bookmarkStart w:id="56" w:name="pg3937_46251"/>
    </w:p>
    <w:p>
      <w:pPr>
        <w:pStyle w:val="BookText"/>
        <w:rPr/>
      </w:pPr>
      <w:bookmarkEnd w:id="56"/>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دوم نزد پیامبر رفتم، هم چنان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 شدم و دوباره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در همان حال است و همان جمله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خداوند پیروزی را نصیب پیامبر کرد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7" w:name="__RefHeading___Toc1860060_2281741623"/>
      <w:bookmarkStart w:id="58" w:name="_Toc22"/>
      <w:bookmarkEnd w:id="57"/>
      <w:r>
        <w:rPr/>
        <w:t>1</w:t>
      </w:r>
      <w:r>
        <w:rPr>
          <w:rtl w:val="true"/>
        </w:rPr>
        <w:t xml:space="preserve">. </w:t>
      </w:r>
      <w:r>
        <w:rPr>
          <w:rtl w:val="true"/>
        </w:rPr>
        <w:t>اهتمام به نماز</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w:t>
      </w:r>
    </w:p>
    <w:p>
      <w:pPr>
        <w:pStyle w:val="BookText"/>
        <w:rPr/>
      </w:pPr>
      <w:r>
        <w:rPr>
          <w:rFonts w:ascii="IRNazanin" w:hAnsi="IRNazanin" w:eastAsia="IRNazanin"/>
          <w:color w:val="111111"/>
          <w:sz w:val="28"/>
          <w:sz w:val="28"/>
          <w:szCs w:val="28"/>
          <w:rtl w:val="true"/>
          <w:lang w:bidi="fa-IR"/>
        </w:rPr>
        <w:t>نخستین دستور اسلام، وجوب نمازهای پنج گانه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مدتی که پیامبر در مکه حضور داشت، تنها دو عبادت از سوی خدا بر مسلمانان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فریضه در سال نهم بعثت واجب شد و پیش از آن، بر پیامبر، واجب و برای مسلمانان، سنت یا مستحب مؤکد 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نگاه پیامبر خدا، نماز، سبب استواری دین،</w:t>
      </w:r>
      <w:r>
        <w:rPr>
          <w:rStyle w:val="FootnoteAnchor"/>
          <w:rtl w:val="true"/>
        </w:rPr>
        <w:footnoteReference w:id="23"/>
      </w:r>
      <w:r>
        <w:rPr>
          <w:rFonts w:ascii="IRNazanin" w:hAnsi="IRNazanin" w:eastAsia="IRNazanin"/>
          <w:color w:val="111111"/>
          <w:sz w:val="28"/>
          <w:sz w:val="28"/>
          <w:szCs w:val="28"/>
          <w:rtl w:val="true"/>
          <w:lang w:bidi="fa-IR"/>
        </w:rPr>
        <w:t>ستون و رأس اسلام و بهترین دستور الهی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ازاین رو،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روشنی چشم من در نماز نهاده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رسول خدا صلی الله علیه و آله بارها درباره خواندن نماز و اهمیت و برکت های آن به یاران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آخرین لحظات عمر نیز درباره این امر مهم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وفات پیامبر خدا در کنارش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نماز، </w:t>
      </w:r>
    </w:p>
    <w:p>
      <w:pPr>
        <w:pStyle w:val="BookText"/>
        <w:rPr/>
      </w:pPr>
      <w:r>
        <w:rPr>
          <w:rFonts w:ascii="IRNazanin" w:hAnsi="IRNazanin" w:eastAsia="IRNazanin"/>
          <w:color w:val="111111"/>
          <w:sz w:val="28"/>
          <w:sz w:val="28"/>
          <w:szCs w:val="28"/>
          <w:rtl w:val="true"/>
          <w:lang w:bidi="fa-IR"/>
        </w:rPr>
        <w:t>تقوای الهی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مراقبت پیامبر بر اوقات نماز، برای تمام صحابه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بسیاری که از امام علی علیه السلام، عایشه، جابر بن عبدالله و دیگران بیان شده، نشانه توجه پیامبر به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شام یا چیز دیگر را بر نماز مقدم نمی داشت و هنگامی که وقت نماز می رسید، گویا خانواده و دوست را نمی شناسد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جنگ هایی که پیامبر فرمانده بود، مسلمانان می دانستند که هنگام اذان، بلال باید اذان بگوید و نماز جماعت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 ها، سپاه مسلمانان برای آنکه رو به قبله بایستند، ناچار بودند رو به دشمن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لشکر مسلمانان هنگام سحر و وقت نماز صبح، به منطقه احد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پیش از هر کار دیگری به بلال دستور داد که اذان و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مشرکان آماده نبرد بودند، پیامبر در برابر دیدگان حیرت زده کافران نماز خواند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مسلمانان به نماز جماعت در اول وقت، طمع دشمنان را برای حمله ای ناگهانی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حدیبیه، خالد بن ولید به همراه دویست نفر از مشرکان برای کشتن پیامبر به اردوگاه مسلمانان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با اذان بلال، مسلمانان نماز ظهر را خواندند و خالد به دقت آنان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خالد به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حال </w:t>
      </w:r>
    </w:p>
    <w:p>
      <w:pPr>
        <w:pStyle w:val="BookText"/>
        <w:rPr/>
      </w:pPr>
      <w:r>
        <w:rPr>
          <w:rFonts w:ascii="IRNazanin" w:hAnsi="IRNazanin" w:eastAsia="IRNazanin"/>
          <w:color w:val="111111"/>
          <w:sz w:val="28"/>
          <w:sz w:val="28"/>
          <w:szCs w:val="28"/>
          <w:rtl w:val="true"/>
          <w:lang w:bidi="fa-IR"/>
        </w:rPr>
        <w:t>غفلت بودند؛ اگر حمله می کردیم، گروهی را می کشتیم، ولی باز هم ساعت نماز فرا خواهد رسید و نماز در نظر آنها، محبوب تر از جان ها و فرزندانشان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نماز ظهر و عصر، جبرئیل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نازل کرد و نماز خوف را به پیامبر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عصر که شد، بلال اذان و اقامه گفت و پیامبر و مسلمانان رو به قبله ایستادند و دشمن هم برابر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تکبیره الاحرام گفت و هر دو صفی که برای نماز ایستاده بودند، تکبیر گفتند و وقتی پیامبر رکوع کرد، هر دو صف به رکوع رفتند، ولی هنگامی که پیامبر به سجده رفت، صفی که متصل به آن حضرت بودند، سجده کردند و صف دوم به حالت قیام، متصل به رکوع مانده بود و پاسبانی می کردند و چون سجده پیامبر با صف اول پایان یافت، آنها قیام کردند و صف دوم با اندکی تأخیر، هر دو سجده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نیز به همین صورت عمل کردند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پیامبر با این شیوه نقشه دشمنان را خنثا کرد و نماز در سخت ترین شرایط و به شکلی پسندیده برپا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ویژه پیامبر به نماز و علاقه مندی ایشان به عبادت سبب شده بود آن حضرت در هر فرصتی که پیش می آمد،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بسیاری درباره نمازهای مستحبی ایشان در شب ها و روزهای نبرد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شیفتگی به نماز، به یاران پیامبر نیز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عباد بن بشر ـ سر پاسدار خیمه رسول خدا صلی الله علیه و آله ـ چنین آمده است، او تا </w:t>
      </w:r>
      <w:bookmarkStart w:id="59" w:name="pg3937_46254"/>
    </w:p>
    <w:p>
      <w:pPr>
        <w:pStyle w:val="BookText"/>
        <w:rPr/>
      </w:pPr>
      <w:bookmarkEnd w:id="59"/>
      <w:r>
        <w:rPr>
          <w:rFonts w:ascii="IRNazanin" w:hAnsi="IRNazanin" w:eastAsia="IRNazanin"/>
          <w:color w:val="111111"/>
          <w:sz w:val="28"/>
          <w:sz w:val="28"/>
          <w:szCs w:val="28"/>
          <w:rtl w:val="true"/>
          <w:lang w:bidi="fa-IR"/>
        </w:rPr>
        <w:t>صبح در کنار خیمه پیامبر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های جنگ احزاب، خالد بن ولید همراه صد سوار، از ناحیه وادی عقیق به مقابل خیمه پیامبر، در آن سوی خندق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مسلمانان را متوجه کردم و به عباد بن بشر که مسئولیت حفاظت خیمه پیامبر را داشت، بانگ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غافل گیر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نماز بود و چون صدای مرا شنید، به سرعت به رکوع و سجود پرداخت تا نماز خود را پایان برد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تربیت شدگان مکتب نبوی بر مبنای سیره حضرت در جنگ ها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فرماندهان خویش یادآوری کرده بود که نماز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جاریة بن قدامه که مأمور سرکوب کردن بُسر بن ابی ارطاة بود،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اول وقت آن اقامه کنید و در شب و روز نبرد، خدا را از یاد نبرید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0" w:name="__RefHeading___Toc1860062_2281741623"/>
      <w:bookmarkStart w:id="61" w:name="_Toc23"/>
      <w:bookmarkEnd w:id="60"/>
      <w:r>
        <w:rPr/>
        <w:t>2</w:t>
      </w:r>
      <w:r>
        <w:rPr>
          <w:rtl w:val="true"/>
        </w:rPr>
        <w:t xml:space="preserve">. </w:t>
      </w:r>
      <w:r>
        <w:rPr>
          <w:rtl w:val="true"/>
        </w:rPr>
        <w:t>دعا و نیایش</w:t>
      </w:r>
      <w:bookmarkEnd w:id="61"/>
    </w:p>
    <w:p>
      <w:pPr>
        <w:pStyle w:val="Heading4"/>
        <w:numPr>
          <w:ilvl w:val="3"/>
          <w:numId w:val="1"/>
        </w:numPr>
        <w:rPr/>
      </w:pPr>
      <w:bookmarkStart w:id="62" w:name="__RefHeading___Toc1860064_2281741623"/>
      <w:bookmarkStart w:id="63" w:name="_Toc24"/>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گروهی برخورد می کنید، پایداری ورزید و خدا را بسیار یاد کنید،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دعای شما نباشد، پروردگارم هیچ اعتنایی به شما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بر خواندن دعا و مناجات با حق تعالی تأکید داشتند و دعا کردن، از مسائل مشترک همه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بیش از دین های دیگر بر دعا تأکید کرده است، به گونه ای که عنایت ویژه خدا را </w:t>
      </w:r>
    </w:p>
    <w:p>
      <w:pPr>
        <w:pStyle w:val="BookText"/>
        <w:rPr/>
      </w:pPr>
      <w:r>
        <w:rPr>
          <w:rFonts w:ascii="IRNazanin" w:hAnsi="IRNazanin" w:eastAsia="IRNazanin"/>
          <w:color w:val="111111"/>
          <w:sz w:val="28"/>
          <w:sz w:val="28"/>
          <w:szCs w:val="28"/>
          <w:rtl w:val="true"/>
          <w:lang w:bidi="fa-IR"/>
        </w:rPr>
        <w:t>تنها شامل دعاکنندگان دانسته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آموزه های نبوی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ستون دین و نور آسمان ها و زمین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بستن درهای بلا باید به دعا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 دعا کردن هلاک نمی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انسان ها به دعا نیازمندند، ولی هنگام خطر و جنگ، این نیاز شدت می یابد و مؤمنان می توانند با سلاح و سپر دعا، با دشمنان بجنگند و یقین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سلاح برنده، کارآتر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وقتی نزد امام رضا علیه السلام از سختی ها و ناملایمات شکوه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سلاح پیامبران متوسل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کریم، دعاهای بسیاری</w:t>
      </w:r>
      <w:r>
        <w:rPr>
          <w:rStyle w:val="FootnoteAnchor"/>
          <w:rtl w:val="true"/>
        </w:rPr>
        <w:footnoteReference w:id="38"/>
      </w:r>
      <w:r>
        <w:rPr>
          <w:rFonts w:ascii="IRNazanin" w:hAnsi="IRNazanin" w:eastAsia="IRNazanin"/>
          <w:color w:val="111111"/>
          <w:sz w:val="28"/>
          <w:sz w:val="28"/>
          <w:szCs w:val="28"/>
          <w:rtl w:val="true"/>
          <w:lang w:bidi="fa-IR"/>
        </w:rPr>
        <w:t>را بیان کرده است که رزمندگان در جنگ ها از آن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در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آرید هنگامی را که به پروردگار خود استغاثه و زاری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شما را اجابت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موردهای استجابت دعا، نیایش رزمنده ای است که برای خدا می رزمد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دلاورمرد عرصه های نبرد، امام علی علیه السلام که خود مردی دَعّا، یعنی بسیار دعاکننده بود، می فرماید</w:t>
      </w:r>
      <w:r>
        <w:rPr>
          <w:rFonts w:eastAsia="IRNazanin" w:cs="IRNazanin"/>
          <w:color w:val="111111"/>
          <w:sz w:val="28"/>
          <w:szCs w:val="28"/>
          <w:rtl w:val="true"/>
          <w:lang w:bidi="fa-IR"/>
        </w:rPr>
        <w:t xml:space="preserve">: </w:t>
      </w:r>
      <w:bookmarkStart w:id="64" w:name="pg3937_46256"/>
    </w:p>
    <w:p>
      <w:pPr>
        <w:pStyle w:val="BookText"/>
        <w:rPr/>
      </w:pPr>
      <w:bookmarkEnd w:id="64"/>
      <w:r>
        <w:rPr>
          <w:rFonts w:ascii="IRNazanin" w:hAnsi="IRNazanin" w:eastAsia="IRNazanin"/>
          <w:color w:val="111111"/>
          <w:sz w:val="28"/>
          <w:sz w:val="28"/>
          <w:szCs w:val="28"/>
          <w:rtl w:val="true"/>
          <w:lang w:bidi="fa-IR"/>
        </w:rPr>
        <w:t>دعا را در چهار جا غنیمت شمرید؛ هنگام قرآن خواندن، وقت اذان، هنگام نزول باران و وقتی دو صف حق و باطل برای شهادت و جانبازی تشکیل می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مسلمان باید از تمام ابزارهای دفاعی روز بهره مند شود، ولی این را هم بداند که کارآیی ابزارهای نظامی و پیروزی نهایی، به خواست پروردگار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تمام لحظه های پیکار، نام و یاد حق را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بازخوانی گزارش های تاریخی از جنگ های نبوی، درمی یابیم که آن حضرت در عرصه های گوناگون جنگ، پیوسته به مناجات و دعا رو می آورد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خدا، هنگام آگاهی از حرکت دشمنان، پیش از نبرد، در اوج جنگ، هنگام خبر پیروزی های فردی و گروهی و در پایان جنگ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نیایش ها، برای پناه بردن به خدا و یاری خواستن برای رزمندگان و گاه نفرین بر دشمنان و رهایی از شر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دعاهای پیامبر در میدان جنگ، این انگاره را پدید می آورد که گویی او در کارزار، تنها دعا می کرد، ولی آن حضرت در غزوه ها فرمانده سپاه بود و شجاعانه با دشمنان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دعاهای پیامبر را در جنگ بررسی می کنیم</w:t>
      </w:r>
      <w:r>
        <w:rPr>
          <w:rFonts w:eastAsia="IRNazanin" w:cs="IRNazanin"/>
          <w:color w:val="111111"/>
          <w:sz w:val="28"/>
          <w:szCs w:val="28"/>
          <w:rtl w:val="true"/>
          <w:lang w:bidi="fa-IR"/>
        </w:rPr>
        <w:t>:</w:t>
      </w:r>
    </w:p>
    <w:p>
      <w:pPr>
        <w:pStyle w:val="Heading4"/>
        <w:numPr>
          <w:ilvl w:val="3"/>
          <w:numId w:val="1"/>
        </w:numPr>
        <w:rPr/>
      </w:pPr>
      <w:bookmarkStart w:id="65" w:name="__RefHeading___Toc1860066_2281741623"/>
      <w:bookmarkStart w:id="66" w:name="_Toc25"/>
      <w:bookmarkEnd w:id="65"/>
      <w:r>
        <w:rPr>
          <w:rtl w:val="true"/>
        </w:rPr>
        <w:t>الف</w:t>
      </w:r>
      <w:r>
        <w:rPr>
          <w:rtl w:val="true"/>
        </w:rPr>
        <w:t xml:space="preserve">) </w:t>
      </w:r>
      <w:r>
        <w:rPr>
          <w:rtl w:val="true"/>
        </w:rPr>
        <w:t>پیش از حرکت</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حرکت </w:t>
      </w:r>
      <w:bookmarkStart w:id="67" w:name="pg3937_46257"/>
    </w:p>
    <w:p>
      <w:pPr>
        <w:pStyle w:val="BookText"/>
        <w:rPr/>
      </w:pPr>
      <w:bookmarkEnd w:id="67"/>
      <w:r>
        <w:rPr>
          <w:rFonts w:ascii="IRNazanin" w:hAnsi="IRNazanin" w:eastAsia="IRNazanin"/>
          <w:color w:val="111111"/>
          <w:sz w:val="28"/>
          <w:sz w:val="28"/>
          <w:szCs w:val="28"/>
          <w:rtl w:val="true"/>
          <w:lang w:bidi="fa-IR"/>
        </w:rPr>
        <w:t>پیامبر در جنگ احد، هنگام خبر یافتن از حرکت دشمن به سوی مدینه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 اللّه ُ وَ نِعْمَ الْوَکِیلُ أَللّهُمَّ بِکَ أَجُولُ وَ بِکَ أَصُولُ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بس است ما را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تو دشمن را دفع و به نیروی تو حمله می کنم</w:t>
      </w:r>
      <w:r>
        <w:rPr>
          <w:rFonts w:eastAsia="IRNazanin" w:cs="IRNazanin"/>
          <w:color w:val="111111"/>
          <w:sz w:val="28"/>
          <w:szCs w:val="28"/>
          <w:rtl w:val="true"/>
          <w:lang w:bidi="fa-IR"/>
        </w:rPr>
        <w:t>.</w:t>
      </w:r>
    </w:p>
    <w:p>
      <w:pPr>
        <w:pStyle w:val="Heading4"/>
        <w:numPr>
          <w:ilvl w:val="3"/>
          <w:numId w:val="1"/>
        </w:numPr>
        <w:rPr/>
      </w:pPr>
      <w:bookmarkStart w:id="68" w:name="__RefHeading___Toc1860068_2281741623"/>
      <w:bookmarkStart w:id="69" w:name="_Toc26"/>
      <w:bookmarkEnd w:id="68"/>
      <w:r>
        <w:rPr>
          <w:rtl w:val="true"/>
        </w:rPr>
        <w:t>ب</w:t>
      </w:r>
      <w:r>
        <w:rPr>
          <w:rtl w:val="true"/>
        </w:rPr>
        <w:t xml:space="preserve">) </w:t>
      </w:r>
      <w:r>
        <w:rPr>
          <w:rtl w:val="true"/>
        </w:rPr>
        <w:t>پیش از نبرد</w:t>
      </w:r>
      <w:bookmarkEnd w:id="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نبرد</w:t>
      </w:r>
    </w:p>
    <w:p>
      <w:pPr>
        <w:pStyle w:val="BookText"/>
        <w:rPr/>
      </w:pPr>
      <w:r>
        <w:rPr>
          <w:rFonts w:ascii="IRNazanin" w:hAnsi="IRNazanin" w:eastAsia="IRNazanin"/>
          <w:color w:val="111111"/>
          <w:sz w:val="28"/>
          <w:sz w:val="28"/>
          <w:szCs w:val="28"/>
          <w:rtl w:val="true"/>
          <w:lang w:bidi="fa-IR"/>
        </w:rPr>
        <w:t>به گفته انس بن مالک، آن حضرت، جنگ را با این دعا آغاز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عَضُدِی وَ نَصِیرِی بِکَ أَحُولُ وَ بِکَ أَصُولُ وَ بِکَ اُقاتِلُ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و یاری رسان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تو دشمن را دفع و به آنان حمله و به کمک تو جنگ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مناسبت هر جنگی، نیایش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آغاز جنگ بدر که مسلمانان ناتوان بودند، پیامبر برای آنان پیش از جنگ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پیاده هستند، سوارشان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هستند، آنان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هستند، سیرشان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اسلم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دعای پیامبر مستجاب شد و مسلمانان پس از پیروزی، سیر و سواره شدند و با لباس برگشتند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70" w:name="__RefHeading___Toc1860070_2281741623"/>
      <w:bookmarkStart w:id="71" w:name="_Toc27"/>
      <w:bookmarkEnd w:id="70"/>
      <w:r>
        <w:rPr>
          <w:rtl w:val="true"/>
        </w:rPr>
        <w:t>ج</w:t>
      </w:r>
      <w:r>
        <w:rPr>
          <w:rtl w:val="true"/>
        </w:rPr>
        <w:t xml:space="preserve">) </w:t>
      </w:r>
      <w:r>
        <w:rPr>
          <w:rtl w:val="true"/>
        </w:rPr>
        <w:t>دعا برای مسلمانان</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مسلمانان </w:t>
      </w:r>
      <w:bookmarkStart w:id="72" w:name="pg3937_46258"/>
    </w:p>
    <w:p>
      <w:pPr>
        <w:pStyle w:val="BookText"/>
        <w:rPr/>
      </w:pPr>
      <w:bookmarkEnd w:id="72"/>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هرگاه می خواست گروهی را به جنگ بفرستد، برای آنها دعا می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برخی دعاهای نبوی، شامل همه مسلمانان حاضر در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ایشان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إِکْشِفْ هَمِّیَ وَ کَرْبِی فَقَدْ تَری حالِی وَ حالَ أَصْحابِی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اندوه و گرفتاری را از ما برهان؛ تو که حال پریشان من و یارانم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بدر که شمار مسلمانان اندک بود، پیامبر خدا را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نصرتی که به من دادی،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کشته شوند، تو هرگز در زمین عبادت نخواهی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نظیر این دعا، در روزهای پایانی محاصره مدینه در جنگ احزاب و در دقایق نخست غزوه حُنین هم از پیامبر شنیده شد</w:t>
      </w:r>
      <w:r>
        <w:rPr>
          <w:rFonts w:eastAsia="IRNazanin" w:cs="IRNazanin"/>
          <w:color w:val="111111"/>
          <w:sz w:val="28"/>
          <w:szCs w:val="28"/>
          <w:rtl w:val="true"/>
          <w:lang w:bidi="fa-IR"/>
        </w:rPr>
        <w:t>.</w:t>
      </w:r>
    </w:p>
    <w:p>
      <w:pPr>
        <w:pStyle w:val="Heading4"/>
        <w:numPr>
          <w:ilvl w:val="3"/>
          <w:numId w:val="1"/>
        </w:numPr>
        <w:rPr/>
      </w:pPr>
      <w:bookmarkStart w:id="73" w:name="__RefHeading___Toc1860072_2281741623"/>
      <w:bookmarkStart w:id="74" w:name="_Toc28"/>
      <w:bookmarkEnd w:id="73"/>
      <w:r>
        <w:rPr>
          <w:rtl w:val="true"/>
        </w:rPr>
        <w:t>د</w:t>
      </w:r>
      <w:r>
        <w:rPr>
          <w:rtl w:val="true"/>
        </w:rPr>
        <w:t xml:space="preserve">) </w:t>
      </w:r>
      <w:r>
        <w:rPr>
          <w:rtl w:val="true"/>
        </w:rPr>
        <w:t>دعا برای خاصان</w:t>
      </w:r>
      <w:bookmarkEnd w:id="7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خاصان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سرداران سپاه اسلام، دلاورانه می رزمیدند و قلب پیامبر خدا را شاد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پیامبر برای آن فرد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نصیب بسیاری از یاران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ابودُجانه، حُذیفه قتاده، سعید بن معاذ، سعد بن ربیع، ابوذر غفاری و ابو ایوب انصاری از کسانی بودند که پیامبر خدا در حق آنان دعا کرده است</w:t>
      </w:r>
      <w:r>
        <w:rPr>
          <w:rFonts w:eastAsia="IRNazanin" w:cs="IRNazanin"/>
          <w:color w:val="111111"/>
          <w:sz w:val="28"/>
          <w:szCs w:val="28"/>
          <w:rtl w:val="true"/>
          <w:lang w:bidi="fa-IR"/>
        </w:rPr>
        <w:t xml:space="preserve">. </w:t>
      </w:r>
      <w:bookmarkStart w:id="75" w:name="pg3937_46259"/>
    </w:p>
    <w:p>
      <w:pPr>
        <w:pStyle w:val="BookText"/>
        <w:rPr/>
      </w:pPr>
      <w:bookmarkEnd w:id="75"/>
      <w:r>
        <w:rPr>
          <w:rFonts w:ascii="IRNazanin" w:hAnsi="IRNazanin" w:eastAsia="IRNazanin"/>
          <w:color w:val="111111"/>
          <w:sz w:val="28"/>
          <w:sz w:val="28"/>
          <w:szCs w:val="28"/>
          <w:rtl w:val="true"/>
          <w:lang w:bidi="fa-IR"/>
        </w:rPr>
        <w:t>ابودجانه در جنگ احد نیکو درخشید و تا پایان نبرد، جانانه از پیامبر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میدان جنگ، یکی از دشمنان سرسخت پیامبر را کشت، پیامبر چنین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ارْضَ عَنِ ابْنِ خَرَشَةَ کَما أَنَا عَنْه راضٍ</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ابودجانه راضی باش، همان گونه که من از او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دعاهایی که پیامبر برای امام علی علیه السلام در جنگ ها کرده، بسیار بیشتر از دیگر یاران پیامبر است که به دلیل حضور امام در تمام جنگ ها ـ به جز تبوکـ و دلاوری های بی شمار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خندق، امیرمؤمنان علی علیه السلام برای پیکار با بزرگ پهلوان عرب، عمرو بن عبدود می رفت، پیامبر در حق ایشان چندین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دعاها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را در روز بدر و حمزه را در روز اُحد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را برای من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بهترین بازماندگانی</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76" w:name="__RefHeading___Toc1860074_2281741623"/>
      <w:bookmarkStart w:id="77" w:name="_Toc29"/>
      <w:bookmarkEnd w:id="76"/>
      <w:r>
        <w:rPr>
          <w:rtl w:val="true"/>
        </w:rPr>
        <w:t>هـ</w:t>
      </w:r>
      <w:r>
        <w:rPr>
          <w:rtl w:val="true"/>
        </w:rPr>
        <w:t xml:space="preserve">) </w:t>
      </w:r>
      <w:r>
        <w:rPr>
          <w:rtl w:val="true"/>
        </w:rPr>
        <w:t>هنگام سختی پیکار</w:t>
      </w:r>
      <w:bookmarkEnd w:id="77"/>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پیکار</w:t>
      </w:r>
    </w:p>
    <w:p>
      <w:pPr>
        <w:pStyle w:val="BookText"/>
        <w:rPr/>
      </w:pPr>
      <w:r>
        <w:rPr>
          <w:rFonts w:ascii="IRNazanin" w:hAnsi="IRNazanin" w:eastAsia="IRNazanin"/>
          <w:color w:val="111111"/>
          <w:sz w:val="28"/>
          <w:sz w:val="28"/>
          <w:szCs w:val="28"/>
          <w:rtl w:val="true"/>
          <w:lang w:bidi="fa-IR"/>
        </w:rPr>
        <w:t>پناه گاه مسلمانان در سختی ها، پیامبر خدا و پناه پیامبر،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چون کارزار دشوار شد، به پیامبر گفتیم آیا دعایی هست که با آن خدا را بخوانیم تا آتش جنگ فروکش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 حفاظتی ما را بپوشان و این ناآرامی ها را به آرامش </w:t>
      </w:r>
      <w:bookmarkStart w:id="78" w:name="pg3937_46260"/>
    </w:p>
    <w:p>
      <w:pPr>
        <w:pStyle w:val="BookText"/>
        <w:rPr/>
      </w:pPr>
      <w:bookmarkEnd w:id="78"/>
      <w:r>
        <w:rPr>
          <w:rFonts w:ascii="IRNazanin" w:hAnsi="IRNazanin" w:eastAsia="IRNazanin"/>
          <w:color w:val="111111"/>
          <w:sz w:val="28"/>
          <w:sz w:val="28"/>
          <w:szCs w:val="28"/>
          <w:rtl w:val="true"/>
          <w:lang w:bidi="fa-IR"/>
        </w:rPr>
        <w:t>تبدیل کن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سپس پیامبر خود بر فراز کوه فتح 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صَرِیخَ الْمَکْرُوبِینَ وَ یا مُجِیبَ المُضْطَرِّینَ وَ کاشِفَ الْکَرْبِ الْعَظِیمِ أَنْتَ مَوْلایَ و وِلِیِّی و وَلِیُّ آبائِیَ الْأَوَّلِینَ إِکْشِفْ عَنّا غَمَّنا وَ هَمَّنا وَ کَرْبَنا إِکْشِفْ عَنّا کَرْبَ هؤُلاءِ الْقَوْمِ بِقُوَّتِکَ وَ حَوْلِکَ وَ قُدْرَتِکَ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فریادرس غمگینان و ای اجابت کننده بیچارگان و برطرف کننده اندوه بزرگ، تو مولای من، سرپرست من، سرپرست پدران پیشینم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ما، نگرانی ما و اندوه ما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این قوم را با قوت، نیرو و قدرتت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در جنگ حنین میدان جنگ را رها کردند و گریختند، نخست پیامبر به واسطه عمویش، عباس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شکوه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ستایم 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می کنم و از تو یاری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جملاتی خواندی که پیش از این موسی دعا کرد و خدا برای او دریا را شکافت و او را از دست فرعون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به یاری الهی، مشتی خاک طرف سپاه دشمن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باد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الهی، سپاه دشمن از هم گسیخت و مسلمانان بازگشتند و جنگ به سود سپاه اسلام پایان یافت</w:t>
      </w:r>
      <w:r>
        <w:rPr>
          <w:rFonts w:eastAsia="IRNazanin" w:cs="IRNazanin"/>
          <w:color w:val="111111"/>
          <w:sz w:val="28"/>
          <w:szCs w:val="28"/>
          <w:rtl w:val="true"/>
          <w:lang w:bidi="fa-IR"/>
        </w:rPr>
        <w:t>.</w:t>
      </w:r>
    </w:p>
    <w:p>
      <w:pPr>
        <w:pStyle w:val="Heading4"/>
        <w:numPr>
          <w:ilvl w:val="3"/>
          <w:numId w:val="1"/>
        </w:numPr>
        <w:rPr/>
      </w:pPr>
      <w:bookmarkStart w:id="79" w:name="__RefHeading___Toc1860076_2281741623"/>
      <w:bookmarkStart w:id="80" w:name="_Toc30"/>
      <w:bookmarkEnd w:id="79"/>
      <w:r>
        <w:rPr>
          <w:rtl w:val="true"/>
        </w:rPr>
        <w:t>و</w:t>
      </w:r>
      <w:r>
        <w:rPr>
          <w:rtl w:val="true"/>
        </w:rPr>
        <w:t xml:space="preserve">) </w:t>
      </w:r>
      <w:r>
        <w:rPr>
          <w:rtl w:val="true"/>
        </w:rPr>
        <w:t>دعا برای شهیدان</w:t>
      </w:r>
      <w:bookmarkEnd w:id="8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شهیدان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کنار پیکر هر شهیدی حاضر می شد، در حق او دعا </w:t>
      </w:r>
      <w:bookmarkStart w:id="81" w:name="pg3937_46261"/>
    </w:p>
    <w:p>
      <w:pPr>
        <w:pStyle w:val="BookText"/>
        <w:rPr/>
      </w:pPr>
      <w:bookmarkEnd w:id="81"/>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نیایش ها، نشان دهنده رضایت پروردگار از آن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قابوس، بر اثر بیست زخم نیزه در جنگ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بدن پاک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جعفر بن ابی طالب به پیامبر رسید، آن حضرت متأثر شد و گریست و خدا را چنین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نزد تو آمد، به سوی بهترین پاداش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در میان فرزندان او قرار ده؛ نیکوترین جانشینی که در فرزندان یکی از بندگانت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حق شهیدان احد نیز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سزاوار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تو گواه است که این گروه در راه تو شهادت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هر سال به زیارت شهیدان می 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2" w:name="__RefHeading___Toc1860078_2281741623"/>
      <w:bookmarkStart w:id="83" w:name="_Toc31"/>
      <w:bookmarkEnd w:id="82"/>
      <w:r>
        <w:rPr>
          <w:rtl w:val="true"/>
        </w:rPr>
        <w:t>ز</w:t>
      </w:r>
      <w:r>
        <w:rPr>
          <w:rtl w:val="true"/>
        </w:rPr>
        <w:t xml:space="preserve">) </w:t>
      </w:r>
      <w:r>
        <w:rPr>
          <w:rtl w:val="true"/>
        </w:rPr>
        <w:t>سپاس گزاری</w:t>
      </w:r>
      <w:bookmarkEnd w:id="8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تمام فراز و فرودهای جنگ، سپاس 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روحی بزرگ داشت و هنگام سختی و فرود مشکلات، بیشتر از خدا تشکر و این گونه بندگی خود را اثبات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دعاهای ایشان با سپاس گزاری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شکرگزاری پیامبر هنگام دشواری ها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احد، مسلمانان بسیاری زخمی یا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دفن شهیدان، با بدنی زخمی سوار بر اسب شد و مسلمانان مجروح همراه ایشان به سمت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به مدینه نزدیک شد، پیامبر دست های خود را به نشانه شکرگزاری بلند کرد و گروه اندک مسلمانان در دو صف ایستادند و چهارده زن که برای یافتن پیامبر تا احد آمده بودند، پشت سر مردان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از یارانش خواست که منظم بایستند تا خدا را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 و سپاس تنها تو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گشایش می دهی، کسی نمی تواند جلو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برکت و رحمت و فضل و عافیت تو را می خوانم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پیامبر پس از شکست ظاهری مسلمانان،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کنار بدن پاره پاره حمزه سیدالشهدا قرار گرفت،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بدن حمزه را مثله شده دید، دست به دعا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الْحَمْدُ وَإِلَیْکَ الْمُشْتَکی وَ أَنْتَ الْمُسْتَعانُ عَلی ما أَری</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تنها تو را سزاست و شکایت بردن تنها به تو رواست و تویی یاری رساننده، بر آنچه می نگرم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دعا را پیامبر خدا در آستانه جنگ حنین خواند که لشکر اسلام پراکنده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ماه محاصره مدینه از سوی احزاب عرب، </w:t>
      </w:r>
      <w:bookmarkStart w:id="84" w:name="pg3937_46263"/>
    </w:p>
    <w:p>
      <w:pPr>
        <w:pStyle w:val="BookText"/>
        <w:rPr/>
      </w:pPr>
      <w:bookmarkEnd w:id="84"/>
      <w:r>
        <w:rPr>
          <w:rFonts w:ascii="IRNazanin" w:hAnsi="IRNazanin" w:eastAsia="IRNazanin"/>
          <w:color w:val="111111"/>
          <w:sz w:val="28"/>
          <w:sz w:val="28"/>
          <w:szCs w:val="28"/>
          <w:rtl w:val="true"/>
          <w:lang w:bidi="fa-IR"/>
        </w:rPr>
        <w:t>مسلمانان از شدت سختی، گرسنگی و سرما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هست که خبری از مشرکان بیاورد و به واسطه این تلاش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پیامبر درخواست خود را بیان کرد و این بار نیز کسی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 می خواستند؛ آیا پاداشی بالاتر از بهشت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حذیفه را بازخواست کرد که چرا پاسخ نمی گویی و او از ناتوانی و بی حالی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برای انجام مأموریت برخاست و روانه شد و پیامبر به خدا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إِکْشِفْ هَمِّی وَ غَمِّی وَ کَرْبِی فَقَدْ تَری حَالِی وَ حَالَ أَصْحابِی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به سجده افتاد و در حالی که اشک از دیدگان مبارکش جاری بود،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 کَما رَحِمْتَنِی وَ رَحِمْتَ أَصْحابِی</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85" w:name="__RefHeading___Toc1860080_2281741623"/>
      <w:bookmarkStart w:id="86" w:name="_Toc32"/>
      <w:bookmarkEnd w:id="85"/>
      <w:r>
        <w:rPr>
          <w:rtl w:val="true"/>
        </w:rPr>
        <w:t>ح</w:t>
      </w:r>
      <w:r>
        <w:rPr>
          <w:rtl w:val="true"/>
        </w:rPr>
        <w:t xml:space="preserve">) </w:t>
      </w:r>
      <w:r>
        <w:rPr>
          <w:rtl w:val="true"/>
        </w:rPr>
        <w:t>دعا برای خانواده شهدا</w:t>
      </w:r>
      <w:bookmarkEnd w:id="8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خانواده شهدا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از احد برمی گشت، کبشه، دختر رافع بن معاویه، مادر سعد بن معاذ، نزد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سعد، عنان افسار اسب پیامبر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سوی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بِها؛ آفرین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کبشه رسید، پیامبر تعزیت فرزندش عمرو بن معاذ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سلامت یافتم، هیچ مصیبتی بر من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به امّ معبد </w:t>
      </w:r>
      <w:bookmarkStart w:id="87" w:name="pg3937_46264"/>
    </w:p>
    <w:p>
      <w:pPr>
        <w:pStyle w:val="BookText"/>
        <w:rPr/>
      </w:pPr>
      <w:bookmarkEnd w:id="8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باش و قوم خود را شاد کن که کشتگان شما در بهشت با هم سیر کنند و شفاعت ایشان در حق شما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شدیم و در حق ایشان گریه کردن روا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حق بازماندگان ایشان دعای خیر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أَذْهِبْ حُزْنَ قُلُوبِهِمْ وَاجْبُرْ مُصِیبَتَهُمْ؛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را از دل آنان بیرون ببر و مصیبت آنان را جبران فرما</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88" w:name="__RefHeading___Toc1860082_2281741623"/>
      <w:bookmarkStart w:id="89" w:name="_Toc33"/>
      <w:bookmarkEnd w:id="88"/>
      <w:r>
        <w:rPr>
          <w:rtl w:val="true"/>
        </w:rPr>
        <w:t>ط</w:t>
      </w:r>
      <w:r>
        <w:rPr>
          <w:rtl w:val="true"/>
        </w:rPr>
        <w:t xml:space="preserve">) </w:t>
      </w:r>
      <w:r>
        <w:rPr>
          <w:rtl w:val="true"/>
        </w:rPr>
        <w:t>نفرین برای دشمنان</w:t>
      </w:r>
      <w:bookmarkEnd w:id="8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برای دشمنان</w:t>
      </w:r>
    </w:p>
    <w:p>
      <w:pPr>
        <w:pStyle w:val="BookText"/>
        <w:rPr/>
      </w:pPr>
      <w:r>
        <w:rPr>
          <w:rFonts w:ascii="IRNazanin" w:hAnsi="IRNazanin" w:eastAsia="IRNazanin"/>
          <w:color w:val="111111"/>
          <w:sz w:val="28"/>
          <w:sz w:val="28"/>
          <w:szCs w:val="28"/>
          <w:rtl w:val="true"/>
          <w:lang w:bidi="fa-IR"/>
        </w:rPr>
        <w:t>آیا پیامبر خدا دشمنان خود را نفرین می کرد؟ هر پیامبری برای دفع شرّ دشمنان و نزول عذاب، از خداوند یاری می خواهد و همه امت ها از این سلاح پیامبران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الهی نیز برای دفع شر دشمنان، آنان را نفرین می کرد و حتی مرگ یا ذلت آنان را از خدا می خواست، ولی هیچ گاه عذاب را برای همه آنان نپسندید و لب به نفرین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دشمنان، حضرت را هنگام هجرت تعقیب کرد تا ایشان را بکشد،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را از ما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پیامبر سبب شد که اسب سراقه بن مالک در باتلاق فرو رود و از تعقیب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دفع شر مشرکان قریش در غار ثور نیز ایشان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أَعْمِ أَبْصارَهُمْ؛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آنان را از دیدن ما کور فرما</w:t>
      </w:r>
      <w:r>
        <w:rPr>
          <w:rFonts w:eastAsia="IRNazanin" w:cs="IRNazanin"/>
          <w:color w:val="111111"/>
          <w:sz w:val="28"/>
          <w:szCs w:val="28"/>
          <w:rtl w:val="true"/>
          <w:lang w:bidi="fa-IR"/>
        </w:rPr>
        <w:t>».</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در جنگ بدر دعا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اَرْعِبْ قُلوبَهُمْ و زَلْزِلْ أَقْدامَهُمْ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را بر دل های آنان چیره کن و گام های آنان را در حرکت به سوی ما دچار لرزش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اکْفِنا؛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فلانی را از من یا از ما دفع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از نفرین هایی است که آن حضرت در جنگ ها بسیار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در جنگ احد صورت خونین پیامبر را دیدند، از ایشان خواستند دشمنان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ناسزاگو برانگیخته نشده ام، بلکه دعوت کننده و مایه رحمت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به جای نفرین، این گونه خدا را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را هدایت کن؛ زیرا آنان نادان هستند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شیوه تربیتی پیامبر، نشان دهنده خوی پاک دل سوزی و میل به هدایت کردن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تنها به سکوت و بردباری بسنده نکرده، بلکه به دشمنان لطف و آنان را دعا کرده و با تعبیر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آنان نشان داده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هایی که خداوند به درخواست پیامبر بر مشرکان جنگ های احزاب و حنین نازل کرد، هیچ کدام کشنده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توفانی بود که سبب وحشت آنان شد و آنها را فراری داد</w:t>
      </w:r>
      <w:r>
        <w:rPr>
          <w:rFonts w:eastAsia="IRNazanin" w:cs="IRNazanin"/>
          <w:color w:val="111111"/>
          <w:sz w:val="28"/>
          <w:szCs w:val="28"/>
          <w:rtl w:val="true"/>
          <w:lang w:bidi="fa-IR"/>
        </w:rPr>
        <w:t xml:space="preserve">. </w:t>
      </w:r>
      <w:bookmarkStart w:id="90" w:name="pg3937_46266"/>
    </w:p>
    <w:p>
      <w:pPr>
        <w:pStyle w:val="BookText"/>
        <w:rPr/>
      </w:pPr>
      <w:bookmarkEnd w:id="90"/>
      <w:r>
        <w:rPr>
          <w:rFonts w:ascii="IRNazanin" w:hAnsi="IRNazanin" w:eastAsia="IRNazanin"/>
          <w:color w:val="111111"/>
          <w:sz w:val="28"/>
          <w:sz w:val="28"/>
          <w:szCs w:val="28"/>
          <w:rtl w:val="true"/>
          <w:lang w:bidi="fa-IR"/>
        </w:rPr>
        <w:t>یکی از پژوهشگران معاصر، علت مهلک نبودن نفرین های پیامبر بر مشرکان را دو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مشرکان صدر اسلام با کافران عصر دیگر پیامبران فرق داشتند؛ زیرا برخی کافران دوره حضرت نوح علیه السلام،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لایَلِدُوا إِلاّ فاجِرا وَ کَفّارا؛ و جز پلیدکار ناسپاس نزایند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نسل های بعد آنان نیز جزو کافران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کافران بسیاری مسلمان شدند و تمامی نسل های آنان نیز به اسلام گرویدند و فتوحات بسیاری، چون فتح شامات،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گروه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تفاوت رسول خدا صلی الله علیه و آله با دیگر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جای نفرین کافران قریش، آنان را قوم خود می داند و خواستار هدایت ایشان می شود، ولی حضرت نوح، شیخ المرسلین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کافران را بر روی زمین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علیه السلام به خدا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 و آنان را دل سخت گردان که ایمان نیاورند تا عذاب دردناک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راه از کجا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نابودی کافران را می خواهد تا در آن زمان که راه توبه باز است، ایمان نیاورند، ولی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هدایت و به ایشان رحم کن</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91" w:name="__RefHeading___Toc1860084_2281741623"/>
      <w:bookmarkStart w:id="92" w:name="_Toc34"/>
      <w:bookmarkEnd w:id="91"/>
      <w:r>
        <w:rPr>
          <w:rtl w:val="true"/>
        </w:rPr>
        <w:t>ی</w:t>
      </w:r>
      <w:r>
        <w:rPr>
          <w:rtl w:val="true"/>
        </w:rPr>
        <w:t xml:space="preserve">) </w:t>
      </w:r>
      <w:r>
        <w:rPr>
          <w:rtl w:val="true"/>
        </w:rPr>
        <w:t>نفرین برای جنایت کاران جنگی</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برای جنایت کاران جنگی </w:t>
      </w:r>
    </w:p>
    <w:p>
      <w:pPr>
        <w:pStyle w:val="BookText"/>
        <w:rPr/>
      </w:pPr>
      <w:r>
        <w:rPr>
          <w:rFonts w:ascii="IRNazanin" w:hAnsi="IRNazanin" w:eastAsia="IRNazanin"/>
          <w:color w:val="111111"/>
          <w:sz w:val="28"/>
          <w:sz w:val="28"/>
          <w:szCs w:val="28"/>
          <w:rtl w:val="true"/>
          <w:lang w:bidi="fa-IR"/>
        </w:rPr>
        <w:t>نفرین پیامبر خدا برای دشمنان کینه توز و جنایت کار جنگی، با نفرین برای مشرکان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هدایت مشرکان ناآگاه امیدوار بود و نفرین های ایشان چندان کشنده نبود، ولی با کسانی که با آگاهی و سرسختی در برابر خدا می ایستادند و سرکرده کافران و منافقان بودند و در گمراهی مردم می کوشیدند، برخورد می کرد و هرگاه نام آنها می آمد، نفرینشان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بن هشام، زمعة بن أسود، سُهیل بن عَمرو، نوفل بن خویلد، عقبة بن أبی مُعیط، کعب بن اشرف یهودی، مغیرة بن عاص، ابن قَمئة، عمرو بن عاص، ابوسفیان و ولید بن عقبة، جزو مشرکانی هستند که مردم را بر ضد مسلمانان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مناسبت های گوناگون این افراد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بدر چون پیامبر سر از رکعت آخر نماز برداشت، کافران را لعنت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مده ابوجهل ـ فرعون این امت ـ از معرکه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بن اسود را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 زمعه را بر او بگریان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عقبه بن ابی معیط که از دشمنان ویژه پیامبر بود، پس از هجرت آن حضرت، شعرهایی بر ضد دین و پیامبر می سرود و در تمسخر اسلام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سران جبهه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چنین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أَکِبَّهُ لِمَنْخِرِهِ وَ أَصْرِعْهُ؛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بینی واژگون انداز و به خاک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جنگ بدر، او را بر زمین افکند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پیامبر این گونه بود که اگر کسی بی گناهی را می کشت و مسلمانی </w:t>
      </w:r>
      <w:bookmarkStart w:id="93" w:name="pg3937_46268"/>
    </w:p>
    <w:p>
      <w:pPr>
        <w:pStyle w:val="BookText"/>
        <w:rPr/>
      </w:pPr>
      <w:bookmarkEnd w:id="93"/>
      <w:r>
        <w:rPr>
          <w:rFonts w:ascii="IRNazanin" w:hAnsi="IRNazanin" w:eastAsia="IRNazanin"/>
          <w:color w:val="111111"/>
          <w:sz w:val="28"/>
          <w:sz w:val="28"/>
          <w:szCs w:val="28"/>
          <w:rtl w:val="true"/>
          <w:lang w:bidi="fa-IR"/>
        </w:rPr>
        <w:t>را شهید می کرد، او را نفرین می فرمود، حتی اگر این خطاکار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سریّه عبداللّه بن ابی حدود، محلم، از سپاهیان اسلام، عامر بن أضبط را با آنکه مسلمان شده بود، برای ماجرایی که در جاهلیت میان آنها رخ داده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محلم توبه کرد و اندوهناک و اشک بار خدمت پیامبر رسید، ولی پیامبر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محلم را نیامرز</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پیامبر، قاتلان مسلمانان را جنایت کار می دانست و آنان را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گروهی از مسلمانان ناجوان مردانه به شهادت می رسیدند، خشم پیامبر برانگیخته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فتح مکه، مبلّغان دینی را به سرزمین ها و قبیله های عرب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خبر شهیدان بئر معونه و شهدای رجیع به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نخست، چهل قاری قرآن و در حادثه دوم، ده قاری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چنان ناراحت شد که تا یک ماه در قنوت نماز صبح، قبیله های رعل، ذکون و عُصَیَّه را که چنین جنایتی از آنها سر زده بود، نفرین می کرد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94" w:name="__RefHeading___Toc1860086_2281741623"/>
      <w:bookmarkStart w:id="95" w:name="_Toc35"/>
      <w:bookmarkEnd w:id="94"/>
      <w:r>
        <w:rPr/>
        <w:t>3</w:t>
      </w:r>
      <w:r>
        <w:rPr>
          <w:rtl w:val="true"/>
        </w:rPr>
        <w:t xml:space="preserve">. </w:t>
      </w:r>
      <w:r>
        <w:rPr>
          <w:rtl w:val="true"/>
        </w:rPr>
        <w:t>شب زنده داری</w:t>
      </w:r>
      <w:bookmarkEnd w:id="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w:t>
      </w:r>
    </w:p>
    <w:p>
      <w:pPr>
        <w:pStyle w:val="BookText"/>
        <w:rPr/>
      </w:pPr>
      <w:r>
        <w:rPr>
          <w:rFonts w:ascii="IRNazanin" w:hAnsi="IRNazanin" w:eastAsia="IRNazanin"/>
          <w:color w:val="111111"/>
          <w:sz w:val="28"/>
          <w:sz w:val="28"/>
          <w:szCs w:val="28"/>
          <w:rtl w:val="true"/>
          <w:lang w:bidi="fa-IR"/>
        </w:rPr>
        <w:t>از آن هنگام که سوره مزمّل بر حضرت محمد صلی الله علیه و آله نازل شد، ایشان تا پایان عمر مبارک خود، شب زنده داری را ترک نکرد و هیچ رخدادی مانع عبادت شبانگاهی ایشان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هجرت، شب های سخت نبرد و مانند آن، پیامبر اسلام لذت نیایش با دوست را با هیچ لذتی عوض نکرد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نیایش عاشقانه پیامبر را در شب بدر چنین توصیف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در روزش جنگ بدر رخ داد، دیدم که هر یک از مسلمانان خوابیدند، جز رسول خدا صلی الله علیه و آله که پای درختی قرار داشت و تا صبح یا دعا می خواند یا نماز می گزارد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عباس نیز عبادت پیامبر را در شب بدر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پیامبر پیوسته تا صبح نماز می خواند و اشک می ریخت و با نهایت خضوع دعا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أَنْجِزْ لِی ما وَعَدْتَنِی؛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من وعده دادی،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سجده می رفت و به شدت می گریست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شب جنگ بدر، ویژگی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شب های نبرد، تا صبح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ایشان که در طول جنگ احزاب همراه حضرت بود، درباره عبادت پیامبر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بخشی از شب در خندق پاسداری می کرد و بخش دیگر را به عبادت می گذراند و بخش آخر را نیز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ایشان می نگریستم که برخاست و مدتی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خیمه رفت و متوجه گروهی از سپاهیان دشمن شد که به سوی خندق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بشر را برای سرکوبی آنها فرستاد و آن گاه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ایشان را از ما دفع کن و ما را بر ایشان پیروز فرمای و آنها را مغلوب گردان که کسی جز تو نمی تواند آنها را مغلوب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رفتن عباد،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آرامشی کامل و دلی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بشر، پس از تیراندازی به سوی ابوسفیان و متفرق ساختن آنها بازگشت و منتظر شد تا نماز پیامبر پایان یابد و گزارش فرار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به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به خیمه آمد و تا آن هنگام که صدای اذان بلال برخاست، خوابید</w:t>
      </w:r>
      <w:r>
        <w:rPr>
          <w:rFonts w:eastAsia="IRNazanin" w:cs="IRNazanin"/>
          <w:color w:val="111111"/>
          <w:sz w:val="28"/>
          <w:szCs w:val="28"/>
          <w:rtl w:val="true"/>
          <w:lang w:bidi="fa-IR"/>
        </w:rPr>
        <w:t>.</w:t>
      </w:r>
      <w:r>
        <w:rPr>
          <w:rStyle w:val="FootnoteAnchor"/>
          <w:rtl w:val="true"/>
        </w:rPr>
        <w:footnoteReference w:id="67"/>
      </w:r>
      <w:bookmarkStart w:id="96" w:name="pg3937_46271"/>
    </w:p>
    <w:p>
      <w:pPr>
        <w:pStyle w:val="Heading2"/>
        <w:numPr>
          <w:ilvl w:val="1"/>
          <w:numId w:val="1"/>
        </w:numPr>
        <w:rPr/>
      </w:pPr>
      <w:bookmarkStart w:id="97" w:name="__RefHeading___Toc1860088_2281741623"/>
      <w:bookmarkStart w:id="98" w:name="_Toc36"/>
      <w:bookmarkEnd w:id="96"/>
      <w:bookmarkEnd w:id="97"/>
      <w:r>
        <w:rPr>
          <w:rtl w:val="true"/>
        </w:rPr>
        <w:t>فصل سوم</w:t>
      </w:r>
      <w:r>
        <w:rPr>
          <w:rtl w:val="true"/>
        </w:rPr>
        <w:t xml:space="preserve">: </w:t>
      </w:r>
      <w:r>
        <w:rPr>
          <w:rtl w:val="true"/>
        </w:rPr>
        <w:t>رابطه پیامبر اعظم صلی الله علیه و آله با مسلمانان</w:t>
      </w:r>
      <w:bookmarkEnd w:id="98"/>
    </w:p>
    <w:p>
      <w:pPr>
        <w:pStyle w:val="Heading3"/>
        <w:numPr>
          <w:ilvl w:val="2"/>
          <w:numId w:val="1"/>
        </w:numPr>
        <w:rPr/>
      </w:pPr>
      <w:bookmarkStart w:id="99" w:name="__RefHeading___Toc1860090_2281741623"/>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اعظم صلی الله علیه و آله با 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پیامبر اعظم صلی الله علیه و آله برای رزمندگان</w:t>
      </w:r>
    </w:p>
    <w:p>
      <w:pPr>
        <w:pStyle w:val="Heading3"/>
        <w:numPr>
          <w:ilvl w:val="2"/>
          <w:numId w:val="1"/>
        </w:numPr>
        <w:rPr/>
      </w:pPr>
      <w:bookmarkStart w:id="101" w:name="__RefHeading___Toc1860092_2281741623"/>
      <w:bookmarkStart w:id="102" w:name="_Toc38"/>
      <w:bookmarkEnd w:id="101"/>
      <w:r>
        <w:rPr/>
        <w:t>1</w:t>
      </w:r>
      <w:r>
        <w:rPr>
          <w:rtl w:val="true"/>
        </w:rPr>
        <w:t xml:space="preserve">. </w:t>
      </w:r>
      <w:r>
        <w:rPr>
          <w:rtl w:val="true"/>
        </w:rPr>
        <w:t>ویژگی های اخلاقی پیامبر اعظم صلی الله علیه و آله</w:t>
      </w:r>
      <w:bookmarkEnd w:id="102"/>
    </w:p>
    <w:p>
      <w:pPr>
        <w:pStyle w:val="Heading4"/>
        <w:numPr>
          <w:ilvl w:val="3"/>
          <w:numId w:val="1"/>
        </w:numPr>
        <w:rPr/>
      </w:pPr>
      <w:bookmarkStart w:id="103" w:name="__RefHeading___Toc1860094_2281741623"/>
      <w:bookmarkStart w:id="104" w:name="_Toc39"/>
      <w:bookmarkEnd w:id="103"/>
      <w:r>
        <w:rPr>
          <w:rtl w:val="true"/>
        </w:rPr>
        <w:t>اشاره</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w:t>
      </w:r>
    </w:p>
    <w:p>
      <w:pPr>
        <w:pStyle w:val="Heading4"/>
        <w:numPr>
          <w:ilvl w:val="3"/>
          <w:numId w:val="1"/>
        </w:numPr>
        <w:rPr/>
      </w:pPr>
      <w:bookmarkStart w:id="105" w:name="__RefHeading___Toc1860096_2281741623"/>
      <w:bookmarkStart w:id="106" w:name="_Toc40"/>
      <w:bookmarkEnd w:id="105"/>
      <w:r>
        <w:rPr>
          <w:rtl w:val="true"/>
        </w:rPr>
        <w:t>الف</w:t>
      </w:r>
      <w:r>
        <w:rPr>
          <w:rtl w:val="true"/>
        </w:rPr>
        <w:t xml:space="preserve">) </w:t>
      </w:r>
      <w:r>
        <w:rPr>
          <w:rtl w:val="true"/>
        </w:rPr>
        <w:t>شجاعت</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دلیری و بی باکی پیامبر اسلام برای دوستان و دشمنان ایشان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سیزده ساله پیامبر و تبلیغ دین جدید خود هنگام نبرد، نشان دهنده شهامتی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صدر اسلام از شجاعت آن بزرگوار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یکی از یاران پیامبر اعظم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زیباترین و بخشنده ترین و شجاع ترین مردم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همو در توصیف شجاعت پیامبر خاطره ای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مردم مدینه صدایی شنیدند و دچار وحشت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به طرف صدا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پیش تر از آنها به طرف صدا رفته بود، در حالی که سوار بر اسب برهنه ابوطلحه بود و شمشیر به دوش برمی گشت، آن عده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نترسید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جرئت پیامبر خدا صلی الله علیه و آله، قوت قلبی برای تمام یاران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سختی کارزار، همواره به آن حضرت متوسل می شدند و از اقتدار و بی باکی ایشان روحیه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دلاورمردی همچون علی علیه السلام از شجاعت پیامبر </w:t>
      </w:r>
    </w:p>
    <w:p>
      <w:pPr>
        <w:pStyle w:val="BookText"/>
        <w:rPr/>
      </w:pPr>
      <w:r>
        <w:rPr>
          <w:rFonts w:ascii="IRNazanin" w:hAnsi="IRNazanin" w:eastAsia="IRNazanin"/>
          <w:color w:val="111111"/>
          <w:sz w:val="28"/>
          <w:sz w:val="28"/>
          <w:szCs w:val="28"/>
          <w:rtl w:val="true"/>
          <w:lang w:bidi="fa-IR"/>
        </w:rPr>
        <w:t>خدا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کارزار دشوار می شد، ما خود را به رسول خدا صلی الله علیه و آله نگاه می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سپر خود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هیچ یک از ما از وی به دشمن نزدیک تر نبود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سید رضی، گردآورنده نهج البلاغه درباره این سخن امام علی علیه السلام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این است که چون بیم از دشمن بسیار بود و اژدهای جنگ دهان می گشود، مسلمانان به رسول خدا صلی الله علیه و آله پناه می بردند و از او می خواستند تا خود، دست به جنگ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برکت پیامبر، خدا پیروزی بر آنان می فرستاد و بیمی را که داشتند، با رسول می گشاد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براء بن عازب، همان کلام امام را بر زبان آورده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کسی بود که جرئت می کرد با پیامبر خدا هم ردیف شود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پررنگ حضرت در لحظه های دشوار نبرد، در همه غزوه ها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که مسلمانان نخستین غزوه را با کمترین ساز و کار جنگی تجربه می کردند، رسول خدا صلی الله علیه و آله با رزمی چشم گیر، دشمن را در هم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حماسه را زیبا به تصویر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بدر، ما به پیامبر پناه می بردیم و او از همه ما به دشمن نزدیک تر بود و در آن روز، از همه ما شجاعت بیشتری نشان داد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سَیُهْزَمُ الْجَمْعُ وَ یُوَلُّونَ الدُّبُرَ؛ زودا که این جمع در هم شکسته شود و پشت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جمع به جنگ پشت و فرار می کنند؟ چون روز بدر شد، پیامبر را دیدم که لباس جنگ پوشیده و در حرکت و جنب و جوش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سَیُهْزَمُ الْجَمْعُ وَ یُوَلُّونَ الدُّبُرَ؛ پس دانستم خداوند به زودی کافران را شکست می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جنگ احد، حدود هفتاد نفر از بهترین یاران پیامبر به شهادت رسیدند و دنیاخواهان و انسان های ترسو نیز فرار را بر دفاع از پیامبر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فراریان تا منطقه اعوص که از مدینه هم دورتر بود، فرار کردند و تا سه روز آنجا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یاران فرار کردند، تنها چند نفر برای حفاظت پیامبر بر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ابودجانه که از فداییان حضرت بودند، تا پایان نبرد از حضرت دور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پیامبر گذشته از فرماندهی نبرد، گاه تن به تن نیز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درباره این مبارزه چنین گفته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خلف در 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فدیه خود را پرداخت،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دارم که هر روز سه صاع ذرت برایش می ریزم و امیدوارم که روی همان اسب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من تو را به خواست خداوند، در حالی که پشت آن اسب سوار هستی،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ابی بر همان اسب سوار شد و نزدیک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p>
    <w:p>
      <w:pPr>
        <w:pStyle w:val="BookText"/>
        <w:rPr/>
      </w:pPr>
      <w:r>
        <w:rPr>
          <w:rFonts w:ascii="IRNazanin" w:hAnsi="IRNazanin" w:eastAsia="IRNazanin"/>
          <w:color w:val="111111"/>
          <w:sz w:val="28"/>
          <w:sz w:val="28"/>
          <w:szCs w:val="28"/>
          <w:rtl w:val="true"/>
          <w:lang w:bidi="fa-IR"/>
        </w:rPr>
        <w:t>مسلمانان راه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باشید، کنار باشید و زوبین</w:t>
      </w:r>
      <w:r>
        <w:rPr>
          <w:rStyle w:val="FootnoteAnchor"/>
          <w:rtl w:val="true"/>
        </w:rPr>
        <w:footnoteReference w:id="75"/>
      </w:r>
      <w:r>
        <w:rPr>
          <w:rFonts w:ascii="IRNazanin" w:hAnsi="IRNazanin" w:eastAsia="IRNazanin"/>
          <w:color w:val="111111"/>
          <w:sz w:val="28"/>
          <w:sz w:val="28"/>
          <w:szCs w:val="28"/>
          <w:rtl w:val="true"/>
          <w:lang w:bidi="fa-IR"/>
        </w:rPr>
        <w:t>را به سوی او پرتاب کرد، ولی زوبین فقط یکی از دنده های او را شکست و او کشان کشان بر یاران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کمک کردند و در راه بازگشت از احد در میان راه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رَمَیْتَ إِذْ رَمَیْتَ وَ لکِنَّ اللّهَ رَمی؛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ریگ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حمله پیامبر به او نازل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پیامبر خدا در جنگ احد تا آخرین لحظه نبرد در میدان حضور داشت و با شجاعت تمام ایستاد</w:t>
      </w:r>
      <w:r>
        <w:rPr>
          <w:rStyle w:val="FootnoteAnchor"/>
          <w:rtl w:val="true"/>
        </w:rPr>
        <w:footnoteReference w:id="77"/>
      </w:r>
      <w:r>
        <w:rPr>
          <w:rFonts w:ascii="IRNazanin" w:hAnsi="IRNazanin" w:eastAsia="IRNazanin"/>
          <w:color w:val="111111"/>
          <w:sz w:val="28"/>
          <w:sz w:val="28"/>
          <w:szCs w:val="28"/>
          <w:rtl w:val="true"/>
          <w:lang w:bidi="fa-IR"/>
        </w:rPr>
        <w:t>و زخم های بی شماری به صورت مبارک ایشان وارد آمد</w:t>
      </w:r>
      <w:r>
        <w:rPr>
          <w:rFonts w:eastAsia="IRNazanin" w:cs="IRNazanin"/>
          <w:color w:val="111111"/>
          <w:sz w:val="28"/>
          <w:szCs w:val="28"/>
          <w:rtl w:val="true"/>
          <w:lang w:bidi="fa-IR"/>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مسلمانان در جنگ حنین محاصره شدند، بیشتر آنان پس از مقاومتی اندک فرار کردند و پیامبر و چند تن از یاران، بدون هراسی، برابر دشمنان ایستادند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طبری، تاریخ نگار نام دار در توصیف جنگ حنین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کسی شجاع تر از پیامبر و بر دشمنان سخت تر از آن حضرت دیده نشد</w:t>
      </w:r>
      <w:r>
        <w:rPr>
          <w:rFonts w:eastAsia="IRNazanin" w:cs="IRNazanin"/>
          <w:color w:val="111111"/>
          <w:sz w:val="28"/>
          <w:szCs w:val="28"/>
          <w:rtl w:val="true"/>
          <w:lang w:bidi="fa-IR"/>
        </w:rPr>
        <w:t>».</w:t>
      </w:r>
      <w:r>
        <w:rPr>
          <w:rStyle w:val="FootnoteAnchor"/>
          <w:rtl w:val="true"/>
        </w:rPr>
        <w:footnoteReference w:id="80"/>
      </w:r>
      <w:bookmarkStart w:id="107" w:name="pg3937_46275"/>
    </w:p>
    <w:p>
      <w:pPr>
        <w:pStyle w:val="BookText"/>
        <w:rPr/>
      </w:pPr>
      <w:bookmarkEnd w:id="107"/>
      <w:r>
        <w:rPr>
          <w:rFonts w:ascii="IRNazanin" w:hAnsi="IRNazanin" w:eastAsia="IRNazanin"/>
          <w:color w:val="111111"/>
          <w:sz w:val="28"/>
          <w:sz w:val="28"/>
          <w:szCs w:val="28"/>
          <w:rtl w:val="true"/>
          <w:lang w:bidi="fa-IR"/>
        </w:rPr>
        <w:t xml:space="preserve">حضور پیامبر خدا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اعزام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Style w:val="FootnoteAnchor"/>
          <w:rtl w:val="true"/>
        </w:rPr>
        <w:footnoteReference w:id="81"/>
      </w:r>
      <w:r>
        <w:rPr>
          <w:rFonts w:ascii="IRNazanin" w:hAnsi="IRNazanin" w:eastAsia="IRNazanin"/>
          <w:color w:val="111111"/>
          <w:sz w:val="28"/>
          <w:sz w:val="28"/>
          <w:szCs w:val="28"/>
          <w:rtl w:val="true"/>
          <w:lang w:bidi="fa-IR"/>
        </w:rPr>
        <w:t>در طول ده سال، شجاعت و بی باکی وی را در لحظه های حساس نشان می دهد</w:t>
      </w:r>
      <w:r>
        <w:rPr>
          <w:rFonts w:eastAsia="IRNazanin" w:cs="IRNazanin"/>
          <w:color w:val="111111"/>
          <w:sz w:val="28"/>
          <w:szCs w:val="28"/>
          <w:rtl w:val="true"/>
          <w:lang w:bidi="fa-IR"/>
        </w:rPr>
        <w:t>.</w:t>
      </w:r>
    </w:p>
    <w:p>
      <w:pPr>
        <w:pStyle w:val="Heading4"/>
        <w:numPr>
          <w:ilvl w:val="3"/>
          <w:numId w:val="1"/>
        </w:numPr>
        <w:rPr/>
      </w:pPr>
      <w:bookmarkStart w:id="108" w:name="__RefHeading___Toc1860098_2281741623"/>
      <w:bookmarkStart w:id="109" w:name="_Toc41"/>
      <w:bookmarkEnd w:id="108"/>
      <w:r>
        <w:rPr>
          <w:rtl w:val="true"/>
        </w:rPr>
        <w:t>ب</w:t>
      </w:r>
      <w:r>
        <w:rPr>
          <w:rtl w:val="true"/>
        </w:rPr>
        <w:t xml:space="preserve">) </w:t>
      </w:r>
      <w:r>
        <w:rPr>
          <w:rtl w:val="true"/>
        </w:rPr>
        <w:t>شکیبایی</w:t>
      </w:r>
      <w:bookmarkEnd w:id="1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شما بیست تن شکیبا باشند، بر دویست تن چیره می شوند و اگر از شما یک صد تن باشند، بر هزار تن از کافران پیروز می گردند؛ زیرا آنان قومی اند که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جنگ، از مهم ترین عرصه های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رزمندگان سختی ها را به جان بخرند و شکیبایی ورزند، سرانجام طعم شیرین پیروزی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نبرد، به ابزار جنگی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امکانات نظامی دشمن را از کار بیندازد، امور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پیروزی با صبر همراه است و گشایش با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راستی که با هر دشواری، آسانی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پروردگار یکتا در قرآن کریم، بارها مسلمانان را به صبر سفارش می کند و به اثرگذاری این عنصر در فتوحات پیش از اسلام،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طالوت با جالوت، یکی از داستان های مهم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بخشی از سپاه یکتاپرست، فزونی سپاه جالوت را دیدند، به خود لرزیدند و ترس بر آنان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به آنان گفتند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گروهی اندک که بر گروهی بسیار، به اذن خدا پیروز شدند و خداوند </w:t>
      </w:r>
    </w:p>
    <w:p>
      <w:pPr>
        <w:pStyle w:val="BookText"/>
        <w:rPr/>
      </w:pPr>
      <w:r>
        <w:rPr>
          <w:rFonts w:ascii="IRNazanin" w:hAnsi="IRNazanin" w:eastAsia="IRNazanin"/>
          <w:color w:val="111111"/>
          <w:sz w:val="28"/>
          <w:sz w:val="28"/>
          <w:szCs w:val="28"/>
          <w:rtl w:val="true"/>
          <w:lang w:bidi="fa-IR"/>
        </w:rPr>
        <w:t>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سپاهیان طالوت دعا کردند و از خدا چنین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شکیبایی فرو ریز و گام های ما را استوار دار و ما را بر گروه کافران پیروز فرمای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 توحید، صبر پیشه کرد، خدا رعب و وحشت را برای دل های مشرکان به ارمغان آورد و جالوتیان شکست سنگینی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صبر با پیروزی، در همه عرصه های زندگی کاربرد دارد، ولی در جنگ ضرورت صبر، خود را بیشتر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فرماندهان و سپاهیان بخواهند قله های بلند پیروزی را فتح کنند، باید شکیبایی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بسیاری بر این مهم تکیه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پیامبر خدا، در برابر همه دشواری ها، صبر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در مکه، بی مهری های اطرافیان و دشمنان را به جان خرید و هرگز از دایره صبر، قدمی فراتر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عیاش آن حضرت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در برابر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شکیباتر بود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در مکه، بسیار پیامبر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در بازار ذوالمجاز، در پی پیامبر حرکت می کرد و آن قدر سنگ به پای برادرزاده اش زد که قوزک و ساق پای ایشان خونی شد، ولی محمد صلی الله علیه و آله در راه دین، شکیبایی ورزید و هیچ سخنی بر زبان نراند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خدا صلی الله علیه و آله جسارت های بی شمار کافران قریش و مشرکان را تحمل کرد تا سرانجام خدا به او در فتح بزرگ مکه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پیش از هر نبرد، برای مسلمانان سخنرانی و نکته هایی را یادآوری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شکیبایی و پرهیزکاری را می توان جزو سفارش های مشترک پیامبر در همه نبردها و اعزام سریّه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خاتم الانبیا، در جنگ احد صف ها را منظم کرد، در برابر سپاه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امروز در آستانه پاداش و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این پاداش برای کسانی است که خود را بر شکیبایی، یقین، کوشش و شادابی عادت دهند؛ زیرا جنگ، بسیار بدمنظر است و کم اند کسانی که بر جنگ شکیبایی می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کارهای خود را با شکیبایی بر جهاد آغاز کنید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غزوه حمراء الاسد که یک روز پس از احد رخ داد، دوباره به سپاه خویش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و صبر را پیشه کنید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سال پنجم هجرت، غزوه خندق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پیامبر از حرکت احزاب به سوی مدینه، آن حضرت مسلمانان را جمع و با آنان درباره جهاد رایزنی کرد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شکیبایی و پرهیزکاری کنید، پیروز خواهید شد</w:t>
      </w:r>
      <w:r>
        <w:rPr>
          <w:rFonts w:eastAsia="IRNazanin" w:cs="IRNazanin"/>
          <w:color w:val="111111"/>
          <w:sz w:val="28"/>
          <w:szCs w:val="28"/>
          <w:rtl w:val="true"/>
          <w:lang w:bidi="fa-IR"/>
        </w:rPr>
        <w:t>».</w:t>
      </w:r>
      <w:r>
        <w:rPr>
          <w:rStyle w:val="FootnoteAnchor"/>
          <w:rtl w:val="true"/>
        </w:rPr>
        <w:footnoteReference w:id="8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همه سریّه ها، سفارش به شکیبایی، از سفارش های مهم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سریّه عبداللّه بن جحش، پیامبر به او نامه ای داد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سپاهیانت حرکت کن و چون به فلان مکان رسیدی، نامه را بگشا و به دستورهای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مکان موعود رسید، 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محمد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حرکت کنید تا به نخله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 روز بمانید و اگر با دشمن روبه رو شدید، صبر را پیشه خود سازید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همه کوشش پیامبر این بود که از جنگ بپرهیزد و اگر از جنگ گریزی نبود، تقوای الهی و صبر پیشه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 دیدار با دشمن را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جنگ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با آنان در نبرد روبه رو شدید، شکیبایی ورزید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 حضرت، گذشته از آنکه یاران خویش را به بهره مندی از چنین صفت هایی سفارش می کرد، خود نیز در میدان پیکار، شکیبا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به قدری صبور بود که در سخت ترین شرایط جنگ احد و شهادت بسیاری از یاران و فرار بیشتر مسلمانان، حاضر نشد حتی دشمنان خویش را نفرین کند و بر این همه بی مهری ها و خشونت ها صبر کرد و تنها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بیامرز؛ زیرا آنها نادان هستند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نشانه های بردباری ایشان، صبر هنگام تقسیم غنیمت های </w:t>
      </w:r>
      <w:bookmarkStart w:id="110" w:name="pg3937_46279"/>
    </w:p>
    <w:p>
      <w:pPr>
        <w:pStyle w:val="BookText"/>
        <w:rPr/>
      </w:pPr>
      <w:bookmarkEnd w:id="110"/>
      <w:r>
        <w:rPr>
          <w:rFonts w:ascii="IRNazanin" w:hAnsi="IRNazanin" w:eastAsia="IRNazanin"/>
          <w:color w:val="111111"/>
          <w:sz w:val="28"/>
          <w:sz w:val="28"/>
          <w:szCs w:val="28"/>
          <w:rtl w:val="true"/>
          <w:lang w:bidi="fa-IR"/>
        </w:rPr>
        <w:t>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نادانان دنیادوست، برای دریافت غنیمت بیشتر، حتی به پیامبر جسارت می کردند، ولی آن حضرت صبر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که در سال هشتم هجری پس از فتح مکه رخ داد، مسلمانان غنیمت های بسیاری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میان مسلمانان حاضر در نبرد، غنایم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برخی تازه مسلمانان یک صد 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دور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فزونی جمعیت، کار به جایی رسید که رسول خدا صلی الله علیه و آله در پناه درختی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لباس رویین حضرت را کشیدند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جمعیت، کمر پیامبر زخمی شد و آنها همچنان تقاضایشان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این همه بی مهری ها صبر کرد و تنها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نزد من به اندازه درخت های سرزمین تهامه، اموال و کالا باشد، همه را بین شما تقسیم می کنم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سرانجام درخت صبر حضرت به بار نشست و میوه پیروزی بر مشرکان، کام خداجویان را شیرین کرد و ندای توحید در سرزمین حجاز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مرکب صبر نشیند، به خط پایان پیروزی رسد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11" w:name="__RefHeading___Toc1860100_2281741623"/>
      <w:bookmarkStart w:id="112" w:name="_Toc42"/>
      <w:bookmarkEnd w:id="111"/>
      <w:r>
        <w:rPr>
          <w:rtl w:val="true"/>
        </w:rPr>
        <w:t>ج</w:t>
      </w:r>
      <w:r>
        <w:rPr>
          <w:rtl w:val="true"/>
        </w:rPr>
        <w:t xml:space="preserve">) </w:t>
      </w:r>
      <w:r>
        <w:rPr>
          <w:rtl w:val="true"/>
        </w:rPr>
        <w:t>توکل</w:t>
      </w:r>
      <w:bookmarkEnd w:id="1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کشته شوید، به یقین به سوی خدا گرد آورده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با آنان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بودی، همانا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یقین و اطمینان راستین داشته باشد، امور خویش را به او واگذار می کند و توکل، ناشی از نیرومندی یقین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پیامبران کسانی اند که خداوند یقین را به آنان ارزانی داشته است</w:t>
      </w:r>
      <w:r>
        <w:rPr>
          <w:rStyle w:val="FootnoteAnchor"/>
          <w:rtl w:val="true"/>
        </w:rPr>
        <w:footnoteReference w:id="95"/>
      </w:r>
      <w:r>
        <w:rPr>
          <w:rFonts w:ascii="IRNazanin" w:hAnsi="IRNazanin" w:eastAsia="IRNazanin"/>
          <w:color w:val="111111"/>
          <w:sz w:val="28"/>
          <w:sz w:val="28"/>
          <w:szCs w:val="28"/>
          <w:rtl w:val="true"/>
          <w:lang w:bidi="fa-IR"/>
        </w:rPr>
        <w:t>و کسی که یقین دارد، به حقانیت خدا، راستی مرگ، رستاخیز و دوزخ و بهشت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داند که تنها خدا امور را سامان می دهد و بدون ترس از مرگ، در برابر دشمنان می غرد و می 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تفسیر توکل را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توکل این است که انسان یقین کند به اینکه سود و زیان و بخشش و حرمان به دست مردم نیست و باید از آنها ناامید بود و اگر بنده ای به این مرتبه از معرفت برسد، جز برای خدا کاری انجام ندهد و جز او به کسی امیدوار نباشد و از غیر او نهراسد و غیر از خدا چشم طمع به کسی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توکل بر خداست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مهم ترین ریشه شجاعت پیامبر و دلیری آن حضرت را یقین و توکل ایشان دانست؛ زیرا نیرومندترین مردم، کسی است که به خدا توکل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صحابه پیامبر هنگام سختی ها و شنیدن خبرهای ناگوار، این جمله را بارها از آن حضرت شنیده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 خداوند ما را کفایت می کند و اوست که بهترین کارساز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ذات الرقاع، پیامبر خدا در کنار دره ای، زیر درختی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سیلی آمد و میان ایشان و یارانش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به نام غورث که متوجه شد یاران پیامبر از او دور افتاده اند و منتظر بند آمدن سیل هستند، به هم رزمان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روی پیامبر خدا 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کیست که تو را از دست من نجات دهد؟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پروردگار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آن مرد را از اسبش پرت کرد و او به پشت،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شمشیر را برداشت و روی سینه او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از دست من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آقایی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از من بهتر و بزرگوارتری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گرامی اسلام به این نکته یقین داشت که اگر تمام دنیامداران بخواهند با اسلام و مسلمانان بجنگند و خدا نخواهد، دنیامداران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کننده، تنها از خدا می ترسد و از غیر او نمی هراسد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مسلمانان دین خدا را یاری کنیم و در دین داری محکم بایستیم، هیچ تحریم و حمله ای نمی تواند مسلمانان را نابود کند و دشمنان با همه </w:t>
      </w:r>
      <w:bookmarkStart w:id="113" w:name="pg3937_46282"/>
    </w:p>
    <w:p>
      <w:pPr>
        <w:pStyle w:val="BookText"/>
        <w:rPr/>
      </w:pPr>
      <w:bookmarkEnd w:id="113"/>
      <w:r>
        <w:rPr>
          <w:rFonts w:ascii="IRNazanin" w:hAnsi="IRNazanin" w:eastAsia="IRNazanin"/>
          <w:color w:val="111111"/>
          <w:sz w:val="28"/>
          <w:sz w:val="28"/>
          <w:szCs w:val="28"/>
          <w:rtl w:val="true"/>
          <w:lang w:bidi="fa-IR"/>
        </w:rPr>
        <w:t>ابزارهای جنگی خویش، محکوم به شکستند؛ زیرا خداوند به یاری کنندگان دینش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یکتا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این مژده را به مسلمانان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شما را یاری کند، هیچ کس بر شما چیره نخواهد شد و اگر دست از یاری شما بردارد، چه کسی بعد از او شما را یاری خواهد کرد؟ و مؤمنان باید تنها بر خدا توکل کنند</w:t>
      </w:r>
      <w:r>
        <w:rPr>
          <w:rFonts w:eastAsia="IRNazanin" w:cs="IRNazanin"/>
          <w:color w:val="111111"/>
          <w:sz w:val="28"/>
          <w:szCs w:val="28"/>
          <w:rtl w:val="true"/>
          <w:lang w:bidi="fa-IR"/>
        </w:rPr>
        <w:t>.</w:t>
      </w:r>
    </w:p>
    <w:p>
      <w:pPr>
        <w:pStyle w:val="Heading4"/>
        <w:numPr>
          <w:ilvl w:val="3"/>
          <w:numId w:val="1"/>
        </w:numPr>
        <w:rPr/>
      </w:pPr>
      <w:bookmarkStart w:id="114" w:name="__RefHeading___Toc1860102_2281741623"/>
      <w:bookmarkStart w:id="115" w:name="_Toc43"/>
      <w:bookmarkEnd w:id="114"/>
      <w:r>
        <w:rPr>
          <w:rtl w:val="true"/>
        </w:rPr>
        <w:t>د</w:t>
      </w:r>
      <w:r>
        <w:rPr>
          <w:rtl w:val="true"/>
        </w:rPr>
        <w:t xml:space="preserve">) </w:t>
      </w:r>
      <w:r>
        <w:rPr>
          <w:rtl w:val="true"/>
        </w:rPr>
        <w:t>مهربانی</w:t>
      </w:r>
      <w:bookmarkEnd w:id="11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 xml:space="preserve">به یقین،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به مؤمنان، دل سوز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و بررسی جنگ های پیامبر خدا، درمی یابیم که تحمل این نبردها، سخت گیری ها و خشونت های ظاهری بر دوست و دشمن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آخر سوره برائت ـ که آخرین آیات نازل شده هستند ـ به این شبهه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مجموعه ای از احکام سخت خداوند بر کافران و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آیه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فلسفه این سخت گیری ها را چنین بیان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فردی است که از جمع خود شما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دردها و مشکلات شما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نه تنها از ناراحتی 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مشرکان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نمی شود، بلکه بی تفاوت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از رنج های شما رنج می برد و اگر اصرار بر هدایت شما و جنگ های طاقت فرسای پرزحمت دارد، آن هم برای نجات شما، برای رهایی تان از چنگال ستم و گناه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به هدایت شما علاقه مند است و به آن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هر گونه دستور </w:t>
      </w:r>
    </w:p>
    <w:p>
      <w:pPr>
        <w:pStyle w:val="BookText"/>
        <w:rPr/>
      </w:pPr>
      <w:r>
        <w:rPr>
          <w:rFonts w:ascii="IRNazanin" w:hAnsi="IRNazanin" w:eastAsia="IRNazanin"/>
          <w:color w:val="111111"/>
          <w:sz w:val="28"/>
          <w:sz w:val="28"/>
          <w:szCs w:val="28"/>
          <w:rtl w:val="true"/>
          <w:lang w:bidi="fa-IR"/>
        </w:rPr>
        <w:t xml:space="preserve">طاقت فرسایی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گذشتن از بیابان های طولانی و سوزان در فصل تابستان یا گرسنگی و تشنگی برای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نوعی محبت و لطف از ناحیه اوست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نمونه آشکار مهربانی پیامبر در جنگ ها را می توان در غزوه حدیبیه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آمدند و پیامبر از دور آنان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آنان را بیچاره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 عرب واگذار نمی کنند؟ اگر من راست می گویم، پادشاهی را با پیامبری به سمت آنان می آورم و اگر دروغ می گویم، گرگ های عرب مرا کفایت می کنند و حاجت به قریش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چیزی را از من بخواهند که خدا را ناخوش نباشد، قبول خواهم 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کلمات، نهایت عطوفت پیغمبر رَحْمَةً لِلْعالَمینَ و رقت آن حضرت از بیچارگی و استیصال آنان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همه دشمنی ها، نگاه دشمنی به قریش نمی کند، بلکه با نهایت مهربانی به آنها می نگرد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خیبر، حضرت علی علیه السلام گروهی از یهودیان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 بن أخطب در جمع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او را به بلال حبشی سپرد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 را به دست هیچ کس جز رسول خدا صلی الله علیه و آله نسپار تا آن حضرت هر نظری دارد،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حبشی او را نزد رسول خدا صلی الله علیه و آله برد و هنگام بردن، او را از محل کشته شدن </w:t>
      </w:r>
      <w:bookmarkStart w:id="116" w:name="pg3937_46284"/>
    </w:p>
    <w:p>
      <w:pPr>
        <w:pStyle w:val="BookText"/>
        <w:rPr/>
      </w:pPr>
      <w:bookmarkEnd w:id="116"/>
      <w:r>
        <w:rPr>
          <w:rFonts w:ascii="IRNazanin" w:hAnsi="IRNazanin" w:eastAsia="IRNazanin"/>
          <w:color w:val="111111"/>
          <w:sz w:val="28"/>
          <w:sz w:val="28"/>
          <w:szCs w:val="28"/>
          <w:rtl w:val="true"/>
          <w:lang w:bidi="fa-IR"/>
        </w:rPr>
        <w:t>اقوام و بستگانش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از دیدن آن منظره، به قدری اندوهگین شد که نزدیک بود جان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آگاهی از این جریان، بسیار ناراحت شد و بلال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رحم و عاطفه از تو سلب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پیامبر خدا با همه انسان ها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بزرگوار را رَحْمَةً لِلْعالَمینَ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با دشمنان خویش مهربان بود، طبیعی است که با مؤمنان مهربان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پیامبر خدا چنین بود که هرگاه یکی از اصحاب خود را سه روز نمی دید، جویای حالش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رفته بود، برایش دعا می کرد و اگر در شهر بود، به دیدنش می شتافت و اگر بیمار بود، به عیادتش می رفت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یکی از غزوه ها، حضرت در حال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سوار رسیدند و از یاران پیامبر، سراغ آن حضرت را گرفتند و برای پیامبر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نداشتیم، منتظر می ماندیم تا ایشان را زیارت کنیم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آنها را به پیامبر رسانیدند، حضرت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سوارانی بر شما گذر می کنند و سراغ مرا می گیرند و برای من سلام می فرستند، ولی شما برای آنان غذا نمی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مهمان احترام نمی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17" w:name="__RefHeading___Toc1860104_2281741623"/>
      <w:bookmarkStart w:id="118" w:name="_Toc44"/>
      <w:bookmarkEnd w:id="117"/>
      <w:r>
        <w:rPr>
          <w:rtl w:val="true"/>
        </w:rPr>
        <w:t>هـ</w:t>
      </w:r>
      <w:r>
        <w:rPr>
          <w:rtl w:val="true"/>
        </w:rPr>
        <w:t xml:space="preserve">) </w:t>
      </w:r>
      <w:r>
        <w:rPr>
          <w:rtl w:val="true"/>
        </w:rPr>
        <w:t>پایداری</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w:t>
      </w:r>
    </w:p>
    <w:p>
      <w:pPr>
        <w:pStyle w:val="BookText"/>
        <w:rPr/>
      </w:pPr>
      <w:r>
        <w:rPr>
          <w:rFonts w:ascii="IRNazanin" w:hAnsi="IRNazanin" w:eastAsia="IRNazanin"/>
          <w:color w:val="111111"/>
          <w:sz w:val="28"/>
          <w:sz w:val="28"/>
          <w:szCs w:val="28"/>
          <w:rtl w:val="true"/>
          <w:lang w:bidi="fa-IR"/>
        </w:rPr>
        <w:t xml:space="preserve">پس همان گونه که دستور یافته ای، ایستادگی کن و هر که با تو توبه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ویژگی های پیامبر، پایداری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ایشان در گسترش اسلام و شکوفایی دین،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پایداری در مکه و تحمل سختی های طاقت فرسای آن دوران و ده سال پایداری در برابر جنگ های تحمیلی کافران و مشرکان و شیطنت اهل کتاب و منافقان، سبب شد ایستادگی پیامبر، نیکو به تصویر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دوره های سخت و دشوار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ابتدا اسلام را پذیرفتند، ولی در ادامه از پایداری در برابر مشکلات بعدی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اعتراف به توحید را لازم می شمارد، ولی کافی نمی داند؛ زیرا اگر این توحید با استقامت همراه شود، پیروزی و نصرت الهی سرازیر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آخرت، دوستانتان ماییم و هرچه دل 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هر چه خواستار باشید، در آنجا خواهید داشت؛ روزی آماده از سوی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عرصه پایداری، میدان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سختی ها از هر سو به سپاه هجوم آورد و راه فرار هموار شود، کمتر کسی را می توان پایدار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که مشرکان بخشی از یاران سپاه اسلام را محاصره کردند و بسیاری نیز گریختند، پیامبر اسلام تا آخرین لحظه نبرد، </w:t>
      </w:r>
    </w:p>
    <w:p>
      <w:pPr>
        <w:pStyle w:val="BookText"/>
        <w:rPr/>
      </w:pPr>
      <w:r>
        <w:rPr>
          <w:rFonts w:ascii="IRNazanin" w:hAnsi="IRNazanin" w:eastAsia="IRNazanin"/>
          <w:color w:val="111111"/>
          <w:sz w:val="28"/>
          <w:sz w:val="28"/>
          <w:szCs w:val="28"/>
          <w:rtl w:val="true"/>
          <w:lang w:bidi="fa-IR"/>
        </w:rPr>
        <w:t>میدان جنگ را رها نکرد و به پیکار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خیانت یهود، مسلمانان ناامید و خسته را به پایداری دعوت و تا لحظه پیروزی نهایی، استوار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جنگ حنین و هنگام شکست تلخ مسلمانان در آغاز کار، رسول خدا صلی الله علیه و آله تنها با چند تن از یاران خویش توانست جنگ را به سود مسلمانان تغییر دهد و آتش مبارزه را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فراریان مسلمان پایداری حضرتش را دیدند، بازگشتند و زیر نظر آن حضرت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پایداری پیامبر اعظم صلی الله علیه و آله از ابتدای نزول وحی تا هنگام رحلت نبود، امروز حتی نامی از اسلام 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در سال سوم هجرت با تهاجم سه هزار نفر از نظامیان قریش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را از جنبه های گوناگون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مسلمانان ابتدا جانانه مقاومت کردند و حماسه ای درخشان آفریدند، ولی پس از نافرمانی گروهی از مسلمانان، سپاه اسلام در آستانه شکست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سربازان بسیاری یا به شهادت رسیدند یا پیامبر را رها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الطبقات الکبری در این باره چنین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سستی و نافرمانی بخشی از سپاه مسلمانان، مشرکان، بسیاری از مسلمانان را کشتند و گروه انبوهی از مسلمانان گریختند، ولی پیامبر پایداری کرد و آن حضرت چندان تیر انداخت که کمانش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بنای سنگ انداختن نهاد و مگر گروه اندکی از یاران که چهارده تن بودند، چندان پایداری کردند که توانستند حملات را از پیامبر دفع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از مهاجران و هفت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توانستند پیامبر را </w:t>
      </w:r>
    </w:p>
    <w:p>
      <w:pPr>
        <w:pStyle w:val="BookText"/>
        <w:rPr/>
      </w:pPr>
      <w:r>
        <w:rPr>
          <w:rFonts w:ascii="IRNazanin" w:hAnsi="IRNazanin" w:eastAsia="IRNazanin"/>
          <w:color w:val="111111"/>
          <w:sz w:val="28"/>
          <w:sz w:val="28"/>
          <w:szCs w:val="28"/>
          <w:rtl w:val="true"/>
          <w:lang w:bidi="fa-IR"/>
        </w:rPr>
        <w:t>مجروح کنند، چنان که دندان های پیشین</w:t>
      </w:r>
      <w:r>
        <w:rPr>
          <w:rStyle w:val="FootnoteAnchor"/>
          <w:rtl w:val="true"/>
        </w:rPr>
        <w:footnoteReference w:id="106"/>
      </w:r>
      <w:r>
        <w:rPr>
          <w:rFonts w:ascii="IRNazanin" w:hAnsi="IRNazanin" w:eastAsia="IRNazanin"/>
          <w:color w:val="111111"/>
          <w:sz w:val="28"/>
          <w:sz w:val="28"/>
          <w:szCs w:val="28"/>
          <w:rtl w:val="true"/>
          <w:lang w:bidi="fa-IR"/>
        </w:rPr>
        <w:t>او شکسته و پیشانی و گونه هایش زخمی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پیامبر در این جنگ بسیار آسیب دید و این، نشان دهنده مقاومت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با شهادت و جراحت گروه بسیاری از مسلمانان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شب به مدینه بازگشتند و تا صبح به مداوای زخمی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پیامبر نماز صبح را به جماعت در مسجد خویش بر پا کرد و به بلال فرمود مسلمانانی را که در جنگ احد حاضر بودند، برای تعقیب دشمنان خدا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صدای بلند مسلمانان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نظامی پیامبر، به غزوه حمراء الاسد</w:t>
      </w:r>
      <w:r>
        <w:rPr>
          <w:rStyle w:val="FootnoteAnchor"/>
          <w:rtl w:val="true"/>
        </w:rPr>
        <w:footnoteReference w:id="108"/>
      </w:r>
      <w:r>
        <w:rPr>
          <w:rFonts w:ascii="IRNazanin" w:hAnsi="IRNazanin" w:eastAsia="IRNazanin"/>
          <w:color w:val="111111"/>
          <w:sz w:val="28"/>
          <w:sz w:val="28"/>
          <w:szCs w:val="28"/>
          <w:rtl w:val="true"/>
          <w:lang w:bidi="fa-IR"/>
        </w:rPr>
        <w:t>شهرت یافت و در کتاب های سیره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ترساندن مشرکان بیرون رفت تا آنها برنگردند و گمان کنند مسلمانان قوه و نیرو دارند و آنچه از جراحات به آنان رسیده، ایشان را سست نکرده است؛ حتی مشغول مداوای جراحات هم نشدند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عبارات دانسته می شود آنان که بیرون رفته بودند، تنها همان مجروحان جنگ 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است در غزوه احد کسانی که در معرکه ماندند و جنگ کردند یا زود برگشتند، مجروح شده بودند، نه کسانی که در فرار مسابقه گذاشتند یا اصلاً در جنگ شرکت نداشتند</w:t>
      </w:r>
      <w:r>
        <w:rPr>
          <w:rFonts w:eastAsia="IRNazanin" w:cs="IRNazanin"/>
          <w:color w:val="111111"/>
          <w:sz w:val="28"/>
          <w:szCs w:val="28"/>
          <w:rtl w:val="true"/>
          <w:lang w:bidi="fa-IR"/>
        </w:rPr>
        <w:t>».</w:t>
      </w:r>
      <w:r>
        <w:rPr>
          <w:rStyle w:val="FootnoteAnchor"/>
          <w:rtl w:val="true"/>
        </w:rPr>
        <w:footnoteReference w:id="110"/>
      </w:r>
      <w:bookmarkStart w:id="119" w:name="pg3937_46288"/>
    </w:p>
    <w:p>
      <w:pPr>
        <w:pStyle w:val="BookText"/>
        <w:rPr/>
      </w:pPr>
      <w:bookmarkEnd w:id="119"/>
      <w:r>
        <w:rPr>
          <w:rFonts w:ascii="IRNazanin" w:hAnsi="IRNazanin" w:eastAsia="IRNazanin"/>
          <w:color w:val="111111"/>
          <w:sz w:val="28"/>
          <w:sz w:val="28"/>
          <w:szCs w:val="28"/>
          <w:rtl w:val="true"/>
          <w:lang w:bidi="fa-IR"/>
        </w:rPr>
        <w:t>بر اساس آنچه گذشت، غزوه حمراء الاسد، نشانه پایداری پیامبر اسلام و مسلمانان در برابر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 حضرت در حالی در این غزوه شرکت کرد که هنوز زخم های پیشین التیام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درباره وضعیت حضرت در این رزمایش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خانه بیرون شد، در حالی که رخسار زخمی و پیشانی شکافته و دندان ها شکسته و لب زیرین آماسیده و پوست زانوها کنده و شانه راست از ضربه ابن قَمیئه، آسیب دیده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اعظم صلی الله علیه و آله تمام سختی های پیکار با دشمنان را به جان خرید و ناملایمات داخلی و خارجی را تحمل کرد</w:t>
      </w:r>
      <w:r>
        <w:rPr>
          <w:rFonts w:eastAsia="IRNazanin" w:cs="IRNazanin"/>
          <w:color w:val="111111"/>
          <w:sz w:val="28"/>
          <w:szCs w:val="28"/>
          <w:rtl w:val="true"/>
          <w:lang w:bidi="fa-IR"/>
        </w:rPr>
        <w:t>.</w:t>
      </w:r>
    </w:p>
    <w:p>
      <w:pPr>
        <w:pStyle w:val="Heading3"/>
        <w:numPr>
          <w:ilvl w:val="2"/>
          <w:numId w:val="1"/>
        </w:numPr>
        <w:rPr/>
      </w:pPr>
      <w:bookmarkStart w:id="120" w:name="__RefHeading___Toc1860106_2281741623"/>
      <w:bookmarkStart w:id="121" w:name="_Toc45"/>
      <w:bookmarkEnd w:id="120"/>
      <w:r>
        <w:rPr/>
        <w:t>2</w:t>
      </w:r>
      <w:r>
        <w:rPr>
          <w:rtl w:val="true"/>
        </w:rPr>
        <w:t xml:space="preserve">. </w:t>
      </w:r>
      <w:r>
        <w:rPr>
          <w:rtl w:val="true"/>
        </w:rPr>
        <w:t>فرهنگ سازی پیامبر اعظم صلی الله علیه و آله برای رزمندگان</w:t>
      </w:r>
      <w:bookmarkEnd w:id="121"/>
    </w:p>
    <w:p>
      <w:pPr>
        <w:pStyle w:val="Heading4"/>
        <w:numPr>
          <w:ilvl w:val="3"/>
          <w:numId w:val="1"/>
        </w:numPr>
        <w:rPr/>
      </w:pPr>
      <w:bookmarkStart w:id="122" w:name="__RefHeading___Toc1860108_2281741623"/>
      <w:bookmarkStart w:id="123" w:name="_Toc46"/>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پیامبر اعظم صلی الله علیه و آله برای رزمندگان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آفرینی الهی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داوطلبانه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روحیه شهادت طلبی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اخلاقی پیش از جنگ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یاران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پیشاپیش لشکر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خویشاوندان هنگام خطر</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همکاری با سربازان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داشت شهیدان و خانواده های آنان</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فرمان برداری از والدین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خطاکاران</w:t>
      </w:r>
    </w:p>
    <w:p>
      <w:pPr>
        <w:pStyle w:val="Heading4"/>
        <w:numPr>
          <w:ilvl w:val="3"/>
          <w:numId w:val="1"/>
        </w:numPr>
        <w:rPr/>
      </w:pPr>
      <w:bookmarkStart w:id="124" w:name="__RefHeading___Toc1860110_2281741623"/>
      <w:bookmarkStart w:id="125" w:name="_Toc47"/>
      <w:bookmarkEnd w:id="124"/>
      <w:r>
        <w:rPr>
          <w:rtl w:val="true"/>
        </w:rPr>
        <w:t>الف</w:t>
      </w:r>
      <w:r>
        <w:rPr>
          <w:rtl w:val="true"/>
        </w:rPr>
        <w:t xml:space="preserve">) </w:t>
      </w:r>
      <w:r>
        <w:rPr>
          <w:rtl w:val="true"/>
        </w:rPr>
        <w:t>ایجاد انگیزه آفرینی الهی</w:t>
      </w:r>
      <w:bookmarkEnd w:id="125"/>
    </w:p>
    <w:p>
      <w:pPr>
        <w:pStyle w:val="Heading5"/>
        <w:numPr>
          <w:ilvl w:val="4"/>
          <w:numId w:val="1"/>
        </w:numPr>
        <w:rPr/>
      </w:pPr>
      <w:bookmarkStart w:id="126" w:name="__RefHeading___Toc1860112_2281741623"/>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آفرینی الهی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جنگ آوری و جنگ دوستی در میان عرب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میان عرب جاهلی، مهم ترین منبع درآمد پنداشته می شد، به ویژه در سال هایی که خشک سالی و قحطی، شبه جزیره حجاز را دربرمی گرفت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وقتی اسلام جنگ دوستیِ عرب را دید، آنان را از چنین جنگ هایی بازداشت و کوشید به جنگ جویی، رنگ و بویی خدایی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کار و تلاش، از مهم ترین آموزه های نبوی بود و آن حضرت بر دستان کارگران بوسه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سبب شد مسلمانان بیشتر در پی گذران زندگی به وسیله روش های سالم اقتصادی باشند</w:t>
      </w:r>
      <w:r>
        <w:rPr>
          <w:rFonts w:eastAsia="IRNazanin" w:cs="IRNazanin"/>
          <w:color w:val="111111"/>
          <w:sz w:val="28"/>
          <w:szCs w:val="28"/>
          <w:rtl w:val="true"/>
          <w:lang w:bidi="fa-IR"/>
        </w:rPr>
        <w:t xml:space="preserve">. </w:t>
      </w:r>
      <w:bookmarkStart w:id="128" w:name="pg3937_46289"/>
    </w:p>
    <w:p>
      <w:pPr>
        <w:pStyle w:val="BookText"/>
        <w:rPr/>
      </w:pPr>
      <w:bookmarkEnd w:id="128"/>
      <w:r>
        <w:rPr>
          <w:rFonts w:ascii="IRNazanin" w:hAnsi="IRNazanin" w:eastAsia="IRNazanin"/>
          <w:color w:val="111111"/>
          <w:sz w:val="28"/>
          <w:sz w:val="28"/>
          <w:szCs w:val="28"/>
          <w:rtl w:val="true"/>
          <w:lang w:bidi="fa-IR"/>
        </w:rPr>
        <w:t>سه انگیزه، عرب را وا می داشت که جنگ کند</w:t>
      </w:r>
      <w:r>
        <w:rPr>
          <w:rFonts w:eastAsia="IRNazanin" w:cs="IRNazanin"/>
          <w:color w:val="111111"/>
          <w:sz w:val="28"/>
          <w:szCs w:val="28"/>
          <w:rtl w:val="true"/>
          <w:lang w:bidi="fa-IR"/>
        </w:rPr>
        <w:t>:</w:t>
      </w:r>
    </w:p>
    <w:p>
      <w:pPr>
        <w:pStyle w:val="Heading5"/>
        <w:numPr>
          <w:ilvl w:val="4"/>
          <w:numId w:val="1"/>
        </w:numPr>
        <w:rPr/>
      </w:pPr>
      <w:bookmarkStart w:id="129" w:name="__RefHeading___Toc1860114_2281741623"/>
      <w:bookmarkStart w:id="130" w:name="_Toc49"/>
      <w:bookmarkEnd w:id="129"/>
      <w:r>
        <w:rPr>
          <w:rtl w:val="true"/>
        </w:rPr>
        <w:t>یک ـ انگیزه اقتصادی</w:t>
      </w:r>
      <w:bookmarkEnd w:id="130"/>
    </w:p>
    <w:p>
      <w:pPr>
        <w:pStyle w:val="BookText"/>
        <w:rPr/>
      </w:pPr>
      <w:r>
        <w:rPr>
          <w:rFonts w:ascii="IRNazanin" w:hAnsi="IRNazanin" w:eastAsia="IRNazanin"/>
          <w:color w:val="111111"/>
          <w:sz w:val="28"/>
          <w:sz w:val="28"/>
          <w:szCs w:val="28"/>
          <w:rtl w:val="true"/>
          <w:lang w:bidi="fa-IR"/>
        </w:rPr>
        <w:t>یک ـ انگیزه اقتصادی</w:t>
      </w:r>
    </w:p>
    <w:p>
      <w:pPr>
        <w:pStyle w:val="BookText"/>
        <w:rPr/>
      </w:pPr>
      <w:r>
        <w:rPr>
          <w:rFonts w:ascii="IRNazanin" w:hAnsi="IRNazanin" w:eastAsia="IRNazanin"/>
          <w:color w:val="111111"/>
          <w:sz w:val="28"/>
          <w:sz w:val="28"/>
          <w:szCs w:val="28"/>
          <w:rtl w:val="true"/>
          <w:lang w:bidi="fa-IR"/>
        </w:rPr>
        <w:t>بیشتر جنگ های عرب عصر جاهلیت، برای غارت قبیله 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قبایل قدرت مند به قبایل ضعیف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مهم ترین انگیزه مهاجمان بود</w:t>
      </w:r>
      <w:r>
        <w:rPr>
          <w:rFonts w:eastAsia="IRNazanin" w:cs="IRNazanin"/>
          <w:color w:val="111111"/>
          <w:sz w:val="28"/>
          <w:szCs w:val="28"/>
          <w:rtl w:val="true"/>
          <w:lang w:bidi="fa-IR"/>
        </w:rPr>
        <w:t>.</w:t>
      </w:r>
    </w:p>
    <w:p>
      <w:pPr>
        <w:pStyle w:val="Heading5"/>
        <w:numPr>
          <w:ilvl w:val="4"/>
          <w:numId w:val="1"/>
        </w:numPr>
        <w:rPr/>
      </w:pPr>
      <w:bookmarkStart w:id="131" w:name="__RefHeading___Toc1860116_2281741623"/>
      <w:bookmarkStart w:id="132" w:name="_Toc50"/>
      <w:bookmarkEnd w:id="131"/>
      <w:r>
        <w:rPr>
          <w:rtl w:val="true"/>
        </w:rPr>
        <w:t>دو ـ انگیزه طبیعی</w:t>
      </w:r>
      <w:bookmarkEnd w:id="132"/>
    </w:p>
    <w:p>
      <w:pPr>
        <w:pStyle w:val="BookText"/>
        <w:rPr/>
      </w:pPr>
      <w:r>
        <w:rPr>
          <w:rFonts w:ascii="IRNazanin" w:hAnsi="IRNazanin" w:eastAsia="IRNazanin"/>
          <w:color w:val="111111"/>
          <w:sz w:val="28"/>
          <w:sz w:val="28"/>
          <w:szCs w:val="28"/>
          <w:rtl w:val="true"/>
          <w:lang w:bidi="fa-IR"/>
        </w:rPr>
        <w:t>دو ـ انگیزه طبیعی</w:t>
      </w:r>
    </w:p>
    <w:p>
      <w:pPr>
        <w:pStyle w:val="BookText"/>
        <w:rPr/>
      </w:pPr>
      <w:r>
        <w:rPr>
          <w:rFonts w:ascii="IRNazanin" w:hAnsi="IRNazanin" w:eastAsia="IRNazanin"/>
          <w:color w:val="111111"/>
          <w:sz w:val="28"/>
          <w:sz w:val="28"/>
          <w:szCs w:val="28"/>
          <w:rtl w:val="true"/>
          <w:lang w:bidi="fa-IR"/>
        </w:rPr>
        <w:t>سرزمین حجاز، خشک و بی آب و علف بود و سبب شده بود گروهی به بهانه نداشتن روزی، به غارت گری و جنگ جویی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قحطی و خشک سالی را دلیل موجّهی برای حمله های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سال های قحطی بیشتر جنگ می کردند</w:t>
      </w:r>
      <w:r>
        <w:rPr>
          <w:rFonts w:eastAsia="IRNazanin" w:cs="IRNazanin"/>
          <w:color w:val="111111"/>
          <w:sz w:val="28"/>
          <w:szCs w:val="28"/>
          <w:rtl w:val="true"/>
          <w:lang w:bidi="fa-IR"/>
        </w:rPr>
        <w:t>.</w:t>
      </w:r>
    </w:p>
    <w:p>
      <w:pPr>
        <w:pStyle w:val="Heading5"/>
        <w:numPr>
          <w:ilvl w:val="4"/>
          <w:numId w:val="1"/>
        </w:numPr>
        <w:rPr/>
      </w:pPr>
      <w:bookmarkStart w:id="133" w:name="__RefHeading___Toc1860118_2281741623"/>
      <w:bookmarkStart w:id="134" w:name="_Toc51"/>
      <w:bookmarkEnd w:id="133"/>
      <w:r>
        <w:rPr>
          <w:rtl w:val="true"/>
        </w:rPr>
        <w:t>سه ـ انگیزه اجتماعی</w:t>
      </w:r>
      <w:bookmarkEnd w:id="134"/>
    </w:p>
    <w:p>
      <w:pPr>
        <w:pStyle w:val="Heading6"/>
        <w:numPr>
          <w:ilvl w:val="5"/>
          <w:numId w:val="1"/>
        </w:numPr>
        <w:rPr/>
      </w:pPr>
      <w:bookmarkStart w:id="135" w:name="__RefHeading___Toc1860120_2281741623"/>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سه ـ انگیزه اجتماعی</w:t>
      </w:r>
    </w:p>
    <w:p>
      <w:pPr>
        <w:pStyle w:val="BookText"/>
        <w:rPr/>
      </w:pPr>
      <w:r>
        <w:rPr>
          <w:rFonts w:ascii="IRNazanin" w:hAnsi="IRNazanin" w:eastAsia="IRNazanin"/>
          <w:color w:val="111111"/>
          <w:sz w:val="28"/>
          <w:sz w:val="28"/>
          <w:szCs w:val="28"/>
          <w:rtl w:val="true"/>
          <w:lang w:bidi="fa-IR"/>
        </w:rPr>
        <w:t>پیوندهای بزرگان قبایل، پیمان های همکاری دو یا چند قبیله، تعصب های قومی یا انگیزه های دفاعی، سومین انگیزه نبردهای عرب در پیش از اسلام بود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انگیزه های شخصی در نبردها را تنها در راه خدا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واژه های مرسوم میان عرب ها را نیز به طور کلی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هرگونه پیکاری که برای خدا نباشد، قابلیت پاداش ندارد و ارزش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باید برای هدفی دینی و شرعی، دست به سلاح ببرد و برای پیروی از پیامبر و پاسداری از اسلام و دین بجنگد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این آموزه را به خوبی درک کرده بودند که اگر تنها برای دفاع از وطن می جنگند، باید آن جنگ را برای خدا انجام دهند تا کشتگان را شهید بنامند و جنگ آنان جهاد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جریانی که در جنگ احد رخ داد، نشان دهنده این است که پیامبر هدف از جنگ جویی را به خوبی به یاران خود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قُرفان، جزو منافقان و تازه مسلمانان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در جنگ شرکت نکرد، ولی پشیمان شد و خود را به میدان رزم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شجاعت، تیراندازی و جنگ آوری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قُرفان نخستین مسلمانی بود که در احد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مسلمانان فرار کردند، او غلاف شمشیر خود را شکست و شجاعانه شعار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از گریز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آبرو و نژاد خود بجنگید و چنان کنید که من می 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خود را در میان مشرکان انداخت و هفت تن از آنان را کشت و آنان نیز او را به شدت زخمی کردند و بدن ناتوانش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از کنار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قُرفان که هنوز رمقی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دین جنگ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حفظ خود جنگ کردم که قریش بر ما پیروز نشوند و زمین های ما را لگدمال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زخمی شدن او را به پیامبر 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زخم هایش او را از پا درآورد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این دین </w:t>
      </w:r>
      <w:bookmarkStart w:id="137" w:name="pg3937_46291"/>
    </w:p>
    <w:p>
      <w:pPr>
        <w:pStyle w:val="BookText"/>
        <w:rPr/>
      </w:pPr>
      <w:bookmarkEnd w:id="137"/>
      <w:r>
        <w:rPr>
          <w:rFonts w:ascii="IRNazanin" w:hAnsi="IRNazanin" w:eastAsia="IRNazanin"/>
          <w:color w:val="111111"/>
          <w:sz w:val="28"/>
          <w:sz w:val="28"/>
          <w:szCs w:val="28"/>
          <w:rtl w:val="true"/>
          <w:lang w:bidi="fa-IR"/>
        </w:rPr>
        <w:t>را به مردی فاجر تأیید 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قُرفان که سابقه درخشانی در اسلام نداشت، وقتی به انگیزه غیر الهی در جنگ شرکت می کند، خودش می داند که در شمار شهیدان نخواهد بود و به قتاده این نکته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واقعه ای برخلاف این ماجرا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مسلمانی بدون آنکه حتی یک سجده در برابر خدا کند، به بهشت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بن وَقَش جزو کسانی بود که در اسلام آوردن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خویشانش او را به اسلام فرا می خواندند و او می گفت اگر بدانم آنچه می گویید، حق است، لحظه ای در پذیرش آن تأخیر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اسلام آورد و خود را به پیامبر رساند و جنگید و سخت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بدن بی رمق او را در میان مجروحان مشرف به مرگ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بالین او نشست و 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جنگ وا داشت و به میدان رهنمون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رسول او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برداشتم و آمدم و خداوند شهادت را نصیب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روی دست های پیامبر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حتما اهل بهشت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پیامبر خدا در راستای فرهنگ سازی، چندین اصطلاح را تغییر داد و اصطلاح های جدیدی را جای گزین کرد که آنها را برمی شماریم</w:t>
      </w:r>
      <w:r>
        <w:rPr>
          <w:rFonts w:eastAsia="IRNazanin" w:cs="IRNazanin"/>
          <w:color w:val="111111"/>
          <w:sz w:val="28"/>
          <w:szCs w:val="28"/>
          <w:rtl w:val="true"/>
          <w:lang w:bidi="fa-IR"/>
        </w:rPr>
        <w:t>:</w:t>
      </w:r>
    </w:p>
    <w:p>
      <w:pPr>
        <w:pStyle w:val="Heading6"/>
        <w:numPr>
          <w:ilvl w:val="5"/>
          <w:numId w:val="1"/>
        </w:numPr>
        <w:rPr/>
      </w:pPr>
      <w:bookmarkStart w:id="138" w:name="__RefHeading___Toc1860122_2281741623"/>
      <w:bookmarkStart w:id="139" w:name="_Toc53"/>
      <w:bookmarkEnd w:id="138"/>
      <w:r>
        <w:rPr>
          <w:rtl w:val="true"/>
        </w:rPr>
        <w:t>یک ـ جهاد</w:t>
      </w:r>
      <w:bookmarkEnd w:id="139"/>
    </w:p>
    <w:p>
      <w:pPr>
        <w:pStyle w:val="BookText"/>
        <w:rPr/>
      </w:pPr>
      <w:r>
        <w:rPr>
          <w:rFonts w:ascii="IRNazanin" w:hAnsi="IRNazanin" w:eastAsia="IRNazanin"/>
          <w:color w:val="111111"/>
          <w:sz w:val="28"/>
          <w:sz w:val="28"/>
          <w:szCs w:val="28"/>
          <w:rtl w:val="true"/>
          <w:lang w:bidi="fa-IR"/>
        </w:rPr>
        <w:t>یک ـ جهاد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کوششی که برای بزرگداشت حق انجام گیرد، جهاد گویند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اگر این </w:t>
      </w:r>
      <w:bookmarkStart w:id="140" w:name="pg3937_46292"/>
    </w:p>
    <w:p>
      <w:pPr>
        <w:pStyle w:val="BookText"/>
        <w:rPr/>
      </w:pPr>
      <w:bookmarkEnd w:id="140"/>
      <w:r>
        <w:rPr>
          <w:rFonts w:ascii="IRNazanin" w:hAnsi="IRNazanin" w:eastAsia="IRNazanin"/>
          <w:color w:val="111111"/>
          <w:sz w:val="28"/>
          <w:sz w:val="28"/>
          <w:szCs w:val="28"/>
          <w:rtl w:val="true"/>
          <w:lang w:bidi="fa-IR"/>
        </w:rPr>
        <w:t>کوشش در قالب حرکت نظامی باشد، همان نبردهای دفاعی یا ابتدایی است که مسلمانان برای حفظ دین یا گسترش آن در پیروی از امام و رهبر خویش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اصطلاحی شرعی است که اسلام آن را برای پیکارها به کار برده و بار ارزشی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از دو واژه برای نبرد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شناسان، غزوه را به معنای طلب می دانند؛ چون نبردهای قبیله ها برای غارت و کسب روزی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حرب، اعم از غزوه است و بیشتر درباره جنگ های بزرگ بین حکومت ها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این دو واژه، آن است که در غزوه، معمولاً حرکت سپاهیان و حمله آنان ناگهانی بود، ولی در حرب، دو حکومت از لشکرکشی یکدیگر آگاه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عرب ها واژه های دیگری نیز برای غزوه یا حرب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غزوه شب رخ می 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زیبایی واژه جهاد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 و روایت ها، بیشتر از این واژه استفاده شده است</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141" w:name="__RefHeading___Toc1860124_2281741623"/>
      <w:bookmarkStart w:id="142" w:name="_Toc54"/>
      <w:bookmarkEnd w:id="141"/>
      <w:r>
        <w:rPr>
          <w:rtl w:val="true"/>
        </w:rPr>
        <w:t>دو ـ شهادت</w:t>
      </w:r>
      <w:bookmarkEnd w:id="142"/>
    </w:p>
    <w:p>
      <w:pPr>
        <w:pStyle w:val="BookText"/>
        <w:rPr/>
      </w:pPr>
      <w:r>
        <w:rPr>
          <w:rFonts w:ascii="IRNazanin" w:hAnsi="IRNazanin" w:eastAsia="IRNazanin"/>
          <w:color w:val="111111"/>
          <w:sz w:val="28"/>
          <w:sz w:val="28"/>
          <w:szCs w:val="28"/>
          <w:rtl w:val="true"/>
          <w:lang w:bidi="fa-IR"/>
        </w:rPr>
        <w:t>دو ـ شهادت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مبارک شهید نیز جزو واژگان اسلامی است و بار ارزشی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تنها به کسی شهید گفته می شود که در راه خدا جهاد کند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کسانی که تنها برای وطن و بدون هیچ انگیزه دینی کشته شوند، شهید نمی گویند، هرچند تلاش آنان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3" w:name="pg3937_46293"/>
    </w:p>
    <w:p>
      <w:pPr>
        <w:pStyle w:val="BookText"/>
        <w:rPr/>
      </w:pPr>
      <w:bookmarkEnd w:id="143"/>
      <w:r>
        <w:rPr>
          <w:rFonts w:ascii="IRNazanin" w:hAnsi="IRNazanin" w:eastAsia="IRNazanin"/>
          <w:color w:val="111111"/>
          <w:sz w:val="28"/>
          <w:sz w:val="28"/>
          <w:szCs w:val="28"/>
          <w:rtl w:val="true"/>
          <w:lang w:bidi="fa-IR"/>
        </w:rPr>
        <w:t xml:space="preserve">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أَلْقَتْلُ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افزون بر این عبارت،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شهید استفاده شده و از دیدگاه اسلام، جایگاه شهیدان جزو بالاترین مراتب نیکوکاران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همچنین قرآن آنان را زنده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در راه خدا کشته می شوند، مرده مگویید، بلکه آنها زنده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پروردگارشان روزی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معنوی شهیدان سبب شده است که بخشی از احکام اموات را نداشته باشند؛ چه اینکه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شهید پاک است، کفن نیاز ندارد، غسل نمی خواهد و در قبر از او سؤال نمی شود</w:t>
      </w:r>
      <w:r>
        <w:rPr>
          <w:rFonts w:eastAsia="IRNazanin" w:cs="IRNazanin"/>
          <w:color w:val="111111"/>
          <w:sz w:val="28"/>
          <w:szCs w:val="28"/>
          <w:rtl w:val="true"/>
          <w:lang w:bidi="fa-IR"/>
        </w:rPr>
        <w:t>».</w:t>
      </w:r>
      <w:r>
        <w:rPr>
          <w:rStyle w:val="FootnoteAnchor"/>
          <w:rtl w:val="true"/>
        </w:rPr>
        <w:footnoteReference w:id="119"/>
      </w:r>
    </w:p>
    <w:p>
      <w:pPr>
        <w:pStyle w:val="Heading6"/>
        <w:numPr>
          <w:ilvl w:val="5"/>
          <w:numId w:val="1"/>
        </w:numPr>
        <w:rPr/>
      </w:pPr>
      <w:bookmarkStart w:id="144" w:name="__RefHeading___Toc1860126_2281741623"/>
      <w:bookmarkStart w:id="145" w:name="_Toc55"/>
      <w:bookmarkEnd w:id="144"/>
      <w:r>
        <w:rPr>
          <w:rtl w:val="true"/>
        </w:rPr>
        <w:t>سه ـ تکبیر</w:t>
      </w:r>
      <w:bookmarkEnd w:id="145"/>
    </w:p>
    <w:p>
      <w:pPr>
        <w:pStyle w:val="BookText"/>
        <w:rPr/>
      </w:pPr>
      <w:r>
        <w:rPr>
          <w:rFonts w:ascii="IRNazanin" w:hAnsi="IRNazanin" w:eastAsia="IRNazanin"/>
          <w:color w:val="111111"/>
          <w:sz w:val="28"/>
          <w:sz w:val="28"/>
          <w:szCs w:val="28"/>
          <w:rtl w:val="true"/>
          <w:lang w:bidi="fa-IR"/>
        </w:rPr>
        <w:t>سه ـ تکبیر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جنگ های پیامبر، جای گزین کردن نام های الهی به جای واژه های مرسوم عرب دوران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رجزهایی که معرفی کننده افراد بود، به رجزهایی بدل شده بود که رنگ و بوی دینی داشت و فرد را نیز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هر کاری به خدا، جزو فرهنگ های دینی است که پیامبر آن را در جنگ ها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احد از مشرکان بسیار آسیب دیدند و منتظر بازگشت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مأمور شد حرکات دشمنان را زیر نظر بگیرد و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بازگشت دشمنان یقین پیدا کرد، خوش حال شد و نزد پیامبر آمد و با شادمانی خبر بازگشت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خدعه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بازگشت کافران باید چنین شادمان شد؟ ایشان را خدا برگرداند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پیامبر نظیر این جمله را درباره بازگشت جمعی از کفار در غزوه خندق فرمود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پیامبر، پیروزی را به خدا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عرب ها در جنگ حمله می کردند یا بر دشمن پیروز می شدند، هلهله می کردند یا نعره می زدند و شعرهای پست و بی ارزش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جای سخنان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هنگام پیروزی و کشتن کافران و تاختن سوی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احد، یکی از سرداران اسلام به هماوردخواهی ابوعامر، از لشکر کفار پاسخ داد و او را به دوزخ فرستاد، پیامبر خشنود شد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تکبیر گفتند و هم زمان به مشرکان حمله کردند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جنگ خندق، نبرد امام علی علیه السلام با عمرو بن عبدود، به دلیل گرد و خاک ناپیدا بود و دو سپاه، جنگ تن به تن آنان را نمی دید، ولی وقتی صدای تکبیر امام علی علیه السلام شنیده شد، پیامبر دانست که عمرو به دست علی بن ابی طالب علیه السلام کشته شده است</w:t>
      </w:r>
      <w:r>
        <w:rPr>
          <w:rStyle w:val="FootnoteAnchor"/>
          <w:rtl w:val="true"/>
        </w:rPr>
        <w:footnoteReference w:id="123"/>
      </w:r>
      <w:r>
        <w:rPr>
          <w:rFonts w:ascii="IRNazanin" w:hAnsi="IRNazanin" w:eastAsia="IRNazanin"/>
          <w:color w:val="111111"/>
          <w:sz w:val="28"/>
          <w:sz w:val="28"/>
          <w:szCs w:val="28"/>
          <w:rtl w:val="true"/>
          <w:lang w:bidi="fa-IR"/>
        </w:rPr>
        <w:t xml:space="preserve">و مسلمانان با تکبیر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اند پیش از این جنگ در محدوده ای که سلمان فارسی مشغول کندن خندق بود، سنگی بزرگ قرار داشت که پیامبر برای کندن آن، کلنگ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هر ضربه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w:t>
      </w:r>
      <w:bookmarkStart w:id="146" w:name="pg3937_46295"/>
    </w:p>
    <w:p>
      <w:pPr>
        <w:pStyle w:val="BookText"/>
        <w:rPr/>
      </w:pPr>
      <w:bookmarkEnd w:id="146"/>
      <w:r>
        <w:rPr>
          <w:rFonts w:ascii="IRNazanin" w:hAnsi="IRNazanin" w:eastAsia="IRNazanin"/>
          <w:color w:val="111111"/>
          <w:sz w:val="28"/>
          <w:sz w:val="28"/>
          <w:szCs w:val="28"/>
          <w:rtl w:val="true"/>
          <w:lang w:bidi="fa-IR"/>
        </w:rPr>
        <w:t>مسلمانان نیز ندای تکبیر سر می دادند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گونه تکبیر گفتن، در همه جنگ ها مرسوم شد و دیگر صدای هلهله و فریادهای بی معنا، از عرب های مسلمان شنیده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همیشه به یاد خدا بود و برای اینکه مسلمانان را هم به این کار وا دارد، از عبارت هایی بهره می برد که یادآور نام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لشکر را صدا کند،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 فرماندهان خود گفته بود هرگاه خواستید رمزی برای نام شب یا جنگ ها برگزینید، از نام خدا بهره ببرید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خود حضرت نیز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رمزهای جنگ بدر،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یاری مشرکان را برای جنگ با دیگر مشرکان نمی پذیرفت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شاید بتوان این ایده را برگرفته از روحیه خدامحوری آن حضرت دانست</w:t>
      </w:r>
      <w:r>
        <w:rPr>
          <w:rFonts w:eastAsia="IRNazanin" w:cs="IRNazanin"/>
          <w:color w:val="111111"/>
          <w:sz w:val="28"/>
          <w:szCs w:val="28"/>
          <w:rtl w:val="true"/>
          <w:lang w:bidi="fa-IR"/>
        </w:rPr>
        <w:t>.</w:t>
      </w:r>
    </w:p>
    <w:p>
      <w:pPr>
        <w:pStyle w:val="Heading4"/>
        <w:numPr>
          <w:ilvl w:val="3"/>
          <w:numId w:val="1"/>
        </w:numPr>
        <w:rPr/>
      </w:pPr>
      <w:bookmarkStart w:id="147" w:name="__RefHeading___Toc1860128_2281741623"/>
      <w:bookmarkStart w:id="148" w:name="_Toc56"/>
      <w:bookmarkEnd w:id="147"/>
      <w:r>
        <w:rPr>
          <w:rtl w:val="true"/>
        </w:rPr>
        <w:t>ب</w:t>
      </w:r>
      <w:r>
        <w:rPr>
          <w:rtl w:val="true"/>
        </w:rPr>
        <w:t xml:space="preserve">) </w:t>
      </w:r>
      <w:r>
        <w:rPr>
          <w:rtl w:val="true"/>
        </w:rPr>
        <w:t>ایجاد نظام داوطلبانه</w:t>
      </w:r>
      <w:bookmarkEnd w:id="1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داوطلبانه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یافتن کارهای بزرگ، نیازمند مجموعه ای ثابت، هزینه های بسیار در سطحی گسترده و نوعی اجبار و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جنگ که از دشوارترین کارهاست، نیازمند مجموعه ای آزموده و نظامیان توان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های بزرگ دنیا، در گذشته و حال، از اعضای ثابت نبردهای احتمالی </w:t>
      </w:r>
    </w:p>
    <w:p>
      <w:pPr>
        <w:pStyle w:val="BookText"/>
        <w:rPr/>
      </w:pPr>
      <w:r>
        <w:rPr>
          <w:rFonts w:ascii="IRNazanin" w:hAnsi="IRNazanin" w:eastAsia="IRNazanin"/>
          <w:color w:val="111111"/>
          <w:sz w:val="28"/>
          <w:sz w:val="28"/>
          <w:szCs w:val="28"/>
          <w:rtl w:val="true"/>
          <w:lang w:bidi="fa-IR"/>
        </w:rPr>
        <w:t>هستند و هنگام نیاز، به صورت اجباری جوانان را به جنگ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ایران و روم باستان نیز از این شیوه برای جنگ ها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شبه جزیره حجاز هم از چنین روشی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گزینش نیروهای نظامی، همیشه اجبار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جنگ های پیش از اسلام، چند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داوطلبانه شرکت می کردند که معمولاً جزو علاقه مندان و جنگ دوستان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بردگان و غلامان بودند که چون از خود استقلالی نداشتند، باید در جنگ شرکت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بودند که می توانستند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 با حضور دو گروه نخست کامل نمی شد، گروه سوم که بیشتر جوانان بودند، به جبهه اعزام می شدند که اگر ثروت مند بودند، می توانستند افرادی را اجیر کنند و به جای خود به جنگ بفرستند و برای شرکت وی در جنگ، مبلغی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پیامبر شرکت در جهاد را واجب کفایی می دانست، ولی در جنگ های خود، به نظام داوطلبانه توجه داشت و در همه غزوه ها و سریّه ها، در پی رزمندگان داوطلب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سریّه عبداللّه بن جحش، پیامبر نامه ای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کنار چاه ابن ضُمَیره بگشا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یاران خود به آنجا رفتند و نامه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نوشته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 و برکت خدا به راه خود ادامه بده تا به نَخِله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یاران خود را مجبور مکن که حتما با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یاران عبداللّه از شرکت در </w:t>
      </w:r>
    </w:p>
    <w:p>
      <w:pPr>
        <w:pStyle w:val="BookText"/>
        <w:rPr/>
      </w:pPr>
      <w:r>
        <w:rPr>
          <w:rFonts w:ascii="IRNazanin" w:hAnsi="IRNazanin" w:eastAsia="IRNazanin"/>
          <w:color w:val="111111"/>
          <w:sz w:val="28"/>
          <w:sz w:val="28"/>
          <w:szCs w:val="28"/>
          <w:rtl w:val="true"/>
          <w:lang w:bidi="fa-IR"/>
        </w:rPr>
        <w:t>جهاد استقبال کردند و هیچ کدام باز نگشتند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 حضرت بدون آنکه مجموعه ثابتی برای جنگ های پی در پی خود منصوب کند، تنها مؤمنان را به پیکار با دشمنان تشویق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حَرِّضِ الْمُؤمِنِینَ عَلَی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تشویق پیامبر نیز کاملاً بر اساس اصول تربیتی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پیکارها، غنیمت های بسیاری به دست می آمد، ولی پیامبر در تشویق خود هیچ گاه از امور مادی گذرا دم نزد، بلکه برای آنان از آخرتِ پایدار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پیش از جنگ بدر،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به سوی بهشتی روانه شوید که وسعت آن به اندازه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حمام انصاری این سخن را که شنید، با تعجب از حضرت پرسید که آیا وسعت آن به اندازه آسمان ها و زمین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آفرین و مشتاقانه به سوی کارزار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سبب این همه شوق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رسول خدا، فقط به امید آن حرکت کردم که از اهالی آن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اهالی آن بهشت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در همین جنگ به شهادت رسید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پیامبر سپاهیان را با این عبارت ها تشویق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سایه شمشیرهاست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خود را با نبرد با دشمنان کوتاه کنید تا به عمر طولانی آخرت و نعمت </w:t>
      </w:r>
    </w:p>
    <w:p>
      <w:pPr>
        <w:pStyle w:val="BookText"/>
        <w:rPr/>
      </w:pPr>
      <w:r>
        <w:rPr>
          <w:rFonts w:ascii="IRNazanin" w:hAnsi="IRNazanin" w:eastAsia="IRNazanin"/>
          <w:color w:val="111111"/>
          <w:sz w:val="28"/>
          <w:sz w:val="28"/>
          <w:szCs w:val="28"/>
          <w:rtl w:val="true"/>
          <w:lang w:bidi="fa-IR"/>
        </w:rPr>
        <w:t>همیشگی بهشت دست 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جهاد نکرده یا آرزوی جهاد نداشته باشد و بمیرد، به نوعی از نفاق مرده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یک روز در میدانی از میدان های جهاد پایداری ورزد، برایش از چهل سال عبادت بهتر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گونه سخنان پیامبر سبب می شد علاقه مندان به آخرت، برای نبرد، عاشقانه حرکت کنند و گاه برای شرکت در جنگ قرعه 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مردم برای شرکت در جنگ می شتافتند و گاه پدر و پسر قرعه 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سعد بن خَیثَمَه و پدرش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پدرش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بهشت نمی بود، به سود تو کنار می رفتم و تو را بر خود برمی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آرزومندم که در این راه به درجه شهادت برسم</w:t>
      </w:r>
      <w:r>
        <w:rPr>
          <w:rFonts w:eastAsia="IRNazanin" w:cs="IRNazanin"/>
          <w:color w:val="111111"/>
          <w:sz w:val="28"/>
          <w:szCs w:val="28"/>
          <w:rtl w:val="true"/>
          <w:lang w:bidi="fa-IR"/>
        </w:rPr>
        <w:t>.</w:t>
      </w:r>
      <w:r>
        <w:rPr>
          <w:rStyle w:val="FootnoteAnchor"/>
          <w:rtl w:val="true"/>
        </w:rPr>
        <w:footnoteReference w:id="1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نبردها، گروهی از نوجوانان برای حضور در جنگ به پیامبر اصرار می کردند و پیامبر از حضور آنان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جنگ احد، نوجوانانی همچون زید بن ثابت، اسامة بن زید، نعمان بن بشیر، زید بن ارقم، براء بن عازب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منطقه شیخان ـ کوشکی در نزدیکی مدینه ـ بارها از پیامبر خواستند در جنگ شرکت کنند که پیامبر تنها با حضور سمرة بن جندب و رافع بن خدیج، پس از آنکه آنها را آزمود و رضایت اولیایشان را به دست آورد، موافقت کرد</w:t>
      </w:r>
      <w:r>
        <w:rPr>
          <w:rFonts w:eastAsia="IRNazanin" w:cs="IRNazanin"/>
          <w:color w:val="111111"/>
          <w:sz w:val="28"/>
          <w:szCs w:val="28"/>
          <w:rtl w:val="true"/>
          <w:lang w:bidi="fa-IR"/>
        </w:rPr>
        <w:t>.</w:t>
      </w:r>
      <w:r>
        <w:rPr>
          <w:rStyle w:val="FootnoteAnchor"/>
          <w:rtl w:val="true"/>
        </w:rPr>
        <w:footnoteReference w:id="137"/>
      </w:r>
      <w:bookmarkStart w:id="149" w:name="pg3937_46299"/>
    </w:p>
    <w:p>
      <w:pPr>
        <w:pStyle w:val="BookText"/>
        <w:rPr/>
      </w:pPr>
      <w:bookmarkEnd w:id="149"/>
      <w:r>
        <w:rPr>
          <w:rFonts w:ascii="IRNazanin" w:hAnsi="IRNazanin" w:eastAsia="IRNazanin"/>
          <w:color w:val="111111"/>
          <w:sz w:val="28"/>
          <w:sz w:val="28"/>
          <w:szCs w:val="28"/>
          <w:rtl w:val="true"/>
          <w:lang w:bidi="fa-IR"/>
        </w:rPr>
        <w:t>گاه مسلمانان برای جهاد حاضر می شدند، ولی سختی جنگ را نمی توانستند تحمل کنند و با آنکه داوطلبانه آمده بودند، از میدان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گونه موارد نیز آنان را به پایداری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غزوه احد، مسلمانان شکست خوردند، پیامبر، آنان را به جنگ آوری تشویق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جان خود را در راه خدا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برخی شجاعان مسلمان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بینداز، پدر و مادرم فدای تو</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برخی جنگ ها به دلیل دسیسه های منافقان، داوطلبان برای پیکار، اندک بودند که در این موارد، آن حضرت آنان را این گونه موعظه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پسران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از خدا و پیامبرش و جهاد در راه وی دوست داشتنی 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خداوند گروه فاسقان را راهنمایی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50" w:name="__RefHeading___Toc1860130_2281741623"/>
      <w:bookmarkStart w:id="151" w:name="_Toc57"/>
      <w:bookmarkEnd w:id="150"/>
      <w:r>
        <w:rPr>
          <w:rtl w:val="true"/>
        </w:rPr>
        <w:t>ج</w:t>
      </w:r>
      <w:r>
        <w:rPr>
          <w:rtl w:val="true"/>
        </w:rPr>
        <w:t xml:space="preserve">) </w:t>
      </w:r>
      <w:r>
        <w:rPr>
          <w:rtl w:val="true"/>
        </w:rPr>
        <w:t>پرورش روحیه شهادت طلبی</w:t>
      </w:r>
      <w:bookmarkEnd w:id="1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روحیه شهادت طلبی</w:t>
      </w:r>
    </w:p>
    <w:p>
      <w:pPr>
        <w:pStyle w:val="BookText"/>
        <w:rPr/>
      </w:pPr>
      <w:r>
        <w:rPr>
          <w:rFonts w:ascii="IRNazanin" w:hAnsi="IRNazanin" w:eastAsia="IRNazanin"/>
          <w:color w:val="111111"/>
          <w:sz w:val="28"/>
          <w:sz w:val="28"/>
          <w:szCs w:val="28"/>
          <w:rtl w:val="true"/>
          <w:lang w:bidi="fa-IR"/>
        </w:rPr>
        <w:t>پیامبر خدا آن قدر از فضیلت شهادت سخن گفته بود که تمام مسلمانان خداجو، عاشق شهادت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تربیتی پیامبر سبب شد عرب های جاهلی که به زن و شهوت و اسب توجه داشتند، به مسلمانانی فداکار و شهادت طلب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که جانم در دست اوست، دوست دارم در راه خدا کشته شوم، سپس زنده گردم و باز کشته شوم و بار دیگر زنده گردم و باز کشته شوم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پیامبر، شهادت طلبانی را تربیت کرد که سلاح جنگ را خود تهیه می کردند و برای حضور در جنگ، با اشک و اصرار از پدران خود اجازه می گرفتند و پیامبر را نیز راضی می کردند تا جواز شرکت در جنگ را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بسیاری از این گونه موردها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 مسلمانان برای دشمنان نیز شگفت انگیز و ترس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ابو اسامه جُشَمی، از طرف قریش برای شناسایی سپاه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سپاه کوچک مسلمانان را دید، بازگشت و به قریشیان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مردمی چابک هستند، نه شمار چندانی دارند و نه ساز و برگ و اسلحه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خدا سوگند، ایشان را گروهی دیدم که هرگز نمی خواهند به خانه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طالب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پناه گاه و اتکایی جز شمشیر خود ندارند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پیامبر در جنگ بدر، پس از خروج از مدینه، در ناحیه 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متصل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ساخت و برخی افراد کم سن را از شرکت در نبرد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پیش از آنکه پیامبر از ما سان ببیند، دیدم برادرم خودش را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را چه شود؟ گفت می ترسم پیامبر مرا ببیند و به واسطه کم سن و سالی مرا برگرداند و من دوست دارم به جنگ بیایم، شاید خداوند شهادت را روزی 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عمیر از جلو پیامبر گذشت، حضرت سن او را کم دانست و فرمود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گریست و به پیامبر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او اجازه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واسطه کوچکی اش نمی توانست بند حمایل شمشیر را گره بزند و من برای او چنین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در حالی که شانزده سال داشت، در بدر به شهادت رسید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عشق به شهادت، در دل پیر و جوان ریشه دوانیده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عمرو بن جموح که پیرمردی لنگ بود، با چهار پسرش برای حضور در جنگ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برای جنگ راهی شدند و او را از جنگ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او را منع می کرد که جهاد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به بهشت بروند و من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وسایل جنگی خود را برداشت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خواری نزد خانواده ام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رفت و از فرزندان و خانواده اش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معذور داشته و جهاد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کرد و آن حضرت به فرزندان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حق ندارید او را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شهادت را بهره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شرکت کرد و به همراه یکی از فرزندانش به شهادت رسید</w:t>
      </w:r>
      <w:r>
        <w:rPr>
          <w:rFonts w:eastAsia="IRNazanin" w:cs="IRNazanin"/>
          <w:color w:val="111111"/>
          <w:sz w:val="28"/>
          <w:szCs w:val="28"/>
          <w:rtl w:val="true"/>
          <w:lang w:bidi="fa-IR"/>
        </w:rPr>
        <w:t>.</w:t>
      </w:r>
      <w:r>
        <w:rPr>
          <w:rStyle w:val="FootnoteAnchor"/>
          <w:rtl w:val="true"/>
        </w:rPr>
        <w:footnoteReference w:id="1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دوستان دیرین عمروبن جموح بود، عاشق شهادت بود و خواب خود را برای پیامبر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بشارت شهادت را به او داد و عبداللّه بسیار خوش حال شد و در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پیامبر خدا با بنیان نهادن فرهنگ شهادت طلبی توانست بر دشمنان خود پیروز شود و بر وحشت آنان بیفزاید</w:t>
      </w:r>
      <w:r>
        <w:rPr>
          <w:rFonts w:eastAsia="IRNazanin" w:cs="IRNazanin"/>
          <w:color w:val="111111"/>
          <w:sz w:val="28"/>
          <w:szCs w:val="28"/>
          <w:rtl w:val="true"/>
          <w:lang w:bidi="fa-IR"/>
        </w:rPr>
        <w:t xml:space="preserve">. </w:t>
      </w:r>
      <w:bookmarkStart w:id="152" w:name="pg3937_46302"/>
    </w:p>
    <w:p>
      <w:pPr>
        <w:pStyle w:val="Heading4"/>
        <w:numPr>
          <w:ilvl w:val="3"/>
          <w:numId w:val="1"/>
        </w:numPr>
        <w:rPr/>
      </w:pPr>
      <w:bookmarkStart w:id="153" w:name="__RefHeading___Toc1860132_2281741623"/>
      <w:bookmarkStart w:id="154" w:name="_Toc58"/>
      <w:bookmarkEnd w:id="152"/>
      <w:bookmarkEnd w:id="153"/>
      <w:r>
        <w:rPr>
          <w:rtl w:val="true"/>
        </w:rPr>
        <w:t>د</w:t>
      </w:r>
      <w:r>
        <w:rPr>
          <w:rtl w:val="true"/>
        </w:rPr>
        <w:t xml:space="preserve">) </w:t>
      </w:r>
      <w:r>
        <w:rPr>
          <w:rtl w:val="true"/>
        </w:rPr>
        <w:t>سفارش های اخلاقی پیش از جنگ</w:t>
      </w:r>
      <w:bookmarkEnd w:id="154"/>
    </w:p>
    <w:p>
      <w:pPr>
        <w:pStyle w:val="Heading5"/>
        <w:numPr>
          <w:ilvl w:val="4"/>
          <w:numId w:val="1"/>
        </w:numPr>
        <w:rPr/>
      </w:pPr>
      <w:bookmarkStart w:id="155" w:name="__RefHeading___Toc1860134_2281741623"/>
      <w:bookmarkStart w:id="156" w:name="_Toc59"/>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اخلاقی پیش از جنگ</w:t>
      </w:r>
    </w:p>
    <w:p>
      <w:pPr>
        <w:pStyle w:val="BookText"/>
        <w:rPr/>
      </w:pPr>
      <w:r>
        <w:rPr>
          <w:rFonts w:ascii="IRNazanin" w:hAnsi="IRNazanin" w:eastAsia="IRNazanin"/>
          <w:color w:val="111111"/>
          <w:sz w:val="28"/>
          <w:sz w:val="28"/>
          <w:szCs w:val="28"/>
          <w:rtl w:val="true"/>
          <w:lang w:bidi="fa-IR"/>
        </w:rPr>
        <w:t>تاریخ نگاران، جزئیات نبردهای پیامبر را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محدثان نیز در متن های مرتبط با جنگ، حدیث های زیبایی از حادثه های صدر اسلام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کتاب های تاریخ و حدیث درباره نبردهای مسلمانان، گفتارهای نبوی پیش از آغاز نبردهاست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دقیق این سخنان، نگرش پیامبر به جنگ و شیوه تربیتی ایشان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نبوی پیش از جنگ را به چهار دسته می توان تقسیم کرد</w:t>
      </w:r>
      <w:r>
        <w:rPr>
          <w:rFonts w:eastAsia="IRNazanin" w:cs="IRNazanin"/>
          <w:color w:val="111111"/>
          <w:sz w:val="28"/>
          <w:szCs w:val="28"/>
          <w:rtl w:val="true"/>
          <w:lang w:bidi="fa-IR"/>
        </w:rPr>
        <w:t>:</w:t>
      </w:r>
    </w:p>
    <w:p>
      <w:pPr>
        <w:pStyle w:val="Heading5"/>
        <w:numPr>
          <w:ilvl w:val="4"/>
          <w:numId w:val="1"/>
        </w:numPr>
        <w:rPr/>
      </w:pPr>
      <w:bookmarkStart w:id="157" w:name="__RefHeading___Toc1860136_2281741623"/>
      <w:bookmarkStart w:id="158" w:name="_Toc60"/>
      <w:bookmarkEnd w:id="157"/>
      <w:r>
        <w:rPr>
          <w:rtl w:val="true"/>
        </w:rPr>
        <w:t>یک ـ خدا محوری</w:t>
      </w:r>
      <w:bookmarkEnd w:id="158"/>
    </w:p>
    <w:p>
      <w:pPr>
        <w:pStyle w:val="BookText"/>
        <w:rPr/>
      </w:pPr>
      <w:r>
        <w:rPr>
          <w:rFonts w:ascii="IRNazanin" w:hAnsi="IRNazanin" w:eastAsia="IRNazanin"/>
          <w:color w:val="111111"/>
          <w:sz w:val="28"/>
          <w:sz w:val="28"/>
          <w:szCs w:val="28"/>
          <w:rtl w:val="true"/>
          <w:lang w:bidi="fa-IR"/>
        </w:rPr>
        <w:t>یک ـ خدا محوری</w:t>
      </w:r>
    </w:p>
    <w:p>
      <w:pPr>
        <w:pStyle w:val="BookText"/>
        <w:rPr/>
      </w:pPr>
      <w:r>
        <w:rPr>
          <w:rFonts w:ascii="IRNazanin" w:hAnsi="IRNazanin" w:eastAsia="IRNazanin"/>
          <w:color w:val="111111"/>
          <w:sz w:val="28"/>
          <w:sz w:val="28"/>
          <w:szCs w:val="28"/>
          <w:rtl w:val="true"/>
          <w:lang w:bidi="fa-IR"/>
        </w:rPr>
        <w:t>جنگ برای پیامبر خدا هیچ گاه هدف اصلی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باید به عنوان وسیله ای برای رسیدن به درجه های بالا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آنچه به نبرد معنا می بخشد، جنگ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فرمایش های نبوی به این نکته پی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اُغْزُوا بِاللّه ِ وَ فِی سَبِیلِ اللّه ِ وَ عَلی مِلَّةِ رَسُولِ اللّه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 نام خدا و در راه خدا و بر آیین رسول خدا نبرد کنید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رزمندگان اسلام را از جنگ جویان دیگر جدا می سازد، خدایی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نام خدا و برای خدا جنگ کنند و جنگی که برای خدا باشد، طبیعی است بر اساس اصول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خدا نام و یاد خدا را در آغاز جنگ و در طول مبارزه به رزمندگان یادآور می شد؛ زیرا مسلمان باید بداند برای چه و در کجا می رزمد</w:t>
      </w:r>
      <w:r>
        <w:rPr>
          <w:rFonts w:eastAsia="IRNazanin" w:cs="IRNazanin"/>
          <w:color w:val="111111"/>
          <w:sz w:val="28"/>
          <w:szCs w:val="28"/>
          <w:rtl w:val="true"/>
          <w:lang w:bidi="fa-IR"/>
        </w:rPr>
        <w:t xml:space="preserve">. </w:t>
      </w:r>
      <w:bookmarkStart w:id="159" w:name="pg3937_46303"/>
    </w:p>
    <w:p>
      <w:pPr>
        <w:pStyle w:val="BookText"/>
        <w:rPr/>
      </w:pPr>
      <w:bookmarkEnd w:id="159"/>
      <w:r>
        <w:rPr>
          <w:rFonts w:ascii="IRNazanin" w:hAnsi="IRNazanin" w:eastAsia="IRNazanin"/>
          <w:color w:val="111111"/>
          <w:sz w:val="28"/>
          <w:sz w:val="28"/>
          <w:szCs w:val="28"/>
          <w:rtl w:val="true"/>
          <w:lang w:bidi="fa-IR"/>
        </w:rPr>
        <w:t>امام علی علیه السلام در گزارشی سخنان آغازین نبردهای پیامبر را بیان می کند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در این گزارش هشت خطی، هشت 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بیانگر شیوه الهی پیامبر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گزارش، نبرد باید برای خدا و با یاد و نام او و بر اساس قانون وی اجرا شود و دشمن را باید به سوی خدا و فرستاده و دین او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دشمن بنای لجاجت گذاشت، بر پایه حکم الهی و با یاری خواستن از خدا، باید با وی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اصل کلی است که پیامبر مسلمانان را به رعایت اخلاق اسلامی و مسائل معنوی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بدر، پیامبر در برابر سپاه اسلام قرار گرفت و پس از ستایش خدا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شما را به چیزی برمی انگیزم که خدایتان به آن برانگیخته است و شما را از چیزی نهی می کنم که خدایتان از آن نهی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منزلی از منازل حق قرار گرفته اید و خداوند متعالی از کسی چیزی نمی پذیرد، مگر اینکه برای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شکیبایی هنگام سختی، از چیزهایی است که خداوند به وسیله آن، اندوه را می زداید و از غم نجات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وعده خدا حق، گفتار او راست و عقاب او شدید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زنده و پاینده؛ به او پشتیبانی داریم و به او پناه می بریم و بر او توکل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مسلمانان را بیامرز</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60" w:name="__RefHeading___Toc1860138_2281741623"/>
      <w:bookmarkStart w:id="161" w:name="_Toc61"/>
      <w:bookmarkEnd w:id="160"/>
      <w:r>
        <w:rPr>
          <w:rtl w:val="true"/>
        </w:rPr>
        <w:t>دو ـ پرهیز از خون ریزی</w:t>
      </w:r>
      <w:bookmarkEnd w:id="161"/>
    </w:p>
    <w:p>
      <w:pPr>
        <w:pStyle w:val="BookText"/>
        <w:rPr/>
      </w:pPr>
      <w:r>
        <w:rPr>
          <w:rFonts w:ascii="IRNazanin" w:hAnsi="IRNazanin" w:eastAsia="IRNazanin"/>
          <w:color w:val="111111"/>
          <w:sz w:val="28"/>
          <w:sz w:val="28"/>
          <w:szCs w:val="28"/>
          <w:rtl w:val="true"/>
          <w:lang w:bidi="fa-IR"/>
        </w:rPr>
        <w:t>دو ـ پرهیز از خون ریزی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اگر آتش جنگ افروخته شود، از هر دو طرف نزاع، شماری کشته، زخمی و اسیر خواهند شد و مرگ افراد، پی آمدهای ناگواری همچون یتیمی </w:t>
      </w:r>
    </w:p>
    <w:p>
      <w:pPr>
        <w:pStyle w:val="BookText"/>
        <w:rPr/>
      </w:pPr>
      <w:r>
        <w:rPr>
          <w:rFonts w:ascii="IRNazanin" w:hAnsi="IRNazanin" w:eastAsia="IRNazanin"/>
          <w:color w:val="111111"/>
          <w:sz w:val="28"/>
          <w:sz w:val="28"/>
          <w:szCs w:val="28"/>
          <w:rtl w:val="true"/>
          <w:lang w:bidi="fa-IR"/>
        </w:rPr>
        <w:t>فرزندان و بی سرپرستی همسران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پیشرفته الهی بر این پایه استوار است که تا جایی که فرمانده مسلمان بتواند، باید از خون ریزی و جنگ جلوگیری کند؛ چون ممکن است بسیاری از جاهلان دشمن نما که در سپاه مقابل قرار دارند، پیام حق را بشنوند و از نبرد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نگاه، پیامبر از مسلمانان می خواست آغازگر جنگ نباشند و حتما پیش از جنگ، مسلمانان، مخالفان را به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دشمن اسلام را نپذیرفت، ولی حاضر به پرداخت جزیه شد یا از نبرد پشیمان گشت، مسلمانان دست از جنگ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برای آن بود که جنگ بدون خون ریزی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غزوه ها و سریّه های مسلمانان بیش از هشتاد مورد است، ولی بیشتر این حرکت های نظامی به جنگ نینجامید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بیشتر سفارش های نبوی پیش از اعزام سریّه ها دیده می شود، این است که در رویارویی با دشمن این مراحل پیموده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منطقی بر حقانیت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لاتُقاتِلُوا الْقَوْمَ حَتّی تَحْتَجُّوا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توحید و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تَدْعُوهُمْ إِلی شَهادَةِ أَنْ لا إِلهَ إِلاّ اللّه ُ وَ أَنَّ مُحَمَّدا رَسُولُ اللّه ِ وَ الْإِقْرارِ بِما جِئْتُ بِهِ مِنْ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پذیرش اسلام، ترک جنگ و دعوت به هجرت به دیار مسلمانان برای بهره مندی از حقوق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أَجابُوکُمْ فَإِخْوانُکُمْ فِی الدِّینِ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نپذیرفتن اسلام، درخواست جزیه برای امنیتی که </w:t>
      </w:r>
      <w:bookmarkStart w:id="162" w:name="pg3937_46305"/>
    </w:p>
    <w:p>
      <w:pPr>
        <w:pStyle w:val="BookText"/>
        <w:rPr/>
      </w:pPr>
      <w:bookmarkEnd w:id="162"/>
      <w:r>
        <w:rPr>
          <w:rFonts w:ascii="Amiri" w:hAnsi="Amiri" w:eastAsia="Amiri" w:cs="Amiri"/>
          <w:color w:val="111111"/>
          <w:sz w:val="28"/>
          <w:sz w:val="28"/>
          <w:szCs w:val="28"/>
          <w:rtl w:val="true"/>
          <w:lang w:bidi="ar-SA"/>
        </w:rPr>
        <w:t>حکومت اسلامی برای آنها تضمین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فَادْعُوهُمْ إِلی إِعْطاءِ الْجِزْیَةِ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اسلام را نپذیرفتند و حاضر به پرداخت جزیه نشدند و بر جنگ اصرار داشتند، آن گاه شما اجازه دارید به یاری خدا با آنها نبرد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أَبَوْا فَاسْتَعِینُوا بِاللّه ِ عَلَیْهِمْ وَ قاتِلُوهُمْ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چهار مرحله را پیش از آغاز نبرد به فرماندهان خود سفارش کرد تا این گونه از خون ریزی جلوگیری شود</w:t>
      </w:r>
      <w:r>
        <w:rPr>
          <w:rFonts w:eastAsia="IRNazanin" w:cs="IRNazanin"/>
          <w:color w:val="111111"/>
          <w:sz w:val="28"/>
          <w:szCs w:val="28"/>
          <w:rtl w:val="true"/>
          <w:lang w:bidi="fa-IR"/>
        </w:rPr>
        <w:t>.</w:t>
      </w:r>
    </w:p>
    <w:p>
      <w:pPr>
        <w:pStyle w:val="Heading5"/>
        <w:numPr>
          <w:ilvl w:val="4"/>
          <w:numId w:val="1"/>
        </w:numPr>
        <w:rPr/>
      </w:pPr>
      <w:bookmarkStart w:id="163" w:name="__RefHeading___Toc1860140_2281741623"/>
      <w:bookmarkStart w:id="164" w:name="_Toc62"/>
      <w:bookmarkEnd w:id="163"/>
      <w:r>
        <w:rPr>
          <w:rtl w:val="true"/>
        </w:rPr>
        <w:t>سه ـ رعایت حقوق انسانی</w:t>
      </w:r>
      <w:bookmarkEnd w:id="164"/>
    </w:p>
    <w:p>
      <w:pPr>
        <w:pStyle w:val="BookText"/>
        <w:rPr/>
      </w:pPr>
      <w:r>
        <w:rPr>
          <w:rFonts w:ascii="IRNazanin" w:hAnsi="IRNazanin" w:eastAsia="IRNazanin"/>
          <w:color w:val="111111"/>
          <w:sz w:val="28"/>
          <w:sz w:val="28"/>
          <w:szCs w:val="28"/>
          <w:rtl w:val="true"/>
          <w:lang w:bidi="fa-IR"/>
        </w:rPr>
        <w:t>سه ـ رعایت حقوق انسانی</w:t>
      </w:r>
    </w:p>
    <w:p>
      <w:pPr>
        <w:pStyle w:val="BookText"/>
        <w:rPr/>
      </w:pPr>
      <w:r>
        <w:rPr>
          <w:rFonts w:ascii="IRNazanin" w:hAnsi="IRNazanin" w:eastAsia="IRNazanin"/>
          <w:color w:val="111111"/>
          <w:sz w:val="28"/>
          <w:sz w:val="28"/>
          <w:szCs w:val="28"/>
          <w:rtl w:val="true"/>
          <w:lang w:bidi="fa-IR"/>
        </w:rPr>
        <w:t>در بیشتر سفارش های نبوی، موارد ممنوع به سپاهیان و فرماندهان مواردی گوشزد می شد تا رزمندگان رعایت کنند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کودکان و نوجوانان؛</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پیران؛</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زنان؛</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 کردن؛</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نیرنگ های ناجوان مردانه؛</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روی در کشتن دشمنان؛</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عابدان صومعه و کلیسا؛</w:t>
      </w:r>
      <w:r>
        <w:rPr>
          <w:rStyle w:val="FootnoteAnchor"/>
          <w:rtl w:val="true"/>
        </w:rPr>
        <w:footnoteReference w:id="156"/>
      </w:r>
      <w:bookmarkStart w:id="165" w:name="pg3937_46306"/>
    </w:p>
    <w:p>
      <w:pPr>
        <w:pStyle w:val="BookText"/>
        <w:rPr/>
      </w:pPr>
      <w:bookmarkEnd w:id="16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کردن درختان؛</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ویران کردن خانه ها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فرمانده باید به همه قراردادهای مسلمانان با دشمنان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مسلمان به یک یا چند نفر از مشرکان امان دهد، دیگر مسلمانان نیز باید این پیمان را اجرا کنند</w:t>
      </w:r>
      <w:r>
        <w:rPr>
          <w:rFonts w:eastAsia="IRNazanin" w:cs="IRNazanin"/>
          <w:color w:val="111111"/>
          <w:sz w:val="28"/>
          <w:szCs w:val="28"/>
          <w:rtl w:val="true"/>
          <w:lang w:bidi="fa-IR"/>
        </w:rPr>
        <w:t>.</w:t>
      </w:r>
    </w:p>
    <w:p>
      <w:pPr>
        <w:pStyle w:val="Heading5"/>
        <w:numPr>
          <w:ilvl w:val="4"/>
          <w:numId w:val="1"/>
        </w:numPr>
        <w:rPr/>
      </w:pPr>
      <w:bookmarkStart w:id="166" w:name="__RefHeading___Toc1860142_2281741623"/>
      <w:bookmarkStart w:id="167" w:name="_Toc63"/>
      <w:bookmarkEnd w:id="166"/>
      <w:r>
        <w:rPr>
          <w:rtl w:val="true"/>
        </w:rPr>
        <w:t>چهار ـ ایستادگی</w:t>
      </w:r>
      <w:bookmarkEnd w:id="167"/>
    </w:p>
    <w:p>
      <w:pPr>
        <w:pStyle w:val="BookText"/>
        <w:rPr/>
      </w:pPr>
      <w:r>
        <w:rPr>
          <w:rFonts w:ascii="IRNazanin" w:hAnsi="IRNazanin" w:eastAsia="IRNazanin"/>
          <w:color w:val="111111"/>
          <w:sz w:val="28"/>
          <w:sz w:val="28"/>
          <w:szCs w:val="28"/>
          <w:rtl w:val="true"/>
          <w:lang w:bidi="fa-IR"/>
        </w:rPr>
        <w:t>چهار ـ ایستادگی</w:t>
      </w:r>
    </w:p>
    <w:p>
      <w:pPr>
        <w:pStyle w:val="BookText"/>
        <w:rPr/>
      </w:pPr>
      <w:r>
        <w:rPr>
          <w:rFonts w:ascii="IRNazanin" w:hAnsi="IRNazanin" w:eastAsia="IRNazanin"/>
          <w:color w:val="111111"/>
          <w:sz w:val="28"/>
          <w:sz w:val="28"/>
          <w:szCs w:val="28"/>
          <w:rtl w:val="true"/>
          <w:lang w:bidi="fa-IR"/>
        </w:rPr>
        <w:t>یکی دیگر از محورهای سفارش های نبوی، توجه به پایداری در برابر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مسلمان باید با تمام توان و اعتقاد به حقانیت خود، تا آخرین لحظه نبرد، پایدار بماند و فکر فرار از میدان نبرد را از ذهن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سه نفر بر فرشتگان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کسی که هنگام حمله دشمن پایدار بماند، در حالی که یاران او فرار کرده اند و او بجنگد تا شهید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پیامبر در خطبه ای که پیش از احد برای یارانشان خواند، آنان را به پرهیزکاری، بردباری، یقین، تلاش، نشاط و ایمان به آخرت سفارش کرد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68" w:name="__RefHeading___Toc1860144_2281741623"/>
      <w:bookmarkStart w:id="169" w:name="_Toc64"/>
      <w:bookmarkEnd w:id="168"/>
      <w:r>
        <w:rPr>
          <w:rtl w:val="true"/>
        </w:rPr>
        <w:t>هـ</w:t>
      </w:r>
      <w:r>
        <w:rPr>
          <w:rtl w:val="true"/>
        </w:rPr>
        <w:t xml:space="preserve">) </w:t>
      </w:r>
      <w:r>
        <w:rPr>
          <w:rtl w:val="true"/>
        </w:rPr>
        <w:t>مشورت با یاران</w:t>
      </w:r>
      <w:bookmarkEnd w:id="16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یاران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برکت رحمت الهی، با آنان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به یقین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کارها با آنان مشورت کن و چون </w:t>
      </w:r>
    </w:p>
    <w:p>
      <w:pPr>
        <w:pStyle w:val="BookText"/>
        <w:rPr/>
      </w:pPr>
      <w:r>
        <w:rPr>
          <w:rFonts w:ascii="IRNazanin" w:hAnsi="IRNazanin" w:eastAsia="IRNazanin"/>
          <w:color w:val="111111"/>
          <w:sz w:val="28"/>
          <w:sz w:val="28"/>
          <w:szCs w:val="28"/>
          <w:rtl w:val="true"/>
          <w:lang w:bidi="fa-IR"/>
        </w:rPr>
        <w:t>تصمیم گرفتی، بر خدا توکل کن؛ زیرا خداوند توکل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از ارکان اصلی در جنگ های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بازخوانی سیره آن حضرت در جنگ ها، کاملاً روشن است که ایشان در همه غزوه ها و سریّه ها برای مشورت با یاران اهمیت ویژه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این شیوه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همواره با اصحاب خود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آنچه می خواست، تصمیم می گرفت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آن حضرت نه تنها خود مشورت می کرد، بلکه به فرستادگان و فرماندهان نیز چنین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مرا برای امارت یمن فرستاد و به من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طلب خیر کرد، سرگردان نشد و کسی که مشورت کرد، پشیمان نگشت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پرهیز از استبداد در رأی، در سیره و گفتار پیامبر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کسی با مشورت، بدبخت و با استبداد رأی، خوش بخت نشده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به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نخست اینکه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که به پیامبر دستور می دهد با مسلمانان مشورت کند، در جنگ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می دانیم پیش تر از این، پیامبر در </w:t>
      </w:r>
    </w:p>
    <w:p>
      <w:pPr>
        <w:pStyle w:val="BookText"/>
        <w:rPr/>
      </w:pPr>
      <w:r>
        <w:rPr>
          <w:rFonts w:ascii="IRNazanin" w:hAnsi="IRNazanin" w:eastAsia="IRNazanin"/>
          <w:color w:val="111111"/>
          <w:sz w:val="28"/>
          <w:sz w:val="28"/>
          <w:szCs w:val="28"/>
          <w:rtl w:val="true"/>
          <w:lang w:bidi="fa-IR"/>
        </w:rPr>
        <w:t>جنگ بدر درباره مکان، زمان و چگونگی برخورد با اسیران با یاران خود مشورت کرد و حتی پیش از جنگ احد نیز جلسه رایزنی نظامی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فقط برای این است که روش پیغمبر را امضا کرده و بگوید اصولاً پیغمبر جز بر اساس امر الهی قدم برنمی دارد و روش متین او مورد تصویب و رضای الهی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آن حضرت در برخی امور هرگز مشورت نمی کرد و حتی نظر یاران را هم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صلح حدیبیه، چند تن از یاران سرشناس، با نظر پیامبر به شدت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ماجرا تنها به شبهه ها پاسخ گفت و به مفاد صلح نامه اشاره کرد و با وجود نظر مخالف برخی یاران، به صلح حدیبیه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تمام امور، مشورت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پیامبر تنها در اموری که خداوند به خرد بشری واگذار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یاران خویش مشورت می کرد و یاران نیز می دانستند اگر فرمانی از سوی خدا نازل شود، دیگر مشورت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جنگ و تاکتیک های آن به اندیشه فرماندهان و خردمندان هر سپاه مربوط است، از امور اجتماعی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در مورد مکان، زمان جنگ با یاران خویش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یکی از یاران پیامبر این نکته را به خوبی بیان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کس را ندیده ام که به اندازه رسول خدا صلی الله علیه و آله با یاران خویش مشورت کند و البته مشورت آن حضرت فقط در مورد جنگ بود و بس</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سوی دیگر، مسلمانان می دانستند که اگر حکم الهی صادر شده باشد، آنان باید تسلیم باشند و پیشنهاد یا انتقاد آنها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قصد مشورت داشتند، از پیامبر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الهی است؟</w:t>
      </w:r>
    </w:p>
    <w:p>
      <w:pPr>
        <w:pStyle w:val="BookText"/>
        <w:rPr/>
      </w:pPr>
      <w:r>
        <w:rPr>
          <w:rFonts w:ascii="IRNazanin" w:hAnsi="IRNazanin" w:eastAsia="IRNazanin"/>
          <w:color w:val="111111"/>
          <w:sz w:val="28"/>
          <w:sz w:val="28"/>
          <w:szCs w:val="28"/>
          <w:rtl w:val="true"/>
          <w:lang w:bidi="fa-IR"/>
        </w:rPr>
        <w:t>در آوردگاه بدر، رسول خدا صلی الله علیه و آله مکانی را برای نبرد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فرمان الهی در اینجا فرود آمده و اردوگاه ساخته ای، بر ما نیست که گامی جلوتر یا عقب تر برداریم، ولی اگر جنگ، چاره اندیشی و رایزنی است، نظری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چاره اندیشی و رایزنی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اینجا اردوگاه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نزدیک ترین آب برسان و من همه چاه های آن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چاهی است که آبش شیرین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رأی صحیح اشاره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فرمود و چنان کرد که حُباب گفته بود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در امور جنگ با اصحاب خویش مشورت می کرد، گاه می شد که نظر اکثریت، مخالف نظر ایشان بود، ولی پیامبر بدون هیچ استبداد و خودکامگی، تن به نظر اکثریت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بین اصحاب درباره محل جنگ اختلاف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اندک ـ که پیامبر هم در این گروه </w:t>
      </w:r>
    </w:p>
    <w:p>
      <w:pPr>
        <w:pStyle w:val="BookText"/>
        <w:rPr/>
      </w:pPr>
      <w:r>
        <w:rPr>
          <w:rFonts w:ascii="IRNazanin" w:hAnsi="IRNazanin" w:eastAsia="IRNazanin"/>
          <w:color w:val="111111"/>
          <w:sz w:val="28"/>
          <w:sz w:val="28"/>
          <w:szCs w:val="28"/>
          <w:rtl w:val="true"/>
          <w:lang w:bidi="fa-IR"/>
        </w:rPr>
        <w:t>قرار داشت ـ بر جنگ در مدینه اصرار داشتند، ولی اکثریت با خروج از مدینه موافق بودند و پیامبر نظریه اکثریت را پذیرفت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پیامبر خدا درباره اصل حکم با کسی مشورت نمی کرد، ولی درباره اجرای حکم با یاران و حتی با همسران خویش مشورت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حدیبیه پس از آنکه پیامبر صلح نامه را امضا کردند و قرار شد از سال بعد به مسلمانان اجازه حج بدهند، پیامبر به اصحاب خود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هایی را که برای خانه خدا آورده بودید، قربانی کنید و سرهایتان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اطاعت سر 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قربانی و تقصیر کنیم، درحالی که طواف و سعی بین صفا و مروه نکرده ایم؟ پیامبر از این بی ادبی یاران اندوهگین شد و به چادر خویش در آمد و غم خود را با همسرش، ام سلمه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ابتدا قربانی و تقصیر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پیروی از شما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گفته ام سلمه عمل کرد و دیری نپایید اصحاب برخلاف میل باطنی شان، هم قربانی کردند و هم سرهای شان را تراشیدند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مشورت ها پایان می یافت، حضرت نظری را می پذیرفت و تصمیم می گرفت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 دیگری پس از تصمیم گیری به آن حضرت ارائه می شد، دیگر برای ایشان اهمیت نداشت؛ زیرا پیشنهادهای بعدی سبب تزلزل در تصمیم 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فرمانده تصمیمی را پس از </w:t>
      </w:r>
    </w:p>
    <w:p>
      <w:pPr>
        <w:pStyle w:val="BookText"/>
        <w:rPr/>
      </w:pPr>
      <w:r>
        <w:rPr>
          <w:rFonts w:ascii="IRNazanin" w:hAnsi="IRNazanin" w:eastAsia="IRNazanin"/>
          <w:color w:val="111111"/>
          <w:sz w:val="28"/>
          <w:sz w:val="28"/>
          <w:szCs w:val="28"/>
          <w:rtl w:val="true"/>
          <w:lang w:bidi="fa-IR"/>
        </w:rPr>
        <w:t>مشورت گرفت، شایسته نیست تصمیم دیگری بگیرد؛ چون بی ثباتی فرمانده، در روحیه سپاه اثر منفی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بدر پیش از ورود قریش، سپاه خود را به صف کرد و پرچم را به مصعب بن عمیر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مغرب ایستاد و آفتاب را پشت سر قرار داد و به صف 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پیش آمدند و ناچار رو به آفتاب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پیش تر با مشورت حُباب بن منذر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مرتب کردن صف ها از سوی پیامبر، مردی از اصحاب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صف آرایی در این نقطه به تو وحی شده که به دستور عمل فرمای، وگرنه عقیده من این است که به قسمت بالای دره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مرتب ساخته ام و پرچم خود را نصب کرده ام و دیگر تغییر نمی دهم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جنگ احد نیز وقتی پیامبر نظر اکثریت را ـ که برخلاف نظر ایشان بود ـ پذیرفت، پس از نماز عصر به خانه رفت و لباس رزم خویش را پوشید و با سلاح خارج شد تا به سوی رزم گاه احد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بر خارج شدن از شهر اصرار کرده بودند، نزد حضرت آمدند و از کرده خود پوزش خواستند و خواستند همان نظر پیامبر که دفاع از شهر بود، اجرا شود، ولی پیامبر قاطعانه بر تصمیم خود پافشاری کرد و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پیامبری را نسزد که لباس جنگ بر تن کند و بی آنکه نبرد کند، لباس را از تن درآورد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به دستورهایی که به شما می دهم، توجه و به آن عمل </w:t>
      </w:r>
      <w:bookmarkStart w:id="170" w:name="pg3937_46312"/>
    </w:p>
    <w:p>
      <w:pPr>
        <w:pStyle w:val="BookText"/>
        <w:rPr/>
      </w:pPr>
      <w:bookmarkEnd w:id="170"/>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بایسته است فرمانده مسلمان با پیروی از آن حضرت، در چگونگی نبرد و موارد گوناگون آن، تنها به فکر خود اعتماد نکند و از نظر دیگران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آنکه صاحب فکر نیرومندی بود، با یاران مشورت می کرد تا مسلمانان بیاموزند مشاوره جزو لوازم زندگی اجتماعی و هنگام خطر ضروری است</w:t>
      </w:r>
      <w:r>
        <w:rPr>
          <w:rFonts w:eastAsia="IRNazanin" w:cs="IRNazanin"/>
          <w:color w:val="111111"/>
          <w:sz w:val="28"/>
          <w:szCs w:val="28"/>
          <w:rtl w:val="true"/>
          <w:lang w:bidi="fa-IR"/>
        </w:rPr>
        <w:t>.</w:t>
      </w:r>
    </w:p>
    <w:p>
      <w:pPr>
        <w:pStyle w:val="Heading4"/>
        <w:numPr>
          <w:ilvl w:val="3"/>
          <w:numId w:val="1"/>
        </w:numPr>
        <w:rPr/>
      </w:pPr>
      <w:bookmarkStart w:id="171" w:name="__RefHeading___Toc1860146_2281741623"/>
      <w:bookmarkStart w:id="172" w:name="_Toc65"/>
      <w:bookmarkEnd w:id="171"/>
      <w:r>
        <w:rPr>
          <w:rtl w:val="true"/>
        </w:rPr>
        <w:t>و</w:t>
      </w:r>
      <w:r>
        <w:rPr>
          <w:rtl w:val="true"/>
        </w:rPr>
        <w:t xml:space="preserve">) </w:t>
      </w:r>
      <w:r>
        <w:rPr>
          <w:rtl w:val="true"/>
        </w:rPr>
        <w:t>انضباط</w:t>
      </w:r>
      <w:bookmarkEnd w:id="172"/>
    </w:p>
    <w:p>
      <w:pPr>
        <w:pStyle w:val="Heading5"/>
        <w:numPr>
          <w:ilvl w:val="4"/>
          <w:numId w:val="1"/>
        </w:numPr>
        <w:rPr/>
      </w:pPr>
      <w:bookmarkStart w:id="173" w:name="__RefHeading___Toc1860148_2281741623"/>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 اولیای امر خود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اگر به نظم اهمیت ندهند، شالوده نظامشان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فرماندهان همواره بر نظم سپاه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پیامبرخدا در منظم کردن امور جنگ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امور اشاره می کنیم</w:t>
      </w:r>
      <w:r>
        <w:rPr>
          <w:rFonts w:eastAsia="IRNazanin" w:cs="IRNazanin"/>
          <w:color w:val="111111"/>
          <w:sz w:val="28"/>
          <w:szCs w:val="28"/>
          <w:rtl w:val="true"/>
          <w:lang w:bidi="fa-IR"/>
        </w:rPr>
        <w:t>:</w:t>
      </w:r>
    </w:p>
    <w:p>
      <w:pPr>
        <w:pStyle w:val="Heading5"/>
        <w:numPr>
          <w:ilvl w:val="4"/>
          <w:numId w:val="1"/>
        </w:numPr>
        <w:rPr/>
      </w:pPr>
      <w:bookmarkStart w:id="175" w:name="__RefHeading___Toc1860150_2281741623"/>
      <w:bookmarkStart w:id="176" w:name="_Toc67"/>
      <w:bookmarkEnd w:id="175"/>
      <w:r>
        <w:rPr>
          <w:rtl w:val="true"/>
        </w:rPr>
        <w:t>یک ـ اطاعت از فرماندهی</w:t>
      </w:r>
      <w:bookmarkEnd w:id="176"/>
    </w:p>
    <w:p>
      <w:pPr>
        <w:pStyle w:val="BookText"/>
        <w:rPr/>
      </w:pPr>
      <w:r>
        <w:rPr>
          <w:rFonts w:ascii="IRNazanin" w:hAnsi="IRNazanin" w:eastAsia="IRNazanin"/>
          <w:color w:val="111111"/>
          <w:sz w:val="28"/>
          <w:sz w:val="28"/>
          <w:szCs w:val="28"/>
          <w:rtl w:val="true"/>
          <w:lang w:bidi="fa-IR"/>
        </w:rPr>
        <w:t>یک ـ اطاعت از فرماندهی</w:t>
      </w:r>
    </w:p>
    <w:p>
      <w:pPr>
        <w:pStyle w:val="BookText"/>
        <w:rPr/>
      </w:pPr>
      <w:r>
        <w:rPr>
          <w:rFonts w:ascii="IRNazanin" w:hAnsi="IRNazanin" w:eastAsia="IRNazanin"/>
          <w:color w:val="111111"/>
          <w:sz w:val="28"/>
          <w:sz w:val="28"/>
          <w:szCs w:val="28"/>
          <w:rtl w:val="true"/>
          <w:lang w:bidi="fa-IR"/>
        </w:rPr>
        <w:t>پیامبر همیشه تأکید می کرد که سپاهیان باید پیرو فرمانده خویش باشند تا نظم برقرار شود و مسلمانان نیز آموخته بودند اختلاف هایشان با فرمان پیامبر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میان مسلمانان درباره حرکت به سوی میدان نبرد یا جایی دیگر اختلاف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پیش از این به مشورت آنها عمل کرده بود، اختلاف دوباره آنها را برنتابید و قاطعانه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آنچه فرمان می دهم، توجه 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روان شوید</w:t>
      </w:r>
      <w:r>
        <w:rPr>
          <w:rFonts w:eastAsia="IRNazanin" w:cs="IRNazanin"/>
          <w:color w:val="111111"/>
          <w:sz w:val="28"/>
          <w:szCs w:val="28"/>
          <w:rtl w:val="true"/>
          <w:lang w:bidi="fa-IR"/>
        </w:rPr>
        <w:t xml:space="preserve">. </w:t>
      </w:r>
      <w:bookmarkStart w:id="177" w:name="pg3937_46313"/>
    </w:p>
    <w:p>
      <w:pPr>
        <w:pStyle w:val="BookText"/>
        <w:rPr/>
      </w:pPr>
      <w:bookmarkEnd w:id="177"/>
      <w:r>
        <w:rPr>
          <w:rFonts w:ascii="IRNazanin" w:hAnsi="IRNazanin" w:eastAsia="IRNazanin"/>
          <w:color w:val="111111"/>
          <w:sz w:val="28"/>
          <w:sz w:val="28"/>
          <w:szCs w:val="28"/>
          <w:rtl w:val="true"/>
          <w:lang w:bidi="fa-IR"/>
        </w:rPr>
        <w:t>در صورتی که شکیبایی ورزید، نصرت از آنِ شما خواهد بود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مسلمانان نیز در بیشتر نبردها، فرمان بردار بودند و عاشقانه به دستورهای پیامبر اعظم صلی الله علیه و آله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رزمندگان اسلام فرمان بردار نبودند، اسلام نمی توانست در مدت ده سال گسترش یابد</w:t>
      </w:r>
      <w:r>
        <w:rPr>
          <w:rFonts w:eastAsia="IRNazanin" w:cs="IRNazanin"/>
          <w:color w:val="111111"/>
          <w:sz w:val="28"/>
          <w:szCs w:val="28"/>
          <w:rtl w:val="true"/>
          <w:lang w:bidi="fa-IR"/>
        </w:rPr>
        <w:t>.</w:t>
      </w:r>
    </w:p>
    <w:p>
      <w:pPr>
        <w:pStyle w:val="Heading5"/>
        <w:numPr>
          <w:ilvl w:val="4"/>
          <w:numId w:val="1"/>
        </w:numPr>
        <w:rPr/>
      </w:pPr>
      <w:bookmarkStart w:id="178" w:name="__RefHeading___Toc1860152_2281741623"/>
      <w:bookmarkStart w:id="179" w:name="_Toc68"/>
      <w:bookmarkEnd w:id="178"/>
      <w:r>
        <w:rPr>
          <w:rtl w:val="true"/>
        </w:rPr>
        <w:t>دو ـ آرایش سپاه</w:t>
      </w:r>
      <w:bookmarkEnd w:id="179"/>
    </w:p>
    <w:p>
      <w:pPr>
        <w:pStyle w:val="BookText"/>
        <w:rPr/>
      </w:pPr>
      <w:r>
        <w:rPr>
          <w:rFonts w:ascii="IRNazanin" w:hAnsi="IRNazanin" w:eastAsia="IRNazanin"/>
          <w:color w:val="111111"/>
          <w:sz w:val="28"/>
          <w:sz w:val="28"/>
          <w:szCs w:val="28"/>
          <w:rtl w:val="true"/>
          <w:lang w:bidi="fa-IR"/>
        </w:rPr>
        <w:t>دو ـ آرایش سپاه</w:t>
      </w:r>
    </w:p>
    <w:p>
      <w:pPr>
        <w:pStyle w:val="BookText"/>
        <w:rPr/>
      </w:pPr>
      <w:r>
        <w:rPr>
          <w:rFonts w:ascii="IRNazanin" w:hAnsi="IRNazanin" w:eastAsia="IRNazanin"/>
          <w:color w:val="111111"/>
          <w:sz w:val="28"/>
          <w:sz w:val="28"/>
          <w:szCs w:val="28"/>
          <w:rtl w:val="true"/>
          <w:lang w:bidi="fa-IR"/>
        </w:rPr>
        <w:t>پیامبر در همه کارهای اجتماعی به نظم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درباره توجه پیامبر به نظم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طوری منظم می کرد که گویی تیرها را در تیردان مرتب می کند تا آنکه دید ما از او 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خواست تکبیره الاحرام بگوید که دید مردی سینه اش را جلو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منظم کنید، وگرنه خداوند شما را از هم روگردان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اختلاف می شوید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بیشتر جنگ ها، پیامبرخدا نظام هایی را برای لشکر ترتیب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ایستادن در صف ها و تنظیم گروهان ها و دسته ها، انتخاب فرماندهان برای گروهان ها و گردان ها، مشخص کردن پرچم 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است که حضرت پیش از نبرد انجام می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پیامبر صفوف را مرتب می کرد و چوبه تیری که در دست داشت، آهسته به شکم کسانی می زد که از صف جلوتر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از مقابل سواد غزیه گذشت، با پشت چوب تیر آهسته به شکمش زد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دیگران بایست، ای سواد بن غزیة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روز احد نیز پیامبر به صف آرایی لشکر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پیاده حرکت می کرد و صف ها را مرتب می ساخت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فلانی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می فرمود که شانه کسی جلوست، او را کنارتر می برد و صف ها را چنان راست و مستقیم می آراست که گویی چون تیر راست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 ها آراسته و به نظام شد، مصعب بن عمیر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پرچم را برافراشت و آن را پیشاپیش رسول خدا صلی الله علیه و آله می برد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یکی از نویسندگان عرب زبان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دسته های نظامی عرب ها در عصر پیامبر، برگرفته از نظامات امپراتوری روم بوده و هر دسته شامل ده نفر بوده و کوچک ترین گروه نظامی را پنج نفر سرباز تشکیل می داده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جنگ جویان بسیاری در یک نبرد شرکت می کردند، صف های متعددی پشت سر هم تشکیل می شد و هر صف به جنگ با دشمن می پرداخت و در صورت سست شدن یک صف، صف بعدی به یاری گروه قبلی می شتافت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نظام صف بندی در عصر نبوی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180" w:name="pg3937_46315"/>
    </w:p>
    <w:p>
      <w:pPr>
        <w:pStyle w:val="BookText"/>
        <w:rPr/>
      </w:pPr>
      <w:bookmarkEnd w:id="180"/>
      <w:r>
        <w:rPr>
          <w:rFonts w:ascii="IRNazanin" w:hAnsi="IRNazanin" w:eastAsia="IRNazanin"/>
          <w:color w:val="111111"/>
          <w:sz w:val="28"/>
          <w:sz w:val="28"/>
          <w:szCs w:val="28"/>
          <w:rtl w:val="true"/>
          <w:lang w:bidi="fa-IR"/>
        </w:rPr>
        <w:t>بن ابی طالب علیه السلام نیز بر اساس این شیوه در صفین جنگید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181" w:name="__RefHeading___Toc1860154_2281741623"/>
      <w:bookmarkStart w:id="182" w:name="_Toc69"/>
      <w:bookmarkEnd w:id="181"/>
      <w:r>
        <w:rPr>
          <w:rtl w:val="true"/>
        </w:rPr>
        <w:t>سه ـ سازمان دهی نیرو</w:t>
      </w:r>
      <w:bookmarkEnd w:id="182"/>
    </w:p>
    <w:p>
      <w:pPr>
        <w:pStyle w:val="BookText"/>
        <w:rPr/>
      </w:pPr>
      <w:r>
        <w:rPr>
          <w:rFonts w:ascii="IRNazanin" w:hAnsi="IRNazanin" w:eastAsia="IRNazanin"/>
          <w:color w:val="111111"/>
          <w:sz w:val="28"/>
          <w:sz w:val="28"/>
          <w:szCs w:val="28"/>
          <w:rtl w:val="true"/>
          <w:lang w:bidi="fa-IR"/>
        </w:rPr>
        <w:t>سه ـ سازمان دهی نیرو</w:t>
      </w:r>
    </w:p>
    <w:p>
      <w:pPr>
        <w:pStyle w:val="BookText"/>
        <w:rPr/>
      </w:pPr>
      <w:r>
        <w:rPr>
          <w:rFonts w:ascii="IRNazanin" w:hAnsi="IRNazanin" w:eastAsia="IRNazanin"/>
          <w:color w:val="111111"/>
          <w:sz w:val="28"/>
          <w:sz w:val="28"/>
          <w:szCs w:val="28"/>
          <w:rtl w:val="true"/>
          <w:lang w:bidi="fa-IR"/>
        </w:rPr>
        <w:t>رسول خدا صلی الله علیه و آله با توجه به قبیله ها و پیوندهای خانوادگی، گروهان ها و گردان هایی را تشکیل می داد و از میان ایشان، افرادی را به پرچم داری یا فرماندهی آنان منصوب و بدین سان لشکر اسلام را دسته بندی و منظم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 ها ـ مانند فتح مکه ـ رنگ هایی را برای لباس های گروهان های گوناگون برمی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بیشتر جنگ ها پس از سازمان دهی و گروهان بندی، در مکانی می ایستاد و از سپاه سان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جنگ بدر در ناحیه 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مدینه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در غزوه احد در منطقه شیخان</w:t>
      </w:r>
      <w:r>
        <w:rPr>
          <w:rStyle w:val="FootnoteAnchor"/>
          <w:rtl w:val="true"/>
        </w:rPr>
        <w:footnoteReference w:id="179"/>
      </w:r>
      <w:r>
        <w:rPr>
          <w:rFonts w:ascii="IRNazanin" w:hAnsi="IRNazanin" w:eastAsia="IRNazanin"/>
          <w:color w:val="111111"/>
          <w:sz w:val="28"/>
          <w:sz w:val="28"/>
          <w:szCs w:val="28"/>
          <w:rtl w:val="true"/>
          <w:lang w:bidi="fa-IR"/>
        </w:rPr>
        <w:t>از سپاه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در برابر حضرت رژه می رفتند و ایشان با دقت به آنان می نگریست که اگر کسی خلاف قانون عمل کرد، او را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دو جنگ، نوجوانانی را دید که هنوز به سن نبرد نرسیده اند و برخلاف دستور ایشان، در جنگ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خواست و اخراجشان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رژه سپاهیان اسلام در فتح مکه، به تدبیر پیامبر و توجه ایشان به گروهان بندی و انضباط نظامی پی می بریم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پیامبر خدا از عمویش عباس خواست ابوسفیان را در تنگنای دره ای نگه دارد تا واحدهای ارتش نوبنیاد </w:t>
      </w:r>
    </w:p>
    <w:p>
      <w:pPr>
        <w:pStyle w:val="BookText"/>
        <w:rPr/>
      </w:pPr>
      <w:r>
        <w:rPr>
          <w:rFonts w:ascii="IRNazanin" w:hAnsi="IRNazanin" w:eastAsia="IRNazanin"/>
          <w:color w:val="111111"/>
          <w:sz w:val="28"/>
          <w:sz w:val="28"/>
          <w:szCs w:val="28"/>
          <w:rtl w:val="true"/>
          <w:lang w:bidi="fa-IR"/>
        </w:rPr>
        <w:t>اسلام، در برابر او رژه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واحدهای ارتش اسلام در روز فتح مکه به قرار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 هزار نفری از تیره بنی سلیم به فرماندهی خالد بن ولید که دارای دو پرچم بودند که یکی در دست عباس مرداس و دیگری در دست مقداد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گردان پانصد نفری به فرماندهی زبیر بن عوام که پرچم سیاهی در دست داشت و بیشتر نفرات هر دو گردان را مهاجران تشکیل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گردان سیصد نفری از تیره بنی غفار، به فرماندهی ابوذر غفاری که پرچم در دست 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گردان چهارصد نفری از تیره بنی سلیم به فرماندهی یزید بن خصیب و پرچم در دست 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گردان پانصد نفری از بنی کعب به فرماندهی بشر بن سفیان که پرچم را نیز در دست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 هزار نفری از تیره مزینه که دارای سه پرچم بودند و پرچم ها در دست نعمان بن مقرن، بلال بن حارث و عبداللّه عمرو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 هشتصد نفری از تیره جهینه با چهار پرچم در دستان معبد بن خالد، سوید بن صخره، رافع بن مکیث و عبداللّه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گروهان دویست نفری از تیره های بنو کنانه، بنو لیث و ضمره به فرماندهی ابو واقد لیثی و پرچم نیز در دست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گردان سیصد نفری از تیره بنی اشجع که دارای دو پرچم یکی در دست معقل بن سنان و دیگری در دست نعیم بن مسعود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ابوسفیان با کمال بی صبری انتظار داشت واحدی را که پیامبر در میان آن قرار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واحدی از جلو او عبور می کرد، از عباس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در میان این واحد است؟ او در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نیروی عظیمی که شماره نفرات آن حدود پنج هزار نفر بود و تنها در میان آنها دو هزار سرباز زره پوش وجود داشت و پرچم های فراوانی در فاصله های معیّنی در دست فرماندهان جزء قرار گرفته بود، توجه ابوسفیان و عباس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واحد، کتیبه خضرا یعنی لشکر سبز بود که تا دندان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بدن آنها را ساز و برگ سلاح احاطه کرده بود و جز چشمان پر فروغ آنها، نقطه دیگری پیدا نبود و اسبان تندرو عربی و شتران سرخ مو در آن زیاد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وسط این واحد در حالی که بر شتر مخصوص خود سوار بود، راه می رفت و شخصیت های بزرگ مهاجر و انصار، گرداگرد او را گرفته بودند و پیامبر با آنان سخن می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 واحد چنان ابوسفیان را مرعوب خود ساخته بود که بی اختیار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نمی تواند در برابر این نیروها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ریاست برادرزاده تو خیلی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لحنی توبیخ آمیز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قدرت برادرزاده من، نبوت و رسالتی است که از طرف خدا دارد و هرگز مربوط به قدرت های ظاهری و مادی نیست</w:t>
      </w:r>
      <w:r>
        <w:rPr>
          <w:rFonts w:eastAsia="IRNazanin" w:cs="IRNazanin"/>
          <w:color w:val="111111"/>
          <w:sz w:val="28"/>
          <w:szCs w:val="28"/>
          <w:rtl w:val="true"/>
          <w:lang w:bidi="fa-IR"/>
        </w:rPr>
        <w:t>».</w:t>
      </w:r>
      <w:r>
        <w:rPr>
          <w:rStyle w:val="FootnoteAnchor"/>
          <w:rtl w:val="true"/>
        </w:rPr>
        <w:footnoteReference w:id="181"/>
      </w:r>
      <w:bookmarkStart w:id="183" w:name="pg3937_46318"/>
    </w:p>
    <w:p>
      <w:pPr>
        <w:pStyle w:val="BookText"/>
        <w:rPr/>
      </w:pPr>
      <w:bookmarkEnd w:id="183"/>
      <w:r>
        <w:rPr>
          <w:rFonts w:ascii="IRNazanin" w:hAnsi="IRNazanin" w:eastAsia="IRNazanin"/>
          <w:color w:val="111111"/>
          <w:sz w:val="28"/>
          <w:sz w:val="28"/>
          <w:szCs w:val="28"/>
          <w:rtl w:val="true"/>
          <w:lang w:bidi="fa-IR"/>
        </w:rPr>
        <w:t>همان گونه که می دانیم، ابوسفیان و بزرگان قریش، در جنگ های بدر، احد،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نظامی مسلمانان را دیده بودند، ولی به راستی چرا در فتح مکه، تمام بزرگان و مشرکان قریش ترسیده بودند با اینکه در این فتح، هیچ جنگی رخ نداد؟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خداوند همواره پیامبرش را با ایجاد وحشت در دل دشمنان یاری کرده است، صف آرایی و رژه منظم لشکر اسلام، در ترساندن کافران نقش مهمی داشت و شیوه های تاکتیکی فرماندهان جنگ ها و حرکات رزمایشی ارتشیان، در تضعیف دشمن و تقویت روحیه خودی ها نقش بسزایی دارد</w:t>
      </w:r>
      <w:r>
        <w:rPr>
          <w:rFonts w:eastAsia="IRNazanin" w:cs="IRNazanin"/>
          <w:color w:val="111111"/>
          <w:sz w:val="28"/>
          <w:szCs w:val="28"/>
          <w:rtl w:val="true"/>
          <w:lang w:bidi="fa-IR"/>
        </w:rPr>
        <w:t>.</w:t>
      </w:r>
    </w:p>
    <w:p>
      <w:pPr>
        <w:pStyle w:val="Heading5"/>
        <w:numPr>
          <w:ilvl w:val="4"/>
          <w:numId w:val="1"/>
        </w:numPr>
        <w:rPr/>
      </w:pPr>
      <w:bookmarkStart w:id="184" w:name="__RefHeading___Toc1860156_2281741623"/>
      <w:bookmarkStart w:id="185" w:name="_Toc70"/>
      <w:bookmarkEnd w:id="184"/>
      <w:r>
        <w:rPr>
          <w:rtl w:val="true"/>
        </w:rPr>
        <w:t>چهار ـ جدیت در کار</w:t>
      </w:r>
      <w:bookmarkEnd w:id="185"/>
    </w:p>
    <w:p>
      <w:pPr>
        <w:pStyle w:val="BookText"/>
        <w:rPr/>
      </w:pPr>
      <w:r>
        <w:rPr>
          <w:rFonts w:ascii="IRNazanin" w:hAnsi="IRNazanin" w:eastAsia="IRNazanin"/>
          <w:color w:val="111111"/>
          <w:sz w:val="28"/>
          <w:sz w:val="28"/>
          <w:szCs w:val="28"/>
          <w:rtl w:val="true"/>
          <w:lang w:bidi="fa-IR"/>
        </w:rPr>
        <w:t>چهار ـ جدیت در کار</w:t>
      </w:r>
    </w:p>
    <w:p>
      <w:pPr>
        <w:pStyle w:val="BookText"/>
        <w:rPr/>
      </w:pPr>
      <w:r>
        <w:rPr>
          <w:rFonts w:ascii="IRNazanin" w:hAnsi="IRNazanin" w:eastAsia="IRNazanin"/>
          <w:color w:val="111111"/>
          <w:sz w:val="28"/>
          <w:sz w:val="28"/>
          <w:szCs w:val="28"/>
          <w:rtl w:val="true"/>
          <w:lang w:bidi="fa-IR"/>
        </w:rPr>
        <w:t>انسان نظامی باید در جنگ با جدیت با دشمن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باید بداند جبهه با پشت جبهه فرق دارد و هنگام نبرد، از شوخی با هم رزمان و آنان بپرهیزد؛ زیرا چنین حرکاتی، سبب تضعیف روحیه و ایجاد آلودگی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خدا، یاران خود را از شوخی و بی نظمی هنگام نبرد نهی می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هنگام کندن خندق خوابش برد و آن قدر خوابش سنگین شده بود که عمارة بن حزم، شمشیر و کمان و سپر زید را برداشت و او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حفر خندق، مسلمانان پراکنده شدند و متوجه زید خفته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بیدار شد و چون این خبر به پیامبر رسید، زید را احضار </w:t>
      </w:r>
      <w:bookmarkStart w:id="186" w:name="pg3937_46319"/>
    </w:p>
    <w:p>
      <w:pPr>
        <w:pStyle w:val="BookText"/>
        <w:rPr/>
      </w:pPr>
      <w:bookmarkEnd w:id="186"/>
      <w:r>
        <w:rPr>
          <w:rFonts w:ascii="IRNazanin" w:hAnsi="IRNazanin" w:eastAsia="IRNazanin"/>
          <w:color w:val="111111"/>
          <w:sz w:val="28"/>
          <w:sz w:val="28"/>
          <w:szCs w:val="28"/>
          <w:rtl w:val="true"/>
          <w:lang w:bidi="fa-IR"/>
        </w:rPr>
        <w:t>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 تا آنکه اسلحه ات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دستور داد اسلحه اش را برگرداند و از سوی دیگر نهی فرمود که هیچ کس حق ندارد حتی به شوخی، اسلحه مسلمانی را بردارد که موجب ترس او شود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87" w:name="__RefHeading___Toc1860158_2281741623"/>
      <w:bookmarkStart w:id="188" w:name="_Toc71"/>
      <w:bookmarkEnd w:id="187"/>
      <w:r>
        <w:rPr>
          <w:rtl w:val="true"/>
        </w:rPr>
        <w:t>ز</w:t>
      </w:r>
      <w:r>
        <w:rPr>
          <w:rtl w:val="true"/>
        </w:rPr>
        <w:t xml:space="preserve">) </w:t>
      </w:r>
      <w:r>
        <w:rPr>
          <w:rtl w:val="true"/>
        </w:rPr>
        <w:t>حضور در پیشاپیش لشکر</w:t>
      </w:r>
      <w:bookmarkEnd w:id="18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پیشاپیش لشکر</w:t>
      </w:r>
    </w:p>
    <w:p>
      <w:pPr>
        <w:pStyle w:val="BookText"/>
        <w:rPr/>
      </w:pPr>
      <w:r>
        <w:rPr>
          <w:rFonts w:ascii="IRNazanin" w:hAnsi="IRNazanin" w:eastAsia="IRNazanin"/>
          <w:color w:val="111111"/>
          <w:sz w:val="28"/>
          <w:sz w:val="28"/>
          <w:szCs w:val="28"/>
          <w:rtl w:val="true"/>
          <w:lang w:bidi="fa-IR"/>
        </w:rPr>
        <w:t>در صدر اسلام، ساختن اتاق فرماندهی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خدا، تنها در اتاق فرماندهی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غزوه ها، از همه یارانش، به دشمن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غزوه ـ جنگ بدر ـ سعد بن معاذ برای پیامبر، عریشی از چوب خرما بنا کرد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هدف او تنها دفاع از پیامبر و کمک برای عقب نشینی در صورت شکست بود، ولی این اتاق جایگاهی ویژه برای فرمانده در پشت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در مواقعی، از این مکان برای نظارت بر سپاه اسلام سود می جست، ولی هنگام نبرد در صف اول جنگ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توصیف جنگ بدر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ما به پیامبر پناه می بردیم و او از همه ما به دشمن نزدیک تر بود و در آن روز از همه ما شجاعت بیشتری نشان داد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 علیه السلام نشان دهنده آن است که پیامبرخدا در طول جنگ بدر، نه تنها در انتهای میدان و درون عریش نبود، بلکه در پیشاپیش لشکر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گزارش، گزارش های بسیاری وجود دارد </w:t>
      </w:r>
    </w:p>
    <w:p>
      <w:pPr>
        <w:pStyle w:val="BookText"/>
        <w:rPr/>
      </w:pPr>
      <w:r>
        <w:rPr>
          <w:rFonts w:ascii="IRNazanin" w:hAnsi="IRNazanin" w:eastAsia="IRNazanin"/>
          <w:color w:val="111111"/>
          <w:sz w:val="28"/>
          <w:sz w:val="28"/>
          <w:szCs w:val="28"/>
          <w:rtl w:val="true"/>
          <w:lang w:bidi="fa-IR"/>
        </w:rPr>
        <w:t>که نشان می دهد حضرت در جنگ ها نزدیک ترین افراد به دشمن بوده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این ویژگی، گویای حقانیت و شجاعت فردی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کارهای تدارکاتی نیز پیامبر به فرمان دادن بسنده نمی کرد، بلکه پس از صدور فرمان، خود پیش قدم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جنگ احزاب، وقتی تصمیم گرفت خندق کنده شود، کارها را تقسیم کرد و محدوده های معیّنی را برای مهاجران و انصار برگزید تا کار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تقسیم کار، نخستین فردی بود که کلنگ به دست گرفت و در محدوده مهاجران، مشغول کندن خندق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کنار پیامبر ایستاده بود و خاک های خندق را بیرون می ریخت</w:t>
      </w:r>
      <w:r>
        <w:rPr>
          <w:rFonts w:eastAsia="IRNazanin" w:cs="IRNazanin"/>
          <w:color w:val="111111"/>
          <w:sz w:val="28"/>
          <w:szCs w:val="28"/>
          <w:rtl w:val="true"/>
          <w:lang w:bidi="fa-IR"/>
        </w:rPr>
        <w:t>.</w:t>
      </w:r>
      <w:r>
        <w:rPr>
          <w:rStyle w:val="FootnoteAnchor"/>
          <w:rtl w:val="true"/>
        </w:rPr>
        <w:footnoteReference w:id="1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احزاب در سال پنجم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شمار سپاه عرب، بیش از ده هزار نفر بود که نزدیک به یک ماه پشت خندق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گاه برخی سپاهیان عرب قصد حمله و گذر از خندق را داشتند که در هر تهاجم، با آماج سنگ های مسلمانان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تمام تجاوزهای احزاب، جزو نخستین افرادی بود که در معرکه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مشرکان در شب ها می کوشیدند از راه هایی به خندق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شب ها، پیامبر در خیمه خوابیده بود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 اللّه ِ؛ ای سپاه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و اسم شب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خواب برخاست و به عباد بن بشر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ببین چه خبر است و إِنْ شاءَ اللّه ُ برگردی و خبرش را برایم بیاوری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ـ </w:t>
      </w:r>
      <w:bookmarkStart w:id="189" w:name="pg3937_46321"/>
    </w:p>
    <w:p>
      <w:pPr>
        <w:pStyle w:val="BookText"/>
        <w:rPr/>
      </w:pPr>
      <w:bookmarkEnd w:id="189"/>
      <w:r>
        <w:rPr>
          <w:rFonts w:ascii="IRNazanin" w:hAnsi="IRNazanin" w:eastAsia="IRNazanin"/>
          <w:color w:val="111111"/>
          <w:sz w:val="28"/>
          <w:sz w:val="28"/>
          <w:szCs w:val="28"/>
          <w:rtl w:val="true"/>
          <w:lang w:bidi="fa-IR"/>
        </w:rPr>
        <w:t>از فرماندهان نیرومند مشرکان ـ همراه گروهی دیگر، به مسلمانان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خدا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بی درنگ وارد خیمه شد و زره و مغفر پوشیده، بر اسب خود سوار شد و همراه اصحاب به سوی محل درگیری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حضرت خوش حال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برگرداند و گروه زیادی از آنان زخمی شدند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مسلمانان همیشه فرمان بردار بودند، ولی در جریان صلح حدیبیه، به دلیل شیطنت و نفاق گروهی از یاران، این فرمان برداری کم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پیامبر به یاران خود فرمان داد قربانی و تقصیر کنید، کسی از آن حضرت پیروی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این دستور را صادر کرد، ولی با نافرمانی سپاه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 مانند همیشه خود پیش 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قربانی کردن مشغول شد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وَ اللّه ُ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پیامبر، تمام مسلمانان از جا برخاسته و با شتابِ بی سابقه ای قربانی خود را انجام دادند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90" w:name="__RefHeading___Toc1860160_2281741623"/>
      <w:bookmarkStart w:id="191" w:name="_Toc72"/>
      <w:bookmarkEnd w:id="190"/>
      <w:r>
        <w:rPr>
          <w:rtl w:val="true"/>
        </w:rPr>
        <w:t>ح</w:t>
      </w:r>
      <w:r>
        <w:rPr>
          <w:rtl w:val="true"/>
        </w:rPr>
        <w:t xml:space="preserve">) </w:t>
      </w:r>
      <w:r>
        <w:rPr>
          <w:rtl w:val="true"/>
        </w:rPr>
        <w:t>استفاده از خویشاوندان هنگام خطر</w:t>
      </w:r>
      <w:bookmarkEnd w:id="19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خویشاوندان هنگام خطر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ویژگی های فرماندهی پیامبر، دعوت از نزدیکان خود در لحظه های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سپر بلا قرار دادن خود و خانواده اش، روحیه سپاهیان را تقویت و روحیه دشمنان را تضعیف و حقانیت خود را اثبات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ویژگی پیامبر، تنها مربوط به لحظه های سرنوشت ساز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آغاز بعثت و دعوت از خویشان، بر این نظر پافشاری کرد که برای نمونه می توان به ماجرای مباهله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به دلیل حساسیت و خطری که وجود داشت، نیاز به جان فشانی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زمانی که سپاه زمین گیر می شد و کسی توان مبارزه نداشت، پیامبر خدا، نزدیکان خود را سراغ دشمن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هفتمین ماه هجرت، نخستین پرچم را برای جنگ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سریّه ای بود که پیامبر، گروهی را برای سرکوبی دشمن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نظام اسلامی هنوز تثبیت نشده بود، رویارویی با دشمنِ کارآزموده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عموی خود، حضرت حمزه بن عبدالمطلب را برای فرماندهی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همراه سی نفر از مهاجران به عیص رفت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دومین سریّه نیز به فرماندهی پسر عموی رسول خدا صلی الله علیه و آله، عبیده بن حارث بن عبدالمطلب و همراهی شصت نفر از مهاجران در ماه هشتم هجرت شکل گرفت</w:t>
      </w:r>
      <w:r>
        <w:rPr>
          <w:rFonts w:eastAsia="IRNazanin" w:cs="IRNazanin"/>
          <w:color w:val="111111"/>
          <w:sz w:val="28"/>
          <w:szCs w:val="28"/>
          <w:rtl w:val="true"/>
          <w:lang w:bidi="fa-IR"/>
        </w:rPr>
        <w:t>.</w:t>
      </w:r>
      <w:r>
        <w:rPr>
          <w:rStyle w:val="FootnoteAnchor"/>
          <w:rtl w:val="true"/>
        </w:rPr>
        <w:footnoteReference w:id="1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نخستین نبردی بود که پیامبر، فرمانده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نخستین حمله از سوی مشرکان از سوی اسود مخزومی شکل گرفت که سردار رشید اسلام، حمزه با او رو در رو شد و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سه پهلوان قریش، عُتبه و شَیبَه، پسران ربیعه و ولید پسر عُتبه، به میدان آمدند و مبارز طلبیدند که سه جوان رشید از انصار، پا به میدان نبرد </w:t>
      </w:r>
    </w:p>
    <w:p>
      <w:pPr>
        <w:pStyle w:val="BookText"/>
        <w:rPr/>
      </w:pP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آنان را باز گرداند و از عبیده بن حارث، حمزه و علی علیه السلام خواست به جنگ آنان بروند؛ زیرا این سه نفر از خاندان پیامبر بودند و آن حضرت می خواست نخست آنان را به پیشواز خطر بفرستد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عُبیده با عُتبه، علی با ولید و حمزه با شَیبه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علیه السلام امان ندادند و بلافاصله هماوردان خود را کشتند، ولی عُبیده و عُتبه یکدیگر را زخمی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و حمزه با شمشیر بر عتبه تاختند و کارش را تمام کردند و عُبیده را از میدان بیرون بردند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عبیده، پسر عموی پیامبر، بر اثر جراحت بسیار، پس از جنگ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نیز در جنگ احد، پس از حمله های بسیار، به شکل ناجوان مردانه ای به شهادت رسید، ولی امام علی علیه السلام در تمام جنگ های نبوی، به عنوان عاشق ترین فدایی پیامبر اعظم صلی الله علیه و آله، جان فشانی کرد و در بیشتر جنگ ها پرچم دار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فرمانده، پرچم دار سپاه را برمی گزید و چون پرچم دار، پیشاپیش سپاه حرکت می کرد، از میان شجاعان، جان برکفان و فرماندهان عالی رتبه انتخاب می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امام علی علیه السلام در حالی که تنها بیست سال داشت، از سوی پیامبر به عنوان پرچم دار اصلی برگزیده 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در جنگ احد، پرچم </w:t>
      </w:r>
    </w:p>
    <w:p>
      <w:pPr>
        <w:pStyle w:val="BookText"/>
        <w:rPr/>
      </w:pPr>
      <w:r>
        <w:rPr>
          <w:rFonts w:ascii="IRNazanin" w:hAnsi="IRNazanin" w:eastAsia="IRNazanin"/>
          <w:color w:val="111111"/>
          <w:sz w:val="28"/>
          <w:sz w:val="28"/>
          <w:szCs w:val="28"/>
          <w:rtl w:val="true"/>
          <w:lang w:bidi="fa-IR"/>
        </w:rPr>
        <w:t>اصلی</w:t>
      </w:r>
      <w:r>
        <w:rPr>
          <w:rStyle w:val="FootnoteAnchor"/>
          <w:rtl w:val="true"/>
        </w:rPr>
        <w:footnoteReference w:id="193"/>
      </w:r>
      <w:r>
        <w:rPr>
          <w:rFonts w:ascii="IRNazanin" w:hAnsi="IRNazanin" w:eastAsia="IRNazanin"/>
          <w:color w:val="111111"/>
          <w:sz w:val="28"/>
          <w:sz w:val="28"/>
          <w:szCs w:val="28"/>
          <w:rtl w:val="true"/>
          <w:lang w:bidi="fa-IR"/>
        </w:rPr>
        <w:t>یا پرچم مهاجران</w:t>
      </w:r>
      <w:r>
        <w:rPr>
          <w:rStyle w:val="FootnoteAnchor"/>
          <w:rtl w:val="true"/>
        </w:rPr>
        <w:footnoteReference w:id="194"/>
      </w:r>
      <w:r>
        <w:rPr>
          <w:rFonts w:ascii="IRNazanin" w:hAnsi="IRNazanin" w:eastAsia="IRNazanin"/>
          <w:color w:val="111111"/>
          <w:sz w:val="28"/>
          <w:sz w:val="28"/>
          <w:szCs w:val="28"/>
          <w:rtl w:val="true"/>
          <w:lang w:bidi="fa-IR"/>
        </w:rPr>
        <w:t>را علی علیه السلام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 قُریظه</w:t>
      </w:r>
      <w:r>
        <w:rPr>
          <w:rStyle w:val="FootnoteAnchor"/>
          <w:rtl w:val="true"/>
        </w:rPr>
        <w:footnoteReference w:id="195"/>
      </w:r>
      <w:r>
        <w:rPr>
          <w:rFonts w:ascii="IRNazanin" w:hAnsi="IRNazanin" w:eastAsia="IRNazanin"/>
          <w:color w:val="111111"/>
          <w:sz w:val="28"/>
          <w:sz w:val="28"/>
          <w:szCs w:val="28"/>
          <w:rtl w:val="true"/>
          <w:lang w:bidi="fa-IR"/>
        </w:rPr>
        <w:t>نیز پرچم در دست امام علی علیه السلام بود و او پیشروان سپاه را فرماندهی می کرد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فتح خیبر، وقتی ابوبکر بن ابی قحافه و عمر بن خطاب در رویارویی با دژ آهنین خیبر شکست خوردند، پیامبر خدا تصمیم گرفت علی علیه السلام را برای این مأموریت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سپارم که خدا و پیامبرش را دوست دارد و خدا و پیامبرش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پیروزی می آورد و گریزنده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سویم فرستاد و مرا فرا خواند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تعبیر قتاده، علی بن ابی طالب علیه السلام، پرچم دار پیامبر خدا در جنگ بدر و هر جنگ دیگر بود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حضرت در تمام جنگ ها پیشاپیش سپاه اسلام حرکت می کرد و مدافع حقیقی پیامبر خدا شمرده می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پیکارها، دشمنان اسلام که برای نابودی اسلام و پیامبر در میدان کارزار حاضر می شدند، می کوشیدند نام آورترین پهلوانان را از میان شجاع ترین قبیله های عرب، بر ضد مسلمانان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مشرکان و کافران برای نابودی اسلام هم 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پهلوان نام دار </w:t>
      </w:r>
      <w:bookmarkStart w:id="192" w:name="pg3937_46325"/>
    </w:p>
    <w:p>
      <w:pPr>
        <w:pStyle w:val="BookText"/>
        <w:rPr/>
      </w:pPr>
      <w:bookmarkEnd w:id="192"/>
      <w:r>
        <w:rPr>
          <w:rFonts w:ascii="IRNazanin" w:hAnsi="IRNazanin" w:eastAsia="IRNazanin"/>
          <w:color w:val="111111"/>
          <w:sz w:val="28"/>
          <w:sz w:val="28"/>
          <w:szCs w:val="28"/>
          <w:rtl w:val="true"/>
          <w:lang w:bidi="fa-IR"/>
        </w:rPr>
        <w:t>عرب، عمرو بن عبدود را که با هزار مرد برابر بود، برای نابودی اسلام روانه آوردگاه خندق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از خندق بگذرد و رو در روی رزمندگان اسلام بایستد و هماورد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آن روز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جوی سلحشور عرب در آن روزگار عمرو بن عبدود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شتر جوان سرمست می غرید و هماورد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برداشته نشد و هیچ کس بر او طمع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مرا به سوی او برانگیخت و با دستان مبارکش بر سرم عمامه نهاد و این شمشیرش، ذوالفقار ـ امام با دستش به ذوالفقار زد ـ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عمرو روانه شدم، در حالی که صدای گریه زنان مدینه به دلیل دل سوزی بر من به هوا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وسیله دستان من کشت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آنچه از کتاب های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این است که همواره پیامبر هنگام خطر، یا خودش به استقبال خطر می رفت یا نزدیکان خود را به سوی دشمن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پیامبر، برای یارانش شناخته شده بود، چنان که امام علی علیه السلام در نامه ای به معاویه، از گذشته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چون کارزار دشوار می شد و مردم پا پس می نهادند، کسان خود را فراز می داشت و بدانان، یارانش را از سوزش نیزه ها و شمشیرها باز می داشت، چنان که عُبَیده پسر حارث در نبرد بدر و حمزه در احد و جعفر در موته شهید شدند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193" w:name="__RefHeading___Toc1860162_2281741623"/>
      <w:bookmarkStart w:id="194" w:name="_Toc73"/>
      <w:bookmarkEnd w:id="193"/>
      <w:r>
        <w:rPr>
          <w:rtl w:val="true"/>
        </w:rPr>
        <w:t>ط</w:t>
      </w:r>
      <w:r>
        <w:rPr>
          <w:rtl w:val="true"/>
        </w:rPr>
        <w:t xml:space="preserve">) </w:t>
      </w:r>
      <w:r>
        <w:rPr>
          <w:rtl w:val="true"/>
        </w:rPr>
        <w:t>مشارکت و همکاری با سربازان</w:t>
      </w:r>
      <w:bookmarkEnd w:id="19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همکاری با سربازان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اسلامی، رهبر و فرمانده باید در غم و شادی و کار و استراحت، </w:t>
      </w:r>
    </w:p>
    <w:p>
      <w:pPr>
        <w:pStyle w:val="BookText"/>
        <w:rPr/>
      </w:pPr>
      <w:r>
        <w:rPr>
          <w:rFonts w:ascii="IRNazanin" w:hAnsi="IRNazanin" w:eastAsia="IRNazanin"/>
          <w:color w:val="111111"/>
          <w:sz w:val="28"/>
          <w:sz w:val="28"/>
          <w:szCs w:val="28"/>
          <w:rtl w:val="true"/>
          <w:lang w:bidi="fa-IR"/>
        </w:rPr>
        <w:t>با یاران خود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 فرمانده از سپاه و محصور کردن خود در اتاق فرماندهی، در سیره نبوی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نخستین نبرد تا آخرین پیکار که در آن شرکت کرد، همراه و همکار یاران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اداره سپاه، در جزئی ترین امور نیز دوشادوش سربازان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پیامبر خدا تنها هفتاد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سه نفر از یک شتر به نوبت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ابولبابه و پیامبر از یک شتر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چون نوبت پیاده شدن پیامبر می شد،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 شوید و ما پیاده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از من نیرومندترید و نه من از شما به پاداش بی نیازترم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سال پنجم هجری، پیامبر از هم بستگی بزرگ مشرکان و یهودیان بر ضد مسلمانان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رایزنی با یاران و پیشنهاد سلمان فارسی، تصمیم گرفت خندقی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اندک و کار کندن خندق برای مسلمانان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همه نیروها را در دسته های ده نفری سازمان دهی کرد و پس از خط کشی محل حفر خندق، کندن هر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گروه ده نفری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حذیفه، نعمان بن مقرن و شش نفر از انصار در یک دسته مشغول حفر چهل ذراع خود بودیم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ترین همکاری پیامبر با یاران خود، در جنگ خندق 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نخستین فردی بود که به کار مشغول شد و کلنگ را به زمین زد</w:t>
      </w:r>
      <w:r>
        <w:rPr>
          <w:rStyle w:val="FootnoteAnchor"/>
          <w:rtl w:val="true"/>
        </w:rPr>
        <w:footnoteReference w:id="203"/>
      </w:r>
      <w:r>
        <w:rPr>
          <w:rFonts w:ascii="IRNazanin" w:hAnsi="IRNazanin" w:eastAsia="IRNazanin"/>
          <w:color w:val="111111"/>
          <w:sz w:val="28"/>
          <w:sz w:val="28"/>
          <w:szCs w:val="28"/>
          <w:rtl w:val="true"/>
          <w:lang w:bidi="fa-IR"/>
        </w:rPr>
        <w:t>و در کار کردن گوی سبقت را از دیگران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 با کلنگ زمین را می کند و گاهی زنبیل های خاک را پر و در حمل خاک به بیرون خندق کمک می کرد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تلاش رسول خدا صلی الله علیه و آله سبب نشاط مسلمانان و تقویت روحیه آنان شد و توانستند در مدت شش روز،</w:t>
      </w:r>
      <w:r>
        <w:rPr>
          <w:rStyle w:val="FootnoteAnchor"/>
          <w:rtl w:val="true"/>
        </w:rPr>
        <w:footnoteReference w:id="205"/>
      </w:r>
      <w:r>
        <w:rPr>
          <w:rFonts w:ascii="IRNazanin" w:hAnsi="IRNazanin" w:eastAsia="IRNazanin"/>
          <w:color w:val="111111"/>
          <w:sz w:val="28"/>
          <w:sz w:val="28"/>
          <w:szCs w:val="28"/>
          <w:rtl w:val="true"/>
          <w:lang w:bidi="fa-IR"/>
        </w:rPr>
        <w:t>خندقی بیش از پنج کیلومتر، با ژرفای پنج متر بکنند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رسول خدا صلی الله علیه و آله گاه به کارهای تدارکاتی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خندق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میان سپاهیان شیر پخش می کرد، در حالی که موهای سرش خاک آلود بود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 این مدت، پیامبر از تمام مسلمانان بیشتر کار و کمتر از آنها استراحت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آن قدر کارهای سنگین انجام داد که روزی از خستگی بسیار، در حالی که به درختی تکیه داده بود، به خواب رفت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امام علی علیه السلام می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کنار پیامبر مشغول حفر خندق بودم که فاطمه علیهاالسلام با پاره هایی از نان نزد ما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پیامبر تکه ای از نان را خورد، فرمود</w:t>
      </w:r>
      <w:r>
        <w:rPr>
          <w:rFonts w:eastAsia="IRNazanin" w:cs="IRNazanin"/>
          <w:color w:val="111111"/>
          <w:sz w:val="28"/>
          <w:szCs w:val="28"/>
          <w:rtl w:val="true"/>
          <w:lang w:bidi="fa-IR"/>
        </w:rPr>
        <w:t xml:space="preserve">: </w:t>
      </w:r>
      <w:bookmarkStart w:id="195" w:name="pg3937_46328"/>
    </w:p>
    <w:p>
      <w:pPr>
        <w:pStyle w:val="BookText"/>
        <w:rPr/>
      </w:pPr>
      <w:bookmarkEnd w:id="195"/>
      <w:r>
        <w:rPr>
          <w:rFonts w:ascii="IRNazanin" w:hAnsi="IRNazanin" w:eastAsia="IRNazanin"/>
          <w:color w:val="111111"/>
          <w:sz w:val="28"/>
          <w:sz w:val="28"/>
          <w:szCs w:val="28"/>
          <w:rtl w:val="true"/>
          <w:lang w:bidi="fa-IR"/>
        </w:rPr>
        <w:t>این نخستین لقمه ای است که پس از سه روز در دهان پدرت قرار گرفت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برای خود جایگاه ویژه ای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همچون سربازی پای بند به فرمان های الهی شمشیر می زد و در کارها، مانند دیگران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و سیاسی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سفر و حضر، با مسلمانان، به جماعت سر به سجده می گذاشت و به عنوان رئیس حکومت اسلامی، حدود را اجرا و سپاهیان را برای نبرد به این سو و آن سو می فرستاد</w:t>
      </w:r>
      <w:r>
        <w:rPr>
          <w:rFonts w:eastAsia="IRNazanin" w:cs="IRNazanin"/>
          <w:color w:val="111111"/>
          <w:sz w:val="28"/>
          <w:szCs w:val="28"/>
          <w:rtl w:val="true"/>
          <w:lang w:bidi="fa-IR"/>
        </w:rPr>
        <w:t>.</w:t>
      </w:r>
    </w:p>
    <w:p>
      <w:pPr>
        <w:pStyle w:val="Heading4"/>
        <w:numPr>
          <w:ilvl w:val="3"/>
          <w:numId w:val="1"/>
        </w:numPr>
        <w:rPr/>
      </w:pPr>
      <w:bookmarkStart w:id="196" w:name="__RefHeading___Toc1860164_2281741623"/>
      <w:bookmarkStart w:id="197" w:name="_Toc74"/>
      <w:bookmarkEnd w:id="196"/>
      <w:r>
        <w:rPr>
          <w:rtl w:val="true"/>
        </w:rPr>
        <w:t>ی</w:t>
      </w:r>
      <w:r>
        <w:rPr>
          <w:rtl w:val="true"/>
        </w:rPr>
        <w:t xml:space="preserve">) </w:t>
      </w:r>
      <w:r>
        <w:rPr>
          <w:rtl w:val="true"/>
        </w:rPr>
        <w:t>تقویت روحیه</w:t>
      </w:r>
      <w:bookmarkEnd w:id="197"/>
    </w:p>
    <w:p>
      <w:pPr>
        <w:pStyle w:val="Heading5"/>
        <w:numPr>
          <w:ilvl w:val="4"/>
          <w:numId w:val="1"/>
        </w:numPr>
        <w:rPr/>
      </w:pPr>
      <w:bookmarkStart w:id="198" w:name="__RefHeading___Toc1860166_2281741623"/>
      <w:bookmarkStart w:id="199" w:name="_Toc75"/>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w:t>
      </w:r>
    </w:p>
    <w:p>
      <w:pPr>
        <w:pStyle w:val="BookText"/>
        <w:rPr/>
      </w:pPr>
      <w:r>
        <w:rPr>
          <w:rFonts w:ascii="IRNazanin" w:hAnsi="IRNazanin" w:eastAsia="IRNazanin"/>
          <w:color w:val="111111"/>
          <w:sz w:val="28"/>
          <w:sz w:val="28"/>
          <w:szCs w:val="28"/>
          <w:rtl w:val="true"/>
          <w:lang w:bidi="fa-IR"/>
        </w:rPr>
        <w:t>پیروزی در جنگ، تنها به امکانات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پیروزی در جنگ را تضمین می کند، روحیه رزمندگان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جوانان و نوجوانان عالی باشد، دشمن نمی تواند پیروز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سربازان ایتالیایی در جنگ جهانی دوم، از سازمان دهی و تسلیحات ممتازی برخوردار بودند و شمار آنها نیز بسیار بود، ولی هیچ کدام اینها سودمند نبود؛ زیرا روحیه ها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جنگ مشترک با آلمان ها، سربار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متفقین هر جایی را که سربازان ایتالیایی حضور داشتند، از نظر نظامی بی اهمیت می پنداشتند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تمام جنگ ها به این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مسلمانان همیشه با روحیه ای مناسب، در جنگ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همه نبردهای اعتقادی، ایمان به باورهای درون گروهی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مسلمانان قوی باشد، روحیه خوبی در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هر شیوه </w:t>
      </w:r>
      <w:bookmarkStart w:id="200" w:name="pg3937_46329"/>
    </w:p>
    <w:p>
      <w:pPr>
        <w:pStyle w:val="BookText"/>
        <w:rPr/>
      </w:pPr>
      <w:bookmarkEnd w:id="200"/>
      <w:r>
        <w:rPr>
          <w:rFonts w:ascii="IRNazanin" w:hAnsi="IRNazanin" w:eastAsia="IRNazanin"/>
          <w:color w:val="111111"/>
          <w:sz w:val="28"/>
          <w:sz w:val="28"/>
          <w:szCs w:val="28"/>
          <w:rtl w:val="true"/>
          <w:lang w:bidi="fa-IR"/>
        </w:rPr>
        <w:t>درستی برای تقویت روحیه مسلمانان و تضعیف روحیه دشمنان سود می جست و از مهم ترین دلایل پیروزی مسلمانان در بیشتر جنگ های صدر اسلام، داشتن روحیه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بالا بردن روحیه مسلمانان، تدبیرهای گوناگونی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فرهنگ سازی های متفاوت، زمانی با هم نوایی با یاران خویش و گاهی با بیدار ساختن فطرت های خفته، در راه رشد روحیه هم رزمان خویش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روحیه عالی مسلمانان، مرهون تلاش های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به برخی از آنها اشاره می کنیم</w:t>
      </w:r>
      <w:r>
        <w:rPr>
          <w:rFonts w:eastAsia="IRNazanin" w:cs="IRNazanin"/>
          <w:color w:val="111111"/>
          <w:sz w:val="28"/>
          <w:szCs w:val="28"/>
          <w:rtl w:val="true"/>
          <w:lang w:bidi="fa-IR"/>
        </w:rPr>
        <w:t>:</w:t>
      </w:r>
    </w:p>
    <w:p>
      <w:pPr>
        <w:pStyle w:val="Heading5"/>
        <w:numPr>
          <w:ilvl w:val="4"/>
          <w:numId w:val="1"/>
        </w:numPr>
        <w:rPr/>
      </w:pPr>
      <w:bookmarkStart w:id="201" w:name="__RefHeading___Toc1860168_2281741623"/>
      <w:bookmarkStart w:id="202" w:name="_Toc76"/>
      <w:bookmarkEnd w:id="201"/>
      <w:r>
        <w:rPr>
          <w:rtl w:val="true"/>
        </w:rPr>
        <w:t>یک ـ بارور کردن ایمان</w:t>
      </w:r>
      <w:bookmarkEnd w:id="202"/>
    </w:p>
    <w:p>
      <w:pPr>
        <w:pStyle w:val="BookText"/>
        <w:rPr/>
      </w:pPr>
      <w:r>
        <w:rPr>
          <w:rFonts w:ascii="IRNazanin" w:hAnsi="IRNazanin" w:eastAsia="IRNazanin"/>
          <w:color w:val="111111"/>
          <w:sz w:val="28"/>
          <w:sz w:val="28"/>
          <w:szCs w:val="28"/>
          <w:rtl w:val="true"/>
          <w:lang w:bidi="fa-IR"/>
        </w:rPr>
        <w:t>یک ـ بارور کردن ایمان</w:t>
      </w:r>
    </w:p>
    <w:p>
      <w:pPr>
        <w:pStyle w:val="BookText"/>
        <w:rPr/>
      </w:pPr>
      <w:r>
        <w:rPr>
          <w:rFonts w:ascii="IRNazanin" w:hAnsi="IRNazanin" w:eastAsia="IRNazanin"/>
          <w:color w:val="111111"/>
          <w:sz w:val="28"/>
          <w:sz w:val="28"/>
          <w:szCs w:val="28"/>
          <w:rtl w:val="true"/>
          <w:lang w:bidi="fa-IR"/>
        </w:rPr>
        <w:t>مسلمانان به رسالت پیامبر خدا ایمان داشتند و پیروی از آن حضرت را تکلیف شرعی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ایمان راسخ دست به شمشیر می بردند و به وظیفه خود در حمایت از اسلام عمل می کردند و نتیجه برای آنها مهم نبود، بلکه عمل به وظیفه و پیروی از نبی مکرم اسلام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جهاد آرمانی، کشتن دشمن و کشته شدن، هر دو پیروزی و عمل به وظیفه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آموزه را از پیامبر آموخته بودند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آغاز و میان نبرد همواره رزمندگان را تشویق می کرد و با صدای بلند، سپاهیان را به نبرد با دشمن خدا فرا می خواند یا از برخی می خواست که مسلمانان را با عبارت های هیجان انگیز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که مسلمانان از میدان جنگ فرار کردند، پیامبر با عبارت هایی، روحیه از دست رفته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سوار بر مرکب خود، ایستاده و به </w:t>
      </w:r>
      <w:bookmarkStart w:id="203" w:name="pg3937_46330"/>
    </w:p>
    <w:p>
      <w:pPr>
        <w:pStyle w:val="BookText"/>
        <w:rPr/>
      </w:pPr>
      <w:bookmarkEnd w:id="203"/>
      <w:r>
        <w:rPr>
          <w:rFonts w:ascii="IRNazanin" w:hAnsi="IRNazanin" w:eastAsia="IRNazanin"/>
          <w:color w:val="111111"/>
          <w:sz w:val="28"/>
          <w:sz w:val="28"/>
          <w:szCs w:val="28"/>
          <w:rtl w:val="true"/>
          <w:lang w:bidi="fa-IR"/>
        </w:rPr>
        <w:t>عموی خود، عباس ـ که صدایی رسا داشت ـ فرمود که فراریان را با این عبارت ها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أَصْحابَ سُورَةِ الْبَقَرةِ، یا أَهْلَ بَیْعَةِ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تَفِرُّونَ؟ إِلَی النّارِ تَهْرُبُونَ؟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 یاران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فرار می کنید؟ آیا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گریزید؟</w:t>
      </w:r>
    </w:p>
    <w:p>
      <w:pPr>
        <w:pStyle w:val="BookText"/>
        <w:rPr/>
      </w:pPr>
      <w:r>
        <w:rPr>
          <w:rFonts w:ascii="IRNazanin" w:hAnsi="IRNazanin" w:eastAsia="IRNazanin"/>
          <w:color w:val="111111"/>
          <w:sz w:val="28"/>
          <w:sz w:val="28"/>
          <w:szCs w:val="28"/>
          <w:rtl w:val="true"/>
          <w:lang w:bidi="fa-IR"/>
        </w:rPr>
        <w:t>گروهی از مسلمانان وقتی این جمله ها را شنیدند، بازگشتند و از پایداری پیامبر و فرار خودشان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تعدادشان به صد نفر رسید، در کنار پیامبر خدا قرار گرفتند و با دشمنان نبرد کردند و اندک اندک تنور جنگ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این بازگشت و تلاش مسلمانان را دید، در حالی که سوار بود، قد راست کرد و میدان جنگ را از نظر گذارند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أَلاْنَ حَمِیَ الْوَطِیسُ؛ اکنون تنور جنگ گرم شده است</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04" w:name="__RefHeading___Toc1860170_2281741623"/>
      <w:bookmarkStart w:id="205" w:name="_Toc77"/>
      <w:bookmarkEnd w:id="204"/>
      <w:r>
        <w:rPr>
          <w:rtl w:val="true"/>
        </w:rPr>
        <w:t>دو ـ زنده کردن امید</w:t>
      </w:r>
      <w:bookmarkEnd w:id="205"/>
    </w:p>
    <w:p>
      <w:pPr>
        <w:pStyle w:val="BookText"/>
        <w:rPr/>
      </w:pPr>
      <w:r>
        <w:rPr>
          <w:rFonts w:ascii="IRNazanin" w:hAnsi="IRNazanin" w:eastAsia="IRNazanin"/>
          <w:color w:val="111111"/>
          <w:sz w:val="28"/>
          <w:sz w:val="28"/>
          <w:szCs w:val="28"/>
          <w:rtl w:val="true"/>
          <w:lang w:bidi="fa-IR"/>
        </w:rPr>
        <w:t>دو ـ زنده کردن امید</w:t>
      </w:r>
    </w:p>
    <w:p>
      <w:pPr>
        <w:pStyle w:val="BookText"/>
        <w:rPr/>
      </w:pPr>
      <w:r>
        <w:rPr>
          <w:rFonts w:ascii="IRNazanin" w:hAnsi="IRNazanin" w:eastAsia="IRNazanin"/>
          <w:color w:val="111111"/>
          <w:sz w:val="28"/>
          <w:sz w:val="28"/>
          <w:szCs w:val="28"/>
          <w:rtl w:val="true"/>
          <w:lang w:bidi="fa-IR"/>
        </w:rPr>
        <w:t>از سال های آغاز بعثت، وقتی تازه مسلمانان از سختی های زندگی و حرکات دشمنان شکوه می کردند، پیامبر آنان را به آینده امیدوار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فردایی بهتر، تحمل تلخی امروز را آسان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شیوه در جنگ ها، سبب می شد تحمل دشواری های نبرد، آسان باشد و مسلمانان به امید فردایی پایدار، با روحیه عالی، به پیکار ادامه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 احزاب در فصل زمستان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مدینه با کمبود باران و خشک سالی روبه رو بود و دشمنان نیز مدینه را یک ماه محاصره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مدت، هر دو سپاه با کمبود خوراکی، علوفه و خطر سرما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از جنگ، به مسلمانان وعده یاری خدا و پیروزی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ماه، نگرانی ها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از پایداری خسته شده بودند، نزد پیامبر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نَصْرُاللّه ِ؟ یاری خدا کی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این آیه، سخن پیامبر خداست که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نَصْرَ اللّهِ قَرِیبٌ؛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خدا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تسکین دهنده دل های خسته و ترسیده بود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هجرت، پیامبر در رؤیایی شیرین، مسلمانان را در مسجدالحرام در حال طواف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رایزنی با یاران، برای مراسم حج به طرف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مسلمانان مژده داد که به زودی وارد مسجد الحرام خواهد شد و کلید کعبه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دلاورمردان اسلام به عشق طواف خانه خدا، رنج راه را به تن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حرم بودند که مشرکان قریش اجازه ورود به پیامبر و یارانش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بستن قرارداد صلح میان دو طرف پایان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یاران خواست قربانی های خود را نحر کنند و سرهایشان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خشمگین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سر بتراشیم و قربانی کنیم، در حالی که اعمال حج را انجام نداده ایم؟ شما نگفتید که به زودی به مسجدالحرام داخل خواهیم شد و کلید کعبه را خواهیم گرفت؟ پیامبر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چنین </w:t>
      </w:r>
      <w:bookmarkStart w:id="206" w:name="pg3937_46332"/>
    </w:p>
    <w:p>
      <w:pPr>
        <w:pStyle w:val="BookText"/>
        <w:rPr/>
      </w:pPr>
      <w:bookmarkEnd w:id="206"/>
      <w:r>
        <w:rPr>
          <w:rFonts w:ascii="IRNazanin" w:hAnsi="IRNazanin" w:eastAsia="IRNazanin"/>
          <w:color w:val="111111"/>
          <w:sz w:val="28"/>
          <w:sz w:val="28"/>
          <w:szCs w:val="28"/>
          <w:rtl w:val="true"/>
          <w:lang w:bidi="fa-IR"/>
        </w:rPr>
        <w:t>گفتم، ولی آیا گفتم در این سفر چنین خواهد شد؟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داخل خانه خدا خواهید شد و من کلید کعبه را خواهم گرفت و سر خود را در مکه ـ پس از اعمال حج ـ خواهم تراشید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سال بعد، مکه به دست مسلمانان فتح شد و پیامبر اعمال حج را به جا آورد و سپس تقصیر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همانی بود که پیش تر به شما وعده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گفته بودم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سپس کلید کعبه را به عمر داد تا او وعده پیامبر را به یاد آرد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رزمندگان اسلام در همه جنگ ها، امید به یاری الهی، پیروزی حتمی و آینده ای بهتر را از زبان پیامبر می شنیدند و چون از پیامبر جز راستی و راست گویی نشنیده بودند، به همه وعده های آن حضرت باور داشتند</w:t>
      </w:r>
      <w:r>
        <w:rPr>
          <w:rFonts w:eastAsia="IRNazanin" w:cs="IRNazanin"/>
          <w:color w:val="111111"/>
          <w:sz w:val="28"/>
          <w:szCs w:val="28"/>
          <w:rtl w:val="true"/>
          <w:lang w:bidi="fa-IR"/>
        </w:rPr>
        <w:t>.</w:t>
      </w:r>
    </w:p>
    <w:p>
      <w:pPr>
        <w:pStyle w:val="Heading5"/>
        <w:numPr>
          <w:ilvl w:val="4"/>
          <w:numId w:val="1"/>
        </w:numPr>
        <w:rPr/>
      </w:pPr>
      <w:bookmarkStart w:id="207" w:name="__RefHeading___Toc1860172_2281741623"/>
      <w:bookmarkStart w:id="208" w:name="_Toc78"/>
      <w:bookmarkEnd w:id="207"/>
      <w:r>
        <w:rPr>
          <w:rtl w:val="true"/>
        </w:rPr>
        <w:t>سه ـ تواضع در هم نوایی</w:t>
      </w:r>
      <w:bookmarkEnd w:id="208"/>
    </w:p>
    <w:p>
      <w:pPr>
        <w:pStyle w:val="Heading6"/>
        <w:numPr>
          <w:ilvl w:val="5"/>
          <w:numId w:val="1"/>
        </w:numPr>
        <w:rPr/>
      </w:pPr>
      <w:bookmarkStart w:id="209" w:name="__RefHeading___Toc1860174_2281741623"/>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سه ـ تواضع در هم نوایی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عرب به شعر و شعرخوانی، در زمان جاهلیت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عرب ها به راحتی شعر می سرودند و در مناسبت ها اشعار خود را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عصر جاهلیت، تنها مظهر فرهنگی عرب ها بود که بیشتر درباره موضوع هایی چون زن، شراب، شهوت و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شعرها رنگ و بوی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شاعر نبود، ولی گاه جمله هایی موزون را برای فرهنگ سازی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زبانان در جنگ ها برای سپری کردن سختی های پیش از نبرد یا در رجزهای هنگام کارزار، شعر </w:t>
      </w:r>
      <w:bookmarkStart w:id="211" w:name="pg3937_46333"/>
    </w:p>
    <w:p>
      <w:pPr>
        <w:pStyle w:val="BookText"/>
        <w:rPr/>
      </w:pPr>
      <w:bookmarkEnd w:id="211"/>
      <w:r>
        <w:rPr>
          <w:rFonts w:ascii="IRNazanin" w:hAnsi="IRNazanin" w:eastAsia="IRNazanin"/>
          <w:color w:val="111111"/>
          <w:sz w:val="28"/>
          <w:sz w:val="28"/>
          <w:szCs w:val="28"/>
          <w:rtl w:val="true"/>
          <w:lang w:bidi="fa-IR"/>
        </w:rPr>
        <w:t>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شعرهایی که رزمندگان می خواندند، دو گونه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شیوه برخورد پیامبر تنها برای تقویت روحیه مسلمانان بود</w:t>
      </w:r>
      <w:r>
        <w:rPr>
          <w:rFonts w:eastAsia="IRNazanin" w:cs="IRNazanin"/>
          <w:color w:val="111111"/>
          <w:sz w:val="28"/>
          <w:szCs w:val="28"/>
          <w:rtl w:val="true"/>
          <w:lang w:bidi="fa-IR"/>
        </w:rPr>
        <w:t>.</w:t>
      </w:r>
    </w:p>
    <w:p>
      <w:pPr>
        <w:pStyle w:val="Heading6"/>
        <w:numPr>
          <w:ilvl w:val="5"/>
          <w:numId w:val="1"/>
        </w:numPr>
        <w:rPr/>
      </w:pPr>
      <w:bookmarkStart w:id="212" w:name="__RefHeading___Toc1860176_2281741623"/>
      <w:bookmarkStart w:id="213" w:name="_Toc80"/>
      <w:bookmarkEnd w:id="212"/>
      <w:r>
        <w:rPr>
          <w:rtl w:val="true"/>
        </w:rPr>
        <w:t>اول ـ پاسخ گویی با شعر</w:t>
      </w:r>
      <w:bookmarkEnd w:id="213"/>
    </w:p>
    <w:p>
      <w:pPr>
        <w:pStyle w:val="BookText"/>
        <w:rPr/>
      </w:pPr>
      <w:r>
        <w:rPr>
          <w:rFonts w:ascii="IRNazanin" w:hAnsi="IRNazanin" w:eastAsia="IRNazanin"/>
          <w:color w:val="111111"/>
          <w:sz w:val="28"/>
          <w:sz w:val="28"/>
          <w:szCs w:val="28"/>
          <w:rtl w:val="true"/>
          <w:lang w:bidi="fa-IR"/>
        </w:rPr>
        <w:t>اول ـ پاسخ گویی با شعر</w:t>
      </w:r>
    </w:p>
    <w:p>
      <w:pPr>
        <w:pStyle w:val="BookText"/>
        <w:rPr/>
      </w:pPr>
      <w:r>
        <w:rPr>
          <w:rFonts w:ascii="IRNazanin" w:hAnsi="IRNazanin" w:eastAsia="IRNazanin"/>
          <w:color w:val="111111"/>
          <w:sz w:val="28"/>
          <w:sz w:val="28"/>
          <w:szCs w:val="28"/>
          <w:rtl w:val="true"/>
          <w:lang w:bidi="fa-IR"/>
        </w:rPr>
        <w:t>پیامبر گاه در پاسخ اشعار، شعری را بیان می کرد و دیگران نیز همان شعر را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شعر پیامبر، سرود نظامی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انصار در حالی که کار می کردند، چنین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الَّذِینَ بایَعُوا مُحَمَّدا</w:t>
      </w:r>
    </w:p>
    <w:p>
      <w:pPr>
        <w:pStyle w:val="BookText"/>
        <w:rPr/>
      </w:pPr>
      <w:r>
        <w:rPr>
          <w:rFonts w:ascii="Amiri" w:hAnsi="Amiri" w:eastAsia="Amiri" w:cs="Amiri"/>
          <w:color w:val="111111"/>
          <w:sz w:val="28"/>
          <w:sz w:val="28"/>
          <w:szCs w:val="28"/>
          <w:rtl w:val="true"/>
          <w:lang w:bidi="ar-SA"/>
        </w:rPr>
        <w:t>عَلَی الْجِهادِ ما بَقِینا أَبَدا</w:t>
      </w:r>
    </w:p>
    <w:p>
      <w:pPr>
        <w:pStyle w:val="BookText"/>
        <w:rPr/>
      </w:pPr>
      <w:r>
        <w:rPr>
          <w:rFonts w:ascii="IRNazanin" w:hAnsi="IRNazanin" w:eastAsia="IRNazanin"/>
          <w:color w:val="111111"/>
          <w:sz w:val="28"/>
          <w:sz w:val="28"/>
          <w:szCs w:val="28"/>
          <w:rtl w:val="true"/>
          <w:lang w:bidi="fa-IR"/>
        </w:rPr>
        <w:t>ما تا زمانی که زنده هستیم، برای یاری پیامبر در جنگ با او بیعت کردیم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چنین پاسخ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لا عَیْشَ إِلاّ عَیْشُ الْآخِرَةِ</w:t>
      </w:r>
    </w:p>
    <w:p>
      <w:pPr>
        <w:pStyle w:val="BookText"/>
        <w:rPr/>
      </w:pPr>
      <w:r>
        <w:rPr>
          <w:rFonts w:ascii="Amiri" w:hAnsi="Amiri" w:eastAsia="Amiri" w:cs="Amiri"/>
          <w:color w:val="111111"/>
          <w:sz w:val="28"/>
          <w:sz w:val="28"/>
          <w:szCs w:val="28"/>
          <w:rtl w:val="true"/>
          <w:lang w:bidi="ar-SA"/>
        </w:rPr>
        <w:t>فَأَکْرِمِ الْأَنْصارَ وَ الْمُهاجِرَةَ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زندگانی حقیقی تنها زندگی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مهاجران را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شعری که پیامبر سروده بود، بر زبان سه هزار دلاورمرد مسلمان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هم تشویق به آخرت و هم سخنی برای هم دلی با مهاجران و انصار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پیامبر برای تقویت روحیه دوستان و تضعیف روحیه دشمنان، به گفته های دشمنان پاسخ می داد و یاران پیامبر، سخن پیامبر را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احد، گروه اندکی ـ حدود چهارده نفر ـ در کنار پیامبر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فرمانده سپاه کفر، لحظه ای در میدان جنگ ایستاد و وقتی خود را پیروز نبرد دانست، با غرور به مسلمانان حاضر در میدان ـ که در دامنه کوه ایستاده بودند ـ نگاه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برابر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نمی دهید؟ 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نه، ما با شما برابر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ما در بهشت و کشته های شما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لَنا عُزّی وَ لا عُزّی لَکُمْ؛ بت عُزّی برای ماست و شما عُزّی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گر ما در این جنگ، بت عزی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مسلمانان آموخت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 ُ مَوْلانا وَ لا مَوْلی لَکُمْ؛ خداوند مولای ماست و شما مولا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یاری گر مسلمانان است، نه دشمنان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که پاسخ های </w:t>
      </w:r>
      <w:bookmarkStart w:id="214" w:name="pg3937_46335"/>
    </w:p>
    <w:p>
      <w:pPr>
        <w:pStyle w:val="BookText"/>
        <w:rPr/>
      </w:pPr>
      <w:bookmarkEnd w:id="214"/>
      <w:r>
        <w:rPr>
          <w:rFonts w:ascii="IRNazanin" w:hAnsi="IRNazanin" w:eastAsia="IRNazanin"/>
          <w:color w:val="111111"/>
          <w:sz w:val="28"/>
          <w:sz w:val="28"/>
          <w:szCs w:val="28"/>
          <w:rtl w:val="true"/>
          <w:lang w:bidi="fa-IR"/>
        </w:rPr>
        <w:t>مسلمانان را شنید، آخرین جمله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 بت هبل برتر باش، بت هبل برتر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اشاره رسول خدا صلی الله علیه و آله، بی درنگ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 أَعْلی وَ أَجَلُّ؛ خدا بزرگ و بلندمرتبه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ابوسفیان که روحیه آهنین سلحشوران سپاه اسلام را دید، به سوی سپاه خود رفت و به مکه بازگشت</w:t>
      </w:r>
      <w:r>
        <w:rPr>
          <w:rFonts w:eastAsia="IRNazanin" w:cs="IRNazanin"/>
          <w:color w:val="111111"/>
          <w:sz w:val="28"/>
          <w:szCs w:val="28"/>
          <w:rtl w:val="true"/>
          <w:lang w:bidi="fa-IR"/>
        </w:rPr>
        <w:t>.</w:t>
      </w:r>
    </w:p>
    <w:p>
      <w:pPr>
        <w:pStyle w:val="Heading6"/>
        <w:numPr>
          <w:ilvl w:val="5"/>
          <w:numId w:val="1"/>
        </w:numPr>
        <w:rPr/>
      </w:pPr>
      <w:bookmarkStart w:id="215" w:name="__RefHeading___Toc1860178_2281741623"/>
      <w:bookmarkStart w:id="216" w:name="_Toc81"/>
      <w:bookmarkEnd w:id="215"/>
      <w:r>
        <w:rPr>
          <w:rtl w:val="true"/>
        </w:rPr>
        <w:t>دوم ـ هم صدایی</w:t>
      </w:r>
      <w:bookmarkEnd w:id="216"/>
    </w:p>
    <w:p>
      <w:pPr>
        <w:pStyle w:val="BookText"/>
        <w:rPr/>
      </w:pPr>
      <w:r>
        <w:rPr>
          <w:rFonts w:ascii="IRNazanin" w:hAnsi="IRNazanin" w:eastAsia="IRNazanin"/>
          <w:color w:val="111111"/>
          <w:sz w:val="28"/>
          <w:sz w:val="28"/>
          <w:szCs w:val="28"/>
          <w:rtl w:val="true"/>
          <w:lang w:bidi="fa-IR"/>
        </w:rPr>
        <w:t>دوم ـ هم صدایی</w:t>
      </w:r>
    </w:p>
    <w:p>
      <w:pPr>
        <w:pStyle w:val="BookText"/>
        <w:rPr/>
      </w:pPr>
      <w:r>
        <w:rPr>
          <w:rFonts w:ascii="IRNazanin" w:hAnsi="IRNazanin" w:eastAsia="IRNazanin"/>
          <w:color w:val="111111"/>
          <w:sz w:val="28"/>
          <w:sz w:val="28"/>
          <w:szCs w:val="28"/>
          <w:rtl w:val="true"/>
          <w:lang w:bidi="fa-IR"/>
        </w:rPr>
        <w:t>در خندق، مسلمانان برای اینکه سرگرم باشند و خستگی کار را احساس نکنند، رجزی را که به نام جُعَیْل بود و رسول خدا صلی الله علیه و آله او را عَمْرو نامیده بود، هم صدا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سَمَّاهُ مِنْ بَعْدِ جُعَیْلٍ عَمْرا و کانَ لِلْبائِسِ یَوْما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او برای بیچارگان، پشتیبانی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نخست شعر می رسیدند، پیامبر هم با آنان هماهنگ می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دوم می رسیدند، پیامبر نیز هم صدا با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واقدی نیز چنین آورده است که مسلمانان هنگام کار، رجز می خواندند و پیامبر هم این بیت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الْحِمالُ لا حِمَالُ خَیْبَرَ</w:t>
      </w:r>
    </w:p>
    <w:p>
      <w:pPr>
        <w:pStyle w:val="BookText"/>
        <w:rPr/>
      </w:pPr>
      <w:r>
        <w:rPr>
          <w:rFonts w:ascii="Amiri" w:hAnsi="Amiri" w:eastAsia="Amiri" w:cs="Amiri"/>
          <w:color w:val="111111"/>
          <w:sz w:val="28"/>
          <w:sz w:val="28"/>
          <w:szCs w:val="28"/>
          <w:rtl w:val="true"/>
          <w:lang w:bidi="ar-SA"/>
        </w:rPr>
        <w:t>هذَا أَبَرُّ رَبّنَا وَ أَطْهَرُ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مایه برکت است، نه بارهای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ما نیکوکارتر و پاکیزه تر است</w:t>
      </w:r>
      <w:r>
        <w:rPr>
          <w:rFonts w:eastAsia="IRNazanin" w:cs="IRNazanin"/>
          <w:color w:val="111111"/>
          <w:sz w:val="28"/>
          <w:szCs w:val="28"/>
          <w:rtl w:val="true"/>
          <w:lang w:bidi="fa-IR"/>
        </w:rPr>
        <w:t>.</w:t>
      </w:r>
      <w:r>
        <w:rPr>
          <w:rStyle w:val="FootnoteAnchor"/>
          <w:rtl w:val="true"/>
        </w:rPr>
        <w:footnoteReference w:id="220"/>
      </w:r>
      <w:bookmarkStart w:id="217" w:name="pg3937_46336"/>
    </w:p>
    <w:p>
      <w:pPr>
        <w:pStyle w:val="BookText"/>
        <w:rPr/>
      </w:pPr>
      <w:bookmarkEnd w:id="217"/>
      <w:r>
        <w:rPr>
          <w:rFonts w:ascii="IRNazanin" w:hAnsi="IRNazanin" w:eastAsia="IRNazanin"/>
          <w:color w:val="111111"/>
          <w:sz w:val="28"/>
          <w:sz w:val="28"/>
          <w:szCs w:val="28"/>
          <w:rtl w:val="true"/>
          <w:lang w:bidi="fa-IR"/>
        </w:rPr>
        <w:t>بدین ترتیب، پیامبر خدا در خواندن سرودهای حماسی نیز با یاران خویش هم نوا می شد و با این حرکت، روحیه آنان را تقویت می کرد</w:t>
      </w:r>
      <w:r>
        <w:rPr>
          <w:rFonts w:eastAsia="IRNazanin" w:cs="IRNazanin"/>
          <w:color w:val="111111"/>
          <w:sz w:val="28"/>
          <w:szCs w:val="28"/>
          <w:rtl w:val="true"/>
          <w:lang w:bidi="fa-IR"/>
        </w:rPr>
        <w:t>.</w:t>
      </w:r>
    </w:p>
    <w:p>
      <w:pPr>
        <w:pStyle w:val="Heading5"/>
        <w:numPr>
          <w:ilvl w:val="4"/>
          <w:numId w:val="1"/>
        </w:numPr>
        <w:rPr/>
      </w:pPr>
      <w:bookmarkStart w:id="218" w:name="__RefHeading___Toc1860180_2281741623"/>
      <w:bookmarkStart w:id="219" w:name="_Toc82"/>
      <w:bookmarkEnd w:id="218"/>
      <w:r>
        <w:rPr>
          <w:rtl w:val="true"/>
        </w:rPr>
        <w:t>چهار ـ شِعار</w:t>
      </w:r>
      <w:bookmarkEnd w:id="219"/>
    </w:p>
    <w:p>
      <w:pPr>
        <w:pStyle w:val="BookText"/>
        <w:rPr/>
      </w:pPr>
      <w:r>
        <w:rPr>
          <w:rFonts w:ascii="IRNazanin" w:hAnsi="IRNazanin" w:eastAsia="IRNazanin"/>
          <w:color w:val="111111"/>
          <w:sz w:val="28"/>
          <w:sz w:val="28"/>
          <w:szCs w:val="28"/>
          <w:rtl w:val="true"/>
          <w:lang w:bidi="fa-IR"/>
        </w:rPr>
        <w:t>چهار ـ شِعار</w:t>
      </w:r>
    </w:p>
    <w:p>
      <w:pPr>
        <w:pStyle w:val="BookText"/>
        <w:rPr/>
      </w:pPr>
      <w:r>
        <w:rPr>
          <w:rFonts w:ascii="IRNazanin" w:hAnsi="IRNazanin" w:eastAsia="IRNazanin"/>
          <w:color w:val="111111"/>
          <w:sz w:val="28"/>
          <w:sz w:val="28"/>
          <w:szCs w:val="28"/>
          <w:rtl w:val="true"/>
          <w:lang w:bidi="fa-IR"/>
        </w:rPr>
        <w:t>معنای امروز شِعار این است که گروهی، عبارت های را در رد دشمن یا برای بیان باورهای خود هم صدا و موزون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 دادن یاران پیامبر در جنگ ها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گزارش کوتاه، از سروده های یاران و پاسخ گویی پیامبر در دست است که به برخی از آنها در بخش های پیشین اشاره شد، ولی باید دانست که واژه شِعار، در عصر نبوی و روایت های معصومان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خدا پیش از آغاز جنگ به یاران خود فرمان داد شعار خود را آشکار کنند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یاران رسول خدا صلی الله علیه و آله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 ای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در عصر نبوی، مترادف اسم شب و رمز عملیات و نشان اهل جنگ و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لباس های جنگ جویان دو سپاه هم رنگ بود و راهی برای شناسایی دوست از دشمن نبود، فرماندهان برای عملیات ها یا قبایل خود، رمزهایی را برمی گزیدند تا در دل شب و هنگام نبرد، یکدیگر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رمزهای متداولی بود که در جنگ ها و در تاریکی شب، مسلمانان می گفتند و همدیگر را با </w:t>
      </w:r>
    </w:p>
    <w:p>
      <w:pPr>
        <w:pStyle w:val="BookText"/>
        <w:rPr/>
      </w:pPr>
      <w:r>
        <w:rPr>
          <w:rFonts w:ascii="IRNazanin" w:hAnsi="IRNazanin" w:eastAsia="IRNazanin"/>
          <w:color w:val="111111"/>
          <w:sz w:val="28"/>
          <w:sz w:val="28"/>
          <w:szCs w:val="28"/>
          <w:rtl w:val="true"/>
          <w:lang w:bidi="fa-IR"/>
        </w:rPr>
        <w:t>این عبارت می شناختند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پیامبر به فرماندهانش فرمان داده بود در سفرها و جنگ ها، نام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نکته ای که در رمزهای عملیاتی پیامبر به چشم می خورد، این است که آن حضرت، از عبارت هایی بهره می برد که اثرگذاری مثبتی داشته و به نوعی، ارزشی و تحریک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نبردها دو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لایُنْصَرُونَ؛ آنان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 ای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پیامبر سفارش می شد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امام صادق صلی الله علیه و آله در این باره چنین فرموده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و رمز مسلمانان در روزهای گوناگون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و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 اقْتَرِبْ؛ ای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جنگ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أَرِحْ؛ 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نبرد بنی قینقاع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رَبَّنا یَغْلِبَنَّکَ؛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 سپاه تو پیروز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رِضْوانُ؛ ای خدای خشنود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عَبْدِاللّه ِ یا بَنِی عَبْدِاللّه ِ؛ ای فرزندان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 فرزندان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لا یُبْصِرُونَ؛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غزوه بنی 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 الْأَمْرُ؛ برگشت امور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 عَلَی الظَّالِمِینَ؛ لعنت خدا 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همه این عبارت ها، نام یا صفتی از خدا آمده است که به نوعی امید و سربلندی را در دل ها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روانی، از اجزای اصلی جنگ های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بخش های جنگ ها، به نوعی در تقویت یا تضعیف روحیه دوست و دشمن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فال خوب زدن را دوست داشت و فال بد زدن را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گزینش راه ها برای رسیدن به محل درگیری یا نام گذاری وسایل شخصی، همیشه بهترین نام را برمی گزید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همچنین پیامبر در رویارویی با دشمن، می کوشید مسلمانان روحیه بگیرند و روحیه دشمنان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حمراء الاسد، زخمیان جنگ احد را بسیج و برای ترساندن دشمنان،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روانی، در تضعیف روحیه دشمنان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کردند که زخمیان جنگ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دشمن نهراسیده، بلکه مقاوم تر شده و آسیب ندیده اند و هنوز چیزی نگذشته، برای ادامه نبرد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لشکر خسته ابوسفیان فرار کرد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راه های گوناگون و در مناسبت های مختلف، روحیه یارانش را بالا می برد و روحیه دشمن را خرد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غزوه حدیبیه، عمره قضا و غزوه تبوک، در حقیقت جنگ های روانی بودند، نه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عمره قضا سبب تسخیر دل های مردم مکه گشت؛ زیرا روحیه آنان را خرد کرد و غزوه فتح مکه سبب گشوده شدن دروازه های </w:t>
      </w:r>
      <w:bookmarkStart w:id="220" w:name="pg3937_46339"/>
    </w:p>
    <w:p>
      <w:pPr>
        <w:pStyle w:val="BookText"/>
        <w:rPr/>
      </w:pPr>
      <w:bookmarkEnd w:id="220"/>
      <w:r>
        <w:rPr>
          <w:rFonts w:ascii="IRNazanin" w:hAnsi="IRNazanin" w:eastAsia="IRNazanin"/>
          <w:color w:val="111111"/>
          <w:sz w:val="28"/>
          <w:sz w:val="28"/>
          <w:szCs w:val="28"/>
          <w:rtl w:val="true"/>
          <w:lang w:bidi="fa-IR"/>
        </w:rPr>
        <w:t>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 غزوه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روحیه رومیان بود و اعرابی که تا پیش از آن، مبارزه با روم را محال می پنداشتند، اینک به امکان چنین کاری اطمینان پیدا کردند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21" w:name="__RefHeading___Toc1860182_2281741623"/>
      <w:bookmarkStart w:id="222" w:name="_Toc83"/>
      <w:bookmarkEnd w:id="221"/>
      <w:r>
        <w:rPr>
          <w:rtl w:val="true"/>
        </w:rPr>
        <w:t>ک</w:t>
      </w:r>
      <w:r>
        <w:rPr>
          <w:rtl w:val="true"/>
        </w:rPr>
        <w:t xml:space="preserve">) </w:t>
      </w:r>
      <w:r>
        <w:rPr>
          <w:rtl w:val="true"/>
        </w:rPr>
        <w:t>پاس داشت شهیدان و خانواده های آنان</w:t>
      </w:r>
      <w:bookmarkEnd w:id="222"/>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داشت شهیدان و خانواده های آنان</w:t>
      </w:r>
    </w:p>
    <w:p>
      <w:pPr>
        <w:pStyle w:val="BookText"/>
        <w:rPr/>
      </w:pPr>
      <w:r>
        <w:rPr>
          <w:rFonts w:ascii="IRNazanin" w:hAnsi="IRNazanin" w:eastAsia="IRNazanin"/>
          <w:color w:val="111111"/>
          <w:sz w:val="28"/>
          <w:sz w:val="28"/>
          <w:szCs w:val="28"/>
          <w:rtl w:val="true"/>
          <w:lang w:bidi="fa-IR"/>
        </w:rPr>
        <w:t>پیامبر، عاشق شهادت بود</w:t>
      </w:r>
      <w:r>
        <w:rPr>
          <w:rStyle w:val="FootnoteAnchor"/>
          <w:rtl w:val="true"/>
        </w:rPr>
        <w:footnoteReference w:id="230"/>
      </w:r>
      <w:r>
        <w:rPr>
          <w:rFonts w:ascii="IRNazanin" w:hAnsi="IRNazanin" w:eastAsia="IRNazanin"/>
          <w:color w:val="111111"/>
          <w:sz w:val="28"/>
          <w:sz w:val="28"/>
          <w:szCs w:val="28"/>
          <w:rtl w:val="true"/>
          <w:lang w:bidi="fa-IR"/>
        </w:rPr>
        <w:t>و شهادت را شرافت مندانه ترین نوع مرگ می دانست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علاقه مندی آن حضرت به یاران باوفایش نیز بر همگان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خویی و مهرورزی پیامبر سبب شده بود که مسلمانان، دور پیامبر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پیامبر خدا چنین بود که هرگاه یکی از اصحاب خود را سه روز نمی دید، جویای حالش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رفته بود، برایش دعا می کرد و اگر در شهر بود، به دیدنش می رفت و اگر بیمار بود، از او عیادت می کرد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جنگ نیز جویای احوال رزمندگان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بسیاری در دست است که پیامبر در میانه و پایان جنگ، افرادی را برای آگاه شدن از احوال یارانش مأمور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 پیامبر مرا به دنبال سعد بن ربیع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حال او را جویا شو</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وقتی کسی از یاران پیامبر، در جنگ به شهادت می رسید، حضرت به پاس داشت شهیدان، خود بر آنها نماز می خواند و به دل جویی خانواده های آنان می شتافت و گاه در سوگ شهیدان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احد، سردار بزرگ سپاه اسلام، حضرت حمزه به شهادت رسید، پیامبر بسیار ناراحت شد و چون صدای شیون زنان را شنید که بر کشته های خود می گریستند، گریه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حَمْزَةَ لا بَواکِی لَهُ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احد گریه کننده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حمزه امروز گریه کننده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و اسید بن حضیر چون این سخن پیامبر را شنیدند، به زنان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شهید خود نگرید، مگر آنکه به خانه فاطمه رود و او را در گریه بر حمزه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پیامبر از آنان تشکر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ایثار و یاری کردید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ابن سعد که در قرن سوم می زیست،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انصار تا امروز هرگاه کسی از ایشان بمیرد، نخست بر حمزه می گریند و سپس بر مرده خود نوحه می کنند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به خانواده های شهیدان نیز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بیشترین منزلی که پیامبر ـ پس از خانه های همسران و اهل بیت علیهم السلام ـ می رفت، خانه ام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خاله رضاعی پیامبر و به ایشان محرم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پرسیدند که چرا این قدر به خانه او می روید؟ آن جناب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 سلیم دل سوز و مهربانم؛ چرا که برادرش، حرام بن ملحان، برای من به شهادت رسید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عنایت حضرت به فرزندان شهیدان نیز برای اهل مدینه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فرزندان شاهد را دوست می داشت و با آنان مهربان بود و کودکان نیز پیامبر را چون پدر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همسر فرمانده رشید اسلام، جعفر بن ابی طالب درباره توجه پیامبر به فرزندان شهیدان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شهادت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حدود چهل کیلو آرد خمیر کرده و خورشی هم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را شست وشو دادم و برایشان روغن و بوی خوش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 آله به خانه 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پسران جعفر کجایند؟ من پسرها را حضور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سینه خود چسبانید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نمناک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خبری از جعفر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داد کشیدن و ضجه زدن کردم و زنان دور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سخن ناسزا نگویی و بر سینه خود نکوبی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آنجا به خانه دختر خود، فاطمه رفت و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مصیبت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بر کسی همچون جعفر، گریه کنندگان بگریند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از شنیدن خبر شهادت جعفر که همواره در حال جهاد بود، بسیار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جعفر درباره آن 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بر سر </w:t>
      </w:r>
      <w:bookmarkStart w:id="223" w:name="pg3937_46342"/>
    </w:p>
    <w:p>
      <w:pPr>
        <w:pStyle w:val="BookText"/>
        <w:rPr/>
      </w:pPr>
      <w:bookmarkEnd w:id="223"/>
      <w:r>
        <w:rPr>
          <w:rFonts w:ascii="IRNazanin" w:hAnsi="IRNazanin" w:eastAsia="IRNazanin"/>
          <w:color w:val="111111"/>
          <w:sz w:val="28"/>
          <w:sz w:val="28"/>
          <w:szCs w:val="28"/>
          <w:rtl w:val="true"/>
          <w:lang w:bidi="fa-IR"/>
        </w:rPr>
        <w:t>من و سر برادرم دست می کشید و از چشمانش اشک سرازیر می شد و از ریش او اشک می چکید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پیامبر به خانه دیگر شهیدان جنگ مؤته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شهادت زید بن حارثه، فرمانده سپاه مؤته، به مدینه رسید، پیامبر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زید، پیامبر را در آستانه در دید، گریه کنان به سوی پیامبر شتافت و پیامبر نیز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حکم پدر خوانده زید و شدیدا به او علاقه مند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مندی دوست به دوست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پیامبر مانند این عنایت را به جانبازان و خانواده های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جانباز را نشانی از شهید می دانست که عطر و بوی او را می دهد و در روز قیامت، در حالی می آید که بویش همچون بوی مشک و رنگش مانند رنگ زعفران است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24" w:name="__RefHeading___Toc1860184_2281741623"/>
      <w:bookmarkStart w:id="225" w:name="_Toc84"/>
      <w:bookmarkEnd w:id="224"/>
      <w:r>
        <w:rPr>
          <w:rtl w:val="true"/>
        </w:rPr>
        <w:t>ل</w:t>
      </w:r>
      <w:r>
        <w:rPr>
          <w:rtl w:val="true"/>
        </w:rPr>
        <w:t xml:space="preserve">) </w:t>
      </w:r>
      <w:r>
        <w:rPr>
          <w:rtl w:val="true"/>
        </w:rPr>
        <w:t>ترویج فرمان برداری از والدین</w:t>
      </w:r>
      <w:bookmarkEnd w:id="225"/>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فرمان برداری از والدین</w:t>
      </w:r>
    </w:p>
    <w:p>
      <w:pPr>
        <w:pStyle w:val="BookText"/>
        <w:rPr/>
      </w:pPr>
      <w:r>
        <w:rPr>
          <w:rFonts w:ascii="IRNazanin" w:hAnsi="IRNazanin" w:eastAsia="IRNazanin"/>
          <w:color w:val="111111"/>
          <w:sz w:val="28"/>
          <w:sz w:val="28"/>
          <w:szCs w:val="28"/>
          <w:rtl w:val="true"/>
          <w:lang w:bidi="fa-IR"/>
        </w:rPr>
        <w:t xml:space="preserve">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مگو و به آنان پرخاش مکن و با آنها سخنی شایسته بگوی و از سر مهربانی، بال فروتنی بر آنان بگستر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که طعم تلخ یتیمی را چشیده بود، پیوسته بر تکریم و بزرگ داشت والدین تأکید می ورزید و این اهتمام، بر اساس رهنمودهای قرآن بود؛ زیرا </w:t>
      </w:r>
    </w:p>
    <w:p>
      <w:pPr>
        <w:pStyle w:val="BookText"/>
        <w:rPr/>
      </w:pPr>
      <w:r>
        <w:rPr>
          <w:rFonts w:ascii="IRNazanin" w:hAnsi="IRNazanin" w:eastAsia="IRNazanin"/>
          <w:color w:val="111111"/>
          <w:sz w:val="28"/>
          <w:sz w:val="28"/>
          <w:szCs w:val="28"/>
          <w:rtl w:val="true"/>
          <w:lang w:bidi="fa-IR"/>
        </w:rPr>
        <w:t>پروردگار پس از توحید، به فرمان برداری از پدر و مادر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پاسخ کسانی که از ایشان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 نزد خداوند چیست؟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نماز اول وقت؛ سپس نیکی به پدر و مادر و جهاد در راه خدا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پیروی از والدین و حضور در جبهه های جنگ، ضروری و واجب است، ولی هرگاه این دو واجب با هم تعارض داشت، پیامبر فرمان برداری از والدین را مهم 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در جنگ ها اتفاق می افتاد که آن حضرت به یارانش فرمان می داد جنگ را ترک کنند و از پدر و مادر خود، برای حضور در میدان نبرد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هنگامی که جوانان برای جهاد حاضر می شدند، اگر پیامبر احتمال می داد والدین آنها ناراضی اند، از آنان می خواست رضایت والدین را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محضر رسول خدا صلی الله علیه و آله آمد و از ایشان برای حضور در جنگ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تو در قید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آنان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دادند که در جهاد حاضر شو،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بمان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نیکی کن</w:t>
      </w:r>
      <w:r>
        <w:rPr>
          <w:rFonts w:eastAsia="IRNazanin" w:cs="IRNazanin"/>
          <w:color w:val="111111"/>
          <w:sz w:val="28"/>
          <w:szCs w:val="28"/>
          <w:rtl w:val="true"/>
          <w:lang w:bidi="fa-IR"/>
        </w:rPr>
        <w:t>».</w:t>
      </w:r>
      <w:r>
        <w:rPr>
          <w:rStyle w:val="FootnoteAnchor"/>
          <w:rtl w:val="true"/>
        </w:rPr>
        <w:footnoteReference w:id="24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دیگری، رزمنده ای با حضرت درباره حضور در جبهه رایزنی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بهشت زیر پای اوست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 اساس این گزارش ها، پیامبر دریافته بود که والدین این جوانان به حضور آنان در خانه نیاز دارند یا از شرکت در جهاد آنان ناخرسندند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یمن به سوی پیامبر هجرت کرد و می خواست در جهاد همراه حضرت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تو در یمن زنده هستند؟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اجازه حضور در جبهه را داده اند؟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برگرد و از والدین خود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راضی بودند، در جهاد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تا جایی که می توانی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پس از توحید، بهترین چیزی است که بنده برای دیدار خدا نیاز 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برخی فرزندان به گونه ای با پدر و مادر خویش مأنوس هستند که سبب وابستگی دوطرفه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خوب می دانند که اگر برای مدتی از خانه پدری شان فاصله بگیرند، پدر و مادر تحمل دوری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چنین مواردی دوست نداشت جوانان به جبهه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نزد پیامبر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شور و نشاط برای حضور در جهاد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 در پیشگاه خدا زنده هستی و روزی می خوری و اگر در این راه به مرگ طبیعی از دنیا بروی، پاداشت بر عهده خداست و اگر زنده بازگشتی، همانند روزی که متولد شده ای، از گناهانت پاک شوی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و مادر پیری دارم که </w:t>
      </w:r>
      <w:bookmarkStart w:id="226" w:name="pg3937_46345"/>
    </w:p>
    <w:p>
      <w:pPr>
        <w:pStyle w:val="BookText"/>
        <w:rPr/>
      </w:pPr>
      <w:bookmarkEnd w:id="226"/>
      <w:r>
        <w:rPr>
          <w:rFonts w:ascii="IRNazanin" w:hAnsi="IRNazanin" w:eastAsia="IRNazanin"/>
          <w:color w:val="111111"/>
          <w:sz w:val="28"/>
          <w:sz w:val="28"/>
          <w:szCs w:val="28"/>
          <w:rtl w:val="true"/>
          <w:lang w:bidi="fa-IR"/>
        </w:rPr>
        <w:t xml:space="preserve">آنان به گمان خویش با من انس و الفتی ویژه گرفته اند و رفتن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من در دست اوست، انس گرفتن یک شبانه روز آنان با تو، بهتر از یک سال جهاد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نظر پیامبر، به دست آوردن رضایت پدر و مادر و اکرام و احترام والدین، بر جهادهایی که وجوب کفایی دارند،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خواهر خود بیش از برادرش احترام می گذاشت؛ زیرا معتقد بود خواهر به پدر و مادرش، از آن برادر خوش رفتارتر بوده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 توجه پیامبر حتی درباره پدر و مادری که مشرک و کافر بودند،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ابوبکر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حدیبیه، مادر من که از مشرکان بود، همراه هدیه ای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پیامبر فرستادم تا حکم آن را بپرسد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نزد من آمده و او به من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خانه ام راه بدهم؟ پیامبر خدا پاسخ مرا چنین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به خانه دعوت و او را احترام کن</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27" w:name="__RefHeading___Toc1860186_2281741623"/>
      <w:bookmarkStart w:id="228" w:name="_Toc85"/>
      <w:bookmarkEnd w:id="227"/>
      <w:r>
        <w:rPr>
          <w:rtl w:val="true"/>
        </w:rPr>
        <w:t>م</w:t>
      </w:r>
      <w:r>
        <w:rPr>
          <w:rtl w:val="true"/>
        </w:rPr>
        <w:t xml:space="preserve">) </w:t>
      </w:r>
      <w:r>
        <w:rPr>
          <w:rtl w:val="true"/>
        </w:rPr>
        <w:t>شایسته سالاری</w:t>
      </w:r>
      <w:bookmarkEnd w:id="228"/>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گزینش فرماندهان و کارگزاران، شایستگان را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 حضرت، سن و سال اهمیت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توانست مأموریتی را </w:t>
      </w:r>
    </w:p>
    <w:p>
      <w:pPr>
        <w:pStyle w:val="BookText"/>
        <w:rPr/>
      </w:pPr>
      <w:r>
        <w:rPr>
          <w:rFonts w:ascii="IRNazanin" w:hAnsi="IRNazanin" w:eastAsia="IRNazanin"/>
          <w:color w:val="111111"/>
          <w:sz w:val="28"/>
          <w:sz w:val="28"/>
          <w:szCs w:val="28"/>
          <w:rtl w:val="true"/>
          <w:lang w:bidi="fa-IR"/>
        </w:rPr>
        <w:t>درست انجام دهد، او را مأمور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در نخستین حرکت نظامی، حضرت حمزه، عموی خود را برگزید؛ زیرا همه مسلمانان از شجاعت و توان مندی او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اصل بر گزینش شایستگان باشد، رهبر باید جوانان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تجربه کافی ندارد، ولی می تواند از تجربه دیگران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أَلْأَفْضَلُ هُوَ الْأَکْبَرُ؛ شایسته تر، بزرگ تر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به سن کم فرمانده یا فرماندار نباید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شایسته است، پس می تواند کارهای بزرگ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مصعب بن عمیر را به عنوان نخستین سفیر خود به مدینه فرستاد، شگفتی مسلمانان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مردم مدینه به وسیله همین جوان کم سن و سال، اسلام را برگزیدند و پیامبر را به دیارشان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افتخارهای مصعب این بود که نخستین نماز جمعه را در مدینه برپا کرد و بزرگانی از مدینه همچون سعد بن معاذ، به همت او مسلمان شدند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پیامبر هنگام گزینش فرماندار برای مکه نیز جوانی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می دانست انتصاب عتاب بن اسید سبب رنجش بزرگان مکه می شود، در نامه ای به مردم مکه نوشت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در نافرمانی از او، به کمی سنّش استدلال نکند؛ زیرا مسن تر، </w:t>
      </w:r>
      <w:bookmarkStart w:id="229" w:name="pg3937_46347"/>
    </w:p>
    <w:p>
      <w:pPr>
        <w:pStyle w:val="BookText"/>
        <w:rPr/>
      </w:pPr>
      <w:bookmarkEnd w:id="229"/>
      <w:r>
        <w:rPr>
          <w:rFonts w:ascii="IRNazanin" w:hAnsi="IRNazanin" w:eastAsia="IRNazanin"/>
          <w:color w:val="111111"/>
          <w:sz w:val="28"/>
          <w:sz w:val="28"/>
          <w:szCs w:val="28"/>
          <w:rtl w:val="true"/>
          <w:lang w:bidi="fa-IR"/>
        </w:rPr>
        <w:t>شایسته تر نیست، بلکه شایسته تر، بزرگ تر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پیامبر در اقدامی دیگر، اسامة بن زید را که هیجده سال داشت، به عنوان فرمانده نبرد با رومیان منصوب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پدرش شایسته فرماندهی بودند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230" w:name="__RefHeading___Toc1860188_2281741623"/>
      <w:bookmarkStart w:id="231" w:name="_Toc86"/>
      <w:bookmarkEnd w:id="230"/>
      <w:r>
        <w:rPr>
          <w:rtl w:val="true"/>
        </w:rPr>
        <w:t>ن</w:t>
      </w:r>
      <w:r>
        <w:rPr>
          <w:rtl w:val="true"/>
        </w:rPr>
        <w:t xml:space="preserve">) </w:t>
      </w:r>
      <w:r>
        <w:rPr>
          <w:rtl w:val="true"/>
        </w:rPr>
        <w:t>برخورد با خطاکاران</w:t>
      </w:r>
      <w:bookmarkEnd w:id="231"/>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خطاکاران</w:t>
      </w:r>
    </w:p>
    <w:p>
      <w:pPr>
        <w:pStyle w:val="BookText"/>
        <w:rPr/>
      </w:pPr>
      <w:r>
        <w:rPr>
          <w:rFonts w:ascii="IRNazanin" w:hAnsi="IRNazanin" w:eastAsia="IRNazanin"/>
          <w:color w:val="111111"/>
          <w:sz w:val="28"/>
          <w:sz w:val="28"/>
          <w:szCs w:val="28"/>
          <w:rtl w:val="true"/>
          <w:lang w:bidi="fa-IR"/>
        </w:rPr>
        <w:t>شیوه برخورد پیامبر با خطاکاران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خطاکار کافر، در جنگ یا غیر آن، حتی از ترس اسلام می آورد، خون و جان و مالش محترم بود و اگر کسی در این باره معترض بود، او را بازخواست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مسئولانه پیامبر با اسامة بن زید، به دلیل کشتن مرداس بن نهیک ـ فردی یهودی که از ترس اسلام آورد ـ یکی از این نمونه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خطاکار در میان مسلمانان بود، برخورد پیامبر بسته به فرد و نگرش او متفاوت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خطاکاران جزو منافقان و مخالفان پیامبر بودند و پنهانی بر ضد اسلام توطئه می کردند، تا وقتی نیت شومشان را به اجرا درنمی آوردند، پیامبر رفتار خشنی نداشت و سیاست مدارا و مراقبت را پیش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هدف های خطرناک آنان آگاه بود و مسلمانان نیز نافرمانی ها و جسارت های آنان را می دیدند، ولی مهربانانه، برای آنان طلب آمرزش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جنگ احد، با جنگیدن در بیرون از مدینه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تبوک نیز همراه سپاه اسلام بودند، ولی در نیمه راه، برای </w:t>
      </w:r>
    </w:p>
    <w:p>
      <w:pPr>
        <w:pStyle w:val="BookText"/>
        <w:rPr/>
      </w:pPr>
      <w:r>
        <w:rPr>
          <w:rFonts w:ascii="IRNazanin" w:hAnsi="IRNazanin" w:eastAsia="IRNazanin"/>
          <w:color w:val="111111"/>
          <w:sz w:val="28"/>
          <w:sz w:val="28"/>
          <w:szCs w:val="28"/>
          <w:rtl w:val="true"/>
          <w:lang w:bidi="fa-IR"/>
        </w:rPr>
        <w:t>تضعیف روحیه مسلمانان، از همراهی سپاه خودداری کردند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حدود یک سوم لشکر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می شناخت و احتمال می داد چنین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 علیه السلام را در مدینه به عنوان جانشین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بنی مصطلق، سخنان نابجای عبداللّه بن اُبّی، سرکرده منافقان، خشم مسلمانان را برانگیخت و برخی خواستار اعدام او شدند، ولی پیامبر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منافقان مسجد ضرار را ساختند، پیامبر به فرمان الهی، با این حرکت آنان برخورد کرد و مسجد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برائت به پیامبر فرمان داد که دیگر برای آنان استغفار نکند و بر مرده هایشان نماز نگزارد و بر سر قبر ایشان نایستد؛ زیرا آنان به خدا و پیامبرش کافر شدند و در حال فسق مردند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قرآن از گروهی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درباره دگراندیشان است که دل های شان بیمار بود و گاه و بی گاه به پیامبر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اینان در مواردی پیرو حضرت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ماجرای قرارداد صلح حدیبیه، عمر و گروهی از یاران، پذیرش صلح را سبب پستی مسلمان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واقدی، وقتی عمر مسلمانان را تحریک کرد، گروهی به او پیوستند و گروهی نیز حرکت آنان را ناشایست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جزو کسانی بود که به عمر هشدار داد مطیع باش</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من گواهی می دهم که او رسول خداست و حق، همان است که او به آن فرمان می دهد و هرگز با فرمان خدا مخالفت نمی کنیم و خدا </w:t>
      </w:r>
      <w:bookmarkStart w:id="232" w:name="pg3937_46349"/>
    </w:p>
    <w:p>
      <w:pPr>
        <w:pStyle w:val="BookText"/>
        <w:rPr/>
      </w:pPr>
      <w:bookmarkEnd w:id="232"/>
      <w:r>
        <w:rPr>
          <w:rFonts w:ascii="IRNazanin" w:hAnsi="IRNazanin" w:eastAsia="IRNazanin"/>
          <w:color w:val="111111"/>
          <w:sz w:val="28"/>
          <w:sz w:val="28"/>
          <w:szCs w:val="28"/>
          <w:rtl w:val="true"/>
          <w:lang w:bidi="fa-IR"/>
        </w:rPr>
        <w:t>نیز پیامبرش را هرگز تباه نخواهد ساخت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پیامبر خدا با زبانی نرم و استدلال هایی گوناگون، به متعرضان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عمر بن خطاب، هرگاه آن قضیه را به یاد می آورد، افسوس می خورد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وقتی که مسلمان شده بودم تا آن روز، هرگز شک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گویا من در پیامبری حضرت دچار تردید شدم</w:t>
      </w:r>
      <w:r>
        <w:rPr>
          <w:rFonts w:eastAsia="IRNazanin" w:cs="IRNazanin"/>
          <w:color w:val="111111"/>
          <w:sz w:val="28"/>
          <w:szCs w:val="28"/>
          <w:rtl w:val="true"/>
          <w:lang w:bidi="fa-IR"/>
        </w:rPr>
        <w:t>.</w:t>
      </w:r>
      <w:r>
        <w:rPr>
          <w:rStyle w:val="FootnoteAnchor"/>
          <w:rtl w:val="true"/>
        </w:rPr>
        <w:footnoteReference w:id="254"/>
      </w:r>
    </w:p>
    <w:p>
      <w:pPr>
        <w:pStyle w:val="Heading2"/>
        <w:numPr>
          <w:ilvl w:val="1"/>
          <w:numId w:val="1"/>
        </w:numPr>
        <w:rPr/>
      </w:pPr>
      <w:bookmarkStart w:id="233" w:name="__RefHeading___Toc1860190_2281741623"/>
      <w:bookmarkStart w:id="234" w:name="_Toc87"/>
      <w:bookmarkEnd w:id="233"/>
      <w:r>
        <w:rPr>
          <w:rtl w:val="true"/>
        </w:rPr>
        <w:t>فصل چهارم</w:t>
      </w:r>
      <w:r>
        <w:rPr>
          <w:rtl w:val="true"/>
        </w:rPr>
        <w:t xml:space="preserve">: </w:t>
      </w:r>
      <w:r>
        <w:rPr>
          <w:rtl w:val="true"/>
        </w:rPr>
        <w:t>رابطه پیامبر اعظم صلی الله علیه و آله با دشمنان</w:t>
      </w:r>
      <w:bookmarkEnd w:id="234"/>
    </w:p>
    <w:p>
      <w:pPr>
        <w:pStyle w:val="Heading3"/>
        <w:numPr>
          <w:ilvl w:val="2"/>
          <w:numId w:val="1"/>
        </w:numPr>
        <w:rPr/>
      </w:pPr>
      <w:bookmarkStart w:id="235" w:name="__RefHeading___Toc1860192_2281741623"/>
      <w:bookmarkStart w:id="236" w:name="_Toc88"/>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اعظم صلی الله علیه و آله با دشمنان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جنگ جویان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اسیران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w:t>
      </w:r>
    </w:p>
    <w:p>
      <w:pPr>
        <w:pStyle w:val="Heading3"/>
        <w:numPr>
          <w:ilvl w:val="2"/>
          <w:numId w:val="1"/>
        </w:numPr>
        <w:rPr/>
      </w:pPr>
      <w:bookmarkStart w:id="237" w:name="__RefHeading___Toc1860194_2281741623"/>
      <w:bookmarkStart w:id="238" w:name="_Toc89"/>
      <w:bookmarkEnd w:id="237"/>
      <w:r>
        <w:rPr/>
        <w:t>1</w:t>
      </w:r>
      <w:r>
        <w:rPr>
          <w:rtl w:val="true"/>
        </w:rPr>
        <w:t xml:space="preserve">. </w:t>
      </w:r>
      <w:r>
        <w:rPr>
          <w:rtl w:val="true"/>
        </w:rPr>
        <w:t>رفتار با جنگ جویان</w:t>
      </w:r>
      <w:bookmarkEnd w:id="238"/>
    </w:p>
    <w:p>
      <w:pPr>
        <w:pStyle w:val="Heading4"/>
        <w:numPr>
          <w:ilvl w:val="3"/>
          <w:numId w:val="1"/>
        </w:numPr>
        <w:rPr/>
      </w:pPr>
      <w:bookmarkStart w:id="239" w:name="__RefHeading___Toc1860196_2281741623"/>
      <w:bookmarkStart w:id="240" w:name="_Toc90"/>
      <w:bookmarkEnd w:id="239"/>
      <w:r>
        <w:rPr>
          <w:rtl w:val="true"/>
        </w:rPr>
        <w:t>اشاره</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جنگ جویان</w:t>
      </w:r>
    </w:p>
    <w:p>
      <w:pPr>
        <w:pStyle w:val="BookText"/>
        <w:rPr/>
      </w:pPr>
      <w:r>
        <w:rPr>
          <w:rFonts w:ascii="IRNazanin" w:hAnsi="IRNazanin" w:eastAsia="IRNazanin"/>
          <w:color w:val="111111"/>
          <w:sz w:val="28"/>
          <w:sz w:val="28"/>
          <w:szCs w:val="28"/>
          <w:rtl w:val="true"/>
          <w:lang w:bidi="fa-IR"/>
        </w:rPr>
        <w:t>آیین های آسمانی، برای به هم پیوستن مردم آمده اند، نه برای از هم گسستن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از هر فرصتی برای ایجاد اُنس میان دوستان و دشمنان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آن حضرت، بهترین گواه مردم دوستی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درباره هیچ چیز به اندازه دوری از دشمنی با مردم، به من سفارش نکرد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پیامبر در صحنه نبرد با دشمنان خدا، اخلاق نیک را فراموش نمی کرد؛ زیرا بنده حق بود و از پی حق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شرایطی، خلق و خوی الهی خویش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بسان شیر می غرید، ولی رفتارش مانند جنگ جویان دوره جاهلیت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با پیامبر خدا می جنگیدند، ولی شیفته خوی قرآنی آن حضرت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بسیاری آمده است که بدترین دشمنان پیامبر، اعتراف می کردند ایشان اخلاق نیکویی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 در صداقت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بن 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بدر با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 ترین دشمن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غیر از من و تو کسی نیست تا سخن ما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بدانم آیا محمد راست گوست یا دروغگو؟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محمد راست گوست و هرگز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پیش از آنکه محمد ادعای پیامبری کند، او را به دروغ متهم می کردید؟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5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 درباره امانت داری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عربی سیاه پوست به نام اسلم، گوسفندان یهودیان خیبر را چوپانی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خیبر، با پیامبر خدا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مدتی، شیفته کلام و مرام آن حضرت شد و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امر مانده بود که با گوسفندان یهودیان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گوسفندان نزد من امانت </w:t>
      </w:r>
      <w:bookmarkStart w:id="241" w:name="pg3937_46351"/>
    </w:p>
    <w:p>
      <w:pPr>
        <w:pStyle w:val="BookText"/>
        <w:rPr/>
      </w:pPr>
      <w:bookmarkEnd w:id="24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به سوی قلعه خیبر رهنمون شو و اندکی ریگ به سوی آنها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امانت تو را ادا خواهد 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اکنون که با نگرشِ دشمنان و حتی اعتراف ایشان آشنا شدیم، می کوشیم با چگونگی پیوند پیامبر خدا با دشمنان و جنگ جویان در میدان کارزار آشنا شویم</w:t>
      </w:r>
      <w:r>
        <w:rPr>
          <w:rFonts w:eastAsia="IRNazanin" w:cs="IRNazanin"/>
          <w:color w:val="111111"/>
          <w:sz w:val="28"/>
          <w:szCs w:val="28"/>
          <w:rtl w:val="true"/>
          <w:lang w:bidi="fa-IR"/>
        </w:rPr>
        <w:t>.</w:t>
      </w:r>
    </w:p>
    <w:p>
      <w:pPr>
        <w:pStyle w:val="Heading4"/>
        <w:numPr>
          <w:ilvl w:val="3"/>
          <w:numId w:val="1"/>
        </w:numPr>
        <w:rPr/>
      </w:pPr>
      <w:bookmarkStart w:id="242" w:name="__RefHeading___Toc1860198_2281741623"/>
      <w:bookmarkStart w:id="243" w:name="_Toc91"/>
      <w:bookmarkEnd w:id="242"/>
      <w:r>
        <w:rPr>
          <w:rtl w:val="true"/>
        </w:rPr>
        <w:t>الف</w:t>
      </w:r>
      <w:r>
        <w:rPr>
          <w:rtl w:val="true"/>
        </w:rPr>
        <w:t xml:space="preserve">) </w:t>
      </w:r>
      <w:r>
        <w:rPr>
          <w:rtl w:val="true"/>
        </w:rPr>
        <w:t>دعوت به اسلام</w:t>
      </w:r>
      <w:bookmarkEnd w:id="2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w:t>
      </w:r>
    </w:p>
    <w:p>
      <w:pPr>
        <w:pStyle w:val="BookText"/>
        <w:rPr/>
      </w:pPr>
      <w:r>
        <w:rPr>
          <w:rFonts w:ascii="IRNazanin" w:hAnsi="IRNazanin" w:eastAsia="IRNazanin"/>
          <w:color w:val="111111"/>
          <w:sz w:val="28"/>
          <w:sz w:val="28"/>
          <w:szCs w:val="28"/>
          <w:rtl w:val="true"/>
          <w:lang w:bidi="fa-IR"/>
        </w:rPr>
        <w:t>اگر به هر دلیلی، دشمن بخواهد بجنگد، مسلمانان باید حجت را بر او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حجتی برای کافران است، ولی مسلمانان نباید جنگ را آغاز کنند یا پیش از معرفی دین مبین اسلام، دست به سلاح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فقهی شیعه و سنی آمده است که دعوت به اسلام، پیش از جنگ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عنوان باب دهم کتاب الجهاد در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الدُّعاءِ إِلَی الْإسْلامِ قَبْلَ الْقِتالِ</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xml:space="preserve">است و باب اول کتاب السیر سنن 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فِی الدَّعْوَةِ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فتوای فقهی برگرفته از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کار فرهنگی ـ عقیدتی نظر داشت و هدایت را همواره مهم ترین هدف جنگ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 در همه آیین نامه های نظامی ایشان وجود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مردم مدارا کنید و به آنها فرصت دهید و پیش از آنکه به حق دعوتشان </w:t>
      </w:r>
    </w:p>
    <w:p>
      <w:pPr>
        <w:pStyle w:val="BookText"/>
        <w:rPr/>
      </w:pPr>
      <w:r>
        <w:rPr>
          <w:rFonts w:ascii="IRNazanin" w:hAnsi="IRNazanin" w:eastAsia="IRNazanin"/>
          <w:color w:val="111111"/>
          <w:sz w:val="28"/>
          <w:sz w:val="28"/>
          <w:szCs w:val="28"/>
          <w:rtl w:val="true"/>
          <w:lang w:bidi="fa-IR"/>
        </w:rPr>
        <w:t xml:space="preserve">کنید، بر ایشان متازید؛ زیرا اگر مردمان روی زمین را از شهرنشین و چادرنشین، مسلمان نزد من آورید، خوش تر دارم تا زنان و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آورید و مردانشان را بکشید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علی علیه السلام نیز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گروهی را به سریّه یا نبردی می فرستاد، نخست، فرمانده و یارانش را به پرهیزکاری دعوت می کرد و آن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برای خدا و در راه آیین پیامبرخدا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گروهی نجنگید، مگر آنکه بر آنان دلایل روشن اقامه کرده و آنان را به توحید و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 توجه به اینکه نبردهای پیامبر برای دفاع بود، این نکته بسیار مهم است که حتی با دشمنان مهاجم نیز با احتیاط برخورد می شد که اگر در میان آنان انسان های آزاده وجود دارد، فرصت هدایت شدن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سپاه امام علی علیه السلام را روانه یمن کرد،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 تُقاتِلَنَّ أَحَدا حَتّی تَدْعُوهُ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 اللّه ِ لَأَنْ یَهْدِیَ اللّه ُ عَزَّوَجَلَّ عَلی یَدَیْکَ رَجُلاً خَیْرٌ لَکَ مِمّا طَلَعَتْ عَلَیْهِ الشَّمْسُ وَ غَرَبَتْ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جنگ نکن تا اینکه او را به اسلام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یقین اینکه یک نفر به دست تو هدایت شود، برای تو بهتر از آن چیزی است که خورشید بر آن طلوع و غروب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سخن را پیامبر در آستانه جنگ خیبر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جنگ بنی مصطلق، به یکی از یاران خویش فرمود که با صدایی </w:t>
      </w:r>
    </w:p>
    <w:p>
      <w:pPr>
        <w:pStyle w:val="BookText"/>
        <w:rPr/>
      </w:pPr>
      <w:r>
        <w:rPr>
          <w:rFonts w:ascii="IRNazanin" w:hAnsi="IRNazanin" w:eastAsia="IRNazanin"/>
          <w:color w:val="111111"/>
          <w:sz w:val="28"/>
          <w:sz w:val="28"/>
          <w:szCs w:val="28"/>
          <w:rtl w:val="true"/>
          <w:lang w:bidi="fa-IR"/>
        </w:rPr>
        <w:t>رسا به یهودیان اعلام کن که اگر لا إِلهَ إِلاَّ اللّه ُ بگویید، جان و دارایی شما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که دشمنان از تبلیغ های پیامبر به ستوه آمده بودند و با حمله و تیراندازی جلو دعوت او را گرفتند، حضرت، حجت را بر ایشان تمام و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آنچه گذشت، پیامبر خدا تا آخرین لحظه برای هدایت غافلان و جاهلان سپاه دشمن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روش در جنگ های امام علی علیه السلام نیز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امام از تأخیر در جنگ صفین شِکوه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یک روز جنگ را به تأخیر نینداختم، مگر برای اینکه امید داشتم گروهی به من بپیوندند و به سبب من هدایت شوند و در پرتو من بیارامند؛ این را خوش تر دارم تا آنان را در حالی که گمراهند، بکشم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همه جنگ های پیامبر، برای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دشمنان مانند جنگ احد و خندق به مدینه حمله می کردند و گاهی با هم پیمانانِ مسلمان پیامبر می جنگیدند یا مبلّغان اسلامی را به شهادت می رساندند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پیامبر با مسلمانان در مرحله نخست، آنان را به توحید، نبوت و آموزه های اسلامی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اگر اسلام را می پذیرفتند، به عنوان برادران دینی، حقوق کاملی داشتند، مانند تازه مسلمانانی که در شهرهای دوردست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خواسته می شد برای دست یابی آسان به بیت المال، به نزدیکی مدینه بیایند و اگر این سفر دشوار بود، حکومت این پیام را برای آنان می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احکام قضایی شما </w:t>
      </w:r>
      <w:bookmarkStart w:id="244" w:name="pg3937_46354"/>
    </w:p>
    <w:p>
      <w:pPr>
        <w:pStyle w:val="BookText"/>
        <w:rPr/>
      </w:pPr>
      <w:bookmarkEnd w:id="244"/>
      <w:r>
        <w:rPr>
          <w:rFonts w:ascii="IRNazanin" w:hAnsi="IRNazanin" w:eastAsia="IRNazanin"/>
          <w:color w:val="111111"/>
          <w:sz w:val="28"/>
          <w:sz w:val="28"/>
          <w:szCs w:val="28"/>
          <w:rtl w:val="true"/>
          <w:lang w:bidi="fa-IR"/>
        </w:rPr>
        <w:t>با دیگر مسلمانان برابر است، ولی از فی ء و غنمیت های جنگی محروم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اگر اسلام را نمی پذیرفتند، ولی از تهاجم یا رفتار خصمانه خویش پشیمان می شدند، پیامبر به فرماندهان خویش دستور می داد از ایشان به دلیل پناهندگی، مالیات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آسوده به زندگی شان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با دشمنانی که به هیچ کدام از ارشادهای نبوی پای بند نبودند، برخورد می شد و پیامبر قاطعانه در برابر چنین دشمنانی می ایستاد و از تجاوزهای آنان شجاعانه جلوگیری می کرد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245" w:name="__RefHeading___Toc1860200_2281741623"/>
      <w:bookmarkStart w:id="246" w:name="_Toc92"/>
      <w:bookmarkEnd w:id="245"/>
      <w:r>
        <w:rPr>
          <w:rtl w:val="true"/>
        </w:rPr>
        <w:t>ب</w:t>
      </w:r>
      <w:r>
        <w:rPr>
          <w:rtl w:val="true"/>
        </w:rPr>
        <w:t xml:space="preserve">) </w:t>
      </w:r>
      <w:r>
        <w:rPr>
          <w:rtl w:val="true"/>
        </w:rPr>
        <w:t>پرهیز از آغاز جنگ</w:t>
      </w:r>
      <w:bookmarkEnd w:id="2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آغاز جنگ</w:t>
      </w:r>
    </w:p>
    <w:p>
      <w:pPr>
        <w:pStyle w:val="BookText"/>
        <w:rPr/>
      </w:pPr>
      <w:r>
        <w:rPr>
          <w:rFonts w:ascii="IRNazanin" w:hAnsi="IRNazanin" w:eastAsia="IRNazanin"/>
          <w:color w:val="111111"/>
          <w:sz w:val="28"/>
          <w:sz w:val="28"/>
          <w:szCs w:val="28"/>
          <w:rtl w:val="true"/>
          <w:lang w:bidi="fa-IR"/>
        </w:rPr>
        <w:t>دشمنانی که برای جنگ با مسلمانان می آمدند، با ارشاد پیامبر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پرهیز از جنگ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سندهای تاریخی، در هیچ نبردی پیامبر جنگ را آغاز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دو دلیل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 این بود که شرایطی پدید آید که اگر کسی خواست، به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پیامبر با دشمنان اتمام حجت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با پیروی از پیامبر اکرم صلی الله علیه و آله، پیش از جنگ با دشمن، به سپاهیان خود می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آنان مجنگید، مگر به جنگ دست یازند؛ چرا که ـ سپاس خدا را ـ حجت با شماست و رها کردنشان تا دست به پیکار گشایند، حجتی دیگر برای شما </w:t>
      </w:r>
      <w:bookmarkStart w:id="247" w:name="pg3937_46355"/>
    </w:p>
    <w:p>
      <w:pPr>
        <w:pStyle w:val="BookText"/>
        <w:rPr/>
      </w:pPr>
      <w:bookmarkEnd w:id="247"/>
      <w:r>
        <w:rPr>
          <w:rFonts w:ascii="IRNazanin" w:hAnsi="IRNazanin" w:eastAsia="IRNazanin"/>
          <w:color w:val="111111"/>
          <w:sz w:val="28"/>
          <w:sz w:val="28"/>
          <w:szCs w:val="28"/>
          <w:rtl w:val="true"/>
          <w:lang w:bidi="fa-IR"/>
        </w:rPr>
        <w:t>بر آنهاست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جنگ بدر فرمان داده بود که کسی جنگ را آغاز نکند تا من اجازه دهم و اگر دشمنان حمله کردند، شما تیربارانشان کنید، ولی شمشیر نکشید، مگر آنکه محاصره 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حمله، نخست از سوی کفار انجام شد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48" w:name="__RefHeading___Toc1860202_2281741623"/>
      <w:bookmarkStart w:id="249" w:name="_Toc93"/>
      <w:bookmarkEnd w:id="248"/>
      <w:r>
        <w:rPr>
          <w:rtl w:val="true"/>
        </w:rPr>
        <w:t>ج</w:t>
      </w:r>
      <w:r>
        <w:rPr>
          <w:rtl w:val="true"/>
        </w:rPr>
        <w:t xml:space="preserve">) </w:t>
      </w:r>
      <w:r>
        <w:rPr>
          <w:rtl w:val="true"/>
        </w:rPr>
        <w:t>رعایت حقوق بشر</w:t>
      </w:r>
      <w:bookmarkEnd w:id="249"/>
    </w:p>
    <w:p>
      <w:pPr>
        <w:pStyle w:val="Heading5"/>
        <w:numPr>
          <w:ilvl w:val="4"/>
          <w:numId w:val="1"/>
        </w:numPr>
        <w:rPr/>
      </w:pPr>
      <w:bookmarkStart w:id="250" w:name="__RefHeading___Toc1860204_2281741623"/>
      <w:bookmarkStart w:id="251" w:name="_Toc9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بشر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ممنوعیت شکنجه و مُثله کردن</w:t>
      </w:r>
    </w:p>
    <w:p>
      <w:pPr>
        <w:pStyle w:val="BookText"/>
        <w:rPr/>
      </w:pPr>
      <w:r>
        <w:rPr>
          <w:rFonts w:ascii="IRNazanin" w:hAnsi="IRNazanin" w:eastAsia="IRNazanin"/>
          <w:color w:val="111111"/>
          <w:sz w:val="28"/>
          <w:sz w:val="28"/>
          <w:szCs w:val="28"/>
          <w:rtl w:val="true"/>
          <w:lang w:bidi="fa-IR"/>
        </w:rPr>
        <w:t>دو ـ ممنوعیت حمله شبانه</w:t>
      </w:r>
    </w:p>
    <w:p>
      <w:pPr>
        <w:pStyle w:val="BookText"/>
        <w:rPr/>
      </w:pPr>
      <w:r>
        <w:rPr>
          <w:rFonts w:ascii="IRNazanin" w:hAnsi="IRNazanin" w:eastAsia="IRNazanin"/>
          <w:color w:val="111111"/>
          <w:sz w:val="28"/>
          <w:sz w:val="28"/>
          <w:szCs w:val="28"/>
          <w:rtl w:val="true"/>
          <w:lang w:bidi="fa-IR"/>
        </w:rPr>
        <w:t>سه ـ ممنوعیت استفاده از سلاح کشتار جمعی</w:t>
      </w:r>
    </w:p>
    <w:p>
      <w:pPr>
        <w:pStyle w:val="BookText"/>
        <w:rPr/>
      </w:pPr>
      <w:r>
        <w:rPr>
          <w:rFonts w:ascii="IRNazanin" w:hAnsi="IRNazanin" w:eastAsia="IRNazanin"/>
          <w:color w:val="111111"/>
          <w:sz w:val="28"/>
          <w:sz w:val="28"/>
          <w:szCs w:val="28"/>
          <w:rtl w:val="true"/>
          <w:lang w:bidi="fa-IR"/>
        </w:rPr>
        <w:t>چهار ـ مصونیت کودکان و زنان</w:t>
      </w:r>
    </w:p>
    <w:p>
      <w:pPr>
        <w:pStyle w:val="BookText"/>
        <w:rPr/>
      </w:pPr>
      <w:r>
        <w:rPr>
          <w:rFonts w:ascii="IRNazanin" w:hAnsi="IRNazanin" w:eastAsia="IRNazanin"/>
          <w:color w:val="111111"/>
          <w:sz w:val="28"/>
          <w:sz w:val="28"/>
          <w:szCs w:val="28"/>
          <w:rtl w:val="true"/>
          <w:lang w:bidi="fa-IR"/>
        </w:rPr>
        <w:t>پنج ـ مصونیت بی گناهان</w:t>
      </w:r>
    </w:p>
    <w:p>
      <w:pPr>
        <w:pStyle w:val="BookText"/>
        <w:rPr/>
      </w:pPr>
      <w:r>
        <w:rPr>
          <w:rFonts w:ascii="IRNazanin" w:hAnsi="IRNazanin" w:eastAsia="IRNazanin"/>
          <w:color w:val="111111"/>
          <w:sz w:val="28"/>
          <w:sz w:val="28"/>
          <w:szCs w:val="28"/>
          <w:rtl w:val="true"/>
          <w:lang w:bidi="fa-IR"/>
        </w:rPr>
        <w:t>شش ـ مصونیت سفیران</w:t>
      </w:r>
    </w:p>
    <w:p>
      <w:pPr>
        <w:pStyle w:val="BookText"/>
        <w:rPr/>
      </w:pPr>
      <w:r>
        <w:rPr>
          <w:rFonts w:ascii="IRNazanin" w:hAnsi="IRNazanin" w:eastAsia="IRNazanin"/>
          <w:color w:val="111111"/>
          <w:sz w:val="28"/>
          <w:sz w:val="28"/>
          <w:szCs w:val="28"/>
          <w:rtl w:val="true"/>
          <w:lang w:bidi="fa-IR"/>
        </w:rPr>
        <w:t>هفت ـ مصونیت عابدان و عالمان</w:t>
      </w:r>
    </w:p>
    <w:p>
      <w:pPr>
        <w:pStyle w:val="BookText"/>
        <w:rPr/>
      </w:pPr>
      <w:r>
        <w:rPr>
          <w:rFonts w:ascii="IRNazanin" w:hAnsi="IRNazanin" w:eastAsia="IRNazanin"/>
          <w:color w:val="111111"/>
          <w:sz w:val="28"/>
          <w:sz w:val="28"/>
          <w:szCs w:val="28"/>
          <w:rtl w:val="true"/>
          <w:lang w:bidi="fa-IR"/>
        </w:rPr>
        <w:t>هشت ـ ممنوعیت جسارت و ناسزاگویی</w:t>
      </w:r>
    </w:p>
    <w:p>
      <w:pPr>
        <w:pStyle w:val="BookText"/>
        <w:rPr/>
      </w:pPr>
      <w:r>
        <w:rPr>
          <w:rFonts w:ascii="IRNazanin" w:hAnsi="IRNazanin" w:eastAsia="IRNazanin"/>
          <w:color w:val="111111"/>
          <w:sz w:val="28"/>
          <w:sz w:val="28"/>
          <w:szCs w:val="28"/>
          <w:rtl w:val="true"/>
          <w:lang w:bidi="fa-IR"/>
        </w:rPr>
        <w:t>نه ـ ممنوعیت کشتن فراریان</w:t>
      </w:r>
    </w:p>
    <w:p>
      <w:pPr>
        <w:pStyle w:val="Heading5"/>
        <w:numPr>
          <w:ilvl w:val="4"/>
          <w:numId w:val="1"/>
        </w:numPr>
        <w:rPr/>
      </w:pPr>
      <w:bookmarkStart w:id="252" w:name="__RefHeading___Toc1860206_2281741623"/>
      <w:bookmarkStart w:id="253" w:name="_Toc95"/>
      <w:bookmarkEnd w:id="252"/>
      <w:r>
        <w:rPr>
          <w:rtl w:val="true"/>
        </w:rPr>
        <w:t>یک ـ ممنوعیت شکنجه و مُثله کردن</w:t>
      </w:r>
      <w:bookmarkEnd w:id="253"/>
    </w:p>
    <w:p>
      <w:pPr>
        <w:pStyle w:val="BookText"/>
        <w:rPr/>
      </w:pPr>
      <w:r>
        <w:rPr>
          <w:rFonts w:ascii="IRNazanin" w:hAnsi="IRNazanin" w:eastAsia="IRNazanin"/>
          <w:color w:val="111111"/>
          <w:sz w:val="28"/>
          <w:sz w:val="28"/>
          <w:szCs w:val="28"/>
          <w:rtl w:val="true"/>
          <w:lang w:bidi="fa-IR"/>
        </w:rPr>
        <w:t>یک ـ ممنوعیت شکنجه و مُثله کردن</w:t>
      </w:r>
    </w:p>
    <w:p>
      <w:pPr>
        <w:pStyle w:val="BookText"/>
        <w:rPr/>
      </w:pPr>
      <w:r>
        <w:rPr>
          <w:rFonts w:ascii="IRNazanin" w:hAnsi="IRNazanin" w:eastAsia="IRNazanin"/>
          <w:color w:val="111111"/>
          <w:sz w:val="28"/>
          <w:sz w:val="28"/>
          <w:szCs w:val="28"/>
          <w:rtl w:val="true"/>
          <w:lang w:bidi="fa-IR"/>
        </w:rPr>
        <w:t>در دوران جاهلیت، مُثله کردن کشته شدگان و اسیران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جسد دشمنان و بدن های اسیران را قطعه قطعه می کردند و اسیران بر اثر شکنجه های دردناک جان می سپردند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البته آنها بیشتر ترجیح می دادند از اسیران به عنوان برده سود جویند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وقتی سپاه کفار بر مسلمانان پیروز شد، کشتگان مسلمان را مثله کردند که حمزه سید الشهدا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ـ فرمانده سپاه کفار ـ هنگام بازگشت به مکه، مثله شدن مسلمانان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گفت که من دستور ندادم مثله کنند، ولی از این کار هم ناراضی نیستم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دیدن شهیدان مثله شده جنگ احد، پیامبر و یاران ایشان ناراحت شدند، ولی ایشان هیچ گاه دستور نداد جنازه های دشمنان را مثله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برابر با قوانین جزیره العرب حق این کار را داشت، ولی در هیچ جنگی چنین دستوری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آتش جنگ احد فروکش کرد و مشرکان به دیارشان بازگشتند، رسول خدا صلی الله علیه و آله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پیکر مثله شده حمزه را یافت، ولی از اینکه به سوی پیامبر برود و این خبر را بیان کند،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پیامبر خود بر سر بالین حمزه حاضر شد و از مثله شدن حمزه متأثر گردید و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هیچ مکانی همانند این مکان خشمگین نشده ام و اگر خداوند به من اجازه دهد، هفتاد جنازه از مشرکان قریش را مثله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جبرئیل نازل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خَیْرٌ لِلصّابِرینَ وَ 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عقوبت کردید، همان گونه که مورد عقوبت قرار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 و صبر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صبر می کنم</w:t>
      </w:r>
      <w:r>
        <w:rPr>
          <w:rFonts w:eastAsia="IRNazanin" w:cs="IRNazanin"/>
          <w:color w:val="111111"/>
          <w:sz w:val="28"/>
          <w:szCs w:val="28"/>
          <w:rtl w:val="true"/>
          <w:lang w:bidi="fa-IR"/>
        </w:rPr>
        <w:t>».</w:t>
      </w:r>
      <w:r>
        <w:rPr>
          <w:rStyle w:val="FootnoteAnchor"/>
          <w:rtl w:val="true"/>
        </w:rPr>
        <w:footnoteReference w:id="2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سخت ترین شرایط، خدا را فراموش نمی کرد و مثله کردن دشمنان را به اجازه پروردگار وابسته می دانست و هنگامی که سروش </w:t>
      </w:r>
      <w:bookmarkStart w:id="254" w:name="pg3937_46357"/>
    </w:p>
    <w:p>
      <w:pPr>
        <w:pStyle w:val="BookText"/>
        <w:rPr/>
      </w:pPr>
      <w:bookmarkEnd w:id="254"/>
      <w:r>
        <w:rPr>
          <w:rFonts w:ascii="IRNazanin" w:hAnsi="IRNazanin" w:eastAsia="IRNazanin"/>
          <w:color w:val="111111"/>
          <w:sz w:val="28"/>
          <w:sz w:val="28"/>
          <w:szCs w:val="28"/>
          <w:rtl w:val="true"/>
          <w:lang w:bidi="fa-IR"/>
        </w:rPr>
        <w:t>رحمانی، مثله کردن کافران را نوعی قصاص و حق مسلمانان دانست، ولی صبر را فراتر شمرد، پیامبر صبر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هنگام سریّه ها و حضور در غزوه ها، همواره به مسلمانان سفارش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أُغْزُوا وَ لاتَغْدِرُوا وَ لا تَغُلُّوا و لا تُمَثِّلُوا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ناجوان مردانه با دشمن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نکنید و کسی را نیز مثله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یاران پیامبر نیز مانند امام علی علیه السلام </w:t>
      </w:r>
      <w:r>
        <w:rPr>
          <w:rStyle w:val="FootnoteAnchor"/>
          <w:rtl w:val="true"/>
        </w:rPr>
        <w:footnoteReference w:id="271"/>
      </w:r>
      <w:r>
        <w:rPr>
          <w:rFonts w:ascii="IRNazanin" w:hAnsi="IRNazanin" w:eastAsia="IRNazanin"/>
          <w:color w:val="111111"/>
          <w:sz w:val="28"/>
          <w:sz w:val="28"/>
          <w:szCs w:val="28"/>
          <w:rtl w:val="true"/>
          <w:lang w:bidi="fa-IR"/>
        </w:rPr>
        <w:t>، ابوموسی اشعری</w:t>
      </w:r>
      <w:r>
        <w:rPr>
          <w:rStyle w:val="FootnoteAnchor"/>
          <w:rtl w:val="true"/>
        </w:rPr>
        <w:footnoteReference w:id="272"/>
      </w:r>
      <w:r>
        <w:rPr>
          <w:rFonts w:ascii="Amiri" w:hAnsi="Amiri" w:eastAsia="Amiri" w:cs="Amiri"/>
          <w:color w:val="111111"/>
          <w:sz w:val="28"/>
          <w:sz w:val="28"/>
          <w:szCs w:val="28"/>
          <w:rtl w:val="true"/>
          <w:lang w:bidi="ar-SA"/>
        </w:rPr>
        <w:t>و بُرَیدَه</w:t>
      </w:r>
      <w:r>
        <w:rPr>
          <w:rStyle w:val="FootnoteAnchor"/>
          <w:rtl w:val="true"/>
        </w:rPr>
        <w:footnoteReference w:id="273"/>
      </w:r>
      <w:r>
        <w:rPr>
          <w:rFonts w:ascii="IRNazanin" w:hAnsi="IRNazanin" w:eastAsia="IRNazanin"/>
          <w:color w:val="111111"/>
          <w:sz w:val="28"/>
          <w:sz w:val="28"/>
          <w:szCs w:val="28"/>
          <w:rtl w:val="true"/>
          <w:lang w:bidi="fa-IR"/>
        </w:rPr>
        <w:t>این عبارت را، بیان کرده اند</w:t>
      </w:r>
      <w:r>
        <w:rPr>
          <w:rFonts w:eastAsia="IRNazanin" w:cs="IRNazanin"/>
          <w:color w:val="111111"/>
          <w:sz w:val="28"/>
          <w:szCs w:val="28"/>
          <w:rtl w:val="true"/>
          <w:lang w:bidi="fa-IR"/>
        </w:rPr>
        <w:t>.</w:t>
      </w:r>
    </w:p>
    <w:p>
      <w:pPr>
        <w:pStyle w:val="Heading5"/>
        <w:numPr>
          <w:ilvl w:val="4"/>
          <w:numId w:val="1"/>
        </w:numPr>
        <w:rPr/>
      </w:pPr>
      <w:bookmarkStart w:id="255" w:name="__RefHeading___Toc1860208_2281741623"/>
      <w:bookmarkStart w:id="256" w:name="_Toc96"/>
      <w:bookmarkEnd w:id="255"/>
      <w:r>
        <w:rPr>
          <w:rtl w:val="true"/>
        </w:rPr>
        <w:t>دو ـ ممنوعیت حمله شبانه</w:t>
      </w:r>
      <w:bookmarkEnd w:id="256"/>
    </w:p>
    <w:p>
      <w:pPr>
        <w:pStyle w:val="BookText"/>
        <w:rPr/>
      </w:pPr>
      <w:r>
        <w:rPr>
          <w:rFonts w:ascii="IRNazanin" w:hAnsi="IRNazanin" w:eastAsia="IRNazanin"/>
          <w:color w:val="111111"/>
          <w:sz w:val="28"/>
          <w:sz w:val="28"/>
          <w:szCs w:val="28"/>
          <w:rtl w:val="true"/>
          <w:lang w:bidi="fa-IR"/>
        </w:rPr>
        <w:t>دو ـ ممنوعیت حمله شبانه</w:t>
      </w:r>
    </w:p>
    <w:p>
      <w:pPr>
        <w:pStyle w:val="BookText"/>
        <w:rPr/>
      </w:pPr>
      <w:r>
        <w:rPr>
          <w:rFonts w:ascii="IRNazanin" w:hAnsi="IRNazanin" w:eastAsia="IRNazanin"/>
          <w:color w:val="111111"/>
          <w:sz w:val="28"/>
          <w:sz w:val="28"/>
          <w:szCs w:val="28"/>
          <w:rtl w:val="true"/>
          <w:lang w:bidi="fa-IR"/>
        </w:rPr>
        <w:t>جنگ برابر و جوان مردانه هنگامی شکل می گیرد که هر دو سپاه از توان برابر در دست رسی به سلاح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پیامبر، سپاه برای یک آرایش نظامی و آمادگی جنگی، نیازمند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گروهی دشمن را غافل گیر و به آنان حمله کند، به دشمن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دوره جاهلیت، چنین کاری مرسوم بود، ولی پیامبر به شدت با این حرکت ناجوان مردانه مبارزه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جاهلیت، معمولاً نبردها در ابتدای صبح آغاز می شد، ولی گاه </w:t>
      </w:r>
    </w:p>
    <w:p>
      <w:pPr>
        <w:pStyle w:val="BookText"/>
        <w:rPr/>
      </w:pPr>
      <w:r>
        <w:rPr>
          <w:rFonts w:ascii="IRNazanin" w:hAnsi="IRNazanin" w:eastAsia="IRNazanin"/>
          <w:color w:val="111111"/>
          <w:sz w:val="28"/>
          <w:sz w:val="28"/>
          <w:szCs w:val="28"/>
          <w:rtl w:val="true"/>
          <w:lang w:bidi="fa-IR"/>
        </w:rPr>
        <w:t>برای غارت یک قبیله، شبانه و غافل گیرانه به قبیله ای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هجوم را غارت ناگهانی می گفتند و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توجه به اینکه همیشه جنگ های پیامبر در پاسخ به هجوم دشمنان و نبردهای پیشین بود، حضرت بر این نکته اصرار داشت که حمله ها نباید غافل گیرانه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هجوم های غَدَری، حمله هایی بود که دشمن توان دفاع از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فرهنگ و شیوه جنگ های آن روزگار، دو سوی نبرد باید از جنگ آگاه باشند تا نبردی جوان مردانه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غافل گیر کردن گروهی که ابزار نظامی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حمله های شبانه به قبیله ای که در انتظار نبرد نبود، هجومی ناجوان مردانه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نبردهای آن حضرت، این جمله از ایشان شنیده شد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وَ لا تَغْدِرُوا؛ ناجوان مردانه با دشمنان نجنگید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صادق علیه السلام درباره جنگ های صدر اسلام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هیچ گاه شبانه بر دشمن یورش نبرد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منطقه خیبر با مدینه دویست کیلومتر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پس از گذشت چندین روز، شب به خیبر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خادم پیامبر خدا، درباره آن شب چنین می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هنگامی به منطقه خیبر رسید که شب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آن حضرت این گونه بود که اگر برای نبرد با قومی شب هنگام می رسیدند، صبر </w:t>
      </w:r>
    </w:p>
    <w:p>
      <w:pPr>
        <w:pStyle w:val="BookText"/>
        <w:rPr/>
      </w:pPr>
      <w:r>
        <w:rPr>
          <w:rFonts w:ascii="IRNazanin" w:hAnsi="IRNazanin" w:eastAsia="IRNazanin"/>
          <w:color w:val="111111"/>
          <w:sz w:val="28"/>
          <w:sz w:val="28"/>
          <w:szCs w:val="28"/>
          <w:rtl w:val="true"/>
          <w:lang w:bidi="fa-IR"/>
        </w:rPr>
        <w:t>می کردند تا صبح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یهودیان برای کار با وسایل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و کلنگ و زنبیل های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خانه هایشان خارج شدند که ناگهان با لشکر اسلام روبه رو شدندند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لشکر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حرف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 أَکْبَرُ خُرِبَتْ خَیْبَرُ؛ خیبر خراب 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پیامبر در صورتی با غافل گیری در جنگ مخالف بود که اساسا دشمن از حرکت سپاه اسلام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ماجرایی که انس بن مالک بیان کرده، به روشنی، ناآگاهی یهودیان از حرکت سپاه اسلام آشکار است؛ زیرا آنان می خواستند برای انجام کارهای روزانه خویش از خانه هایشان خارج شوند که ناگاه با سپاه حضرت محمد صلی الله علیه و آله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نبرد، جنگ جوی مسلمان بر ضد دشمن مسلح خویش فریب به کار بندد، از نگاه اسلام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أَلْحَرْبُ خُدْعَةٌ؛ جنگ، نیرنگ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جنگ احزاب میان امام علی علیه السلام و عمرو بن عبدود ـ قهرمان نامدار عرب ـ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نبرد تن به تن میان این دو، علی علیه السلام به عمرو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بزدلی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نیست که من به جنگ تن به تن با تو آمده ام و تو که شهسوار عربی، با خودت کمک آورده ای؟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برگشت که پشت سر خود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بی درنگ چنان ضربه ای بر دو ساق پای او وارد آورد که از پیکرش جدا شدند و گرد </w:t>
      </w:r>
      <w:bookmarkStart w:id="257" w:name="pg3937_46360"/>
    </w:p>
    <w:p>
      <w:pPr>
        <w:pStyle w:val="BookText"/>
        <w:rPr/>
      </w:pPr>
      <w:bookmarkEnd w:id="257"/>
      <w:r>
        <w:rPr>
          <w:rFonts w:ascii="IRNazanin" w:hAnsi="IRNazanin" w:eastAsia="IRNazanin"/>
          <w:color w:val="111111"/>
          <w:sz w:val="28"/>
          <w:sz w:val="28"/>
          <w:szCs w:val="28"/>
          <w:rtl w:val="true"/>
          <w:lang w:bidi="fa-IR"/>
        </w:rPr>
        <w:t>و غباری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بر اثر ضربت عمرو خون از فرقش می ریخت و از شمشیرش نیز خون می چکید، نزد رسول خدا صلی الله علیه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 دادی؟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نیرنگ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پیامبر خدا با جنگ های ناجوان مردانه به این معنا که دشمن از حضور سپاه اسلام بی خبر باشد،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برخلاف شیوه جاهلیت، هیچ گاه شبانه با دشمن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فتح خیبر و مکه، هنگام شب به آستانه خانه دشمنان رسید، ولی با آنان نجنگید</w:t>
      </w:r>
      <w:r>
        <w:rPr>
          <w:rFonts w:eastAsia="IRNazanin" w:cs="IRNazanin"/>
          <w:color w:val="111111"/>
          <w:sz w:val="28"/>
          <w:szCs w:val="28"/>
          <w:rtl w:val="true"/>
          <w:lang w:bidi="fa-IR"/>
        </w:rPr>
        <w:t>.</w:t>
      </w:r>
    </w:p>
    <w:p>
      <w:pPr>
        <w:pStyle w:val="Heading5"/>
        <w:numPr>
          <w:ilvl w:val="4"/>
          <w:numId w:val="1"/>
        </w:numPr>
        <w:rPr/>
      </w:pPr>
      <w:bookmarkStart w:id="258" w:name="__RefHeading___Toc1860210_2281741623"/>
      <w:bookmarkStart w:id="259" w:name="_Toc97"/>
      <w:bookmarkEnd w:id="258"/>
      <w:r>
        <w:rPr>
          <w:rtl w:val="true"/>
        </w:rPr>
        <w:t>سه ـ ممنوعیت استفاده از سلاح کشتار جمعی</w:t>
      </w:r>
      <w:bookmarkEnd w:id="259"/>
    </w:p>
    <w:p>
      <w:pPr>
        <w:pStyle w:val="BookText"/>
        <w:rPr/>
      </w:pPr>
      <w:r>
        <w:rPr>
          <w:rFonts w:ascii="IRNazanin" w:hAnsi="IRNazanin" w:eastAsia="IRNazanin"/>
          <w:color w:val="111111"/>
          <w:sz w:val="28"/>
          <w:sz w:val="28"/>
          <w:szCs w:val="28"/>
          <w:rtl w:val="true"/>
          <w:lang w:bidi="fa-IR"/>
        </w:rPr>
        <w:t>سه ـ ممنوعیت استفاده از سلاح کشتار جمعی</w:t>
      </w:r>
    </w:p>
    <w:p>
      <w:pPr>
        <w:pStyle w:val="BookText"/>
        <w:rPr/>
      </w:pPr>
      <w:r>
        <w:rPr>
          <w:rFonts w:ascii="IRNazanin" w:hAnsi="IRNazanin" w:eastAsia="IRNazanin"/>
          <w:color w:val="111111"/>
          <w:sz w:val="28"/>
          <w:sz w:val="28"/>
          <w:szCs w:val="28"/>
          <w:rtl w:val="true"/>
          <w:lang w:bidi="fa-IR"/>
        </w:rPr>
        <w:t>در جنگ، کشتن طرف مقابل طبیعی است، ولی بر اساس آموزه های اسلامی، قرار نیست کشتن به هر شکلی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پیامبر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نَهَی أَنْ یُلْقِیَ السَمَّ فِی بِلادِ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از ریختن سم در شهرهای مشرکان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انسان دوستانه پیامبر را در کتاب های معتبر شیعی، مانند کافی</w:t>
      </w:r>
      <w:r>
        <w:rPr>
          <w:rStyle w:val="FootnoteAnchor"/>
          <w:rtl w:val="true"/>
        </w:rPr>
        <w:footnoteReference w:id="280"/>
      </w:r>
      <w:r>
        <w:rPr>
          <w:rFonts w:ascii="IRNazanin" w:hAnsi="IRNazanin" w:eastAsia="IRNazanin"/>
          <w:color w:val="111111"/>
          <w:sz w:val="28"/>
          <w:sz w:val="28"/>
          <w:szCs w:val="28"/>
          <w:rtl w:val="true"/>
          <w:lang w:bidi="fa-IR"/>
        </w:rPr>
        <w:t>و تهذیب الاحکام</w:t>
      </w:r>
      <w:r>
        <w:rPr>
          <w:rStyle w:val="FootnoteAnchor"/>
          <w:rtl w:val="true"/>
        </w:rPr>
        <w:footnoteReference w:id="281"/>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w:t>
      </w:r>
    </w:p>
    <w:p>
      <w:pPr>
        <w:pStyle w:val="Heading5"/>
        <w:numPr>
          <w:ilvl w:val="4"/>
          <w:numId w:val="1"/>
        </w:numPr>
        <w:rPr/>
      </w:pPr>
      <w:bookmarkStart w:id="260" w:name="__RefHeading___Toc1860212_2281741623"/>
      <w:bookmarkStart w:id="261" w:name="_Toc98"/>
      <w:bookmarkEnd w:id="260"/>
      <w:r>
        <w:rPr>
          <w:rtl w:val="true"/>
        </w:rPr>
        <w:t>چهار ـ مصونیت کودکان و زنان</w:t>
      </w:r>
      <w:bookmarkEnd w:id="261"/>
    </w:p>
    <w:p>
      <w:pPr>
        <w:pStyle w:val="BookText"/>
        <w:rPr/>
      </w:pPr>
      <w:r>
        <w:rPr>
          <w:rFonts w:ascii="IRNazanin" w:hAnsi="IRNazanin" w:eastAsia="IRNazanin"/>
          <w:color w:val="111111"/>
          <w:sz w:val="28"/>
          <w:sz w:val="28"/>
          <w:szCs w:val="28"/>
          <w:rtl w:val="true"/>
          <w:lang w:bidi="fa-IR"/>
        </w:rPr>
        <w:t>چهار ـ مصونیت کودکان و زنان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هایی که در شهرها و قبیله ها رخ می دهد، همیشه زنان، کودکان و </w:t>
      </w:r>
    </w:p>
    <w:p>
      <w:pPr>
        <w:pStyle w:val="BookText"/>
        <w:rPr/>
      </w:pPr>
      <w:r>
        <w:rPr>
          <w:rFonts w:ascii="IRNazanin" w:hAnsi="IRNazanin" w:eastAsia="IRNazanin"/>
          <w:color w:val="111111"/>
          <w:sz w:val="28"/>
          <w:sz w:val="28"/>
          <w:szCs w:val="28"/>
          <w:rtl w:val="true"/>
          <w:lang w:bidi="fa-IR"/>
        </w:rPr>
        <w:t>افراد ناتوان با خطر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شاید از مسلمانان ناخرسند باشند و از نظر اعتقادی، دشمن به شمار آیند، ولی اخلاق اسلامی حکم می کند رزمنده مسلمان با آنان درگیر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آنان تنها در صورتی جایز است که این افراد برای کشتن مسلمانان، سلاح به دست گیرند و بخواهند مسلمانی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 شود، از کشتن آنان خودداری کنید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هرگاه می خواست سپاهی را گسیل دارد، آنها را فرا می خواند و در برابر خود می نشاند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یاری خدا و در راه خدا و بر آیین پیامبر خدا ره 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غنایم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مُثله کردن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به کار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فرتوت، کودک و زن را نکشید و درختی را قطع مکنید، مگر ناچار شوید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سفارش های فراوان پیامبر مبنی بر نهی از کشتن بی پناهان، نشان دهنده حق مداری، روح بلند و انسان دوستی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سفارش ها، گاه دیده می شد که در میان نبرد، مسلمان خطاکاری به عمد یا از سر غفلت، به کودک یا زنی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پیامبر خدا به شدت ناراحت می شد و خطاکاران را بازخواست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سریع، از یاران پیامبر می 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همراهی پیامبر خدا در یکی از جنگ ها نصیبم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به سوی معرکه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مسلمانان بسیاری از مشرکان را کشته اند و </w:t>
      </w:r>
    </w:p>
    <w:p>
      <w:pPr>
        <w:pStyle w:val="BookText"/>
        <w:rPr/>
      </w:pPr>
      <w:r>
        <w:rPr>
          <w:rFonts w:ascii="IRNazanin" w:hAnsi="IRNazanin" w:eastAsia="IRNazanin"/>
          <w:color w:val="111111"/>
          <w:sz w:val="28"/>
          <w:sz w:val="28"/>
          <w:szCs w:val="28"/>
          <w:rtl w:val="true"/>
          <w:lang w:bidi="fa-IR"/>
        </w:rPr>
        <w:t>در این کار زیاده روی کرده اند، به گونه ای که در میان اجساد کشته ها، جنازه چند نفر از فرزندان مشرکان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جریان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گروهی در کشتن زیاده روی کرده و حتی اولاد دشمنان را کشته اند؟ آگاه باشید نسل کشی نکنید، نسل کشی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مسلمانان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فرزندان، فرزندان مشرکان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فرزند تابع پدر بوده و حکم قتل پدر باید بر آنها نیز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نه اینکه بهترین های شما، فرزندان همین مشرکان هستند؟ هر کودکی که به دنیا می آید، با فطرتی توحیدی متولد می شود تا آنکه زبانش آن را آشکار کند و این پدر و مادر هستند که آنها را یهودی و نصرانی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به خودی خود کودک از فطرتی سالم برخوردار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یکی از جنگ ها، پیامبر خدا از کشته شدن زنی خبردار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کار را ناپسند دانست و به مسلمانان اجازه نداد زنان و کودکان را بکشند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نکشتن افراد ناتوان و زنان و کودکان به عنوان قانونی اخلاقی، در میان مسلمانان رایج شده بود و دین داران هنگام جنگ به این قانون پای بند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شمشیر پیامبر خدا در دست ابودجانه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را گرفته بود تا حق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نبرد، فردی را دید که مشرکان را بر ضد مسلمانان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به قصد کشتن وی حرکت می کرد و </w:t>
      </w:r>
      <w:bookmarkStart w:id="262" w:name="pg3937_46363"/>
    </w:p>
    <w:p>
      <w:pPr>
        <w:pStyle w:val="BookText"/>
        <w:rPr/>
      </w:pPr>
      <w:bookmarkEnd w:id="262"/>
      <w:r>
        <w:rPr>
          <w:rFonts w:ascii="IRNazanin" w:hAnsi="IRNazanin" w:eastAsia="IRNazanin"/>
          <w:color w:val="111111"/>
          <w:sz w:val="28"/>
          <w:sz w:val="28"/>
          <w:szCs w:val="28"/>
          <w:rtl w:val="true"/>
          <w:lang w:bidi="fa-IR"/>
        </w:rPr>
        <w:t>چون به او رسید، از صدای فریاد وی متوجه شد که او زن است و او را نکشتند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پیامبر اکرم صلی الله علیه و آله به مسلمانان اجازه داده بود افراد بالغ را بکشند، ولی کشتن افراد نابالغ را ناپسند می دانست</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263" w:name="__RefHeading___Toc1860214_2281741623"/>
      <w:bookmarkStart w:id="264" w:name="_Toc99"/>
      <w:bookmarkEnd w:id="263"/>
      <w:r>
        <w:rPr>
          <w:rtl w:val="true"/>
        </w:rPr>
        <w:t>پنج ـ مصونیت بی گناهان</w:t>
      </w:r>
      <w:bookmarkEnd w:id="264"/>
    </w:p>
    <w:p>
      <w:pPr>
        <w:pStyle w:val="BookText"/>
        <w:rPr/>
      </w:pPr>
      <w:r>
        <w:rPr>
          <w:rFonts w:ascii="IRNazanin" w:hAnsi="IRNazanin" w:eastAsia="IRNazanin"/>
          <w:color w:val="111111"/>
          <w:sz w:val="28"/>
          <w:sz w:val="28"/>
          <w:szCs w:val="28"/>
          <w:rtl w:val="true"/>
          <w:lang w:bidi="fa-IR"/>
        </w:rPr>
        <w:t>پنج ـ مصونیت بی گناهان</w:t>
      </w:r>
    </w:p>
    <w:p>
      <w:pPr>
        <w:pStyle w:val="BookText"/>
        <w:rPr/>
      </w:pPr>
      <w:r>
        <w:rPr>
          <w:rFonts w:ascii="IRNazanin" w:hAnsi="IRNazanin" w:eastAsia="IRNazanin"/>
          <w:color w:val="111111"/>
          <w:sz w:val="28"/>
          <w:sz w:val="28"/>
          <w:szCs w:val="28"/>
          <w:rtl w:val="true"/>
          <w:lang w:bidi="fa-IR"/>
        </w:rPr>
        <w:t>همیشه لشکرهای نظامی برای تکمیل و تثبیت نیروهای خود، به نیروهای مردمی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گاه از روی رغبت و گاهی به اجبار در صحنه نبرد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مسلمانان آموخته بود که میان جنگ جویان دشمن باید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نظامیانی را که با کراهت وارد سپاه دشمن شده اند، نباید کشت و تا جایی که شرایط جنگی اجازه می دهد، رعایت این قانون الزامی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نسل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اجیران کشته شوند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رباح بن ربیع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پیامبر در یکی از جنگ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را بر سر جنازه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زنی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بی درنگ فردی را سراغ خالد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که زنان و اجیران، در جنگ کشته نمی شوند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خالد بن ولید تازه مسلمان شده بود، از قوانین اخلاقی </w:t>
      </w:r>
    </w:p>
    <w:p>
      <w:pPr>
        <w:pStyle w:val="BookText"/>
        <w:rPr/>
      </w:pPr>
      <w:r>
        <w:rPr>
          <w:rFonts w:ascii="IRNazanin" w:hAnsi="IRNazanin" w:eastAsia="IRNazanin"/>
          <w:color w:val="111111"/>
          <w:sz w:val="28"/>
          <w:sz w:val="28"/>
          <w:szCs w:val="28"/>
          <w:rtl w:val="true"/>
          <w:lang w:bidi="fa-IR"/>
        </w:rPr>
        <w:t>در جنگ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چنین خطایی از او سر زد، برای یاران تعجب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بر سر نعش مقتول بحث می کردند و از سوی دیگر، پیامبر اکرم صلی الله علیه و آله هم کسی را نزد خالد فرستاد تا جلو خطاهای دیگر او را هنگام نبرد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قوانین نظامی دوره جاهلیت، شرکت مردان یک قبیله در جنگ الزامی بود، ولی برخی ثروت مندان و بزرگان که نمی خواستند در جنگ شرکت کنند، چند نفر را به عنوان اجیر برمی گزیدند و به جای خود به جبهه ها می فرستادند و به او مزد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جلو این کار را گرفت و این پول را حرام دانست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پیامبر خدا به مسلمانان فرمان داده بود اجیران و بندگان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نظام اجباری گزینش نیرو در میان مشرکان، گاه شرکت کنندگان با اکراه یا از روی اجبار در جنگ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جواد علی، در کتاب المفصل فی تاریخ العرب، نظام گزینش نیروی عرب در دوره جاهلیت را به سه دسته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داوطلبان و علاقه مندان به جنگ؛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اجبارشدگان؛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و اجیران</w:t>
      </w:r>
      <w:r>
        <w:rPr>
          <w:rFonts w:eastAsia="IRNazanin" w:cs="IRNazanin"/>
          <w:color w:val="111111"/>
          <w:sz w:val="28"/>
          <w:szCs w:val="28"/>
          <w:rtl w:val="true"/>
          <w:lang w:bidi="fa-IR"/>
        </w:rPr>
        <w:t>.</w:t>
      </w:r>
      <w:r>
        <w:rPr>
          <w:rStyle w:val="FootnoteAnchor"/>
          <w:rtl w:val="true"/>
        </w:rPr>
        <w:footnoteReference w:id="2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جنگ با گروه اول و بخشی از گروه سوم را جایز می دانست و از کشتن اجبارشدگان و اجیران نهی می فرمود</w:t>
      </w:r>
      <w:r>
        <w:rPr>
          <w:rFonts w:eastAsia="IRNazanin" w:cs="IRNazanin"/>
          <w:color w:val="111111"/>
          <w:sz w:val="28"/>
          <w:szCs w:val="28"/>
          <w:rtl w:val="true"/>
          <w:lang w:bidi="fa-IR"/>
        </w:rPr>
        <w:t xml:space="preserve">. </w:t>
      </w:r>
      <w:bookmarkStart w:id="265" w:name="pg3937_46365"/>
    </w:p>
    <w:p>
      <w:pPr>
        <w:pStyle w:val="BookText"/>
        <w:rPr/>
      </w:pPr>
      <w:bookmarkEnd w:id="265"/>
      <w:r>
        <w:rPr>
          <w:rFonts w:ascii="IRNazanin" w:hAnsi="IRNazanin" w:eastAsia="IRNazanin"/>
          <w:color w:val="111111"/>
          <w:sz w:val="28"/>
          <w:sz w:val="28"/>
          <w:szCs w:val="28"/>
          <w:rtl w:val="true"/>
          <w:lang w:bidi="fa-IR"/>
        </w:rPr>
        <w:t>حضرت در جنگ بدر، مسلمانان را از کشتن چند گروه بازداشت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خبردار شدم مردانی از بنی هاشم و غیر از ایشان را به الزام و اجبار به جنگ آورده اند و آنان، خود حاضر به جنگ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فردی از بنی هاشم را دید، نکشد و هرکس أَبُوالْبَخْتَرِیّ بن هاشم و عباس بن عبدالمطلب را دید، آنها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بالاجبار به میدان جنگ آورده اند، در حالی که او به این نبرد رضایت ندارد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مسلمانان را از کشتن سه نفر در این جنگ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أَبُوالْبَخْتَرِیّ، حارث بن عامر بن نَوْفَل و زَمْعَة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آخر به الزام به جنگ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سه نفر در جنگ کشته شدند و نفر دوم و سوم به خاطر ناآشنایی ضارب با ایشان، به قتل رسیدند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266" w:name="__RefHeading___Toc1860216_2281741623"/>
      <w:bookmarkStart w:id="267" w:name="_Toc100"/>
      <w:bookmarkEnd w:id="266"/>
      <w:r>
        <w:rPr>
          <w:rtl w:val="true"/>
        </w:rPr>
        <w:t>شش ـ مصونیت سفیران</w:t>
      </w:r>
      <w:bookmarkEnd w:id="267"/>
    </w:p>
    <w:p>
      <w:pPr>
        <w:pStyle w:val="BookText"/>
        <w:rPr/>
      </w:pPr>
      <w:r>
        <w:rPr>
          <w:rFonts w:ascii="IRNazanin" w:hAnsi="IRNazanin" w:eastAsia="IRNazanin"/>
          <w:color w:val="111111"/>
          <w:sz w:val="28"/>
          <w:sz w:val="28"/>
          <w:szCs w:val="28"/>
          <w:rtl w:val="true"/>
          <w:lang w:bidi="fa-IR"/>
        </w:rPr>
        <w:t>شش ـ مصونیت سفیران</w:t>
      </w:r>
    </w:p>
    <w:p>
      <w:pPr>
        <w:pStyle w:val="BookText"/>
        <w:rPr/>
      </w:pPr>
      <w:r>
        <w:rPr>
          <w:rFonts w:ascii="IRNazanin" w:hAnsi="IRNazanin" w:eastAsia="IRNazanin"/>
          <w:color w:val="111111"/>
          <w:sz w:val="28"/>
          <w:sz w:val="28"/>
          <w:szCs w:val="28"/>
          <w:rtl w:val="true"/>
          <w:lang w:bidi="fa-IR"/>
        </w:rPr>
        <w:t>در روزگار ما، گفت وگو برای پایان جنگ شیوه ای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 گاه دوجانبه یا با حضور میانجی بی طرف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گروه های مذاکره کننده مصونیت دارند، ولی تاریخ، موردهایی را ثبت کرده است که فرستادگان یک طرف به وسیله طرف مقابل، کشته یا اسیر شده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مصونیت پیام رسانان دشمن، به عنوان یکی از قوانین بنیادی و مهم نبردهای پیامبر در همه جنگ ها رعایت می شد؛ زیرا پیامبر خدا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و گروگان ها کشته نمی شوند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ماجرای غزوه حدیبیه، بُدَیلْ بْن وَرْقاء، عُروة بن مسعود و سُهیل بن عمرو، سه تن از بزرگان مکه، برای مذاکره و رساندن پیام سران قریش به پیامبر، نزد ایشان آمدند و در پرتو امنیت کامل با پیامبر خدا و مسلمانان دیدار و گفت 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ثقفی که از بزرگان اهل طائف بود، در این دیدار چنان شیفته اخلاق کریمانه نبوی و ارادت عاشقانه یاران پیامبر به ایشان شده بود که هنگام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پادشاه ایران، قیصر روم و نجاشی را در کاخ هایشان ملاقات کرده ام و به خدا سوگند، هیچ پادشاهی را در کاخش، همچون محبوبیت محمد در میان یارانش ندیدم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عروة بن مسعود، در ادامه گزارش خویش از شیوه برخورد یاران پیامبر با آن جناب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گزارش، نشان دهنده آزادی و راحتی عروه در میان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محاصره خیبر، پس از چهارده روز، یهودیان برای گفت وگو و آشتی کردن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فردی به نام شَمّاخ را به نمایندگی به حضور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این باره چنین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بالای حصار آمد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بیرون بیایم و با شما مذاکره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شَمّاخ فرود آمد، مسلمانان او را گرفتند و به حضور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شَمّاخ به اطلاع آن حضرت رساند که از طرف کِنانه ـ از سرکردگان یهودی ـ پیامی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محبت کرد و کِنانه </w:t>
      </w:r>
    </w:p>
    <w:p>
      <w:pPr>
        <w:pStyle w:val="BookText"/>
        <w:rPr/>
      </w:pPr>
      <w:r>
        <w:rPr>
          <w:rFonts w:ascii="IRNazanin" w:hAnsi="IRNazanin" w:eastAsia="IRNazanin"/>
          <w:color w:val="111111"/>
          <w:sz w:val="28"/>
          <w:sz w:val="28"/>
          <w:szCs w:val="28"/>
          <w:rtl w:val="true"/>
          <w:lang w:bidi="fa-IR"/>
        </w:rPr>
        <w:t>همراه تنی چند از یهودیان آمد و صلح کردند و پیمان های لازم بسته 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جالب این است که کشتن پیغام رسان در میان قبیله ها و طایفه های عرب،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رسم جاهلانه، گاه دشمنان با پیام رسانان مسلمان برخوردهای ناشایستی می کردند یا آنان را به اسارت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صلح حدیبیه، نخست، خِراشُ بْنُ أُمَیَّه، از قبیله خزاعه و سپس عثمان بن عَفّان را که سفیران پیامبر بودند، بازداشت کردند، به گونه ای که شایعه کشتن عثمان در میان مسلمانان منتشر شد و پیامبر خدا برای آمادگی در برابر خطرهای احتمالی، با یاران خویش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در ماجرای بئر معونه و رجیع، نیز پنجاه تن از بهترین یاران پیامبر که از قاریان قرآن بودند و تنها برای تبلیغ دین خدا و رساندن کلام رسول خدا صلی الله علیه و آله به سوی نجد و دیگر طایفه های عرب رفته بودند، به دست دشمنان به شهادت رسیدند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رأفت اسلامی اینجاست که پیامبر رحمت حتی این قانون را برای فرستادگان مسیلمه ـ از مدعیان دروغین نبوت ـ که خونشان حلال بود،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دو فرستاده مسیلمه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اعتقادی دارید و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اعتقاد مسیلمه را داریم و همان را می گوییم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فرستادگان نباید کشته شوند، هر آینه گردن شما را می زدم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بازخوانی سیره نبوی در جنگ ها، این نکته آشکار است که فرستادگان دشمن نه تنها مصونیت داشتند، بلکه پیامبر به آنان محبت می کرد و لطف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فرستادگان چنان شیفته رفتار کریمانه پیامبر می شدند که پس از مدتی، دین اسلام را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عروة بن مسعود که از بزرگان طائف بود، وقتی در ماجرای صلح حدیبیه، احترام و ارادت یاران پیامبر را به ایشان دید، تحت تأثیر قرار گرفت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بعدها مسلمان شد و از رسول خدا صلی الله علیه و آله اجازه خواست به طائف برود و خویشاوندانش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آن دارم که آنان تو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پس از اجازه پیامبر، راهی طائف شد و آنان را به اسلام دعوت کرد و طائفیان با وی مخالفت کردند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پیمان حدیبیه، قرار شد پیامبر و مسلمانان برای انجام اعمال حج، هر سال سه روز در مکه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مسلمانان به مکه آمدند، در سه روز اعمال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سُهیل بن عمرو و حُوَیْطِب بن عبد العُزّی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تو سر رسیده،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گونه ای ناپسند با پیامبر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چون متوجه درشتی سخن آن دو نسبت به پیامبر شد، خشمگین گشت و به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نه از تو و نه مال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از جای خود حرکت نخواهد کرد، مگر به کمال میل و خشنودی</w:t>
      </w:r>
      <w:r>
        <w:rPr>
          <w:rFonts w:eastAsia="IRNazanin" w:cs="IRNazanin"/>
          <w:color w:val="111111"/>
          <w:sz w:val="28"/>
          <w:szCs w:val="28"/>
          <w:rtl w:val="true"/>
          <w:lang w:bidi="fa-IR"/>
        </w:rPr>
        <w:t>.</w:t>
      </w:r>
      <w:r>
        <w:rPr>
          <w:rStyle w:val="FootnoteAnchor"/>
          <w:rtl w:val="true"/>
        </w:rPr>
        <w:footnoteReference w:id="3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تند فرستادگان قریش، خشم یاران پیامبر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bookmarkStart w:id="268" w:name="pg3937_46369"/>
    </w:p>
    <w:p>
      <w:pPr>
        <w:pStyle w:val="BookText"/>
        <w:rPr/>
      </w:pPr>
      <w:bookmarkEnd w:id="268"/>
      <w:r>
        <w:rPr>
          <w:rFonts w:ascii="IRNazanin" w:hAnsi="IRNazanin" w:eastAsia="IRNazanin"/>
          <w:color w:val="111111"/>
          <w:sz w:val="28"/>
          <w:sz w:val="28"/>
          <w:szCs w:val="28"/>
          <w:rtl w:val="true"/>
          <w:lang w:bidi="fa-IR"/>
        </w:rPr>
        <w:t>حال، پیامبر خدا که همواره برای هدایت انسان ها می کوشید، مهربانانه با فرستادگان دشمن برخورد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پیامبر لبخندی زد و به سعد بن عباده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در محل ما به دیدن ما آمده اند، آزرده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پاسخ سعد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ابورافع دستور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هیچ کس از مسلمانان نباید در مکه بماند</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269" w:name="__RefHeading___Toc1860218_2281741623"/>
      <w:bookmarkStart w:id="270" w:name="_Toc101"/>
      <w:bookmarkEnd w:id="269"/>
      <w:r>
        <w:rPr>
          <w:rtl w:val="true"/>
        </w:rPr>
        <w:t>هفت ـ مصونیت عابدان و عالمان</w:t>
      </w:r>
      <w:bookmarkEnd w:id="270"/>
    </w:p>
    <w:p>
      <w:pPr>
        <w:pStyle w:val="BookText"/>
        <w:rPr/>
      </w:pPr>
      <w:r>
        <w:rPr>
          <w:rFonts w:ascii="IRNazanin" w:hAnsi="IRNazanin" w:eastAsia="IRNazanin"/>
          <w:color w:val="111111"/>
          <w:sz w:val="28"/>
          <w:sz w:val="28"/>
          <w:szCs w:val="28"/>
          <w:rtl w:val="true"/>
          <w:lang w:bidi="fa-IR"/>
        </w:rPr>
        <w:t>هفت ـ مصونیت عابدان و عالمان</w:t>
      </w:r>
    </w:p>
    <w:p>
      <w:pPr>
        <w:pStyle w:val="BookText"/>
        <w:rPr/>
      </w:pPr>
      <w:r>
        <w:rPr>
          <w:rFonts w:ascii="IRNazanin" w:hAnsi="IRNazanin" w:eastAsia="IRNazanin"/>
          <w:color w:val="111111"/>
          <w:sz w:val="28"/>
          <w:sz w:val="28"/>
          <w:szCs w:val="28"/>
          <w:rtl w:val="true"/>
          <w:lang w:bidi="fa-IR"/>
        </w:rPr>
        <w:t>هدف همه پیامبران، رهایی مردم و شناساندن خدا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عابدان، بندگی خدا را مهم می دانند و گروهی از ایشان در عبادت پروردگار کوتاهی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تمام آنان این است که هیچ گاه شرک نمی ورزند و مردم را به پیروی از شیطان دعوت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به یاران خویش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عابدان دیرها را نکشید</w:t>
      </w:r>
      <w:r>
        <w:rPr>
          <w:rFonts w:eastAsia="IRNazanin" w:cs="IRNazanin"/>
          <w:color w:val="111111"/>
          <w:sz w:val="28"/>
          <w:szCs w:val="28"/>
          <w:rtl w:val="true"/>
          <w:lang w:bidi="fa-IR"/>
        </w:rPr>
        <w:t>».</w:t>
      </w:r>
    </w:p>
    <w:p>
      <w:pPr>
        <w:pStyle w:val="Heading5"/>
        <w:numPr>
          <w:ilvl w:val="4"/>
          <w:numId w:val="1"/>
        </w:numPr>
        <w:rPr/>
      </w:pPr>
      <w:bookmarkStart w:id="271" w:name="__RefHeading___Toc1860220_2281741623"/>
      <w:bookmarkStart w:id="272" w:name="_Toc102"/>
      <w:bookmarkEnd w:id="271"/>
      <w:r>
        <w:rPr>
          <w:rtl w:val="true"/>
        </w:rPr>
        <w:t>هشت ـ ممنوعیت جسارت و ناسزاگویی</w:t>
      </w:r>
      <w:bookmarkEnd w:id="272"/>
    </w:p>
    <w:p>
      <w:pPr>
        <w:pStyle w:val="BookText"/>
        <w:rPr/>
      </w:pPr>
      <w:r>
        <w:rPr>
          <w:rFonts w:ascii="IRNazanin" w:hAnsi="IRNazanin" w:eastAsia="IRNazanin"/>
          <w:color w:val="111111"/>
          <w:sz w:val="28"/>
          <w:sz w:val="28"/>
          <w:szCs w:val="28"/>
          <w:rtl w:val="true"/>
          <w:lang w:bidi="fa-IR"/>
        </w:rPr>
        <w:t>هشت ـ ممنوعیت جسارت و ناسزاگویی</w:t>
      </w:r>
    </w:p>
    <w:p>
      <w:pPr>
        <w:pStyle w:val="BookText"/>
        <w:rPr/>
      </w:pPr>
      <w:r>
        <w:rPr>
          <w:rFonts w:ascii="IRNazanin" w:hAnsi="IRNazanin" w:eastAsia="IRNazanin"/>
          <w:color w:val="111111"/>
          <w:sz w:val="28"/>
          <w:sz w:val="28"/>
          <w:szCs w:val="28"/>
          <w:rtl w:val="true"/>
          <w:lang w:bidi="fa-IR"/>
        </w:rPr>
        <w:t>میدان جنگ، عرصه نبرد جوان مردانه است و هر نبردی، پیروزی دارد و شکست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باید توان نظامی خود را آزمود و اگر در نبرد ضعف آشکاری رخ داد یا پیروزی غرورآفرینی نصیب شد، نباید این ضعف را با دشنام، جبران یا فتح را با جسارت قوام بخشید؛ زیرا همیشه دشنام دهندگان، پست ترین افراد جامعه اند و دشنام دادن، نشان دهنده ضعف درونی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رفتارهای پسندیده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آموزه های دینی، ناسزاگویی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که پیامبر خدا در مکه </w:t>
      </w:r>
    </w:p>
    <w:p>
      <w:pPr>
        <w:pStyle w:val="BookText"/>
        <w:rPr/>
      </w:pPr>
      <w:r>
        <w:rPr>
          <w:rFonts w:ascii="IRNazanin" w:hAnsi="IRNazanin" w:eastAsia="IRNazanin"/>
          <w:color w:val="111111"/>
          <w:sz w:val="28"/>
          <w:sz w:val="28"/>
          <w:szCs w:val="28"/>
          <w:rtl w:val="true"/>
          <w:lang w:bidi="fa-IR"/>
        </w:rPr>
        <w:t>مکرمه حضور داشت و دشمنان به ایشان جسارت می کردند، حتی یک سخن نسنجیده به دشمنان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جنگ های سخت آن حضرت و جنایت های آشکار مشرکان و حمله های ناجوان مردانه آنان در حق مسلمانان و نزدیکان پیامبر اسلام، آن حضرت به اخلاق قرآنی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را که جز خدا می 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هر امتی کردارشان را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 آنان به سوی پروردگارشان خواهد بود و ایشان را از آنچه انجام می دادند، آگاه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پیامبر خدا، ناسزاگویی به مؤمن، فسق است</w:t>
      </w:r>
      <w:r>
        <w:rPr>
          <w:rStyle w:val="FootnoteAnchor"/>
          <w:rtl w:val="true"/>
        </w:rPr>
        <w:footnoteReference w:id="303"/>
      </w:r>
      <w:r>
        <w:rPr>
          <w:rFonts w:ascii="IRNazanin" w:hAnsi="IRNazanin" w:eastAsia="IRNazanin"/>
          <w:color w:val="111111"/>
          <w:sz w:val="28"/>
          <w:sz w:val="28"/>
          <w:szCs w:val="28"/>
          <w:rtl w:val="true"/>
          <w:lang w:bidi="fa-IR"/>
        </w:rPr>
        <w:t>و دو تن که به یکدیگر دشنام دهند، مانند دو شیطانند که به یکدیگر پارس می کنند و به جان هم می افتند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تلاش های ارزنده پیامبر این بود که گفتارهای زشت عرب جاهلی را تغییر داد و سخنان ارزشی را به ایشان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ها، ناسزاگویی به پدر و مادر، امری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شدت با این حرکت زشت برخورد کرد و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 ترین گناهان این است که آدمی، پدر و مادر خود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پدر و مادر خود را دشنام می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دیگری را دشنام می دهد و او به پدر و مادر وی ناسزا می گوید</w:t>
      </w:r>
      <w:r>
        <w:rPr>
          <w:rFonts w:eastAsia="IRNazanin" w:cs="IRNazanin"/>
          <w:color w:val="111111"/>
          <w:sz w:val="28"/>
          <w:szCs w:val="28"/>
          <w:rtl w:val="true"/>
          <w:lang w:bidi="fa-IR"/>
        </w:rPr>
        <w:t>».</w:t>
      </w:r>
      <w:r>
        <w:rPr>
          <w:rStyle w:val="FootnoteAnchor"/>
          <w:rtl w:val="true"/>
        </w:rPr>
        <w:footnoteReference w:id="305"/>
      </w:r>
      <w:bookmarkStart w:id="273" w:name="pg3937_46371"/>
    </w:p>
    <w:p>
      <w:pPr>
        <w:pStyle w:val="BookText"/>
        <w:rPr/>
      </w:pPr>
      <w:bookmarkEnd w:id="273"/>
      <w:r>
        <w:rPr>
          <w:rFonts w:ascii="IRNazanin" w:hAnsi="IRNazanin" w:eastAsia="IRNazanin"/>
          <w:color w:val="111111"/>
          <w:sz w:val="28"/>
          <w:sz w:val="28"/>
          <w:szCs w:val="28"/>
          <w:rtl w:val="true"/>
          <w:lang w:bidi="fa-IR"/>
        </w:rPr>
        <w:t>همچنین ایشان در جنگ 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شرک را دشنام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زاده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قومی برای خود ازدواجی دارد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274" w:name="__RefHeading___Toc1860222_2281741623"/>
      <w:bookmarkStart w:id="275" w:name="_Toc103"/>
      <w:bookmarkEnd w:id="274"/>
      <w:r>
        <w:rPr>
          <w:rtl w:val="true"/>
        </w:rPr>
        <w:t>نه ـ ممنوعیت کشتن فراریان</w:t>
      </w:r>
      <w:bookmarkEnd w:id="275"/>
    </w:p>
    <w:p>
      <w:pPr>
        <w:pStyle w:val="BookText"/>
        <w:rPr/>
      </w:pPr>
      <w:r>
        <w:rPr>
          <w:rFonts w:ascii="IRNazanin" w:hAnsi="IRNazanin" w:eastAsia="IRNazanin"/>
          <w:color w:val="111111"/>
          <w:sz w:val="28"/>
          <w:sz w:val="28"/>
          <w:szCs w:val="28"/>
          <w:rtl w:val="true"/>
          <w:lang w:bidi="fa-IR"/>
        </w:rPr>
        <w:t>نه ـ ممنوعیت کشتن فراریان</w:t>
      </w:r>
    </w:p>
    <w:p>
      <w:pPr>
        <w:pStyle w:val="BookText"/>
        <w:rPr/>
      </w:pPr>
      <w:r>
        <w:rPr>
          <w:rFonts w:ascii="IRNazanin" w:hAnsi="IRNazanin" w:eastAsia="IRNazanin"/>
          <w:color w:val="111111"/>
          <w:sz w:val="28"/>
          <w:sz w:val="28"/>
          <w:szCs w:val="28"/>
          <w:rtl w:val="true"/>
          <w:lang w:bidi="fa-IR"/>
        </w:rPr>
        <w:t>سپاه اسلام همیشه اصول جوان مردی در جنگ های تن به تن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جنگ های پیامبر، گشایش درهای هدایت به سوی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خوبی ها پیش از نبرد، پرهیز از آغاز جنگ، رعایت اخلاق و حدود الهی، همگی برای رسیدن به راه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اوج جنگ نباید اصول جوان مردی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ارزش مند امام سجاد علیه السلام به ابوحمزه ثمالی</w:t>
      </w:r>
      <w:r>
        <w:rPr>
          <w:rStyle w:val="FootnoteAnchor"/>
          <w:rtl w:val="true"/>
        </w:rPr>
        <w:footnoteReference w:id="307"/>
      </w:r>
      <w:r>
        <w:rPr>
          <w:rFonts w:ascii="IRNazanin" w:hAnsi="IRNazanin" w:eastAsia="IRNazanin"/>
          <w:color w:val="111111"/>
          <w:sz w:val="28"/>
          <w:sz w:val="28"/>
          <w:szCs w:val="28"/>
          <w:rtl w:val="true"/>
          <w:lang w:bidi="fa-IR"/>
        </w:rPr>
        <w:t>، درمی یابیم که در سیره نبوی، حمله و پرتاب نیزه و خنجر از پشت سر، کشتن فراریان از میدان نبرد و کشتن مجروحان، ناپسند بود و ایشان این کار را تأیید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در میان مسلمانان نهادینه شده بود و حتی در سریّه ها نیز به همین شیوه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سپاه اسلام با تحمل سختی های بسیار، جوان مردی در نبرد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اوج آتش جنگ که چندین فرمانده اسلام، یکی پس از دیگری به شهادت رسیدند، عقبة بن عامر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مقابل کشته شود، نیکوتر از آن است که از پشت سر هدف قرار گیرد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دقیق سیره نبوی، تفاوت جنگ های گوناگون پیامبر مشخص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سجاد علیه السلام سیره امام علی علیه السلام را در جنگ جمل، همانند سیره پیامبر در فتح مکه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پیامبر از کشتن فراریان، پشت کردگان به جنگ و مجروحان در فتح مکه منع کرد، امام علی علیه السلام نیز در مقابله با طرفداران طلحه و زبیر در بصره چنین 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تشبیه امام سجاد علیه السلام نشان می دهد که پیامبر خدا در عرصه های مختلف، تصمیم های گوناگونی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سران کفر مغلوب و ریشه های شرک خشکانیده شده بود، ولی در نبردهای پیشین که فرماندهان برای تجدید قوا عقب نشینی می کردند، معلوم نیست پیامبر، مسلمانان را از کشتن فراریان، بازداشته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نیازمند تحلیل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 سیره علوی نیز چنین دوگانگی در سخنان امام علی علیه السلام دیده می شود که هرکدام دلیل روشن و قانع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درباره تصمیم گیری دوگانه امام علی علیه السلام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شریک از پدرش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خوارج در نبرد جمل شکست خوردند،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پشت کردگان به جنگ مروید و زخم خوردگان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خانه اش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نبرد صفین شد، جنگ جو و پشت کرده به جنگ را می کشت و زخم خورده ها را از پا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به عبداللّه بن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کشته شدند، ولی معاویه خود ایستاده است و رهبری می کند</w:t>
      </w:r>
      <w:r>
        <w:rPr>
          <w:rFonts w:eastAsia="IRNazanin" w:cs="IRNazanin"/>
          <w:color w:val="111111"/>
          <w:sz w:val="28"/>
          <w:szCs w:val="28"/>
          <w:rtl w:val="true"/>
          <w:lang w:bidi="fa-IR"/>
        </w:rPr>
        <w:t>.</w:t>
      </w:r>
      <w:r>
        <w:rPr>
          <w:rStyle w:val="FootnoteAnchor"/>
          <w:rtl w:val="true"/>
        </w:rPr>
        <w:footnoteReference w:id="310"/>
      </w:r>
      <w:bookmarkStart w:id="276" w:name="pg3937_46373"/>
    </w:p>
    <w:p>
      <w:pPr>
        <w:pStyle w:val="Heading4"/>
        <w:numPr>
          <w:ilvl w:val="3"/>
          <w:numId w:val="1"/>
        </w:numPr>
        <w:rPr/>
      </w:pPr>
      <w:bookmarkStart w:id="277" w:name="__RefHeading___Toc1860224_2281741623"/>
      <w:bookmarkStart w:id="278" w:name="_Toc104"/>
      <w:bookmarkEnd w:id="276"/>
      <w:bookmarkEnd w:id="277"/>
      <w:r>
        <w:rPr>
          <w:rtl w:val="true"/>
        </w:rPr>
        <w:t>د</w:t>
      </w:r>
      <w:r>
        <w:rPr>
          <w:rtl w:val="true"/>
        </w:rPr>
        <w:t xml:space="preserve">) </w:t>
      </w:r>
      <w:r>
        <w:rPr>
          <w:rtl w:val="true"/>
        </w:rPr>
        <w:t>وفاداری به پیمان ها</w:t>
      </w:r>
      <w:bookmarkEnd w:id="27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پیمان ها</w:t>
      </w:r>
    </w:p>
    <w:p>
      <w:pPr>
        <w:pStyle w:val="BookText"/>
        <w:rPr/>
      </w:pPr>
      <w:r>
        <w:rPr>
          <w:rFonts w:ascii="IRNazanin" w:hAnsi="IRNazanin" w:eastAsia="IRNazanin"/>
          <w:color w:val="111111"/>
          <w:sz w:val="28"/>
          <w:sz w:val="28"/>
          <w:szCs w:val="28"/>
          <w:rtl w:val="true"/>
          <w:lang w:bidi="fa-IR"/>
        </w:rPr>
        <w:t>وفاداری به پیمان از واجبات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روایت های بی شماری به پای بندی در قراردادها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مؤمنان</w:t>
      </w:r>
      <w:r>
        <w:rPr>
          <w:rStyle w:val="FootnoteAnchor"/>
          <w:rtl w:val="true"/>
        </w:rPr>
        <w:footnoteReference w:id="311"/>
      </w:r>
      <w:r>
        <w:rPr>
          <w:rFonts w:ascii="IRNazanin" w:hAnsi="IRNazanin" w:eastAsia="IRNazanin"/>
          <w:color w:val="111111"/>
          <w:sz w:val="28"/>
          <w:sz w:val="28"/>
          <w:szCs w:val="28"/>
          <w:rtl w:val="true"/>
          <w:lang w:bidi="fa-IR"/>
        </w:rPr>
        <w:t>و نیکوکاران</w:t>
      </w:r>
      <w:r>
        <w:rPr>
          <w:rStyle w:val="FootnoteAnchor"/>
          <w:rtl w:val="true"/>
        </w:rPr>
        <w:footnoteReference w:id="312"/>
      </w:r>
      <w:r>
        <w:rPr>
          <w:rFonts w:ascii="IRNazanin" w:hAnsi="IRNazanin" w:eastAsia="IRNazanin"/>
          <w:color w:val="111111"/>
          <w:sz w:val="28"/>
          <w:sz w:val="28"/>
          <w:szCs w:val="28"/>
          <w:rtl w:val="true"/>
          <w:lang w:bidi="fa-IR"/>
        </w:rPr>
        <w:t>را کسانی می داند که به عهد خویش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خدا در یاد کرد اسماعیل،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خداوند در چند آیه به مسلمانان چنین دستور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خود وفا کنید؛ زیرا از پیمان پرسش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نخست سوره برائت</w:t>
      </w:r>
      <w:r>
        <w:rPr>
          <w:rStyle w:val="FootnoteAnchor"/>
          <w:rtl w:val="true"/>
        </w:rPr>
        <w:footnoteReference w:id="314"/>
      </w:r>
      <w:r>
        <w:rPr>
          <w:rFonts w:ascii="IRNazanin" w:hAnsi="IRNazanin" w:eastAsia="IRNazanin"/>
          <w:color w:val="111111"/>
          <w:sz w:val="28"/>
          <w:sz w:val="28"/>
          <w:szCs w:val="28"/>
          <w:rtl w:val="true"/>
          <w:lang w:bidi="fa-IR"/>
        </w:rPr>
        <w:t>نیز بیانگر دیدگاه های مهم اسلام درباره وفاداری به عهد و پیمان، حتی با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 فضای نزول آیات بررسی شود، درمی یابیم که قرآن در حساس ترین موارد که شکستن پیمان بسیار آسان و بی اهمیت بود، مسلمانان را از شکستن پیمان خود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این باره می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طوری که سیاق آنها دلالت دارد، بعد از فتح نازل شده است؛ یعنی زمانی که خداوند مشرکان را به ذلت افکند و قدرت و شوکت آنان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مسلمانان را وا می دارد تا سرزمینی را که تصرف کرده اند و بر آن چیره گشته اند، از لوث شرک پاک سازند و ریختن خون مشرکان را بدون هیچ قید و شرطی ـ مگر در صورتی که ایمان بیاورند ـ حلال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مشرکانی را که میان آنها و مسلمانان پیمان </w:t>
      </w:r>
    </w:p>
    <w:p>
      <w:pPr>
        <w:pStyle w:val="BookText"/>
        <w:rPr/>
      </w:pPr>
      <w:r>
        <w:rPr>
          <w:rFonts w:ascii="IRNazanin" w:hAnsi="IRNazanin" w:eastAsia="IRNazanin"/>
          <w:color w:val="111111"/>
          <w:sz w:val="28"/>
          <w:sz w:val="28"/>
          <w:szCs w:val="28"/>
          <w:rtl w:val="true"/>
          <w:lang w:bidi="fa-IR"/>
        </w:rPr>
        <w:t>عدم تعرّض بوده، استثنا می کند و به مسلمانان اجازه نمی دهد اکنون که این عده به ضعف و زبونی افتاده اند، آسیبی به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هیچ مانع و رادعی بر سر راه مسلمانان نبود که عهد آنان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منظور احترام نهادن به عهد و پیمان و مراعات جانب تقواست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شهر مکه در سال هشتم هجرت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پیامبر قصد حج داشت، ولی حادثه هایی رخ داد که سبب شد ایشان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سوره برائت نازل شد و پیک وحی از پیامبر خواست آیات را حضرت یا فردی از اهل بیت او در مکه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قرار بود ابوبکر چنین مأموریتی را انجام دهد، ولی با نزول وحی و تعیین فردی از اهل بیت، امام علی علیه السلام مأمور شد تا آیات سوره برائت را در روز منا و در کنار جمره عقبه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خواندن آیات، چهار فرمان را نیز باید به مشرکان گوشزد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مسلمان، کسی حق ندارد وارد خانه خدا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 تواند برهنه طواف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 حق ندارد در مراسم حج شرکت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کافری که با پیامبر پیمان دارد، پیمان او محترم است تا وقتی پایان پذیرد، ولی گروهی که با پیامبر پیمان ندارد یا پیمان شکسته است، تا چهار ماه جان و مال آنان محترم است و پس از پایان این مدت، باید وضع خود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شرک و بت پرستی برداشت، همانند مسلمانان دیگر آزاد خواهد بود و در غیر این صورت، جان و مال آنان احترامی </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اکنون به نمونه هایی از وفاداری به پیمان در جنگ های آن حضرت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از بهترین یاران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علت حاضر نبودنش را پای بندی به عهدی می دانست که با قریش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حُسَیل، از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 های کفار ما را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پرسیدند آیا به سوی محمد عازم هستید؟ ما پاسخ منفی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 به سوی مدینه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از ما پیمان الهی گرفتند که ما به سوی مدینه باز گردیم و پیامبر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آنان که رهایی یافتیم، خود را به پیامبر خدا رساندیم و جریان را برای ایشان گزارش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وفاداری به پیمانی که با آنان بسته اید، حق شرکت در جنگ را ندارید و باید باز گردید و ما از خداوند در برابر دشمنان یاری می جوییم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پای بندی به پیمان ها در حالت عادی فضیلت است، ولی در جنگ که میدان نبرد است و نیرنگ نیز وجود دارد، وفاداری به پیمان ها جزو بالاترین سجایای اخلاقی و فراتر از یک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قانون های مهمی که پیامبر خدا آن را نهادینه کرد، احترام به امان نامه های مسلمانان به دشمنان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خون مسلمانان با یکدیگر برابر است و امانی که کوچک ترین فرد </w:t>
      </w:r>
    </w:p>
    <w:p>
      <w:pPr>
        <w:pStyle w:val="BookText"/>
        <w:rPr/>
      </w:pPr>
      <w:r>
        <w:rPr>
          <w:rFonts w:ascii="IRNazanin" w:hAnsi="IRNazanin" w:eastAsia="IRNazanin"/>
          <w:color w:val="111111"/>
          <w:sz w:val="28"/>
          <w:sz w:val="28"/>
          <w:szCs w:val="28"/>
          <w:rtl w:val="true"/>
          <w:lang w:bidi="fa-IR"/>
        </w:rPr>
        <w:t>آنها می دهد، برای همه مسلمانان محترم است و آنان در برابر بیگانگان به هم پیوسته و دارای قدرت واحد و به هم پیوسته 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خیبر از چندین دژ مستقل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یک یک دژها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دژ، انبار کالا و اموال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محافظت بیشتری برخوردار بود و دشمنان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این دژ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یکی از یهودیان خود را مخفیانه به پیامبر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جان و مال و فرزندانم در امان هستند، راه فتح این قلعه را به شما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اینجا را حفر کنند تا به راهی که آب آشامیدنی مردم از آن تأمین می شود،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را به روی مردم ببندید تا وادار به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امان هستی، ولی من چنین کاری نمی کنم تا اینکه خداوند ما را از راه دیگری بر دشمن پیروز کند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دشمنان و قبایل گوناگون، پیمان های بسیاری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پیمان ها که با مشرکان مکه بسته شد، پیمان حدیبیه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ماده از مواد صلح حدیبیه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افراد قریش بدون اذن بزرگ تر خود از مکه فرار کند و اسلام آورد و به مسلمانان بپیوندند، محمد باید او را به سوی قریش بازگرداند، ولی اگر فردی از مسلمانان به سوی قریش بگریزد، قریش موظف نیست او را به مسلمانان </w:t>
      </w:r>
    </w:p>
    <w:p>
      <w:pPr>
        <w:pStyle w:val="BookText"/>
        <w:rPr/>
      </w:pPr>
      <w:r>
        <w:rPr>
          <w:rFonts w:ascii="IRNazanin" w:hAnsi="IRNazanin" w:eastAsia="IRNazanin"/>
          <w:color w:val="111111"/>
          <w:sz w:val="28"/>
          <w:sz w:val="28"/>
          <w:szCs w:val="28"/>
          <w:rtl w:val="true"/>
          <w:lang w:bidi="fa-IR"/>
        </w:rPr>
        <w:t>تحویل دهد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پای بندی پیامبر خدا به مفاد صلح حدیبیه، برای همه انسان های آزاده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رسیدن به صلح نامه و دوستی، پیمانی را بست که نتایج بسیار ارزش مندی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بیان ماجرایی، به وفاداری پیامبر به این ماده از صلح نامه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مسلمانان مکه به نام های ابوجندل و ابوبصیر ـ جداگانه ـ بعد از صلح حدیبیه به مدینه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بن سهیل را پیامبر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اخراجش از مدینه به مسلمانان شکوه کرد و از این قرارداد نالید و این جریان برای مسلمانان دشوار بود که چرا مسلمانان فراری مکه باید بازگردانده شوند، ولی مرتدان مدینه که به مکه می روند، بازگردانده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آنان را ارشاد کرد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ابوبصیر، وقتی پیامبر، وی را به نمایندگان قریش تحویل می داد، او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قریشیان پیمانی بسته ایم که تو از آن آگاهی، و از آن جا که در دین ما ناجوان مردی نیست، ما نمی توانیم خلاف پیمان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خویشانت روانه شو که خداوند برای تو و همراهانت گشایشی ایجاد خواهد کرد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زندگانی پیامبر خدا، به موردهای بسیاری برمی خوریم که نشانه وفاداری و پای بندی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پیمان های بسیاری را شکستند</w:t>
      </w:r>
      <w:r>
        <w:rPr>
          <w:rFonts w:eastAsia="IRNazanin" w:cs="IRNazanin"/>
          <w:color w:val="111111"/>
          <w:sz w:val="28"/>
          <w:szCs w:val="28"/>
          <w:rtl w:val="true"/>
          <w:lang w:bidi="fa-IR"/>
        </w:rPr>
        <w:t xml:space="preserve">. </w:t>
      </w:r>
      <w:bookmarkStart w:id="279" w:name="pg3937_46378"/>
    </w:p>
    <w:p>
      <w:pPr>
        <w:pStyle w:val="BookText"/>
        <w:rPr/>
      </w:pPr>
      <w:bookmarkEnd w:id="279"/>
      <w:r>
        <w:rPr>
          <w:rFonts w:ascii="IRNazanin" w:hAnsi="IRNazanin" w:eastAsia="IRNazanin"/>
          <w:color w:val="111111"/>
          <w:sz w:val="28"/>
          <w:sz w:val="28"/>
          <w:szCs w:val="28"/>
          <w:rtl w:val="true"/>
          <w:lang w:bidi="fa-IR"/>
        </w:rPr>
        <w:t>برای نمونه، در غزوه بدر الموعد قرار بود ابوسفیان و کفار مکه به مصاف پیامبر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نیامدند، ولی پیامبر و هفتاد نفر از مسلمانان در میعادگاه حاضر شدند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هر پیمانی که پیامبر می پذیرفت، به آن وفادار بود، ولی اگر دشمن به پیمان خویش وفادار نبود، مسلمانان هم به آن پیمان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پیمان شکنان مسلمان و غیرمسلمان، قاطعانه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سیره نبوی نشان می دهد که پیمان، شامل عهد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ملتی با ملت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آموزه های دینی، وفاداری به پیمان های اجتماعی را مهم تر از قراردادهای فردی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اقتدای کامل به پیامبر خدا، در این باره به فرماندهان سپاه خویش چنین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دشمنت پیمانی نهادی و در ذمه خود، او را امان دادی، به عهد خویش وفا کن و آنچه را بر ذمه داری،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چون سپری برابر پیمانت برپا دار؛ چه مردم بر هیچ چیز از واجب های خدا چون بزرگ شمردن وفای به عهد سخت هم داستان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نیز جدا از مسلمانان، وفای به عهد را میان خود لازم می شمردند؛ چه زیان پایان ناگوار پیمان شکنی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به عهده گرفته ای، خیانت مکن و پیمانی را که بسته ای، مشکن و دشمنت را که ـ در پیمان توست ـ مفریب؛ که جز نادان بدبخت بر خدا دلیری نکند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80" w:name="__RefHeading___Toc1860226_2281741623"/>
      <w:bookmarkStart w:id="281" w:name="_Toc105"/>
      <w:bookmarkEnd w:id="280"/>
      <w:r>
        <w:rPr/>
        <w:t>2</w:t>
      </w:r>
      <w:r>
        <w:rPr>
          <w:rtl w:val="true"/>
        </w:rPr>
        <w:t xml:space="preserve">. </w:t>
      </w:r>
      <w:r>
        <w:rPr>
          <w:rtl w:val="true"/>
        </w:rPr>
        <w:t>رفتار با اسیران</w:t>
      </w:r>
      <w:bookmarkEnd w:id="281"/>
    </w:p>
    <w:p>
      <w:pPr>
        <w:pStyle w:val="Heading4"/>
        <w:numPr>
          <w:ilvl w:val="3"/>
          <w:numId w:val="1"/>
        </w:numPr>
        <w:rPr/>
      </w:pPr>
      <w:bookmarkStart w:id="282" w:name="__RefHeading___Toc1860228_2281741623"/>
      <w:bookmarkStart w:id="283" w:name="_Toc106"/>
      <w:bookmarkEnd w:id="282"/>
      <w:r>
        <w:rPr>
          <w:rtl w:val="true"/>
        </w:rPr>
        <w:t>اشاره</w:t>
      </w:r>
      <w:bookmarkEnd w:id="2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با اسیران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 های شما خیری سراغ داشته باشد، بهتر از آنچه از شما گرفته شده است، به شما عطا می کند و بر شما می بخشاید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رفتار با اسیران و مجرمان جنگی، نشان دهنده خوبی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برخورد مسلمانان را با اسیران ارزیابی کنیم، باید نخست از چگونگی برخورد عرب جاهلی با اسیران آگاه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قوانین نظامی عرب دوران جاهلیت، جنگ جویی را که در میانه نبرد به دست دشمنان می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چنانچه پس از پایان نبرد و مقاومت شدید به چنگ دشمنان می افتاد، سبیم یا 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زندانی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دستگیری، دستان و پاهای آنان را با زنجیر و سپس اسیران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های محکم می بستند تا فرار نکنند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ابتدا با اسیران این گونه رفتار می شد و پس از پایان جنگ و تقسیم غنیمت ها، تکلیف اسیران روشن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جنگ جویان سرمست، شکنجه و آزار اسیران جنگی را حق خود می دانستند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جاهلیت، مُثله کردن جنازه کشته شدگان و اسیران، شیوه ای پذیرفته شده بود و کار ناپسند و ممنوعی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اجساد دشمن و بدن های اسیران را قطعه قطعه می کردند و گاهی بخشی از اعضای او را قطع یا ناقص می کردند تا فرد، بدمنظر و ناتوان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نیز در حین شکنجه، در حالی جان می سپردند که خود شاهد قطع اعضای بدنشان </w:t>
      </w:r>
      <w:bookmarkStart w:id="284" w:name="pg3937_46380"/>
    </w:p>
    <w:p>
      <w:pPr>
        <w:pStyle w:val="BookText"/>
        <w:rPr/>
      </w:pPr>
      <w:bookmarkEnd w:id="284"/>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پیامبر رحمت برای انتقام و خون خواهی، هیچ گاه شمشیر نزد و همواره خواهان هدایت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پیروزی و چیرگی بر دشمنان، برای هدایت مردم می کوشید، به این امید که در میان اسیران کسی باشد که اسلام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نگرشی، آن حضرت از هر فرصتی برای دعوت دیگران به اسلام سود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پیامبر در رویارویی با اسیران را به چند دسته می توان تقسیم کرد، ولی پیش از آن باید به دو نکته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کسانی هستند که برای نابودی اسلام و مسلمانان تا آخرین لحظه نبرد از جنگ طلبی پشیمان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آنان هنگامی تن به اسارت می دهند که دیگر توان جنگیدن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اسیران جنگ های نبوی، از کافران یا محاربانی هستند که خون خویش را با اقدام بر ضد امنیت عمومی هدر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رویارویی پیامبر با اسیران را می توان چنین برشمرد</w:t>
      </w:r>
      <w:r>
        <w:rPr>
          <w:rFonts w:eastAsia="IRNazanin" w:cs="IRNazanin"/>
          <w:color w:val="111111"/>
          <w:sz w:val="28"/>
          <w:szCs w:val="28"/>
          <w:rtl w:val="true"/>
          <w:lang w:bidi="fa-IR"/>
        </w:rPr>
        <w:t>:</w:t>
      </w:r>
    </w:p>
    <w:p>
      <w:pPr>
        <w:pStyle w:val="Heading4"/>
        <w:numPr>
          <w:ilvl w:val="3"/>
          <w:numId w:val="1"/>
        </w:numPr>
        <w:rPr/>
      </w:pPr>
      <w:bookmarkStart w:id="285" w:name="__RefHeading___Toc1860230_2281741623"/>
      <w:bookmarkStart w:id="286" w:name="_Toc107"/>
      <w:bookmarkEnd w:id="285"/>
      <w:r>
        <w:rPr>
          <w:rtl w:val="true"/>
        </w:rPr>
        <w:t>الف</w:t>
      </w:r>
      <w:r>
        <w:rPr>
          <w:rtl w:val="true"/>
        </w:rPr>
        <w:t xml:space="preserve">) </w:t>
      </w:r>
      <w:r>
        <w:rPr>
          <w:rtl w:val="true"/>
        </w:rPr>
        <w:t>دعوت به اسلام</w:t>
      </w:r>
      <w:bookmarkEnd w:id="2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w:t>
      </w:r>
    </w:p>
    <w:p>
      <w:pPr>
        <w:pStyle w:val="BookText"/>
        <w:rPr/>
      </w:pPr>
      <w:r>
        <w:rPr>
          <w:rFonts w:ascii="IRNazanin" w:hAnsi="IRNazanin" w:eastAsia="IRNazanin"/>
          <w:color w:val="111111"/>
          <w:sz w:val="28"/>
          <w:sz w:val="28"/>
          <w:szCs w:val="28"/>
          <w:rtl w:val="true"/>
          <w:lang w:bidi="fa-IR"/>
        </w:rPr>
        <w:t>قانون پیامبر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لاتُقاتِلِ الْکُفّارَ إِلاّ بَعْدَ الدُّعاءِ</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کافران را نکُش، مگر پس از آنکه به اسلام دعوت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مردم ستیزه جوی را از مرگ نجات می دهد، تسلیم در برابر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از هر فرصتی برای دعوت دشمنان، کافران و اهل </w:t>
      </w:r>
    </w:p>
    <w:p>
      <w:pPr>
        <w:pStyle w:val="BookText"/>
        <w:rPr/>
      </w:pPr>
      <w:r>
        <w:rPr>
          <w:rFonts w:ascii="IRNazanin" w:hAnsi="IRNazanin" w:eastAsia="IRNazanin"/>
          <w:color w:val="111111"/>
          <w:sz w:val="28"/>
          <w:sz w:val="28"/>
          <w:szCs w:val="28"/>
          <w:rtl w:val="true"/>
          <w:lang w:bidi="fa-IR"/>
        </w:rPr>
        <w:t>کتاب به اسلام سود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ایشان به فرماندهان سپاه این بود که باید پیش از جنگ، مخالفان و دشمنان خویش را به اسلام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نیز پیش از هر نبردی،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مسلمانان بر دشمنان پیروز می شدند و افرادی را اسیر می کردند، نخستین کار پیامبر، فعالیت های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تبلیغ دین اسلام و گشودن افق های رهایی از تاریکی های دنیوی، اسیران را ارشاد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اسلام، تحمیل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کس را مجبور نکرد که اسلام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نظامی، دشمنی که برای براندازی، با تمام توان خویش در برابر گروهی بایستد، محکوم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چنین افرادی که حکمشان اعدام بود، راه اسلام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دعوت، فرهنگی و عقیدتی بود، فرصت بسیاری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نیز وقت زیادی برای هدایت فرد گمراه صرف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غزوه دومة الجندل، محمد بن سلمه، کافری را اسیر کرد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یاران اسیر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همگی فرار کردند و تنها کسی که اسیر شده، همین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اسیر را تحویل گرفت و چند روز به او اسلام و بایسته های آن را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اسیر اسلام آورد و پیامبر آزادش کرد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چند روزه پیامبر، همراه استدلال و پاسخ به شبهه های عقیدتی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آن قدر به هدایت کافر جاهل علاقه مند بود که </w:t>
      </w:r>
    </w:p>
    <w:p>
      <w:pPr>
        <w:pStyle w:val="BookText"/>
        <w:rPr/>
      </w:pPr>
      <w:r>
        <w:rPr>
          <w:rFonts w:ascii="IRNazanin" w:hAnsi="IRNazanin" w:eastAsia="IRNazanin"/>
          <w:color w:val="111111"/>
          <w:sz w:val="28"/>
          <w:sz w:val="28"/>
          <w:szCs w:val="28"/>
          <w:rtl w:val="true"/>
          <w:lang w:bidi="fa-IR"/>
        </w:rPr>
        <w:t>ساعت ها، بلکه روزها برای هدایت آنان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به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هیچ کس جنگ مکن، مگر پس از آنکه او را به اسلام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مردی به دست تو هدایت شود، برای تو ـ از هر آنچه خورشید به آن بتابد و غروب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 و برتر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پیامبر خدا برای رایزنی و شنیدن نظر مسلمانان، اهمیت ویژه ای قائل بود و در بسیاری از صحنه های نبرد، دیدگاه های آنان را می پذیرفت، ولی اگر این نظریه ها با اصل هدایت جاهلان سازگار نبود، سخنان آنان را نشنیده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جنگ ها، مقداد بن عمرو، حَکَم بن کَیسان را اسیر گرفت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اسلام دعوت کرد و با وی گفت وگویی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چنین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به خدا قسم، تا ابد مسلمان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گردنش را بزنم تا روانه دوزخ شود که پناه 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عمر توجه نکرد و آن قدر با حکم سخن گفت تا اینکه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که او چنین نیکو مسلمان 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تلاش پیامبر در تبلیغ دین مبین اسلام کارگر افتاد و حَکَم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اسلام آورد، پیامبر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لحظه ای پیش از شما اطاعت کرده و او را کشته بودم، وارد آتش می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بعد، هرگاه عمر بن خطاب از حَکَم بن کَیسان یاد می کرد، </w:t>
      </w:r>
      <w:bookmarkStart w:id="287" w:name="pg3937_46383"/>
    </w:p>
    <w:p>
      <w:pPr>
        <w:pStyle w:val="BookText"/>
        <w:rPr/>
      </w:pPr>
      <w:bookmarkEnd w:id="287"/>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اسلام آورد و به خدا قسم که اسلامی بسیار پسندیده داشت و در راه خدا جهاد می کرد و در جنگ بئر مَعونه شهید شد، در حالی که رسول خدا صلی الله علیه و آله از او خشنود بود و او وارد بهشت شد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288" w:name="__RefHeading___Toc1860232_2281741623"/>
      <w:bookmarkStart w:id="289" w:name="_Toc108"/>
      <w:bookmarkEnd w:id="288"/>
      <w:r>
        <w:rPr>
          <w:rtl w:val="true"/>
        </w:rPr>
        <w:t>ب</w:t>
      </w:r>
      <w:r>
        <w:rPr>
          <w:rtl w:val="true"/>
        </w:rPr>
        <w:t xml:space="preserve">) </w:t>
      </w:r>
      <w:r>
        <w:rPr>
          <w:rtl w:val="true"/>
        </w:rPr>
        <w:t>بخشایش</w:t>
      </w:r>
      <w:bookmarkEnd w:id="289"/>
    </w:p>
    <w:p>
      <w:pPr>
        <w:pStyle w:val="Heading5"/>
        <w:numPr>
          <w:ilvl w:val="4"/>
          <w:numId w:val="1"/>
        </w:numPr>
        <w:rPr/>
      </w:pPr>
      <w:bookmarkStart w:id="290" w:name="__RefHeading___Toc1860234_2281741623"/>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w:t>
      </w:r>
    </w:p>
    <w:p>
      <w:pPr>
        <w:pStyle w:val="BookText"/>
        <w:rPr/>
      </w:pPr>
      <w:r>
        <w:rPr>
          <w:rFonts w:ascii="IRNazanin" w:hAnsi="IRNazanin" w:eastAsia="IRNazanin"/>
          <w:color w:val="111111"/>
          <w:sz w:val="28"/>
          <w:sz w:val="28"/>
          <w:szCs w:val="28"/>
          <w:rtl w:val="true"/>
          <w:lang w:bidi="fa-IR"/>
        </w:rPr>
        <w:t xml:space="preserve">پس چون با کسانی که کفر ورزیده اند برخورد کنید، گردن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عوض از ایشان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جنگ اسلحه بر زمین گذاشته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محمد، در سال های نخست هجرت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آیین نامه پیکار با کافرانی است که به سرزمین های اسلامی تجاوز کرده و به امنیت مسلمانان آسیب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چهارم این سوره، چگونگی برخورد با اسیران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اسیران جنگی را بازداشت کردید، فرمانده سپاه دو کار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سپس 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که از این آیه برداشت می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یا باید آزاد شوند یا در برابر آزادی خود، مبلغی را به عنوان سربها به حکومت اسلامی بپردازند؛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با توجه به صلاح دید و تشخیص می تواند یکی از دو راه را برگزیند؛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 و جنگ جوی مسلمان حق کشتن اسیر را ـ به جرم اسارت ـ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یا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نباید هنگام بازداشت اسیران کوتاهی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بر فدیه مقدم است و قرآن از عفو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مسلمانان 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نبوی اخلاق پیامبر، اخلاقی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جنگ، شجاعانه با کافران می جنگید، ولی هنگام اسارتِ دشمنان، با آنان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عفو را بر فدیه مقدم داشته، پیامبر اکرم صلی الله علیه و آله، بیشتر اسیران جنگی را آزاد و از هر بهانه ای برای بخشش اسیران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والای آن حضرت، بخشودن کسی که ستم کرده، جزو بهترین خوبی های دنیا و آخرت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پیامبر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سردمداران حکومت، حکومت را پاینده تر می سازد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پیامبر همواره به یارانشان آموخته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ایشان به گذشت کردن، تواناترین آنها بر کیفر رساندن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پیامبر در جایی دیگر فرموده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زمانی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گذشت کند، خداوند در روز دشواری، از او خواهد گذشت</w:t>
      </w:r>
      <w:r>
        <w:rPr>
          <w:rFonts w:eastAsia="IRNazanin" w:cs="IRNazanin"/>
          <w:color w:val="111111"/>
          <w:sz w:val="28"/>
          <w:szCs w:val="28"/>
          <w:rtl w:val="true"/>
          <w:lang w:bidi="fa-IR"/>
        </w:rPr>
        <w:t>.</w:t>
      </w:r>
      <w:r>
        <w:rPr>
          <w:rStyle w:val="FootnoteAnchor"/>
          <w:rtl w:val="true"/>
        </w:rPr>
        <w:footnoteReference w:id="335"/>
      </w:r>
      <w:bookmarkStart w:id="292" w:name="pg3937_46385"/>
    </w:p>
    <w:p>
      <w:pPr>
        <w:pStyle w:val="BookText"/>
        <w:rPr/>
      </w:pPr>
      <w:bookmarkEnd w:id="292"/>
      <w:r>
        <w:rPr>
          <w:rFonts w:ascii="IRNazanin" w:hAnsi="IRNazanin" w:eastAsia="IRNazanin"/>
          <w:color w:val="111111"/>
          <w:sz w:val="28"/>
          <w:sz w:val="28"/>
          <w:szCs w:val="28"/>
          <w:rtl w:val="true"/>
          <w:lang w:bidi="fa-IR"/>
        </w:rPr>
        <w:t>بیشتر گذشت های پیامبر، آثار و برکت های بی شماری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اسیران، وقتی بخشش کریمانه پیامبر را دیدند، به اسلام علاقه مند شدند و پس از چندی در اردوگاه مسلمانان سر بر خاک می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اولین اصل پیامبر، بخشش اسیران بود، ولی این بخشش ها به بهانه های گوناگون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سبب پاره ای از گذشت های پیامبر را برمی شماریم</w:t>
      </w:r>
      <w:r>
        <w:rPr>
          <w:rFonts w:eastAsia="IRNazanin" w:cs="IRNazanin"/>
          <w:color w:val="111111"/>
          <w:sz w:val="28"/>
          <w:szCs w:val="28"/>
          <w:rtl w:val="true"/>
          <w:lang w:bidi="fa-IR"/>
        </w:rPr>
        <w:t>:</w:t>
      </w:r>
    </w:p>
    <w:p>
      <w:pPr>
        <w:pStyle w:val="Heading5"/>
        <w:numPr>
          <w:ilvl w:val="4"/>
          <w:numId w:val="1"/>
        </w:numPr>
        <w:rPr/>
      </w:pPr>
      <w:bookmarkStart w:id="293" w:name="__RefHeading___Toc1860236_2281741623"/>
      <w:bookmarkStart w:id="294" w:name="_Toc110"/>
      <w:bookmarkEnd w:id="293"/>
      <w:r>
        <w:rPr>
          <w:rtl w:val="true"/>
        </w:rPr>
        <w:t>یک ـ پاس داشت اخلاق پسندیده</w:t>
      </w:r>
      <w:bookmarkEnd w:id="294"/>
    </w:p>
    <w:p>
      <w:pPr>
        <w:pStyle w:val="BookText"/>
        <w:rPr/>
      </w:pPr>
      <w:r>
        <w:rPr>
          <w:rFonts w:ascii="IRNazanin" w:hAnsi="IRNazanin" w:eastAsia="IRNazanin"/>
          <w:color w:val="111111"/>
          <w:sz w:val="28"/>
          <w:sz w:val="28"/>
          <w:szCs w:val="28"/>
          <w:rtl w:val="true"/>
          <w:lang w:bidi="fa-IR"/>
        </w:rPr>
        <w:t>یک ـ پاس داشت اخلاق پسندیده</w:t>
      </w:r>
    </w:p>
    <w:p>
      <w:pPr>
        <w:pStyle w:val="BookText"/>
        <w:rPr/>
      </w:pPr>
      <w:r>
        <w:rPr>
          <w:rFonts w:ascii="IRNazanin" w:hAnsi="IRNazanin" w:eastAsia="IRNazanin"/>
          <w:color w:val="111111"/>
          <w:sz w:val="28"/>
          <w:sz w:val="28"/>
          <w:szCs w:val="28"/>
          <w:rtl w:val="true"/>
          <w:lang w:bidi="fa-IR"/>
        </w:rPr>
        <w:t>پیامبر خدا به اسیرانی که اخلاق کریمانه ای داشتند یا از خانواده های شریف بودند،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تاریخی اسلام درمی یابیم که دشمنان نیز از سیره پیامبر آگاه بودند؛ زیرا هرگاه فردی از خانواده های شریف اسیر می شد، خود را به پیامبر می رساند و نسب خویش را بیان می کرد و آگاهی پیامبر از اوصاف چنین اسیرهایی، برای آزادی ایشان کافی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هجری، امام علی علیه السلام از سوی پیامبر مأموریت یافت بت های قبیله طی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همراه پنجاه نفر از مسلمان به این سریّه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نبرد، غنیمت ها و اسیران بسیاری نصیب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را به مدینه نزد پیامبر آوردند، زنی از میان آنها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بزرگ قوم خویش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صفات پسندیده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اطرافیان و خانواده خویش به بهترین وجه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آزاد و گرسنگان را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برهنگان را می پوشاند و اطعام بسیار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را ترویج می کرد و همیشه نیاز حاجت مند را برآورده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حاتم طایی، </w:t>
      </w:r>
      <w:bookmarkStart w:id="295" w:name="pg3937_46386"/>
    </w:p>
    <w:p>
      <w:pPr>
        <w:pStyle w:val="BookText"/>
        <w:rPr/>
      </w:pPr>
      <w:bookmarkEnd w:id="295"/>
      <w:r>
        <w:rPr>
          <w:rFonts w:ascii="IRNazanin" w:hAnsi="IRNazanin" w:eastAsia="IRNazanin"/>
          <w:color w:val="111111"/>
          <w:sz w:val="28"/>
          <w:sz w:val="28"/>
          <w:szCs w:val="28"/>
          <w:rtl w:val="true"/>
          <w:lang w:bidi="fa-IR"/>
        </w:rPr>
        <w:t>بزرگ مرد بخشنده عرب هستم؛ همو که در کرم و بخشش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او به اینجا رسید، آثار اندوه بر سیمای پیامبر خدا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یقین از صفات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پدرت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بود، ما برای او طلب رحمت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خطاب به سپاه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آزاد کنید؛ چرا که پدرش اخلاق پسندیده را دوست می داشته و خداوند نیز اخلاق پسندیده را ارج می نهد و دوست 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این منت پیامبر بر دختر حاتم طایی و خانواده اش سبب شد که وی به اسلام علاقه مند شود، به گونه ای که وقتی به قبیله اش بازگشت،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بهترین مردم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اسارت و گفت وگوی خود را برای برادرش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هر دو به مدینه آمدند و اسلام را پذیرفتند</w:t>
      </w:r>
      <w:r>
        <w:rPr>
          <w:rFonts w:eastAsia="IRNazanin" w:cs="IRNazanin"/>
          <w:color w:val="111111"/>
          <w:sz w:val="28"/>
          <w:szCs w:val="28"/>
          <w:rtl w:val="true"/>
          <w:lang w:bidi="fa-IR"/>
        </w:rPr>
        <w:t>.</w:t>
      </w:r>
    </w:p>
    <w:p>
      <w:pPr>
        <w:pStyle w:val="Heading5"/>
        <w:numPr>
          <w:ilvl w:val="4"/>
          <w:numId w:val="1"/>
        </w:numPr>
        <w:rPr/>
      </w:pPr>
      <w:bookmarkStart w:id="296" w:name="__RefHeading___Toc1860238_2281741623"/>
      <w:bookmarkStart w:id="297" w:name="_Toc111"/>
      <w:bookmarkEnd w:id="296"/>
      <w:r>
        <w:rPr>
          <w:rtl w:val="true"/>
        </w:rPr>
        <w:t>دو ـ چشم پوشی از حق شخصی</w:t>
      </w:r>
      <w:bookmarkEnd w:id="297"/>
    </w:p>
    <w:p>
      <w:pPr>
        <w:pStyle w:val="BookText"/>
        <w:rPr/>
      </w:pPr>
      <w:r>
        <w:rPr>
          <w:rFonts w:ascii="IRNazanin" w:hAnsi="IRNazanin" w:eastAsia="IRNazanin"/>
          <w:color w:val="111111"/>
          <w:sz w:val="28"/>
          <w:sz w:val="28"/>
          <w:szCs w:val="28"/>
          <w:rtl w:val="true"/>
          <w:lang w:bidi="fa-IR"/>
        </w:rPr>
        <w:t>دو ـ چشم پوشی از حق شخصی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عفو در میان دوست و دشمن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دشمنان به قصد ترور پیامبر به مدینه و مکان های حضور ایشان راه یافته بودند، ولی برخورد کریمانه و بخشش ایشان، آنها را از تلاش شیطانی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ابوسفیان سرکرده مشرکان مکه، مردی از قریش را برای ترور پیامبر راهی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امکانات مالی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بازارها به راحتی راه می رود و محافظی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خود را پس از چند روز به مدینه رساند و سراغ پیامبر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مسجد بنی عبدالأشهل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خود </w:t>
      </w:r>
    </w:p>
    <w:p>
      <w:pPr>
        <w:pStyle w:val="BookText"/>
        <w:rPr/>
      </w:pPr>
      <w:r>
        <w:rPr>
          <w:rFonts w:ascii="IRNazanin" w:hAnsi="IRNazanin" w:eastAsia="IRNazanin"/>
          <w:color w:val="111111"/>
          <w:sz w:val="28"/>
          <w:sz w:val="28"/>
          <w:szCs w:val="28"/>
          <w:rtl w:val="true"/>
          <w:lang w:bidi="fa-IR"/>
        </w:rPr>
        <w:t>را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حرکات مرموز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نیرنگی در سر می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حضیر او را زیر نظر گرفت و در فرصت مناسب وی را دستگیر کرد و خنجری زیر ردایش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چه می کنی؟ او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ابوسفیان برای کشتن شما به اینجا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سادگی او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پیامبر سبب شد که همان جا اسلام بیاورد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در یکی از نبردها، برای استراحت در منطقه ای خلوت زیر درختی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کافران از غفلت مسلمانان استفاده کرد و برای کشتن ناجوان مردانه حضرت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بالین ایشان ایستاد و با صدایی بلند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دست من نجات خواهد داد؟ پیامبر خدا که تازه بیدار شده بود، در کمال آرامش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پیامبر، کافر را ترساند، به گونه ای که دستانش سست شد و شمشیر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سرعت شمشیر را برداشت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دست من نجات خواهد داد؟ مرد کافر که به شدت ترسیده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بخشود و شمشیرش را بازگرداند و به سوی مسلمانان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سبب شد تا او از مسلمانان شود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این ماجرا را واقدی به گونه ای دیگر درباره دعثور بزرگ و سالار کفار بیان کرده </w:t>
      </w:r>
      <w:bookmarkStart w:id="298" w:name="pg3937_46388"/>
    </w:p>
    <w:p>
      <w:pPr>
        <w:pStyle w:val="BookText"/>
        <w:rPr/>
      </w:pPr>
      <w:bookmarkEnd w:id="2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299" w:name="__RefHeading___Toc1860240_2281741623"/>
      <w:bookmarkStart w:id="300" w:name="_Toc112"/>
      <w:bookmarkEnd w:id="299"/>
      <w:r>
        <w:rPr>
          <w:rtl w:val="true"/>
        </w:rPr>
        <w:t>سه ـ ترویج برادری و دوستی</w:t>
      </w:r>
      <w:bookmarkEnd w:id="300"/>
    </w:p>
    <w:p>
      <w:pPr>
        <w:pStyle w:val="BookText"/>
        <w:rPr/>
      </w:pPr>
      <w:r>
        <w:rPr>
          <w:rFonts w:ascii="IRNazanin" w:hAnsi="IRNazanin" w:eastAsia="IRNazanin"/>
          <w:color w:val="111111"/>
          <w:sz w:val="28"/>
          <w:sz w:val="28"/>
          <w:szCs w:val="28"/>
          <w:rtl w:val="true"/>
          <w:lang w:bidi="fa-IR"/>
        </w:rPr>
        <w:t>سه ـ ترویج برادری و دوستی</w:t>
      </w:r>
    </w:p>
    <w:p>
      <w:pPr>
        <w:pStyle w:val="BookText"/>
        <w:rPr/>
      </w:pPr>
      <w:r>
        <w:rPr>
          <w:rFonts w:ascii="IRNazanin" w:hAnsi="IRNazanin" w:eastAsia="IRNazanin"/>
          <w:color w:val="111111"/>
          <w:sz w:val="28"/>
          <w:sz w:val="28"/>
          <w:szCs w:val="28"/>
          <w:rtl w:val="true"/>
          <w:lang w:bidi="fa-IR"/>
        </w:rPr>
        <w:t>امروزه برای پایان دشمنی میان دو کشور یا دو ملت، باید هیئت های سیاسی دو طرف، با هم بسیار گفت 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هیئت های صلح طلب، گاه سال ها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صلح و رحمت، از هر فرصتی برای گسترش برادری و دوستی سود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نمونه گذشت و دوستی ایشان، در جریان فتح مکه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سال هشتم هجرت، مسلمانان به یاری خداوند توانستند مکه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دهه آزارها و شکنجه های آنان را نادیده گرفت و با گذشت و بزرگواری با آنان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این دوره با بزرگواری پیامبر به خوبی آشنا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کفار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نظرتان من با شما چه رفتاری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توقع رفتار نیک داریم؛ چرا که برادری بزرگوار و پسر برادرِ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همان را می گویم که برادرم یوسف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ملامت و توبیخی بر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آزادشدگان هستید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خون برخی خیانت کاران و سردمداران کفر را هدر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بودند که هیچ گاه از آزار مسلمانان و عهدشکنی ها دست </w:t>
      </w:r>
    </w:p>
    <w:p>
      <w:pPr>
        <w:pStyle w:val="BookText"/>
        <w:rPr/>
      </w:pPr>
      <w:r>
        <w:rPr>
          <w:rFonts w:ascii="IRNazanin" w:hAnsi="IRNazanin" w:eastAsia="IRNazanin"/>
          <w:color w:val="111111"/>
          <w:sz w:val="28"/>
          <w:sz w:val="28"/>
          <w:szCs w:val="28"/>
          <w:rtl w:val="true"/>
          <w:lang w:bidi="fa-IR"/>
        </w:rPr>
        <w:t>برنداشتند، ولی پس از فتح مکه ایشان را نیز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عکرمة بن ابی جهل که مانند پدرش به پیامبر آزار می رساند و دشمنی می کرد و برای نبرد با آن حضرت، اموالش را می بخشید؛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امیه که دشمن سرسخت پیامبر بود و حتی در جریان فتح مکه نیز مبارزه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هُبار بن اسود که زینب دختر رسول خدا صلی الله علیه و آله را ترساند و او بر اثر ترس، سقط جنین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وحشی، قاتل حمزه سیدالشهداء؛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زَبعری سهمی که در مکه به رسول خدا صلی الله علیه و آله ناسزا گفت و بسیار به ساحت مقدس آن حضرت دهن کجی می کرد و در جریان فتح مکه فرار کرد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نزد پیامبر آمدند و از ایشان پوزش خواستند یا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آنها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دیگر از کرامت و جوان مردی پیامبر، بخشودن فرمانده سپاه دشمن در جنگ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سردار شجاع و بی باک دشمن در جنگ حُنین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قبیله هوازن را برای جنگ با مسلمانان تشویق کرد، ولی سرانجام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اموال او را مصادره و بستگان او را اسیر کرد و آنها را نزد رسول خدا صلی الله علیه و آله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طولی نکشید که پیامبر بستگان او را آزاد کرد و اموال وی را به او برگرداند و افزون بر آن، صد شتر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این محبت ها را دید، مجذوب اسلام شد و اسلام را پذیرفت و در راه اسلام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درباره کرامت و جوان مردی و بخشایش پیامبر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رَأَیْتُ وَ لا سَمِعْتُ بِمِثْلِهِ</w:t>
      </w:r>
    </w:p>
    <w:p>
      <w:pPr>
        <w:pStyle w:val="BookText"/>
        <w:rPr/>
      </w:pPr>
      <w:r>
        <w:rPr>
          <w:rFonts w:ascii="Amiri" w:hAnsi="Amiri" w:eastAsia="Amiri" w:cs="Amiri"/>
          <w:color w:val="111111"/>
          <w:sz w:val="28"/>
          <w:sz w:val="28"/>
          <w:szCs w:val="28"/>
          <w:rtl w:val="true"/>
          <w:lang w:bidi="ar-SA"/>
        </w:rPr>
        <w:t>فِی النّاسِ کُلَّهِمْ بِمِثْلِ مُحَمَّدٍ</w:t>
      </w:r>
    </w:p>
    <w:p>
      <w:pPr>
        <w:pStyle w:val="BookText"/>
        <w:rPr/>
      </w:pPr>
      <w:r>
        <w:rPr>
          <w:rFonts w:ascii="Amiri" w:hAnsi="Amiri" w:eastAsia="Amiri" w:cs="Amiri"/>
          <w:color w:val="111111"/>
          <w:sz w:val="28"/>
          <w:sz w:val="28"/>
          <w:szCs w:val="28"/>
          <w:rtl w:val="true"/>
          <w:lang w:bidi="ar-SA"/>
        </w:rPr>
        <w:t>أَوْفی وَ أعْطی لِلْجَزِیلِ إِذَا احْتَدی</w:t>
      </w:r>
    </w:p>
    <w:p>
      <w:pPr>
        <w:pStyle w:val="BookText"/>
        <w:rPr/>
      </w:pPr>
      <w:r>
        <w:rPr>
          <w:rFonts w:ascii="Amiri" w:hAnsi="Amiri" w:eastAsia="Amiri" w:cs="Amiri"/>
          <w:color w:val="111111"/>
          <w:sz w:val="28"/>
          <w:sz w:val="28"/>
          <w:szCs w:val="28"/>
          <w:rtl w:val="true"/>
          <w:lang w:bidi="ar-SA"/>
        </w:rPr>
        <w:t>وَ مَتی یَشاءُ یُخْبِرُکَ عَمّا فِی غدٍ</w:t>
      </w:r>
    </w:p>
    <w:p>
      <w:pPr>
        <w:pStyle w:val="BookText"/>
        <w:rPr/>
      </w:pPr>
      <w:r>
        <w:rPr>
          <w:rFonts w:ascii="IRNazanin" w:hAnsi="IRNazanin" w:eastAsia="IRNazanin"/>
          <w:color w:val="111111"/>
          <w:sz w:val="28"/>
          <w:sz w:val="28"/>
          <w:szCs w:val="28"/>
          <w:rtl w:val="true"/>
          <w:lang w:bidi="fa-IR"/>
        </w:rPr>
        <w:t>من هرگز در میان همه انسان هایی که دیده ام، شخصیتی مانند محمد را نه دیده ام و نه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سخاوت مندان بخشنده تر است و هرگاه بخواهد، تو را از آینده خبر می دهد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عفو اسیران جنگی در جنگ های نبوی بسیار است و کتابی جداگانه باید در این باره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تنها به بیان دو مورد دیگر بسنده می 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سفری که به صلح حدیبیه پایان یافت، چهل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هشتاد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قریش هنگام نماز صبح به سپاه اسلام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راحتی آنان را اسیر کردند و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تمام اسیران را در همان لحظه آزاد کرد</w:t>
      </w:r>
      <w:r>
        <w:rPr>
          <w:rFonts w:eastAsia="IRNazanin" w:cs="IRNazanin"/>
          <w:color w:val="111111"/>
          <w:sz w:val="28"/>
          <w:szCs w:val="28"/>
          <w:rtl w:val="true"/>
          <w:lang w:bidi="fa-IR"/>
        </w:rPr>
        <w:t>».</w:t>
      </w:r>
      <w:r>
        <w:rPr>
          <w:rStyle w:val="FootnoteAnchor"/>
          <w:rtl w:val="true"/>
        </w:rPr>
        <w:footnoteReference w:id="343"/>
      </w:r>
      <w:bookmarkStart w:id="301" w:name="pg3937_46391"/>
    </w:p>
    <w:p>
      <w:pPr>
        <w:pStyle w:val="BookText"/>
        <w:rPr/>
      </w:pPr>
      <w:bookmarkEnd w:id="301"/>
      <w:r>
        <w:rPr>
          <w:rFonts w:ascii="IRNazanin" w:hAnsi="IRNazanin" w:eastAsia="IRNazanin"/>
          <w:color w:val="111111"/>
          <w:sz w:val="28"/>
          <w:sz w:val="28"/>
          <w:szCs w:val="28"/>
          <w:rtl w:val="true"/>
          <w:lang w:bidi="fa-IR"/>
        </w:rPr>
        <w:t>به یقین، رفتار کریمانه پیامبر اکرم صلی الله علیه و آله در همه مراحل زندگی ایشان برای دوستان و دشمنان آشکار بوده و این صفت برگرفته از تربیت آسمانی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به این فرمان خدا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302" w:name="__RefHeading___Toc1860242_2281741623"/>
      <w:bookmarkStart w:id="303" w:name="_Toc113"/>
      <w:bookmarkEnd w:id="302"/>
      <w:r>
        <w:rPr>
          <w:rtl w:val="true"/>
        </w:rPr>
        <w:t>چهار ـ اسلام</w:t>
      </w:r>
      <w:bookmarkEnd w:id="303"/>
    </w:p>
    <w:p>
      <w:pPr>
        <w:pStyle w:val="BookText"/>
        <w:rPr/>
      </w:pPr>
      <w:r>
        <w:rPr>
          <w:rFonts w:ascii="IRNazanin" w:hAnsi="IRNazanin" w:eastAsia="IRNazanin"/>
          <w:color w:val="111111"/>
          <w:sz w:val="28"/>
          <w:sz w:val="28"/>
          <w:szCs w:val="28"/>
          <w:rtl w:val="true"/>
          <w:lang w:bidi="fa-IR"/>
        </w:rPr>
        <w:t>چهار ـ اسلام</w:t>
      </w:r>
    </w:p>
    <w:p>
      <w:pPr>
        <w:pStyle w:val="BookText"/>
        <w:rPr/>
      </w:pPr>
      <w:r>
        <w:rPr>
          <w:rFonts w:ascii="IRNazanin" w:hAnsi="IRNazanin" w:eastAsia="IRNazanin"/>
          <w:color w:val="111111"/>
          <w:sz w:val="28"/>
          <w:sz w:val="28"/>
          <w:szCs w:val="28"/>
          <w:rtl w:val="true"/>
          <w:lang w:bidi="fa-IR"/>
        </w:rPr>
        <w:t>اگر اسیران، اسلام را می پذیرفتند، بی درنگ آزاد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کافر حتی اگر از روی ترس، شهادتین را بر زبان جاری می کرد، مانند دیگر مسلمانان محترم بود و تفاوتی با دیگر مسلمانان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بنیادی ترین قوانین اسلامی است و سبب می شود خدا گناهان پیشین تازه مسلمانان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هُبار بن أسود، از دشمنان سرسخت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رسول خدا صلی الله علیه و آله را ترساند و او بر اثر ترس، سقط جنین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پس از فتح مکه، اسلام آورد تا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رفت و از ایشان پوزش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بودیم، خداوند به وسیله تو ما را هدایت کرد و ما را از هلاکت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نادانی من بگذر و من اقرار می کنم که کار بدی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لطف خود قرار داده است، ازاین رو که تو را به اسلام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گناهان پیشین را می زداید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پیامبر به اسیران پیشنهاد می داد که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w:t>
      </w:r>
    </w:p>
    <w:p>
      <w:pPr>
        <w:pStyle w:val="BookText"/>
        <w:rPr/>
      </w:pPr>
      <w:r>
        <w:rPr>
          <w:rFonts w:ascii="IRNazanin" w:hAnsi="IRNazanin" w:eastAsia="IRNazanin"/>
          <w:color w:val="111111"/>
          <w:sz w:val="28"/>
          <w:sz w:val="28"/>
          <w:szCs w:val="28"/>
          <w:rtl w:val="true"/>
          <w:lang w:bidi="fa-IR"/>
        </w:rPr>
        <w:t>بسیاری در این زمینه، در کتاب های مغازی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بن حیّان،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اگر اسلام بیاوری، تو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اسلام آورد و پیامبر خدا نیز حکم اعدام او را لغو کرد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پس از جنگ احد و شکست مسلمانان، یهودیان و منافقان مدینه با زخم زبان های خود، مسلمانان را ناراحت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شکست در جنگ و از دست دادن افراد بزرگی چون حمزه از یک سو و نیش خندهای منافقان و یهودیان از سوی دیگر سبب شد مسلمانان نزد پیامبر بروند و اجازه جنگ با یهودیان و منافقان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 خواست با شمشیر به سخنان یهودیان پاسخ دهد و برای این کار از پیامبر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فروع دین خود را نمایان می کند و پیامبرش را عزت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اینک در پناه نظام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نخواهم کشت</w:t>
      </w:r>
      <w:r>
        <w:rPr>
          <w:rFonts w:eastAsia="IRNazanin" w:cs="IRNazanin"/>
          <w:color w:val="111111"/>
          <w:sz w:val="28"/>
          <w:szCs w:val="28"/>
          <w:rtl w:val="true"/>
          <w:lang w:bidi="fa-IR"/>
        </w:rPr>
        <w:t>».</w:t>
      </w:r>
      <w:r>
        <w:rPr>
          <w:rStyle w:val="FootnoteAnchor"/>
          <w:rtl w:val="true"/>
        </w:rPr>
        <w:footnoteReference w:id="3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پیشنهاد داد منافقان کشته شوند، 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اینان به یگانگی خداوند و پیامبری من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ترس شمشیر مسلمانند و امروز چهره زشتشان افشا شد و مرگ،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کشتن هر که شهادتین را بر لب آورد و به گواهی یگانگی خداوند و پیامبری محمد زبان بجنباند، </w:t>
      </w:r>
      <w:bookmarkStart w:id="304" w:name="pg3937_46393"/>
    </w:p>
    <w:p>
      <w:pPr>
        <w:pStyle w:val="BookText"/>
        <w:rPr/>
      </w:pPr>
      <w:bookmarkEnd w:id="304"/>
      <w:r>
        <w:rPr>
          <w:rFonts w:ascii="IRNazanin" w:hAnsi="IRNazanin" w:eastAsia="IRNazanin"/>
          <w:color w:val="111111"/>
          <w:sz w:val="28"/>
          <w:sz w:val="28"/>
          <w:szCs w:val="28"/>
          <w:rtl w:val="true"/>
          <w:lang w:bidi="fa-IR"/>
        </w:rPr>
        <w:t>نهی شده ام</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305" w:name="__RefHeading___Toc1860244_2281741623"/>
      <w:bookmarkStart w:id="306" w:name="_Toc114"/>
      <w:bookmarkEnd w:id="305"/>
      <w:r>
        <w:rPr>
          <w:rtl w:val="true"/>
        </w:rPr>
        <w:t>ج</w:t>
      </w:r>
      <w:r>
        <w:rPr>
          <w:rtl w:val="true"/>
        </w:rPr>
        <w:t xml:space="preserve">) </w:t>
      </w:r>
      <w:r>
        <w:rPr>
          <w:rtl w:val="true"/>
        </w:rPr>
        <w:t>فدیه</w:t>
      </w:r>
      <w:bookmarkEnd w:id="30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w:t>
      </w:r>
    </w:p>
    <w:p>
      <w:pPr>
        <w:pStyle w:val="BookText"/>
        <w:rPr/>
      </w:pPr>
      <w:r>
        <w:rPr>
          <w:rFonts w:ascii="IRNazanin" w:hAnsi="IRNazanin" w:eastAsia="IRNazanin"/>
          <w:color w:val="111111"/>
          <w:sz w:val="28"/>
          <w:sz w:val="28"/>
          <w:szCs w:val="28"/>
          <w:rtl w:val="true"/>
          <w:lang w:bidi="fa-IR"/>
        </w:rPr>
        <w:t>فرمان خداوند درباره اسیران به مسلمانان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یا فدیه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بخشش بر فدیه مقدم شده است، ولی در کنار هم و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یعنی رهبر مسلمانان ـ با توجه به شرایط موجود ـ باید یکی از این دو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به معنای سربهاست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یا فدا، پولی است که برای رهایی غلامان یا اسیران داده می شود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با بررسی متون کهن، چنین به دست می آید که پیش از اسلام، اسیر در ملک فردی بود که او را به اسارت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وی را آزاد سازد یا در برابر آزادی اش، پولی را به عنوان فدیه بگیرد، وگرنه او به عنوان بنده جنگ جو باقی می ماند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همچنین کشتن یا قطع عضو اسیر، جزو رسم های عرب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انسان دوستانه ای را برای اسیران وضع کرد تا حقوق افراد ناتوان از بین نرود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سال های نخست هجرت، سربها دریافت می شد و در سامان بخشیدن به اوضاع نامناسب مالی مسلمانان بسیار اثرگذار بود؛ زیرا با سفر مسلمانان از مکه به مدینه، اموال مهاجران از سوی کافران قریش مصادره شد و آنان معمولاً مهمانان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مادی تا جنگ حنین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در سال های نخست هجرت، وضعیت اقتصادی </w:t>
      </w:r>
      <w:bookmarkStart w:id="307" w:name="pg3937_46394"/>
    </w:p>
    <w:p>
      <w:pPr>
        <w:pStyle w:val="BookText"/>
        <w:rPr/>
      </w:pPr>
      <w:bookmarkEnd w:id="307"/>
      <w:r>
        <w:rPr>
          <w:rFonts w:ascii="IRNazanin" w:hAnsi="IRNazanin" w:eastAsia="IRNazanin"/>
          <w:color w:val="111111"/>
          <w:sz w:val="28"/>
          <w:sz w:val="28"/>
          <w:szCs w:val="28"/>
          <w:rtl w:val="true"/>
          <w:lang w:bidi="fa-IR"/>
        </w:rPr>
        <w:t>مهاجران و تا حدودی هم انصار، چندان مساعد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مبالغی از کافران برای رهایی ایشان گرفته و به مسلمانان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نیز از این وضعیت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مبالغ، متناسب با وضعیت مالی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جای دریافت پول، اسیر مکلف می شد کاری انجام دهد؛ مانند تعلیم دانسته های خویش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نیز پیامبر فدیه یک اسیر کافر را آزادی دو اسیر مسلمان قرار می داد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پیامبر خدا درباره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از هفتاد اسیر جنگ بدر ـ نخستین غزوه تاریخ اسلام ـ ابتدا به مسلمانان فرمود که با اسیران به نیکی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اسیران توانگر هزار تا چهار هزار درهم سربها گرفت و آزادشان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اسیران تهی دست را نیز بدون گرفتن سربها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اسیران باسواد فرمان داد به کودکان مسلمان خواندن و نوشتن بیاموزند و پس از آموزش کودکان، آنان را آزاد ساخت</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08" w:name="__RefHeading___Toc1860246_2281741623"/>
      <w:bookmarkStart w:id="309" w:name="_Toc115"/>
      <w:bookmarkEnd w:id="308"/>
      <w:r>
        <w:rPr>
          <w:rtl w:val="true"/>
        </w:rPr>
        <w:t>د</w:t>
      </w:r>
      <w:r>
        <w:rPr>
          <w:rtl w:val="true"/>
        </w:rPr>
        <w:t xml:space="preserve">) </w:t>
      </w:r>
      <w:r>
        <w:rPr>
          <w:rtl w:val="true"/>
        </w:rPr>
        <w:t>رعایت حقوق اسیران</w:t>
      </w:r>
      <w:bookmarkEnd w:id="309"/>
    </w:p>
    <w:p>
      <w:pPr>
        <w:pStyle w:val="Heading5"/>
        <w:numPr>
          <w:ilvl w:val="4"/>
          <w:numId w:val="1"/>
        </w:numPr>
        <w:rPr/>
      </w:pPr>
      <w:bookmarkStart w:id="310" w:name="__RefHeading___Toc1860248_2281741623"/>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اسیران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حق زیستن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ناتوان و دست هایش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اخلاق قرآنی حکم می کند به او ستم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برای کشتن و مبارزه با مسلمانان در میدان جنگ حاضر شده است، ولی وقتی دست مسلمانان است،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اوست که از حقوق انسانی </w:t>
      </w:r>
      <w:bookmarkStart w:id="312" w:name="pg3937_46395"/>
    </w:p>
    <w:p>
      <w:pPr>
        <w:pStyle w:val="BookText"/>
        <w:rPr/>
      </w:pPr>
      <w:bookmarkEnd w:id="312"/>
      <w:r>
        <w:rPr>
          <w:rFonts w:ascii="IRNazanin" w:hAnsi="IRNazanin" w:eastAsia="IRNazanin"/>
          <w:color w:val="111111"/>
          <w:sz w:val="28"/>
          <w:sz w:val="28"/>
          <w:szCs w:val="28"/>
          <w:rtl w:val="true"/>
          <w:lang w:bidi="fa-IR"/>
        </w:rPr>
        <w:t>برخوردار باشد و نباید تعصب های مذهبی یا ملی سبب شود به اسیر آسیب برسانیم</w:t>
      </w:r>
      <w:r>
        <w:rPr>
          <w:rFonts w:eastAsia="IRNazanin" w:cs="IRNazanin"/>
          <w:color w:val="111111"/>
          <w:sz w:val="28"/>
          <w:szCs w:val="28"/>
          <w:rtl w:val="true"/>
          <w:lang w:bidi="fa-IR"/>
        </w:rPr>
        <w:t>.</w:t>
      </w:r>
    </w:p>
    <w:p>
      <w:pPr>
        <w:pStyle w:val="Heading5"/>
        <w:numPr>
          <w:ilvl w:val="4"/>
          <w:numId w:val="1"/>
        </w:numPr>
        <w:rPr/>
      </w:pPr>
      <w:bookmarkStart w:id="313" w:name="__RefHeading___Toc1860250_2281741623"/>
      <w:bookmarkStart w:id="314" w:name="_Toc117"/>
      <w:bookmarkEnd w:id="313"/>
      <w:r>
        <w:rPr>
          <w:rtl w:val="true"/>
        </w:rPr>
        <w:t>یک ـ نیکی</w:t>
      </w:r>
      <w:bookmarkEnd w:id="314"/>
    </w:p>
    <w:p>
      <w:pPr>
        <w:pStyle w:val="BookText"/>
        <w:rPr/>
      </w:pPr>
      <w:r>
        <w:rPr>
          <w:rFonts w:ascii="IRNazanin" w:hAnsi="IRNazanin" w:eastAsia="IRNazanin"/>
          <w:color w:val="111111"/>
          <w:sz w:val="28"/>
          <w:sz w:val="28"/>
          <w:szCs w:val="28"/>
          <w:rtl w:val="true"/>
          <w:lang w:bidi="fa-IR"/>
        </w:rPr>
        <w:t>یک ـ نیکی</w:t>
      </w:r>
    </w:p>
    <w:p>
      <w:pPr>
        <w:pStyle w:val="BookText"/>
        <w:rPr/>
      </w:pP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اسیران نیکو رفتار کنید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یاران فرمان بردار پیامبر خدا به اسیران نیکی می کردند، به گونه ای که اسیران، شیفته مرام و آیین آنان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تنها به حقوق انسانی توجه نداشتند، بلکه در همه حال اسیران را بر خویش مقدم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بن ربیع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دست گروهی از انصار اسیر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شام یا ناهار می خوردیم، نان را که بسیار کم بود، به ما اختصاص می دادند و خودشان خرما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دست بعضی فقط یک قطعه کوچک نان بود و همان را هم به ما می دادند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نیکی یاران به اسیران، تنها در حد خورد و خوراک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یاران پیامبر در استفاده از مرکب نیز اسیران را بر خود مقدم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دست انصار اسیر بودم، آنان ما را سوار می کردند و خود پیاده می رفتند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صادق علیه السلام با پیروی از سیره نبوی، درباره حقوق اسیران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قرار باشد اسیر روز بعد کشته شود، اطعام او حقی است بر گردن کسی که او را اسیر کرده است؛ زیرا سزاوار است به اسیر آب و غذا داده </w:t>
      </w:r>
      <w:bookmarkStart w:id="315" w:name="pg3937_46396"/>
    </w:p>
    <w:p>
      <w:pPr>
        <w:pStyle w:val="BookText"/>
        <w:rPr/>
      </w:pPr>
      <w:bookmarkEnd w:id="315"/>
      <w:r>
        <w:rPr>
          <w:rFonts w:ascii="IRNazanin" w:hAnsi="IRNazanin" w:eastAsia="IRNazanin"/>
          <w:color w:val="111111"/>
          <w:sz w:val="28"/>
          <w:sz w:val="28"/>
          <w:szCs w:val="28"/>
          <w:rtl w:val="true"/>
          <w:lang w:bidi="fa-IR"/>
        </w:rPr>
        <w:t>شود و با مدارا با او برخورد گردد؛ کافر باشد یا غیر کافر</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پیامبر در همه جنگ ها به احسان به اسیران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بنی قریظه که حکم اعدام اسیران صادر شده بود، پیوسته به مسلمانان فرمان می داد به خوراک اسیران توجه و به نیکی با آنان برخورد کنند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316" w:name="__RefHeading___Toc1860252_2281741623"/>
      <w:bookmarkStart w:id="317" w:name="_Toc118"/>
      <w:bookmarkEnd w:id="316"/>
      <w:r>
        <w:rPr>
          <w:rtl w:val="true"/>
        </w:rPr>
        <w:t>دو ـ مدارا</w:t>
      </w:r>
      <w:bookmarkEnd w:id="317"/>
    </w:p>
    <w:p>
      <w:pPr>
        <w:pStyle w:val="BookText"/>
        <w:rPr/>
      </w:pPr>
      <w:r>
        <w:rPr>
          <w:rFonts w:ascii="IRNazanin" w:hAnsi="IRNazanin" w:eastAsia="IRNazanin"/>
          <w:color w:val="111111"/>
          <w:sz w:val="28"/>
          <w:sz w:val="28"/>
          <w:szCs w:val="28"/>
          <w:rtl w:val="true"/>
          <w:lang w:bidi="fa-IR"/>
        </w:rPr>
        <w:t>دو ـ مدارا</w:t>
      </w:r>
    </w:p>
    <w:p>
      <w:pPr>
        <w:pStyle w:val="BookText"/>
        <w:rPr/>
      </w:pPr>
      <w:r>
        <w:rPr>
          <w:rFonts w:ascii="IRNazanin" w:hAnsi="IRNazanin" w:eastAsia="IRNazanin"/>
          <w:color w:val="111111"/>
          <w:sz w:val="28"/>
          <w:sz w:val="28"/>
          <w:szCs w:val="28"/>
          <w:rtl w:val="true"/>
          <w:lang w:bidi="fa-IR"/>
        </w:rPr>
        <w:t>پیامبر از سوی خدا مأمور بود با مردم مدارا کند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ایشان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سازگاری با مردم نصف ایمان است و نرمی با آنها، نصف زندگانی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باقر علیه السلام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ملایم است و ملایمت را دوست دارد و پاداشی را که به ملایمت می دهد، به خشونت و سخت گیری نمی دهد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نبرد، مهربانی جایگاهی ندارد، ولی وقتی دشمنان در بند هستند، باید با نرمی و مدارا با آنها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خشن با اسیران و اعدام، در مواقع ویژه ای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الغابة که در ربیع الاول سال ششم هجری شکل گرفت، حادثه ای رخ داد که نشان دهنده مدارای پیامبر با زمین خوردگان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اکوع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دشمن،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صد نفر به سوی دشمن بفرستی، آنچه در اختیارشان هست، همه را می گیرم و گردن آنها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w:t>
      </w:r>
      <w:bookmarkStart w:id="318" w:name="pg3937_46397"/>
    </w:p>
    <w:p>
      <w:pPr>
        <w:pStyle w:val="BookText"/>
        <w:rPr/>
      </w:pPr>
      <w:bookmarkEnd w:id="3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تسلط یافتی، مدارا کن</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319" w:name="__RefHeading___Toc1860254_2281741623"/>
      <w:bookmarkStart w:id="320" w:name="_Toc119"/>
      <w:bookmarkEnd w:id="319"/>
      <w:r>
        <w:rPr/>
        <w:t>3</w:t>
      </w:r>
      <w:r>
        <w:rPr>
          <w:rtl w:val="true"/>
        </w:rPr>
        <w:t xml:space="preserve">. </w:t>
      </w:r>
      <w:r>
        <w:rPr>
          <w:rtl w:val="true"/>
        </w:rPr>
        <w:t>اعدام</w:t>
      </w:r>
      <w:bookmarkEnd w:id="3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ascii="IRNazanin" w:hAnsi="IRNazanin" w:eastAsia="IRNazanin"/>
          <w:color w:val="111111"/>
          <w:sz w:val="28"/>
          <w:sz w:val="28"/>
          <w:szCs w:val="28"/>
          <w:rtl w:val="true"/>
          <w:lang w:bidi="fa-IR"/>
        </w:rPr>
        <w:t>محمد صلی الله علیه و آله پیامبر خداست و کسانی که با اویند، بر کافران سخت گیر و با همدیگر مهربانند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بگیر و جایگاهشان دوزخ است و چه بد 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مجاور شما هستند، کارزار کنید و آنان باید در شما خشونت بیابند و بدانید که خدا با تقواپیشگان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کافران خشونت طلبی که در پیکار با یکتاپرستان هم صدا شده اند، روی خوش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آنان، دستوری است که در آیه های بسیاری به چشم می خورد، ولی اگر کافران اسیر شوند، تنها گروه اندکی از اسیران، به اعدام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که جنایت کار بوده یا پاکان را کشته یا به تعهدهای خود پای بند نبوده اند یا گناهان بسیاری دارند، باید طعم مرگ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رها شوند، دوباره برای نابودی اسلام می کوشند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به پیمان های فردی و اجتماعی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خُلف وعده را تحمل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عزّه شاعر همجی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بن عُمیر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بدر اسیر شد 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دختر دارم و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تعهد کرد </w:t>
      </w:r>
    </w:p>
    <w:p>
      <w:pPr>
        <w:pStyle w:val="BookText"/>
        <w:rPr/>
      </w:pPr>
      <w:r>
        <w:rPr>
          <w:rFonts w:ascii="IRNazanin" w:hAnsi="IRNazanin" w:eastAsia="IRNazanin"/>
          <w:color w:val="111111"/>
          <w:sz w:val="28"/>
          <w:sz w:val="28"/>
          <w:szCs w:val="28"/>
          <w:rtl w:val="true"/>
          <w:lang w:bidi="fa-IR"/>
        </w:rPr>
        <w:t>که دیگر بر ضد پیامبر شعر نگوید و در جنگ شرکت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او به اغوای صفوان بن امیّه، در جنگ احد نیز شرکت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قبایل می رفت و با اشعار خود آنان را تهییج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بار اسیر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اکراه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دارم، ای رسول خدا صلی الله علیه و آله بر من منّت گذار و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یک سوراخ دوبار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مکه باز نمی گردی که دست به گونه هایت بکشی و بگویی باز محمد را تمسخر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قتل او را صادر کرد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سیره نبوی، درمی یابیم که پیامبر فرمان قتل اسیرانی را صادر می کرد که جنایت و خیانت آنان ثابت شده بود</w:t>
      </w:r>
      <w:r>
        <w:rPr>
          <w:rFonts w:eastAsia="IRNazanin" w:cs="IRNazanin"/>
          <w:color w:val="111111"/>
          <w:sz w:val="28"/>
          <w:szCs w:val="28"/>
          <w:rtl w:val="true"/>
          <w:lang w:bidi="fa-IR"/>
        </w:rPr>
        <w:t xml:space="preserve">. </w:t>
      </w:r>
      <w:bookmarkStart w:id="321" w:name="pg3937_46399"/>
    </w:p>
    <w:p>
      <w:pPr>
        <w:pStyle w:val="Heading2"/>
        <w:numPr>
          <w:ilvl w:val="1"/>
          <w:numId w:val="1"/>
        </w:numPr>
        <w:rPr/>
      </w:pPr>
      <w:bookmarkStart w:id="322" w:name="__RefHeading___Toc1860256_2281741623"/>
      <w:bookmarkStart w:id="323" w:name="_Toc120"/>
      <w:bookmarkEnd w:id="321"/>
      <w:bookmarkEnd w:id="322"/>
      <w:r>
        <w:rPr>
          <w:rtl w:val="true"/>
        </w:rPr>
        <w:t>فصل پنجم</w:t>
      </w:r>
      <w:r>
        <w:rPr>
          <w:rtl w:val="true"/>
        </w:rPr>
        <w:t xml:space="preserve">: </w:t>
      </w:r>
      <w:r>
        <w:rPr>
          <w:rtl w:val="true"/>
        </w:rPr>
        <w:t>همراه با برنامه سازان</w:t>
      </w:r>
      <w:bookmarkEnd w:id="323"/>
    </w:p>
    <w:p>
      <w:pPr>
        <w:pStyle w:val="Heading3"/>
        <w:numPr>
          <w:ilvl w:val="2"/>
          <w:numId w:val="1"/>
        </w:numPr>
        <w:rPr/>
      </w:pPr>
      <w:bookmarkStart w:id="324" w:name="__RefHeading___Toc1860258_2281741623"/>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بایدها و نبایدهای رسانه</w:t>
      </w:r>
    </w:p>
    <w:p>
      <w:pPr>
        <w:pStyle w:val="Heading3"/>
        <w:numPr>
          <w:ilvl w:val="2"/>
          <w:numId w:val="1"/>
        </w:numPr>
        <w:rPr/>
      </w:pPr>
      <w:bookmarkStart w:id="326" w:name="__RefHeading___Toc1860260_2281741623"/>
      <w:bookmarkStart w:id="327" w:name="_Toc122"/>
      <w:bookmarkEnd w:id="326"/>
      <w:r>
        <w:rPr>
          <w:rtl w:val="true"/>
        </w:rPr>
        <w:t>بایدها و نبایدهای رسانه</w:t>
      </w:r>
      <w:bookmarkEnd w:id="327"/>
    </w:p>
    <w:p>
      <w:pPr>
        <w:pStyle w:val="Heading4"/>
        <w:numPr>
          <w:ilvl w:val="3"/>
          <w:numId w:val="1"/>
        </w:numPr>
        <w:rPr/>
      </w:pPr>
      <w:bookmarkStart w:id="328" w:name="__RefHeading___Toc1860262_2281741623"/>
      <w:bookmarkStart w:id="329" w:name="_Toc123"/>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بایدها و نبایدهای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فقه و اخلاق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عصر نبوی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درست خدامحوری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درست جنگ های پیامبر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صلح طلبی پیامبر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ایمان</w:t>
      </w:r>
    </w:p>
    <w:p>
      <w:pPr>
        <w:pStyle w:val="BookText"/>
        <w:rPr/>
      </w:pPr>
      <w:r>
        <w:rPr>
          <w:rFonts w:ascii="IRNazanin" w:hAnsi="IRNazanin" w:eastAsia="IRNazanin"/>
          <w:color w:val="111111"/>
          <w:sz w:val="28"/>
          <w:sz w:val="28"/>
          <w:szCs w:val="28"/>
          <w:rtl w:val="true"/>
          <w:lang w:bidi="fa-IR"/>
        </w:rPr>
        <w:t>راه کارهای پرداختن به موضوع در برنامه ها</w:t>
      </w:r>
    </w:p>
    <w:p>
      <w:pPr>
        <w:pStyle w:val="Heading4"/>
        <w:numPr>
          <w:ilvl w:val="3"/>
          <w:numId w:val="1"/>
        </w:numPr>
        <w:rPr/>
      </w:pPr>
      <w:bookmarkStart w:id="330" w:name="__RefHeading___Toc1860264_2281741623"/>
      <w:bookmarkStart w:id="331" w:name="_Toc124"/>
      <w:bookmarkEnd w:id="330"/>
      <w:r>
        <w:rPr/>
        <w:t>1</w:t>
      </w:r>
      <w:r>
        <w:rPr>
          <w:rtl w:val="true"/>
        </w:rPr>
        <w:t xml:space="preserve">. </w:t>
      </w:r>
      <w:r>
        <w:rPr>
          <w:rtl w:val="true"/>
        </w:rPr>
        <w:t>تفکیک فقه و اخلاق</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فقه و اخلاق</w:t>
      </w:r>
    </w:p>
    <w:p>
      <w:pPr>
        <w:pStyle w:val="BookText"/>
        <w:rPr/>
      </w:pPr>
      <w:r>
        <w:rPr>
          <w:rFonts w:ascii="IRNazanin" w:hAnsi="IRNazanin" w:eastAsia="IRNazanin"/>
          <w:color w:val="111111"/>
          <w:sz w:val="28"/>
          <w:sz w:val="28"/>
          <w:szCs w:val="28"/>
          <w:rtl w:val="true"/>
          <w:lang w:bidi="fa-IR"/>
        </w:rPr>
        <w:t xml:space="preserve">رفتار، گفتار و حتی سکوت پیامبر و معصومان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اعتبار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مستحب،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قرآن و همین سنت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سازان باید به این نکته توجه داشته باشند که بیان سیره اخلاقی معصومان چندان راحت نیست و اگر دقت های لازم نشود، امکان دارد مخاطب برداشتی نادرست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های نبوی، سند داشته باشد،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می توانند از آن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احکام شخصی و ویژه برای پیامبر یا معصومان است؛ مثل تعدد همسران برای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مسائل منسوخ شده است و امامان بعدی آن حکم را لغو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سیره و داستان مورد نظر از دسته دوم و سوم بود، کارشناسان مذهبی باید درباره آن توضیح دهند و اگر از دسته نخست بود، باید کاوش جدیدی صورت پذیرد و فقهی یا اخلاقی بودن آن مشخص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پیامبر خدا از کندن درختان و ویران کردن خانه ها و کشتزارها خودداری می کرد و به یاران خود اجازه نمی داد زنان و کودکان </w:t>
      </w:r>
      <w:bookmarkStart w:id="332" w:name="pg3937_46400"/>
    </w:p>
    <w:p>
      <w:pPr>
        <w:pStyle w:val="BookText"/>
        <w:rPr/>
      </w:pPr>
      <w:bookmarkEnd w:id="332"/>
      <w:r>
        <w:rPr>
          <w:rFonts w:ascii="IRNazanin" w:hAnsi="IRNazanin" w:eastAsia="IRNazanin"/>
          <w:color w:val="111111"/>
          <w:sz w:val="28"/>
          <w:sz w:val="28"/>
          <w:szCs w:val="28"/>
          <w:rtl w:val="true"/>
          <w:lang w:bidi="fa-IR"/>
        </w:rPr>
        <w:t>کافر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حکم اخلاقی است یا فقهی؟ اگر فقهی است، اجرای آن چگونه است؟ فقه به ما می آموزد همه این نهی ها، هنگام ضرورت، مباح است و معصومان و فقیهان در این زمینه تلاش های گسترده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بخش سیره پیامبر در جنگ ها، باید تنها موارد اخلاقی با ظرافت ارائه شود</w:t>
      </w:r>
      <w:r>
        <w:rPr>
          <w:rFonts w:eastAsia="IRNazanin" w:cs="IRNazanin"/>
          <w:color w:val="111111"/>
          <w:sz w:val="28"/>
          <w:szCs w:val="28"/>
          <w:rtl w:val="true"/>
          <w:lang w:bidi="fa-IR"/>
        </w:rPr>
        <w:t>.</w:t>
      </w:r>
    </w:p>
    <w:p>
      <w:pPr>
        <w:pStyle w:val="Heading4"/>
        <w:numPr>
          <w:ilvl w:val="3"/>
          <w:numId w:val="1"/>
        </w:numPr>
        <w:rPr/>
      </w:pPr>
      <w:bookmarkStart w:id="333" w:name="__RefHeading___Toc1860266_2281741623"/>
      <w:bookmarkStart w:id="334" w:name="_Toc125"/>
      <w:bookmarkEnd w:id="333"/>
      <w:r>
        <w:rPr/>
        <w:t>2</w:t>
      </w:r>
      <w:r>
        <w:rPr>
          <w:rtl w:val="true"/>
        </w:rPr>
        <w:t xml:space="preserve">. </w:t>
      </w:r>
      <w:r>
        <w:rPr>
          <w:rtl w:val="true"/>
        </w:rPr>
        <w:t>بازشناسی عصر نبوی</w:t>
      </w:r>
      <w:bookmarkEnd w:id="3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عصر نبوی</w:t>
      </w:r>
    </w:p>
    <w:p>
      <w:pPr>
        <w:pStyle w:val="BookText"/>
        <w:rPr/>
      </w:pPr>
      <w:r>
        <w:rPr>
          <w:rFonts w:ascii="IRNazanin" w:hAnsi="IRNazanin" w:eastAsia="IRNazanin"/>
          <w:color w:val="111111"/>
          <w:sz w:val="28"/>
          <w:sz w:val="28"/>
          <w:szCs w:val="28"/>
          <w:rtl w:val="true"/>
          <w:lang w:bidi="fa-IR"/>
        </w:rPr>
        <w:t>آداب و رسوم، پیرو مکان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ظرف زمان و مکان هر آدابی شناخته شود، آن آداب معنای بهتری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فرهنگ سازی ها، کُنش ها و واکنش های پیامبر، در راستای اصلاح رسم های نادرست سرزمین حجاز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ظرافت برخورد پیامبر با قومش وقتی آشکار می شود که از آن آداب و رسوم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المفصل فی تاریخ العرب قبل الاسلام، آداب و رسوم عرب جاهلی را به طور کامل تبیین کرده است و بخشی از جلد پنجم آن درباره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کوشا باید بتوانند این مفهوم را به گونه ای تبیین کنند که مخاطبان، اسلام و سخنان پیامبر را تنها مربوط به دوره پیامبر ندانند و جاودانگی و کارآیی اسلام را در همه زمان ها حس کنند</w:t>
      </w:r>
      <w:r>
        <w:rPr>
          <w:rFonts w:eastAsia="IRNazanin" w:cs="IRNazanin"/>
          <w:color w:val="111111"/>
          <w:sz w:val="28"/>
          <w:szCs w:val="28"/>
          <w:rtl w:val="true"/>
          <w:lang w:bidi="fa-IR"/>
        </w:rPr>
        <w:t>.</w:t>
      </w:r>
    </w:p>
    <w:p>
      <w:pPr>
        <w:pStyle w:val="Heading4"/>
        <w:numPr>
          <w:ilvl w:val="3"/>
          <w:numId w:val="1"/>
        </w:numPr>
        <w:rPr/>
      </w:pPr>
      <w:bookmarkStart w:id="335" w:name="__RefHeading___Toc1860268_2281741623"/>
      <w:bookmarkStart w:id="336" w:name="_Toc126"/>
      <w:bookmarkEnd w:id="335"/>
      <w:r>
        <w:rPr/>
        <w:t>3</w:t>
      </w:r>
      <w:r>
        <w:rPr>
          <w:rtl w:val="true"/>
        </w:rPr>
        <w:t xml:space="preserve">. </w:t>
      </w:r>
      <w:r>
        <w:rPr>
          <w:rtl w:val="true"/>
        </w:rPr>
        <w:t>بازتاب درست خدامحوری</w:t>
      </w:r>
      <w:bookmarkEnd w:id="3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درست خدامحوری</w:t>
      </w:r>
    </w:p>
    <w:p>
      <w:pPr>
        <w:pStyle w:val="BookText"/>
        <w:rPr/>
      </w:pPr>
      <w:r>
        <w:rPr>
          <w:rFonts w:ascii="IRNazanin" w:hAnsi="IRNazanin" w:eastAsia="IRNazanin"/>
          <w:color w:val="111111"/>
          <w:sz w:val="28"/>
          <w:sz w:val="28"/>
          <w:szCs w:val="28"/>
          <w:rtl w:val="true"/>
          <w:lang w:bidi="fa-IR"/>
        </w:rPr>
        <w:t>پیامبر، بنده خوب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کند، در جهت فرمان برداری از حضرت حق است؛ زیرا او بهترین پیام رسان و فرمان بردار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نکته که چونان مغز اصلی رفتار و گفتار نبوی است، به بهترین </w:t>
      </w:r>
      <w:bookmarkStart w:id="337" w:name="pg3937_46401"/>
    </w:p>
    <w:p>
      <w:pPr>
        <w:pStyle w:val="BookText"/>
        <w:rPr/>
      </w:pPr>
      <w:bookmarkEnd w:id="337"/>
      <w:r>
        <w:rPr>
          <w:rFonts w:ascii="IRNazanin" w:hAnsi="IRNazanin" w:eastAsia="IRNazanin"/>
          <w:color w:val="111111"/>
          <w:sz w:val="28"/>
          <w:sz w:val="28"/>
          <w:szCs w:val="28"/>
          <w:rtl w:val="true"/>
          <w:lang w:bidi="fa-IR"/>
        </w:rPr>
        <w:t>شکل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صلح جویی و ستم ستیزی آن حضرت، برگرفته از خدامحوری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جلوه تمام نمای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دارای صفات رحمانیت و رئوفیت است و هم دارای صفات غضب و قهاریت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بندگان خوب خود مهربان است و یاری گر، با بندگان نافرمان از در انتقام و خشم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 است و رُحَماءُ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نکته ضروری است که تنها جلوه های رحمانیت پیامبر نباید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مجموعه ای از صفات متفاوت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کسی است که تمام این صفات به ظاهر متضاد را در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پیامبر عفو می کرد، به حدود و حکم اعدام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جلوه های رحمانی آن حضرت بیشتر بود؛ چه اینکه خدا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 کسی که مهربانی اش بر خشمش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گونه ای از رحمانیت پیامبر سخن می گویند و به شکلی از امام علی و امام حسین علیهماالسلام یاد می کنند که گویی پیامبر، مظهر رحمانیت خدا و دیگر معصومان، مظهر غضب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این بزرگواران، انسان های کاملی هستند که دارای همه صفت های الهی اند</w:t>
      </w:r>
      <w:r>
        <w:rPr>
          <w:rFonts w:eastAsia="IRNazanin" w:cs="IRNazanin"/>
          <w:color w:val="111111"/>
          <w:sz w:val="28"/>
          <w:szCs w:val="28"/>
          <w:rtl w:val="true"/>
          <w:lang w:bidi="fa-IR"/>
        </w:rPr>
        <w:t>.</w:t>
      </w:r>
    </w:p>
    <w:p>
      <w:pPr>
        <w:pStyle w:val="Heading4"/>
        <w:numPr>
          <w:ilvl w:val="3"/>
          <w:numId w:val="1"/>
        </w:numPr>
        <w:rPr/>
      </w:pPr>
      <w:bookmarkStart w:id="338" w:name="__RefHeading___Toc1860270_2281741623"/>
      <w:bookmarkStart w:id="339" w:name="_Toc127"/>
      <w:bookmarkEnd w:id="338"/>
      <w:r>
        <w:rPr/>
        <w:t>4</w:t>
      </w:r>
      <w:r>
        <w:rPr>
          <w:rtl w:val="true"/>
        </w:rPr>
        <w:t xml:space="preserve">. </w:t>
      </w:r>
      <w:r>
        <w:rPr>
          <w:rtl w:val="true"/>
        </w:rPr>
        <w:t>بازتاب درست جنگ های پیامبر</w:t>
      </w:r>
      <w:bookmarkEnd w:id="3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درست جنگ های پیامبر</w:t>
      </w:r>
      <w:bookmarkStart w:id="340" w:name="pg3937_46402"/>
    </w:p>
    <w:p>
      <w:pPr>
        <w:pStyle w:val="BookText"/>
        <w:rPr/>
      </w:pPr>
      <w:bookmarkEnd w:id="340"/>
      <w:r>
        <w:rPr>
          <w:rFonts w:ascii="IRNazanin" w:hAnsi="IRNazanin" w:eastAsia="IRNazanin"/>
          <w:color w:val="111111"/>
          <w:sz w:val="28"/>
          <w:sz w:val="28"/>
          <w:szCs w:val="28"/>
          <w:rtl w:val="true"/>
          <w:lang w:bidi="fa-IR"/>
        </w:rPr>
        <w:t>جنگ، مظهر خشم است، ولی اگر درست بازکاوی شود، درمی یابیم جنگ های نبوی نیز جنبه رحمانی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اگر خشمگین می شد، هیچ گاه کافران و دشمنان سرسخت خود را نفرین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موارد اعلام و اجرای حدود با بیان فلسفه آن، به گونه ای بیان شود که مخاطب درک کند این سخت گیری ها نیز به سود جامعه و نشانه لطف خدا و مهربانی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جایی هم که اسلام جنگ کرده و اشخاص فاسد را از بین برده، برای عطوفت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مفسد بودند</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خرابی جامعه می شدند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توجه به این نکته و بررسی عوامل جنگ ها، نشان دهنده روش منطقی پیامبر در رویارویی با رخدادهای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 اخلاقی پیامبر با دشمنان قسم خورده اش تبیین شود، هر منصفی اعتراف می کند که رفتار حضرت، به دور از خشونت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حاکم کردن اخلاق و ایجاد انگیزه الهی در میان مسلمانان، از شدت زشتی جنگ می کاست</w:t>
      </w:r>
      <w:r>
        <w:rPr>
          <w:rFonts w:eastAsia="IRNazanin" w:cs="IRNazanin"/>
          <w:color w:val="111111"/>
          <w:sz w:val="28"/>
          <w:szCs w:val="28"/>
          <w:rtl w:val="true"/>
          <w:lang w:bidi="fa-IR"/>
        </w:rPr>
        <w:t>.</w:t>
      </w:r>
    </w:p>
    <w:p>
      <w:pPr>
        <w:pStyle w:val="Heading4"/>
        <w:numPr>
          <w:ilvl w:val="3"/>
          <w:numId w:val="1"/>
        </w:numPr>
        <w:rPr/>
      </w:pPr>
      <w:bookmarkStart w:id="341" w:name="__RefHeading___Toc1860272_2281741623"/>
      <w:bookmarkStart w:id="342" w:name="_Toc128"/>
      <w:bookmarkEnd w:id="341"/>
      <w:r>
        <w:rPr/>
        <w:t>5</w:t>
      </w:r>
      <w:r>
        <w:rPr>
          <w:rtl w:val="true"/>
        </w:rPr>
        <w:t xml:space="preserve">. </w:t>
      </w:r>
      <w:r>
        <w:rPr>
          <w:rtl w:val="true"/>
        </w:rPr>
        <w:t>تبیین صلح طلبی پیامبر</w:t>
      </w:r>
      <w:bookmarkEnd w:id="3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صلح طلبی پیامبر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نظامی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کمتر از ده سال سبب شده است گروهی، اسلام را دین خشونت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های نبوی به دقت بنگریم، این گمان رفع می شود</w:t>
      </w:r>
      <w:r>
        <w:rPr>
          <w:rFonts w:eastAsia="IRNazanin" w:cs="IRNazanin"/>
          <w:color w:val="111111"/>
          <w:sz w:val="28"/>
          <w:szCs w:val="28"/>
          <w:rtl w:val="true"/>
          <w:lang w:bidi="fa-IR"/>
        </w:rPr>
        <w:t xml:space="preserve">. </w:t>
      </w:r>
      <w:bookmarkStart w:id="343" w:name="pg3937_46403"/>
    </w:p>
    <w:p>
      <w:pPr>
        <w:pStyle w:val="BookText"/>
        <w:rPr/>
      </w:pPr>
      <w:bookmarkEnd w:id="343"/>
      <w:r>
        <w:rPr>
          <w:rFonts w:ascii="IRNazanin" w:hAnsi="IRNazanin" w:eastAsia="IRNazanin"/>
          <w:color w:val="111111"/>
          <w:sz w:val="28"/>
          <w:sz w:val="28"/>
          <w:szCs w:val="28"/>
          <w:rtl w:val="true"/>
          <w:lang w:bidi="fa-IR"/>
        </w:rPr>
        <w:t>در دنیای امروز که اسلام و مسلمانان را تروریست معرفی می کنند، باید جهانیان را با روح بلند و صلح دوستی پیامبر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نسل جوان ایرانی نیز به سیره نبوی درست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هایی که ساخته می شود، باید صلح طلبی آن حضرت را به طور شفاف نشان دهد</w:t>
      </w:r>
      <w:r>
        <w:rPr>
          <w:rFonts w:eastAsia="IRNazanin" w:cs="IRNazanin"/>
          <w:color w:val="111111"/>
          <w:sz w:val="28"/>
          <w:szCs w:val="28"/>
          <w:rtl w:val="true"/>
          <w:lang w:bidi="fa-IR"/>
        </w:rPr>
        <w:t>.</w:t>
      </w:r>
    </w:p>
    <w:p>
      <w:pPr>
        <w:pStyle w:val="Heading4"/>
        <w:numPr>
          <w:ilvl w:val="3"/>
          <w:numId w:val="1"/>
        </w:numPr>
        <w:rPr/>
      </w:pPr>
      <w:bookmarkStart w:id="344" w:name="__RefHeading___Toc1860274_2281741623"/>
      <w:bookmarkStart w:id="345" w:name="_Toc129"/>
      <w:bookmarkEnd w:id="344"/>
      <w:r>
        <w:rPr/>
        <w:t>6</w:t>
      </w:r>
      <w:r>
        <w:rPr>
          <w:rtl w:val="true"/>
        </w:rPr>
        <w:t xml:space="preserve">. </w:t>
      </w:r>
      <w:r>
        <w:rPr>
          <w:rtl w:val="true"/>
        </w:rPr>
        <w:t>تقویت روحیه ایمان</w:t>
      </w:r>
      <w:bookmarkEnd w:id="34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ایمان</w:t>
      </w:r>
    </w:p>
    <w:p>
      <w:pPr>
        <w:pStyle w:val="BookText"/>
        <w:rPr/>
      </w:pPr>
      <w:r>
        <w:rPr>
          <w:rFonts w:ascii="IRNazanin" w:hAnsi="IRNazanin" w:eastAsia="IRNazanin"/>
          <w:color w:val="111111"/>
          <w:sz w:val="28"/>
          <w:sz w:val="28"/>
          <w:szCs w:val="28"/>
          <w:rtl w:val="true"/>
          <w:lang w:bidi="fa-IR"/>
        </w:rPr>
        <w:t>کشوری که برای رسیدن به حق می کوشد، همواره با تهاجم های نظامی، اقتصادی، فرهنگی و سیاسی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نوپای نبوی، همه این تهاجم 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شد پیامبر بر دشمنان پیروز شود، فزونی نیرو یا گستردگی سلاح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چیز آنان را بر دشمنان چیره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قوی و استقامت و یک پارچگی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جنگ های پیامبر، شمار مسلمانان بسیار کمتر از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مسلمانان یک سوم دشمنان نیرو داشتند، ولی پیروز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ره آورد ایمان، اتحاد و استقامت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به یاری خدا و توان جوانان برومندش، تاکنون به دستاوردهای بزرگی در عرصه ساخت جنگ افزارهای نظامی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ها سبب سربلندی و غرور ماست، ولی نباید موجب شود امید نظامیان ما و مردم، به چنین سلاح هایی باشد و تصور کنند پیروزی ما در سایه توان نظامی حتمی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آنچه ما را در جنگ با عراق پیروز کرد، ایمان راسخ رزمندگان اسلام بود و اگر بتوانیم ایمان قوی رزمندگان صدر اسلام را به تصویر کشیم و آن را الگوی نسل جوان و مردم مسلمان معرفی کنیم، می توانیم در برابر تهاجم تمام قدرت های جهان بایستیم</w:t>
      </w:r>
      <w:r>
        <w:rPr>
          <w:rFonts w:eastAsia="IRNazanin" w:cs="IRNazanin"/>
          <w:color w:val="111111"/>
          <w:sz w:val="28"/>
          <w:szCs w:val="28"/>
          <w:rtl w:val="true"/>
          <w:lang w:bidi="fa-IR"/>
        </w:rPr>
        <w:t xml:space="preserve">. </w:t>
      </w:r>
      <w:bookmarkStart w:id="346" w:name="pg3937_46404"/>
    </w:p>
    <w:p>
      <w:pPr>
        <w:pStyle w:val="BookText"/>
        <w:rPr/>
      </w:pPr>
      <w:bookmarkEnd w:id="346"/>
      <w:r>
        <w:rPr>
          <w:rFonts w:ascii="IRNazanin" w:hAnsi="IRNazanin" w:eastAsia="IRNazanin"/>
          <w:color w:val="111111"/>
          <w:sz w:val="28"/>
          <w:sz w:val="28"/>
          <w:szCs w:val="28"/>
          <w:rtl w:val="true"/>
          <w:lang w:bidi="fa-IR"/>
        </w:rPr>
        <w:t>سیاست گذاران امور نظامی باید هر روز فن آوری دفاعی ما را تقویت کنند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نیز باید به تقویت ایمان مخاطبان خود بیندیشند و بدانید هراس و رعب دشمن همواره بیشتر از همین ایمان قوی است، نه سلاح های مدرن؛ زیرا آنان همیشه از برتری بیشتری در این زمینه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پیروزی مسلمین در صدر اسلام، وحدت کلمه و قوت ایمان بود؛ قوت ایمان بود که یک لشکر ضعیف را بر امپراتوری های بزرگ عالم غلبه داد و سی نفر به قیادت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بر شصت هزار نفر لشکر پیش قراول روم غلبه کرد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347" w:name="__RefHeading___Toc1860276_2281741623"/>
      <w:bookmarkStart w:id="348" w:name="_Toc130"/>
      <w:bookmarkEnd w:id="347"/>
      <w:r>
        <w:rPr>
          <w:rtl w:val="true"/>
        </w:rPr>
        <w:t>راه کارهای پرداختن به موضوع در برنامه ها</w:t>
      </w:r>
      <w:bookmarkEnd w:id="348"/>
    </w:p>
    <w:p>
      <w:pPr>
        <w:pStyle w:val="BookText"/>
        <w:rPr/>
      </w:pPr>
      <w:r>
        <w:rPr>
          <w:rFonts w:ascii="IRNazanin" w:hAnsi="IRNazanin" w:eastAsia="IRNazanin"/>
          <w:color w:val="111111"/>
          <w:sz w:val="28"/>
          <w:sz w:val="28"/>
          <w:szCs w:val="28"/>
          <w:rtl w:val="true"/>
          <w:lang w:bidi="fa-IR"/>
        </w:rPr>
        <w:t>راه کارهای پرداختن به موضوع در برنامه ها</w:t>
      </w:r>
    </w:p>
    <w:p>
      <w:pPr>
        <w:pStyle w:val="BookText"/>
        <w:rPr/>
      </w:pPr>
      <w:r>
        <w:rPr>
          <w:rFonts w:ascii="IRNazanin" w:hAnsi="IRNazanin" w:eastAsia="IRNazanin"/>
          <w:color w:val="111111"/>
          <w:sz w:val="28"/>
          <w:sz w:val="28"/>
          <w:szCs w:val="28"/>
          <w:rtl w:val="true"/>
          <w:lang w:bidi="fa-IR"/>
        </w:rPr>
        <w:t>اخلاق نبوی در جنگ ها را به شکل های گوناگون می توان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کوتاه و جذابی درباره موضوع های گوناگون در این زمینه وجود دارد که می توان آنها را با استفاده از چند منبع پروراند و برای فیلم های کوتاه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داستان ها، برای تقویت روحیه یا آموختن درس های نبوی به جوانان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حرکت داوطلبانه نوجوانان در جنگ ها، شهادت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قالب فیلم های کوتاه به تصویر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جنگ های نبوی که با مبارزه و درگیری پایان یافته،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چند جنگ را با نگاه تربیتی ـ نه روایت تاریخی ـ به شکل پویانمایی برای برنامه های نوجوانان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بدر، احد، </w:t>
      </w:r>
    </w:p>
    <w:p>
      <w:pPr>
        <w:pStyle w:val="BookText"/>
        <w:rPr/>
      </w:pPr>
      <w:r>
        <w:rPr>
          <w:rFonts w:ascii="IRNazanin" w:hAnsi="IRNazanin" w:eastAsia="IRNazanin"/>
          <w:color w:val="111111"/>
          <w:sz w:val="28"/>
          <w:sz w:val="28"/>
          <w:szCs w:val="28"/>
          <w:rtl w:val="true"/>
          <w:lang w:bidi="fa-IR"/>
        </w:rPr>
        <w:t>احزاب، فتح مکه و حنین برای این شیوه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موضوع بیشتر به زمان جنگ، مناسبت های نظامی و افراد نظامی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ویژه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دفاع مقدس، سپاه، ارتش، بسیج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بخش هایی از اخلاق نبوی را در این مناسبت ها، در قالب نماآهنگ و گفت وگوهای دو نفره مطرح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الگوی مناسبی برای مسلمانان است، باید این الگو در زندگی انسانِ قرن حاضر نیز نمود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بسیجیان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مسلمانان صدر اسلام، در جنگ ایران و عراق خوش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فیلم های مستند آن روزگار، وصیت 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مواردی را یافت که دقیقا در صدر اسلام نمونه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شهادت طلبی، اشتیاق جوانان به حضور در جبهه، برخورد مناسب با اسیران، گذشت و ایثار، مردمی بودن فرمانده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مواردی است که هم در صدر اسلام و هم در دوران دفاع مقدس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می توانند با تلفیق دیروز و الگوپذیری امروز، دو صحنه اخلاق در جنگ های نبوی را با روایت کردن یا با به تصویر کشیدن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مصداق های امروزی آن را از دوران دفاع مقدس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بسیاری از قسمت های روایت فتح برای این شیوه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میزگردهای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مسالمت آمیز با کافران تا چه اندازه جایز است؟ مرز مدارا با دشمنان و مخالفان کجاست؟ چرا پیامبر با تازه مسلمانان که تا دیروز با آن حضرت می جنگیدند، مهربان بود؟ با مطالعه این مجموعه، ده ها پرسش می توان یافت که برای گفت وگوهای علمی و تاریخی مناسب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این موضوع جذاب است و می توان به شیوه های گوناگون، آن را ارائه داد، ولی باید توجه داشت که مخاطبان بیشتر در یک دوره زمانی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دفاع مقدس و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این گونه برنامه ها هستند</w:t>
      </w:r>
      <w:r>
        <w:rPr>
          <w:rFonts w:eastAsia="IRNazanin" w:cs="IRNazanin"/>
          <w:color w:val="111111"/>
          <w:sz w:val="28"/>
          <w:szCs w:val="28"/>
          <w:rtl w:val="true"/>
          <w:lang w:bidi="fa-IR"/>
        </w:rPr>
        <w:t xml:space="preserve">. </w:t>
      </w:r>
      <w:bookmarkStart w:id="349" w:name="pg3937_46407"/>
    </w:p>
    <w:p>
      <w:pPr>
        <w:pStyle w:val="Heading2"/>
        <w:numPr>
          <w:ilvl w:val="1"/>
          <w:numId w:val="1"/>
        </w:numPr>
        <w:rPr/>
      </w:pPr>
      <w:bookmarkStart w:id="350" w:name="__RefHeading___Toc1860278_2281741623"/>
      <w:bookmarkStart w:id="351" w:name="_Toc131"/>
      <w:bookmarkEnd w:id="349"/>
      <w:bookmarkEnd w:id="350"/>
      <w:r>
        <w:rPr>
          <w:rtl w:val="true"/>
        </w:rPr>
        <w:t>کتاب نامه</w:t>
      </w:r>
      <w:bookmarkEnd w:id="35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 جا، دار احیاء الکتب العربیة،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کوفی، عبداللّه بن محمد عبسی، المصنَّف فی الأحادیث والآثار،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دارالفکر،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عبدالرحمان، غزوات رسول اللّه صلی الله علیه و آله، دمشق، دار سعد الدین،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مدینة دمشق،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اسماعیل بن عمر،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بیروت، داراحیاء التراث العربی،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 جا،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 الرسول صلی الله علیه و آله، قم، دارالحدیث،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الامام العسکری علیه السلام، قم، </w:t>
      </w:r>
    </w:p>
    <w:p>
      <w:pPr>
        <w:pStyle w:val="BookText"/>
        <w:rPr/>
      </w:pPr>
      <w:r>
        <w:rPr>
          <w:rFonts w:ascii="IRNazanin" w:hAnsi="IRNazanin" w:eastAsia="IRNazanin"/>
          <w:color w:val="111111"/>
          <w:sz w:val="28"/>
          <w:sz w:val="28"/>
          <w:szCs w:val="28"/>
          <w:rtl w:val="true"/>
          <w:lang w:bidi="fa-IR"/>
        </w:rPr>
        <w:t xml:space="preserve">مدرسه امام مهدی عج الله تعالی فرجه الشریف،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 جا، دارالفکر للطباعة و النشر و التوزیع،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الاسلامیة،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فتوح البلدان،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منجد، قاهره، مکتبة النهضة المصریة،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محمد عثمان، بیروت، دارالفکر،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غررالحکم و دررالکلم،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جلال الدین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ابراهیم بن محمد، الغارات،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ارموی، سلسله انتشارات انجمن آثار ملی،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سیره رسول خدا صلی الله علیه و آله، تهران، سازمان چاپ و انتشارات،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مهدی، سیر تحول در قرآن،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دائرة المعارف تشیع، تهران، سازمان چاپ و انتشارات وزارت فرهنگ و ارشاد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إلی تحصیل مسائل الشریعة، قم، مؤسسة آل البیت علیهم السلام،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ارموی،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السیرة الحلبیة، بیروت، دارالمعرفة،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کاشانی، حسین، دعا در میدان جنگ، قم، دفتر انتشارات اسلامی، چاپ چهارم،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الموسوی، صحیفه امام، بی جا، مؤسسه تنظیم و نشر آثار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دحلان، احمد زینی، السیرة النبویة، بیروت، المکتبة الاسلامیة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سیره نبوی، تهران، سازمان چاپ و انتشارات وزارت فرهنگ و ارشاد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مؤسسه انتشارات و چاپ دانشگاهی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الدعوات، قم، مدرسه امام مهدی عج الله تعالی فرجه الشریف،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مرکز انتشارات دفتر تبلیغات اسلامی، چاپ چهاردهم،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جاوید، قم، مؤسسه امام صادق علیه السلام،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ابن اشعث، سنن أبی داود،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محمود اللحام، دارالفکر،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بی جا، انتشارات وآموزش انقلاب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 صالحی، سبل الهدی و الرشاد،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علی محمد معوض، بیروت، دارالکتب العلمیه،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شیت خطاب، محمود، شیوه فرماندهی پیامبر،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بینش، مرکز تحقیقات اسلامی نمایندگی ولی فقیه در سپاه،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صحیفة الرضا علیه السلام، قم، مؤسسه الامام مهدی عج الله تعالی فرجه الشریف،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خصال،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انتشارات جامعه مدرسین حوزه علمیه،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عباس، تاریخ پیامبر اسلام، قم، انتشارات مسجد مقدس جمکران،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المُصَنَّف،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اعظمی، انتشارات مجلس علمی،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بی جا، بنیاد علمی و فکر علامه طباطبایی با همکاری مرکز نشر فرهنگی رجاء،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تفسیر مجمع البیان، بیروت، مؤسسه اعلمی،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اعلمی،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الامالی، قم، مؤسسه البعثه،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تهران، دارالکتب الاسلامیة،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جواد، المفصل فی تاریخ العرب قبل الاسلام، بغداد، جامعة بغداد،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محمدحسن، الموسوعة الکبری فی غزوات النبی الاعظم صلی الله علیه و آله، بیروت، مؤسسه الفقیه،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فویری، شهاب الدین احمد، نهایة الارب فی فنون الادب، تهران، موسسه انتشارات امیرکبیر،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کحل البصر،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قم، ناصر،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جزایری، قم، مؤسسه دار الکتب،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الاسلامیة،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الطبقات الکبری،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طبقات،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مهدوی دامغانی، تهران، فرهنگ و اندیشه،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 الصلاة فی الکتاب و السنة،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مسعودی، قم، دارالحدیث،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پیامبر اعظم صلی الله علیه و آله از نگاه قرآن و اهل بیت علیهم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محمدباقر، نهج السعادة، نجف، مطبعة النعمان،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مغربی، نعمان بن محمد، دعائم الاسلام،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 دارالمفید،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قم، دارالکتب الاسلامیة، چاپ یازدهم،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نقطه های آغاز در اخلاق عملی، دفتر نشر فرهنگ اسلامی،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مؤسسة آل البیت علیهم السلام،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محمد بن عبداللّه،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بیروت، دارالکتب العلمیه،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محمد بن عمر، مغازی تاریخ جنگ های پیامبر،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مهدوی دامغانی، مرکز نشر دانشگاهی،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جعفری، سیر تحول در قرآن،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جعفری، سیر تحول در قرآن،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تفسیر مجمع البیان، بیروت، مؤسسه اعلمی،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قم، مؤسسه امام صادق علیه السلام،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بی جا، دارالفکر للطباعة و النشر،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بی جا، دار احیاء الکتب العربیه،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زینی دحلان، السیرة النبویة، بیروت، داراحیاء التراث العربی،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تمیمی آمدی، غررالحکم و دررالکلم،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میرجلال الدین حسینی ارموی،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عبدالرحمان ابن جوزی، غزوات رسول اللّه صلی الله علیه و آله، دمشق، دار سعدالدین،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عبدالرحمان ابن جوزی، غزوات رسول اللّه صلی الله علیه و آله، دمشق، دار سعدالدین،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عبدالرحمان ابن جوزی، غزوات رسول اللّه صلی الله علیه و آله، دمشق، دار سعدالدین،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العرب قبل الاسلام، بغداد، جامعة بغداد،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مسنداحمد، بیروت، دار صادر،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یعقوبی کلینی، 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سیره رسول خدا صلی الله علیه و آله، تهران، سازمان چاپ و انتشارات،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منجد، قاهره، مکتبة النهضة المصریة،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امام، مؤسسه تنظیم و نشر آثار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بیروت، دار صادر،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الصلاة فی الکتاب و السنة،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مسعودی، قم،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الصلاة فی الکتاب و السنة،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مسعودی، قم،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انتشارات جامعه مدرسین حوزه علمیه،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فی الکتاب و السنة،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فی الکتاب و السنة،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واقدی، مغازی تاریخ جنگ های پیامبر،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تهران، مرکز نشر دانشگاهی،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واقدی، مغازی تاریخ جنگ های پیامبر،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تهران، مرکز نشر دانشگاهی،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واقدی، مغازی تاریخ جنگ های پیامبر،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تهران، مرکز نشر دانشگاهی،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ثقفی، الغارات،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ارموی، سلسله انتشارات انجمن آثار ملی،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الدعوات، قم، مدرسه امام مهدی عج،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حیدری کاشانی، دعا در میدان جنگ، قم، دفتر انتشارات اسلامی،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صالحی شامی، سبل الهدی و الرشاد،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عادل احمد عبدالموجود و الشیخ علی محمد معوض، بیروت، دارالکتب العلمیة،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اشعث سیستانی، سنن ابی داوود،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محمود اللحام،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دحلان،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مسلم، بیروت، دارالفکر،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شیرازی، بیروت، داراحیاء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صنعانی، المُصنَّف،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الرحمان اعظمی، انتشارات مجلس علمی، 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مغربی، دعائم الاسلام،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علی أصغر فیضی، دارالمعارف،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در میدان جنگ،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سپهر، ناسخ التواریخ، تهران، اسلامیه،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کحل البصر،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اشتهاردی، قم، انتشارات ناصر،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این کلام را قاضی عیاض گفته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صفایی حائری، تاریخ پیامبر اسلام صلی الله علیه و آله، قم، انتشارات مسجد مقدس جمکران،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دامغانی، تهران، فرهنگ و اندیشه،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آل البیت علیهم السلام، دار المفید،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پیامبر اعظم صلی الله علیه و آله از نگاه قرآن و اهل بیت علیهم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پیامبر اعظم صلی الله علیه و آله از نگاه قرآن و اهل بیت علیهم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انتشارات و آموزش انقلاب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کلمات غریب،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انتشارات و آموزش انقلاب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کلمات غریب،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عمر دمشقی ابن کثیر، 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عبدالواحد، بیروت، دار احیاء التراث العربی،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 الله علیه و آله،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کوچکی که سر آن دو شاخه بود و در جنگ های قدیم آن را بر روی دشمن پرتاب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مدخل زوبین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غزوات رسول اللّه صلی الله علیه و آله،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تاریخ الامم والملوک،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نحبة من العلماء الاجلاء، بیروت، مؤسسه اعلمی،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رسول اللّه صلی الله علیه و آله، صص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عبسی کوفی ابن ابی شیبه، المصنَّف فی الأحادیث والآثار،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محمد اللحام، بیروت، دارالفکر،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احمدی میانجی، مکاتیب الرسول صلی الله علیه و آله، قم، دارالحدیث،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 الله علیه و آله،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دارالکتب الاسلامیة،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طیب جزایری، قم، مؤسسه دارالکتب،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 صلی الله علیه و آله،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 الله علیه و آله،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روایت شده که تنها صورت و گونه های پیامبر زخمی شد و دندان ایشان نشکسته و آن حضرت با دندان های سالم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الاسد، نام مکانی در هشت کیلومتری مدینه، در راه عقیق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این غزوه تا این مکان دشمن را تعقیب کرد و باز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دحلان،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مجاهدات پیغمبر اکرم صلی الله علیه و آله،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دائرة المعارف تشیع، تهران، سازمان چاپ و انتشارات وزارت فرهنگ و ارشاد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احد، گروهی از مشرکان هم پیمان با عبداللّه بن ابی، برای یاری مسلمانان بر مشرکان قریش، در لشکرگاه پیامبر شیخان حاضر شدند، ولی حضرت یاری آنها را نپذیرفت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دریافت این پول را حرام می دانست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حسن عسکری علیه السلام، تفسیر الامام العسکری علیه السلام، قم، مدرسه امام مهدیعج،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قم، مؤسسة آل البیت علیهم السلام،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منشورات شریف رضی،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حسینی محدث، تهران، دارالکتب الاسلامیه،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قم، مؤسسة البعثه،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محمودی، نهج السعادة، نجف، مطبعة النعمان،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بنیاد علمی و فکری علامه طباطبایی با همکاری مرکز نشر فرهنگی رجا،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هم وجود دارد که شاید مسلمانان، شکست احد را محصول مشاوره پیش از جنگ ارزیابی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ایده عدم مشورت، در ذهن یا گفتار آنان بازتاب یافت و حق تعالی با نزول این آیه، مشورت را تأیید کرد و این شبهه را پاسخ گفت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الامم و الملوک تاریخ طبری، بیروت، مؤسسه اعلمی،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خدا دوست دارد کسانی را که در راه او صف در صف، چنان که گویی بنایی ریخته شده از سرب اند، جهاد می کنند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مرکز انتشارات دفتر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 الله علیه و آله،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 الله علیه و آله،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شیت خطاب، شیوه فرماندهی پیامبر،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بینش، مرکز تحقیقات اسلامی نمایندگی ولی فقیه در سپاه،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حاکم نیشابوری، المستدرک علی الصحیحین،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عبدالقادر عطا، بیروت، دارالکتب العلمیه،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بیروت، دارالفکر،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نامه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قم، مؤسسه امام مهدیعج،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شیوه فرماندهی پیامبر،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 که پیامبر چنین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خَیَر إلاّ خَیْرَ الْآخِرَةِ فَبارِکْ فِی الاَْنصارِ وَ الْمُهاجِرِ؛ خیر و خوبی تنها خیر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انصار و مهاجران برکت عنایت فرما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دلشاد،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اسحاق حربی، غریب الحدیث،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العایر، جده، دارالمدینة،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غزوات رسول اللّه صلی الله علیه و آله، صص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فرماندهی پیامبر صلی الله علیه و آله،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صلی الله علیه و آله،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 الاخوان،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صلی الله علیه و آله،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 فی فنون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مغازی تاریخ جنگ های پیامبر،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احمد نویری، نهایة الارب فی فنون الادب،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تهران، مؤسسه انتشارات امیرکبیر،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حر عاملی، وسائل الشیعة الی تحصیل الشریعة، قم، مؤسسة آل البیت علیهم السلام،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ترمذی، سنن ترمذی،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محمد عثمان، بیروت، دارالفکر،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مرحله گفته شده، برگرفته از روایتی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شیعه و سنی بیان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 معنای نبرد غافل گیرانه و ناجوان مردانه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مسلمانان را از نبردهای ناجوان مردانه برحذر 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غدر ناجوان مردی با خدعه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 که اوّلی در جنگ ها جایز نیست، ولی دومی جایز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خطیب بغدادی، تاریخ بغداد،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عبدالقادر، بیروت، دارالکتب العلمیه،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قزوینی، سنن ابن ماجه،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عبدالباقی، دارالفکر،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تهذیب الاحکام،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موسوی خراسانی، تهران، دارالکتب الاسلامیة،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علی بن ابی بکر هیثمی، مجمع الزوائد، بیروت، دارالکتاب العربی،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 فی فنون الارب،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غزوات النبی صلی الله علیه و آله،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السیرة الحلبیة، بیروت، دارالمعرفة،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شیخی،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فقیه، الموسوعة الکبری فی غزوات النبی الاعظم صلی الله علیه و آله، بیروت، مؤسسه الفقیه،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الخلفیه و الخلفیه،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تاریخ جنگ های پیامبر،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 خواه، تاریخ اسلام، تهران، نشر ذره،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 خواه، تاریخ اسلام، تهران، نشر ذره،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14992</w:t>
      </w:r>
      <w:r>
        <w:rPr>
          <w:rFonts w:ascii="IRNazanin" w:hAnsi="IRNazanin" w:eastAsia="IRNazanin"/>
          <w:b w:val="false"/>
          <w:b w:val="false"/>
          <w:bCs w:val="false"/>
          <w:i w:val="false"/>
          <w:i w:val="false"/>
          <w:iCs w:val="false"/>
          <w:color w:val="333333"/>
          <w:sz w:val="20"/>
          <w:sz w:val="20"/>
          <w:szCs w:val="20"/>
          <w:rtl w:val="true"/>
        </w:rPr>
        <w:t>، مدخل فدیه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شیوه فرماندهی پیامبر،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تاریخ جنگ های پیامبر،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بن طاووس،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بن طاووس، اقبال الاعمال،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44656</Words>
  <Characters>171631</Characters>
  <CharactersWithSpaces>214778</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2026-08-18T06:53:11Z</dcterms:created>
  <dc:creator>ghaemiyeh.com</dc:creator>
  <dc:description/>
  <dc:language>en-US</dc:language>
  <cp:lastModifiedBy/>
  <dcterms:modified xsi:type="dcterms:W3CDTF">2026-08-18T10:23:17Z</dcterms:modified>
  <cp:revision>1</cp:revision>
  <dc:subject/>
  <dc:title>سیره و اخلاق نظامی پیامبر اعظم صلی الله علیه و اله وسلم</dc:title>
</cp:coreProperties>
</file>

<file path=docProps/custom.xml><?xml version="1.0" encoding="utf-8"?>
<Properties xmlns="http://schemas.openxmlformats.org/officeDocument/2006/custom-properties" xmlns:vt="http://schemas.openxmlformats.org/officeDocument/2006/docPropsVTypes"/>
</file>