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9.xml" ContentType="application/vnd.openxmlformats-officedocument.wordprocessingml.footer+xml"/>
  <Override PartName="/word/footer7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آموزش نماز برای نوجوانان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9926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099928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099930_2281741623">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1099932_2281741623">
            <w:r>
              <w:rPr>
                <w:webHidden/>
                <w:rStyle w:val="IndexLink"/>
                <w:rtl w:val="true"/>
              </w:rPr>
              <w:t>چرا نماز بخوانیم؟</w:t>
            </w:r>
            <w:r>
              <w:rPr>
                <w:rStyle w:val="IndexLink"/>
                <w:rtl w:val="true"/>
              </w:rPr>
              <w:tab/>
            </w:r>
            <w:r>
              <w:rPr>
                <w:rStyle w:val="IndexLink"/>
              </w:rPr>
              <w:t>11</w:t>
            </w:r>
          </w:hyperlink>
        </w:p>
        <w:p>
          <w:pPr>
            <w:pStyle w:val="Contents2"/>
            <w:tabs>
              <w:tab w:val="clear" w:pos="8743"/>
              <w:tab w:val="right" w:pos="9026" w:leader="dot"/>
            </w:tabs>
            <w:rPr/>
          </w:pPr>
          <w:hyperlink w:anchor="__RefHeading___Toc1099934_2281741623">
            <w:r>
              <w:rPr>
                <w:webHidden/>
                <w:rStyle w:val="IndexLink"/>
                <w:rtl w:val="true"/>
              </w:rPr>
              <w:t>چگونه نماز بخوانیم؟</w:t>
            </w:r>
            <w:r>
              <w:rPr>
                <w:rStyle w:val="IndexLink"/>
                <w:rtl w:val="true"/>
              </w:rPr>
              <w:tab/>
            </w:r>
            <w:r>
              <w:rPr>
                <w:rStyle w:val="IndexLink"/>
              </w:rPr>
              <w:t>13</w:t>
            </w:r>
          </w:hyperlink>
        </w:p>
        <w:p>
          <w:pPr>
            <w:pStyle w:val="Contents2"/>
            <w:tabs>
              <w:tab w:val="clear" w:pos="8743"/>
              <w:tab w:val="right" w:pos="9026" w:leader="dot"/>
            </w:tabs>
            <w:rPr/>
          </w:pPr>
          <w:hyperlink w:anchor="__RefHeading___Toc1099936_2281741623">
            <w:r>
              <w:rPr>
                <w:webHidden/>
                <w:rStyle w:val="IndexLink"/>
                <w:rtl w:val="true"/>
              </w:rPr>
              <w:t>چه کسانی باید نماز بخوانند؟</w:t>
            </w:r>
            <w:r>
              <w:rPr>
                <w:rStyle w:val="IndexLink"/>
                <w:rtl w:val="true"/>
              </w:rPr>
              <w:tab/>
            </w:r>
            <w:r>
              <w:rPr>
                <w:rStyle w:val="IndexLink"/>
              </w:rPr>
              <w:t>15</w:t>
            </w:r>
          </w:hyperlink>
        </w:p>
        <w:p>
          <w:pPr>
            <w:pStyle w:val="Contents3"/>
            <w:tabs>
              <w:tab w:val="clear" w:pos="8459"/>
              <w:tab w:val="right" w:pos="9026" w:leader="dot"/>
            </w:tabs>
            <w:rPr/>
          </w:pPr>
          <w:hyperlink w:anchor="__RefHeading___Toc1099938_228174162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099940_2281741623">
            <w:r>
              <w:rPr>
                <w:webHidden/>
                <w:rStyle w:val="IndexLink"/>
                <w:rtl w:val="true"/>
              </w:rPr>
              <w:t>سن بلوغ</w:t>
            </w:r>
            <w:r>
              <w:rPr>
                <w:rStyle w:val="IndexLink"/>
                <w:rtl w:val="true"/>
              </w:rPr>
              <w:tab/>
            </w:r>
            <w:r>
              <w:rPr>
                <w:rStyle w:val="IndexLink"/>
              </w:rPr>
              <w:t>15</w:t>
            </w:r>
          </w:hyperlink>
        </w:p>
        <w:p>
          <w:pPr>
            <w:pStyle w:val="Contents2"/>
            <w:tabs>
              <w:tab w:val="clear" w:pos="8743"/>
              <w:tab w:val="right" w:pos="9026" w:leader="dot"/>
            </w:tabs>
            <w:rPr/>
          </w:pPr>
          <w:hyperlink w:anchor="__RefHeading___Toc1099942_2281741623">
            <w:r>
              <w:rPr>
                <w:webHidden/>
                <w:rStyle w:val="IndexLink"/>
                <w:rtl w:val="true"/>
              </w:rPr>
              <w:t>وقت نـمـاز</w:t>
            </w:r>
            <w:r>
              <w:rPr>
                <w:rStyle w:val="IndexLink"/>
                <w:rtl w:val="true"/>
              </w:rPr>
              <w:tab/>
            </w:r>
            <w:r>
              <w:rPr>
                <w:rStyle w:val="IndexLink"/>
              </w:rPr>
              <w:t>17</w:t>
            </w:r>
          </w:hyperlink>
        </w:p>
        <w:p>
          <w:pPr>
            <w:pStyle w:val="Contents3"/>
            <w:tabs>
              <w:tab w:val="clear" w:pos="8459"/>
              <w:tab w:val="right" w:pos="9026" w:leader="dot"/>
            </w:tabs>
            <w:rPr/>
          </w:pPr>
          <w:hyperlink w:anchor="__RefHeading___Toc1099944_2281741623">
            <w:r>
              <w:rPr>
                <w:webHidden/>
                <w:rStyle w:val="IndexLink"/>
                <w:rtl w:val="true"/>
              </w:rPr>
              <w:t>وقت نمازهای پنجگانه</w:t>
            </w:r>
            <w:r>
              <w:rPr>
                <w:rStyle w:val="IndexLink"/>
                <w:rtl w:val="true"/>
              </w:rPr>
              <w:tab/>
            </w:r>
            <w:r>
              <w:rPr>
                <w:rStyle w:val="IndexLink"/>
              </w:rPr>
              <w:t>17</w:t>
            </w:r>
          </w:hyperlink>
        </w:p>
        <w:p>
          <w:pPr>
            <w:pStyle w:val="Contents3"/>
            <w:tabs>
              <w:tab w:val="clear" w:pos="8459"/>
              <w:tab w:val="right" w:pos="9026" w:leader="dot"/>
            </w:tabs>
            <w:rPr/>
          </w:pPr>
          <w:hyperlink w:anchor="__RefHeading___Toc1099946_2281741623">
            <w:r>
              <w:rPr>
                <w:webHidden/>
                <w:rStyle w:val="IndexLink"/>
                <w:rtl w:val="true"/>
              </w:rPr>
              <w:t>نماز صبح</w:t>
            </w:r>
            <w:r>
              <w:rPr>
                <w:rStyle w:val="IndexLink"/>
                <w:rtl w:val="true"/>
              </w:rPr>
              <w:tab/>
            </w:r>
            <w:r>
              <w:rPr>
                <w:rStyle w:val="IndexLink"/>
              </w:rPr>
              <w:t>18</w:t>
            </w:r>
          </w:hyperlink>
        </w:p>
        <w:p>
          <w:pPr>
            <w:pStyle w:val="Contents3"/>
            <w:tabs>
              <w:tab w:val="clear" w:pos="8459"/>
              <w:tab w:val="right" w:pos="9026" w:leader="dot"/>
            </w:tabs>
            <w:rPr/>
          </w:pPr>
          <w:hyperlink w:anchor="__RefHeading___Toc1099948_2281741623">
            <w:r>
              <w:rPr>
                <w:webHidden/>
                <w:rStyle w:val="IndexLink"/>
                <w:rtl w:val="true"/>
              </w:rPr>
              <w:t>نماز ظهر و عصر</w:t>
            </w:r>
            <w:r>
              <w:rPr>
                <w:rStyle w:val="IndexLink"/>
                <w:rtl w:val="true"/>
              </w:rPr>
              <w:tab/>
            </w:r>
            <w:r>
              <w:rPr>
                <w:rStyle w:val="IndexLink"/>
              </w:rPr>
              <w:t>18</w:t>
            </w:r>
          </w:hyperlink>
        </w:p>
        <w:p>
          <w:pPr>
            <w:pStyle w:val="Contents3"/>
            <w:tabs>
              <w:tab w:val="clear" w:pos="8459"/>
              <w:tab w:val="right" w:pos="9026" w:leader="dot"/>
            </w:tabs>
            <w:rPr/>
          </w:pPr>
          <w:hyperlink w:anchor="__RefHeading___Toc1099950_2281741623">
            <w:r>
              <w:rPr>
                <w:webHidden/>
                <w:rStyle w:val="IndexLink"/>
                <w:rtl w:val="true"/>
              </w:rPr>
              <w:t>نماز مغرب و عشا</w:t>
            </w:r>
            <w:r>
              <w:rPr>
                <w:rStyle w:val="IndexLink"/>
                <w:rtl w:val="true"/>
              </w:rPr>
              <w:tab/>
            </w:r>
            <w:r>
              <w:rPr>
                <w:rStyle w:val="IndexLink"/>
              </w:rPr>
              <w:t>18</w:t>
            </w:r>
          </w:hyperlink>
        </w:p>
        <w:p>
          <w:pPr>
            <w:pStyle w:val="Contents3"/>
            <w:tabs>
              <w:tab w:val="clear" w:pos="8459"/>
              <w:tab w:val="right" w:pos="9026" w:leader="dot"/>
            </w:tabs>
            <w:rPr/>
          </w:pPr>
          <w:hyperlink w:anchor="__RefHeading___Toc1099952_2281741623">
            <w:r>
              <w:rPr>
                <w:webHidden/>
                <w:rStyle w:val="IndexLink"/>
                <w:rtl w:val="true"/>
              </w:rPr>
              <w:t>وقت نمازهای غیر همیشگی</w:t>
            </w:r>
            <w:r>
              <w:rPr>
                <w:rStyle w:val="IndexLink"/>
                <w:rtl w:val="true"/>
              </w:rPr>
              <w:tab/>
            </w:r>
            <w:r>
              <w:rPr>
                <w:rStyle w:val="IndexLink"/>
              </w:rPr>
              <w:t>20</w:t>
            </w:r>
          </w:hyperlink>
        </w:p>
        <w:p>
          <w:pPr>
            <w:pStyle w:val="Contents2"/>
            <w:tabs>
              <w:tab w:val="clear" w:pos="8743"/>
              <w:tab w:val="right" w:pos="9026" w:leader="dot"/>
            </w:tabs>
            <w:rPr/>
          </w:pPr>
          <w:hyperlink w:anchor="__RefHeading___Toc1099954_2281741623">
            <w:r>
              <w:rPr>
                <w:webHidden/>
                <w:rStyle w:val="IndexLink"/>
                <w:rtl w:val="true"/>
              </w:rPr>
              <w:t>آمادگی برای نماز</w:t>
            </w:r>
            <w:r>
              <w:rPr>
                <w:rStyle w:val="IndexLink"/>
                <w:rtl w:val="true"/>
              </w:rPr>
              <w:tab/>
            </w:r>
            <w:r>
              <w:rPr>
                <w:rStyle w:val="IndexLink"/>
              </w:rPr>
              <w:t>21</w:t>
            </w:r>
          </w:hyperlink>
        </w:p>
        <w:p>
          <w:pPr>
            <w:pStyle w:val="Contents3"/>
            <w:tabs>
              <w:tab w:val="clear" w:pos="8459"/>
              <w:tab w:val="right" w:pos="9026" w:leader="dot"/>
            </w:tabs>
            <w:rPr/>
          </w:pPr>
          <w:hyperlink w:anchor="__RefHeading___Toc1099956_2281741623">
            <w:r>
              <w:rPr>
                <w:webHidden/>
                <w:rStyle w:val="IndexLink"/>
                <w:rtl w:val="true"/>
              </w:rPr>
              <w:t>وُضـو</w:t>
            </w:r>
            <w:r>
              <w:rPr>
                <w:rStyle w:val="IndexLink"/>
                <w:rtl w:val="true"/>
              </w:rPr>
              <w:tab/>
            </w:r>
            <w:r>
              <w:rPr>
                <w:rStyle w:val="IndexLink"/>
              </w:rPr>
              <w:t>21</w:t>
            </w:r>
          </w:hyperlink>
        </w:p>
        <w:p>
          <w:pPr>
            <w:pStyle w:val="Contents3"/>
            <w:tabs>
              <w:tab w:val="clear" w:pos="8459"/>
              <w:tab w:val="right" w:pos="9026" w:leader="dot"/>
            </w:tabs>
            <w:rPr/>
          </w:pPr>
          <w:hyperlink w:anchor="__RefHeading___Toc1099958_2281741623">
            <w:r>
              <w:rPr>
                <w:webHidden/>
                <w:rStyle w:val="IndexLink"/>
                <w:rtl w:val="true"/>
              </w:rPr>
              <w:t>چگونه وضو بگیریم؟</w:t>
            </w:r>
            <w:r>
              <w:rPr>
                <w:rStyle w:val="IndexLink"/>
                <w:rtl w:val="true"/>
              </w:rPr>
              <w:tab/>
            </w:r>
            <w:r>
              <w:rPr>
                <w:rStyle w:val="IndexLink"/>
              </w:rPr>
              <w:t>22</w:t>
            </w:r>
          </w:hyperlink>
        </w:p>
        <w:p>
          <w:pPr>
            <w:pStyle w:val="Contents3"/>
            <w:tabs>
              <w:tab w:val="clear" w:pos="8459"/>
              <w:tab w:val="right" w:pos="9026" w:leader="dot"/>
            </w:tabs>
            <w:rPr/>
          </w:pPr>
          <w:hyperlink w:anchor="__RefHeading___Toc1099960_2281741623">
            <w:r>
              <w:rPr>
                <w:webHidden/>
                <w:rStyle w:val="IndexLink"/>
                <w:rtl w:val="true"/>
              </w:rPr>
              <w:t>پس اینگونه وضو می‌گیریم</w:t>
            </w:r>
            <w:r>
              <w:rPr>
                <w:rStyle w:val="IndexLink"/>
                <w:rtl w:val="true"/>
              </w:rPr>
              <w:t>:</w:t>
              <w:tab/>
            </w:r>
            <w:r>
              <w:rPr>
                <w:rStyle w:val="IndexLink"/>
              </w:rPr>
              <w:t>22</w:t>
            </w:r>
          </w:hyperlink>
        </w:p>
        <w:p>
          <w:pPr>
            <w:pStyle w:val="Contents3"/>
            <w:tabs>
              <w:tab w:val="clear" w:pos="8459"/>
              <w:tab w:val="right" w:pos="9026" w:leader="dot"/>
            </w:tabs>
            <w:rPr/>
          </w:pPr>
          <w:hyperlink w:anchor="__RefHeading___Toc1099962_2281741623">
            <w:r>
              <w:rPr>
                <w:webHidden/>
                <w:rStyle w:val="IndexLink"/>
                <w:rtl w:val="true"/>
              </w:rPr>
              <w:t>احکام وضو</w:t>
            </w:r>
            <w:r>
              <w:rPr>
                <w:rStyle w:val="IndexLink"/>
                <w:rtl w:val="true"/>
              </w:rPr>
              <w:tab/>
            </w:r>
            <w:r>
              <w:rPr>
                <w:rStyle w:val="IndexLink"/>
              </w:rPr>
              <w:t>30</w:t>
            </w:r>
          </w:hyperlink>
        </w:p>
        <w:p>
          <w:pPr>
            <w:pStyle w:val="Contents3"/>
            <w:tabs>
              <w:tab w:val="clear" w:pos="8459"/>
              <w:tab w:val="right" w:pos="9026" w:leader="dot"/>
            </w:tabs>
            <w:rPr/>
          </w:pPr>
          <w:hyperlink w:anchor="__RefHeading___Toc1099964_2281741623">
            <w:r>
              <w:rPr>
                <w:webHidden/>
                <w:rStyle w:val="IndexLink"/>
                <w:rtl w:val="true"/>
              </w:rPr>
              <w:t>وضوی جَبیره‌ای</w:t>
            </w:r>
            <w:r>
              <w:rPr>
                <w:rStyle w:val="IndexLink"/>
                <w:rtl w:val="true"/>
              </w:rPr>
              <w:tab/>
            </w:r>
            <w:r>
              <w:rPr>
                <w:rStyle w:val="IndexLink"/>
              </w:rPr>
              <w:t>32</w:t>
            </w:r>
          </w:hyperlink>
        </w:p>
        <w:p>
          <w:pPr>
            <w:pStyle w:val="Contents3"/>
            <w:tabs>
              <w:tab w:val="clear" w:pos="8459"/>
              <w:tab w:val="right" w:pos="9026" w:leader="dot"/>
            </w:tabs>
            <w:rPr/>
          </w:pPr>
          <w:hyperlink w:anchor="__RefHeading___Toc1099966_2281741623">
            <w:r>
              <w:rPr>
                <w:webHidden/>
                <w:rStyle w:val="IndexLink"/>
                <w:rtl w:val="true"/>
              </w:rPr>
              <w:t>غُسـل</w:t>
            </w:r>
            <w:r>
              <w:rPr>
                <w:rStyle w:val="IndexLink"/>
                <w:rtl w:val="true"/>
              </w:rPr>
              <w:tab/>
            </w:r>
            <w:r>
              <w:rPr>
                <w:rStyle w:val="IndexLink"/>
              </w:rPr>
              <w:t>36</w:t>
            </w:r>
          </w:hyperlink>
        </w:p>
        <w:p>
          <w:pPr>
            <w:pStyle w:val="Contents4"/>
            <w:tabs>
              <w:tab w:val="clear" w:pos="8176"/>
              <w:tab w:val="right" w:pos="9026" w:leader="dot"/>
            </w:tabs>
            <w:rPr/>
          </w:pPr>
          <w:hyperlink w:anchor="__RefHeading___Toc1099968_2281741623">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099970_2281741623">
            <w:r>
              <w:rPr>
                <w:webHidden/>
                <w:rStyle w:val="IndexLink"/>
                <w:rtl w:val="true"/>
              </w:rPr>
              <w:t>غسل ترتیبی</w:t>
            </w:r>
            <w:r>
              <w:rPr>
                <w:rStyle w:val="IndexLink"/>
                <w:rtl w:val="true"/>
              </w:rPr>
              <w:tab/>
            </w:r>
            <w:r>
              <w:rPr>
                <w:rStyle w:val="IndexLink"/>
              </w:rPr>
              <w:t>36</w:t>
            </w:r>
          </w:hyperlink>
        </w:p>
        <w:p>
          <w:pPr>
            <w:pStyle w:val="Contents4"/>
            <w:tabs>
              <w:tab w:val="clear" w:pos="8176"/>
              <w:tab w:val="right" w:pos="9026" w:leader="dot"/>
            </w:tabs>
            <w:rPr/>
          </w:pPr>
          <w:hyperlink w:anchor="__RefHeading___Toc1099972_2281741623">
            <w:r>
              <w:rPr>
                <w:webHidden/>
                <w:rStyle w:val="IndexLink"/>
                <w:rtl w:val="true"/>
              </w:rPr>
              <w:t>غسل ارتماسی</w:t>
            </w:r>
            <w:r>
              <w:rPr>
                <w:rStyle w:val="IndexLink"/>
                <w:rtl w:val="true"/>
              </w:rPr>
              <w:tab/>
            </w:r>
            <w:r>
              <w:rPr>
                <w:rStyle w:val="IndexLink"/>
              </w:rPr>
              <w:t>40</w:t>
            </w:r>
          </w:hyperlink>
        </w:p>
        <w:p>
          <w:pPr>
            <w:pStyle w:val="Contents3"/>
            <w:tabs>
              <w:tab w:val="clear" w:pos="8459"/>
              <w:tab w:val="right" w:pos="9026" w:leader="dot"/>
            </w:tabs>
            <w:rPr/>
          </w:pPr>
          <w:hyperlink w:anchor="__RefHeading___Toc1099974_2281741623">
            <w:r>
              <w:rPr>
                <w:webHidden/>
                <w:rStyle w:val="IndexLink"/>
                <w:rtl w:val="true"/>
              </w:rPr>
              <w:t>تیمّـم</w:t>
            </w:r>
            <w:r>
              <w:rPr>
                <w:rStyle w:val="IndexLink"/>
                <w:rtl w:val="true"/>
              </w:rPr>
              <w:tab/>
            </w:r>
            <w:r>
              <w:rPr>
                <w:rStyle w:val="IndexLink"/>
              </w:rPr>
              <w:t>41</w:t>
            </w:r>
          </w:hyperlink>
        </w:p>
        <w:p>
          <w:pPr>
            <w:pStyle w:val="Contents3"/>
            <w:tabs>
              <w:tab w:val="clear" w:pos="8459"/>
              <w:tab w:val="right" w:pos="9026" w:leader="dot"/>
            </w:tabs>
            <w:rPr/>
          </w:pPr>
          <w:hyperlink w:anchor="__RefHeading___Toc1099976_2281741623">
            <w:r>
              <w:rPr>
                <w:webHidden/>
                <w:rStyle w:val="IndexLink"/>
                <w:rtl w:val="true"/>
              </w:rPr>
              <w:t>لباس نمازگزار</w:t>
            </w:r>
            <w:r>
              <w:rPr>
                <w:rStyle w:val="IndexLink"/>
                <w:rtl w:val="true"/>
              </w:rPr>
              <w:tab/>
            </w:r>
            <w:r>
              <w:rPr>
                <w:rStyle w:val="IndexLink"/>
              </w:rPr>
              <w:t>46</w:t>
            </w:r>
          </w:hyperlink>
        </w:p>
        <w:p>
          <w:pPr>
            <w:pStyle w:val="Contents3"/>
            <w:tabs>
              <w:tab w:val="clear" w:pos="8459"/>
              <w:tab w:val="right" w:pos="9026" w:leader="dot"/>
            </w:tabs>
            <w:rPr/>
          </w:pPr>
          <w:hyperlink w:anchor="__RefHeading___Toc1099978_2281741623">
            <w:r>
              <w:rPr>
                <w:webHidden/>
                <w:rStyle w:val="IndexLink"/>
                <w:rtl w:val="true"/>
              </w:rPr>
              <w:t>مکان نمازگزار</w:t>
            </w:r>
            <w:r>
              <w:rPr>
                <w:rStyle w:val="IndexLink"/>
                <w:rtl w:val="true"/>
              </w:rPr>
              <w:tab/>
            </w:r>
            <w:r>
              <w:rPr>
                <w:rStyle w:val="IndexLink"/>
              </w:rPr>
              <w:t>46</w:t>
            </w:r>
          </w:hyperlink>
        </w:p>
        <w:p>
          <w:pPr>
            <w:pStyle w:val="Contents3"/>
            <w:tabs>
              <w:tab w:val="clear" w:pos="8459"/>
              <w:tab w:val="right" w:pos="9026" w:leader="dot"/>
            </w:tabs>
            <w:rPr/>
          </w:pPr>
          <w:hyperlink w:anchor="__RefHeading___Toc1099980_2281741623">
            <w:r>
              <w:rPr>
                <w:webHidden/>
                <w:rStyle w:val="IndexLink"/>
                <w:rtl w:val="true"/>
              </w:rPr>
              <w:t>احکام مسجد</w:t>
            </w:r>
            <w:r>
              <w:rPr>
                <w:rStyle w:val="IndexLink"/>
                <w:rtl w:val="true"/>
              </w:rPr>
              <w:tab/>
            </w:r>
            <w:r>
              <w:rPr>
                <w:rStyle w:val="IndexLink"/>
              </w:rPr>
              <w:t>48</w:t>
            </w:r>
          </w:hyperlink>
        </w:p>
        <w:p>
          <w:pPr>
            <w:pStyle w:val="Contents3"/>
            <w:tabs>
              <w:tab w:val="clear" w:pos="8459"/>
              <w:tab w:val="right" w:pos="9026" w:leader="dot"/>
            </w:tabs>
            <w:rPr/>
          </w:pPr>
          <w:hyperlink w:anchor="__RefHeading___Toc1099982_2281741623">
            <w:r>
              <w:rPr>
                <w:webHidden/>
                <w:rStyle w:val="IndexLink"/>
                <w:rtl w:val="true"/>
              </w:rPr>
              <w:t>قِبــله</w:t>
            </w:r>
            <w:r>
              <w:rPr>
                <w:rStyle w:val="IndexLink"/>
                <w:rtl w:val="true"/>
              </w:rPr>
              <w:tab/>
            </w:r>
            <w:r>
              <w:rPr>
                <w:rStyle w:val="IndexLink"/>
              </w:rPr>
              <w:t>51</w:t>
            </w:r>
          </w:hyperlink>
        </w:p>
        <w:p>
          <w:pPr>
            <w:pStyle w:val="Contents3"/>
            <w:tabs>
              <w:tab w:val="clear" w:pos="8459"/>
              <w:tab w:val="right" w:pos="9026" w:leader="dot"/>
            </w:tabs>
            <w:rPr/>
          </w:pPr>
          <w:hyperlink w:anchor="__RefHeading___Toc1099984_2281741623">
            <w:r>
              <w:rPr>
                <w:webHidden/>
                <w:rStyle w:val="IndexLink"/>
                <w:rtl w:val="true"/>
              </w:rPr>
              <w:t>اَذان</w:t>
            </w:r>
            <w:r>
              <w:rPr>
                <w:rStyle w:val="IndexLink"/>
                <w:rtl w:val="true"/>
              </w:rPr>
              <w:tab/>
            </w:r>
            <w:r>
              <w:rPr>
                <w:rStyle w:val="IndexLink"/>
              </w:rPr>
              <w:t>53</w:t>
            </w:r>
          </w:hyperlink>
        </w:p>
        <w:p>
          <w:pPr>
            <w:pStyle w:val="Contents2"/>
            <w:tabs>
              <w:tab w:val="clear" w:pos="8743"/>
              <w:tab w:val="right" w:pos="9026" w:leader="dot"/>
            </w:tabs>
            <w:rPr/>
          </w:pPr>
          <w:hyperlink w:anchor="__RefHeading___Toc1099986_2281741623">
            <w:r>
              <w:rPr>
                <w:webHidden/>
                <w:rStyle w:val="IndexLink"/>
                <w:rtl w:val="true"/>
              </w:rPr>
              <w:t>نمــاز</w:t>
            </w:r>
            <w:r>
              <w:rPr>
                <w:rStyle w:val="IndexLink"/>
                <w:rtl w:val="true"/>
              </w:rPr>
              <w:tab/>
            </w:r>
            <w:r>
              <w:rPr>
                <w:rStyle w:val="IndexLink"/>
              </w:rPr>
              <w:t>58</w:t>
            </w:r>
          </w:hyperlink>
        </w:p>
        <w:p>
          <w:pPr>
            <w:pStyle w:val="Contents3"/>
            <w:tabs>
              <w:tab w:val="clear" w:pos="8459"/>
              <w:tab w:val="right" w:pos="9026" w:leader="dot"/>
            </w:tabs>
            <w:rPr/>
          </w:pPr>
          <w:hyperlink w:anchor="__RefHeading___Toc1099988_2281741623">
            <w:r>
              <w:rPr>
                <w:webHidden/>
                <w:rStyle w:val="IndexLink"/>
                <w:rtl w:val="true"/>
              </w:rPr>
              <w:t>تَکبیرةُ الاِحرام</w:t>
            </w:r>
            <w:r>
              <w:rPr>
                <w:rStyle w:val="IndexLink"/>
                <w:rtl w:val="true"/>
              </w:rPr>
              <w:tab/>
            </w:r>
            <w:r>
              <w:rPr>
                <w:rStyle w:val="IndexLink"/>
              </w:rPr>
              <w:t>58</w:t>
            </w:r>
          </w:hyperlink>
        </w:p>
        <w:p>
          <w:pPr>
            <w:pStyle w:val="Contents3"/>
            <w:tabs>
              <w:tab w:val="clear" w:pos="8459"/>
              <w:tab w:val="right" w:pos="9026" w:leader="dot"/>
            </w:tabs>
            <w:rPr/>
          </w:pPr>
          <w:hyperlink w:anchor="__RefHeading___Toc1099990_2281741623">
            <w:r>
              <w:rPr>
                <w:webHidden/>
                <w:rStyle w:val="IndexLink"/>
                <w:rtl w:val="true"/>
              </w:rPr>
              <w:t>قَرائت</w:t>
            </w:r>
            <w:r>
              <w:rPr>
                <w:rStyle w:val="IndexLink"/>
                <w:rtl w:val="true"/>
              </w:rPr>
              <w:tab/>
            </w:r>
            <w:r>
              <w:rPr>
                <w:rStyle w:val="IndexLink"/>
              </w:rPr>
              <w:t>60</w:t>
            </w:r>
          </w:hyperlink>
        </w:p>
        <w:p>
          <w:pPr>
            <w:pStyle w:val="Contents3"/>
            <w:tabs>
              <w:tab w:val="clear" w:pos="8459"/>
              <w:tab w:val="right" w:pos="9026" w:leader="dot"/>
            </w:tabs>
            <w:rPr/>
          </w:pPr>
          <w:hyperlink w:anchor="__RefHeading___Toc1099992_2281741623">
            <w:r>
              <w:rPr>
                <w:webHidden/>
                <w:rStyle w:val="IndexLink"/>
                <w:rtl w:val="true"/>
              </w:rPr>
              <w:t>سوره توحید</w:t>
            </w:r>
            <w:r>
              <w:rPr>
                <w:rStyle w:val="IndexLink"/>
                <w:rtl w:val="true"/>
              </w:rPr>
              <w:tab/>
            </w:r>
            <w:r>
              <w:rPr>
                <w:rStyle w:val="IndexLink"/>
              </w:rPr>
              <w:t>60</w:t>
            </w:r>
          </w:hyperlink>
        </w:p>
        <w:p>
          <w:pPr>
            <w:pStyle w:val="Contents3"/>
            <w:tabs>
              <w:tab w:val="clear" w:pos="8459"/>
              <w:tab w:val="right" w:pos="9026" w:leader="dot"/>
            </w:tabs>
            <w:rPr/>
          </w:pPr>
          <w:hyperlink w:anchor="__RefHeading___Toc1099994_2281741623">
            <w:r>
              <w:rPr>
                <w:webHidden/>
                <w:rStyle w:val="IndexLink"/>
                <w:rtl w:val="true"/>
              </w:rPr>
              <w:t>رکوع</w:t>
            </w:r>
            <w:r>
              <w:rPr>
                <w:rStyle w:val="IndexLink"/>
                <w:rtl w:val="true"/>
              </w:rPr>
              <w:tab/>
            </w:r>
            <w:r>
              <w:rPr>
                <w:rStyle w:val="IndexLink"/>
              </w:rPr>
              <w:t>63</w:t>
            </w:r>
          </w:hyperlink>
        </w:p>
        <w:p>
          <w:pPr>
            <w:pStyle w:val="Contents3"/>
            <w:tabs>
              <w:tab w:val="clear" w:pos="8459"/>
              <w:tab w:val="right" w:pos="9026" w:leader="dot"/>
            </w:tabs>
            <w:rPr/>
          </w:pPr>
          <w:hyperlink w:anchor="__RefHeading___Toc1099996_2281741623">
            <w:r>
              <w:rPr>
                <w:webHidden/>
                <w:rStyle w:val="IndexLink"/>
                <w:rtl w:val="true"/>
              </w:rPr>
              <w:t>سَجده</w:t>
            </w:r>
            <w:r>
              <w:rPr>
                <w:rStyle w:val="IndexLink"/>
                <w:rtl w:val="true"/>
              </w:rPr>
              <w:tab/>
            </w:r>
            <w:r>
              <w:rPr>
                <w:rStyle w:val="IndexLink"/>
              </w:rPr>
              <w:t>64</w:t>
            </w:r>
          </w:hyperlink>
        </w:p>
        <w:p>
          <w:pPr>
            <w:pStyle w:val="Contents3"/>
            <w:tabs>
              <w:tab w:val="clear" w:pos="8459"/>
              <w:tab w:val="right" w:pos="9026" w:leader="dot"/>
            </w:tabs>
            <w:rPr/>
          </w:pPr>
          <w:hyperlink w:anchor="__RefHeading___Toc1099998_2281741623">
            <w:r>
              <w:rPr>
                <w:webHidden/>
                <w:rStyle w:val="IndexLink"/>
                <w:rtl w:val="true"/>
              </w:rPr>
              <w:t>سجده دوّم</w:t>
            </w:r>
            <w:r>
              <w:rPr>
                <w:rStyle w:val="IndexLink"/>
                <w:rtl w:val="true"/>
              </w:rPr>
              <w:tab/>
            </w:r>
            <w:r>
              <w:rPr>
                <w:rStyle w:val="IndexLink"/>
              </w:rPr>
              <w:t>64</w:t>
            </w:r>
          </w:hyperlink>
        </w:p>
        <w:p>
          <w:pPr>
            <w:pStyle w:val="Contents3"/>
            <w:tabs>
              <w:tab w:val="clear" w:pos="8459"/>
              <w:tab w:val="right" w:pos="9026" w:leader="dot"/>
            </w:tabs>
            <w:rPr/>
          </w:pPr>
          <w:hyperlink w:anchor="__RefHeading___Toc1100000_2281741623">
            <w:r>
              <w:rPr>
                <w:webHidden/>
                <w:rStyle w:val="IndexLink"/>
                <w:rtl w:val="true"/>
              </w:rPr>
              <w:t>قُنوت</w:t>
            </w:r>
            <w:r>
              <w:rPr>
                <w:rStyle w:val="IndexLink"/>
                <w:rtl w:val="true"/>
              </w:rPr>
              <w:tab/>
            </w:r>
            <w:r>
              <w:rPr>
                <w:rStyle w:val="IndexLink"/>
              </w:rPr>
              <w:t>66</w:t>
            </w:r>
          </w:hyperlink>
        </w:p>
        <w:p>
          <w:pPr>
            <w:pStyle w:val="Contents3"/>
            <w:tabs>
              <w:tab w:val="clear" w:pos="8459"/>
              <w:tab w:val="right" w:pos="9026" w:leader="dot"/>
            </w:tabs>
            <w:rPr/>
          </w:pPr>
          <w:hyperlink w:anchor="__RefHeading___Toc1100002_2281741623">
            <w:r>
              <w:rPr>
                <w:webHidden/>
                <w:rStyle w:val="IndexLink"/>
                <w:rtl w:val="true"/>
              </w:rPr>
              <w:t>تَشَهُّـد</w:t>
            </w:r>
            <w:r>
              <w:rPr>
                <w:rStyle w:val="IndexLink"/>
                <w:rtl w:val="true"/>
              </w:rPr>
              <w:tab/>
            </w:r>
            <w:r>
              <w:rPr>
                <w:rStyle w:val="IndexLink"/>
              </w:rPr>
              <w:t>68</w:t>
            </w:r>
          </w:hyperlink>
        </w:p>
        <w:p>
          <w:pPr>
            <w:pStyle w:val="Contents3"/>
            <w:tabs>
              <w:tab w:val="clear" w:pos="8459"/>
              <w:tab w:val="right" w:pos="9026" w:leader="dot"/>
            </w:tabs>
            <w:rPr/>
          </w:pPr>
          <w:hyperlink w:anchor="__RefHeading___Toc1100004_2281741623">
            <w:r>
              <w:rPr>
                <w:webHidden/>
                <w:rStyle w:val="IndexLink"/>
                <w:rtl w:val="true"/>
              </w:rPr>
              <w:t>سـلام</w:t>
            </w:r>
            <w:r>
              <w:rPr>
                <w:rStyle w:val="IndexLink"/>
                <w:rtl w:val="true"/>
              </w:rPr>
              <w:tab/>
            </w:r>
            <w:r>
              <w:rPr>
                <w:rStyle w:val="IndexLink"/>
              </w:rPr>
              <w:t>68</w:t>
            </w:r>
          </w:hyperlink>
        </w:p>
        <w:p>
          <w:pPr>
            <w:pStyle w:val="Contents3"/>
            <w:tabs>
              <w:tab w:val="clear" w:pos="8459"/>
              <w:tab w:val="right" w:pos="9026" w:leader="dot"/>
            </w:tabs>
            <w:rPr/>
          </w:pPr>
          <w:hyperlink w:anchor="__RefHeading___Toc1100006_2281741623">
            <w:r>
              <w:rPr>
                <w:webHidden/>
                <w:rStyle w:val="IndexLink"/>
                <w:rtl w:val="true"/>
              </w:rPr>
              <w:t>خلاصه نماز</w:t>
            </w:r>
            <w:r>
              <w:rPr>
                <w:rStyle w:val="IndexLink"/>
                <w:rtl w:val="true"/>
              </w:rPr>
              <w:tab/>
            </w:r>
            <w:r>
              <w:rPr>
                <w:rStyle w:val="IndexLink"/>
              </w:rPr>
              <w:t>70</w:t>
            </w:r>
          </w:hyperlink>
        </w:p>
        <w:p>
          <w:pPr>
            <w:pStyle w:val="Contents3"/>
            <w:tabs>
              <w:tab w:val="clear" w:pos="8459"/>
              <w:tab w:val="right" w:pos="9026" w:leader="dot"/>
            </w:tabs>
            <w:rPr/>
          </w:pPr>
          <w:hyperlink w:anchor="__RefHeading___Toc1100008_2281741623">
            <w:r>
              <w:rPr>
                <w:webHidden/>
                <w:rStyle w:val="IndexLink"/>
                <w:rtl w:val="true"/>
              </w:rPr>
              <w:t>احکام نماز</w:t>
            </w:r>
            <w:r>
              <w:rPr>
                <w:rStyle w:val="IndexLink"/>
                <w:rtl w:val="true"/>
              </w:rPr>
              <w:tab/>
            </w:r>
            <w:r>
              <w:rPr>
                <w:rStyle w:val="IndexLink"/>
              </w:rPr>
              <w:t>74</w:t>
            </w:r>
          </w:hyperlink>
        </w:p>
        <w:p>
          <w:pPr>
            <w:pStyle w:val="Contents3"/>
            <w:tabs>
              <w:tab w:val="clear" w:pos="8459"/>
              <w:tab w:val="right" w:pos="9026" w:leader="dot"/>
            </w:tabs>
            <w:rPr/>
          </w:pPr>
          <w:hyperlink w:anchor="__RefHeading___Toc1100010_2281741623">
            <w:r>
              <w:rPr>
                <w:webHidden/>
                <w:rStyle w:val="IndexLink"/>
                <w:rtl w:val="true"/>
              </w:rPr>
              <w:t>برخی از مستحبّات نماز</w:t>
            </w:r>
            <w:r>
              <w:rPr>
                <w:rStyle w:val="IndexLink"/>
                <w:rtl w:val="true"/>
              </w:rPr>
              <w:tab/>
            </w:r>
            <w:r>
              <w:rPr>
                <w:rStyle w:val="IndexLink"/>
              </w:rPr>
              <w:t>75</w:t>
            </w:r>
          </w:hyperlink>
        </w:p>
        <w:p>
          <w:pPr>
            <w:pStyle w:val="Contents3"/>
            <w:tabs>
              <w:tab w:val="clear" w:pos="8459"/>
              <w:tab w:val="right" w:pos="9026" w:leader="dot"/>
            </w:tabs>
            <w:rPr/>
          </w:pPr>
          <w:hyperlink w:anchor="__RefHeading___Toc1100012_2281741623">
            <w:r>
              <w:rPr>
                <w:webHidden/>
                <w:rStyle w:val="IndexLink"/>
                <w:rtl w:val="true"/>
              </w:rPr>
              <w:t>تَعقیب نماز</w:t>
            </w:r>
            <w:r>
              <w:rPr>
                <w:rStyle w:val="IndexLink"/>
                <w:rtl w:val="true"/>
              </w:rPr>
              <w:tab/>
            </w:r>
            <w:r>
              <w:rPr>
                <w:rStyle w:val="IndexLink"/>
              </w:rPr>
              <w:t>75</w:t>
            </w:r>
          </w:hyperlink>
        </w:p>
        <w:p>
          <w:pPr>
            <w:pStyle w:val="Contents3"/>
            <w:tabs>
              <w:tab w:val="clear" w:pos="8459"/>
              <w:tab w:val="right" w:pos="9026" w:leader="dot"/>
            </w:tabs>
            <w:rPr/>
          </w:pPr>
          <w:hyperlink w:anchor="__RefHeading___Toc1100014_2281741623">
            <w:r>
              <w:rPr>
                <w:webHidden/>
                <w:rStyle w:val="IndexLink"/>
                <w:rtl w:val="true"/>
              </w:rPr>
              <w:t>ترجمه نماز</w:t>
            </w:r>
            <w:r>
              <w:rPr>
                <w:rStyle w:val="IndexLink"/>
                <w:rtl w:val="true"/>
              </w:rPr>
              <w:tab/>
            </w:r>
            <w:r>
              <w:rPr>
                <w:rStyle w:val="IndexLink"/>
              </w:rPr>
              <w:t>78</w:t>
            </w:r>
          </w:hyperlink>
        </w:p>
        <w:p>
          <w:pPr>
            <w:pStyle w:val="Contents2"/>
            <w:tabs>
              <w:tab w:val="clear" w:pos="8743"/>
              <w:tab w:val="right" w:pos="9026" w:leader="dot"/>
            </w:tabs>
            <w:rPr/>
          </w:pPr>
          <w:hyperlink w:anchor="__RefHeading___Toc1100016_2281741623">
            <w:r>
              <w:rPr>
                <w:webHidden/>
                <w:rStyle w:val="IndexLink"/>
                <w:rtl w:val="true"/>
              </w:rPr>
              <w:t>نمـاز جَمـاعت</w:t>
            </w:r>
            <w:r>
              <w:rPr>
                <w:rStyle w:val="IndexLink"/>
                <w:rtl w:val="true"/>
              </w:rPr>
              <w:tab/>
            </w:r>
            <w:r>
              <w:rPr>
                <w:rStyle w:val="IndexLink"/>
              </w:rPr>
              <w:t>81</w:t>
            </w:r>
          </w:hyperlink>
        </w:p>
        <w:p>
          <w:pPr>
            <w:pStyle w:val="Contents3"/>
            <w:tabs>
              <w:tab w:val="clear" w:pos="8459"/>
              <w:tab w:val="right" w:pos="9026" w:leader="dot"/>
            </w:tabs>
            <w:rPr/>
          </w:pPr>
          <w:hyperlink w:anchor="__RefHeading___Toc1100018_2281741623">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1100020_2281741623">
            <w:r>
              <w:rPr>
                <w:webHidden/>
                <w:rStyle w:val="IndexLink"/>
                <w:rtl w:val="true"/>
              </w:rPr>
              <w:t>احکام نماز جماعت</w:t>
            </w:r>
            <w:r>
              <w:rPr>
                <w:rStyle w:val="IndexLink"/>
                <w:rtl w:val="true"/>
              </w:rPr>
              <w:tab/>
            </w:r>
            <w:r>
              <w:rPr>
                <w:rStyle w:val="IndexLink"/>
              </w:rPr>
              <w:t>84</w:t>
            </w:r>
          </w:hyperlink>
        </w:p>
        <w:p>
          <w:pPr>
            <w:pStyle w:val="Contents2"/>
            <w:tabs>
              <w:tab w:val="clear" w:pos="8743"/>
              <w:tab w:val="right" w:pos="9026" w:leader="dot"/>
            </w:tabs>
            <w:rPr/>
          </w:pPr>
          <w:hyperlink w:anchor="__RefHeading___Toc1100022_2281741623">
            <w:r>
              <w:rPr>
                <w:webHidden/>
                <w:rStyle w:val="IndexLink"/>
                <w:rtl w:val="true"/>
              </w:rPr>
              <w:t>نمـاز جُمعـه</w:t>
            </w:r>
            <w:r>
              <w:rPr>
                <w:rStyle w:val="IndexLink"/>
                <w:rtl w:val="true"/>
              </w:rPr>
              <w:tab/>
            </w:r>
            <w:r>
              <w:rPr>
                <w:rStyle w:val="IndexLink"/>
              </w:rPr>
              <w:t>86</w:t>
            </w:r>
          </w:hyperlink>
        </w:p>
        <w:p>
          <w:pPr>
            <w:pStyle w:val="Contents3"/>
            <w:tabs>
              <w:tab w:val="clear" w:pos="8459"/>
              <w:tab w:val="right" w:pos="9026" w:leader="dot"/>
            </w:tabs>
            <w:rPr/>
          </w:pPr>
          <w:hyperlink w:anchor="__RefHeading___Toc1100024_2281741623">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100026_2281741623">
            <w:r>
              <w:rPr>
                <w:webHidden/>
                <w:rStyle w:val="IndexLink"/>
                <w:rtl w:val="true"/>
              </w:rPr>
              <w:t>احکام نماز جمعه</w:t>
            </w:r>
            <w:r>
              <w:rPr>
                <w:rStyle w:val="IndexLink"/>
                <w:rtl w:val="true"/>
              </w:rPr>
              <w:tab/>
            </w:r>
            <w:r>
              <w:rPr>
                <w:rStyle w:val="IndexLink"/>
              </w:rPr>
              <w:t>88</w:t>
            </w:r>
          </w:hyperlink>
        </w:p>
        <w:p>
          <w:pPr>
            <w:pStyle w:val="Contents2"/>
            <w:tabs>
              <w:tab w:val="clear" w:pos="8743"/>
              <w:tab w:val="right" w:pos="9026" w:leader="dot"/>
            </w:tabs>
            <w:rPr/>
          </w:pPr>
          <w:hyperlink w:anchor="__RefHeading___Toc1100028_2281741623">
            <w:r>
              <w:rPr>
                <w:webHidden/>
                <w:rStyle w:val="IndexLink"/>
                <w:rtl w:val="true"/>
              </w:rPr>
              <w:t>نماز مسافر</w:t>
            </w:r>
            <w:r>
              <w:rPr>
                <w:rStyle w:val="IndexLink"/>
                <w:rtl w:val="true"/>
              </w:rPr>
              <w:tab/>
            </w:r>
            <w:r>
              <w:rPr>
                <w:rStyle w:val="IndexLink"/>
              </w:rPr>
              <w:t>90</w:t>
            </w:r>
          </w:hyperlink>
        </w:p>
        <w:p>
          <w:pPr>
            <w:pStyle w:val="Contents2"/>
            <w:tabs>
              <w:tab w:val="clear" w:pos="8743"/>
              <w:tab w:val="right" w:pos="9026" w:leader="dot"/>
            </w:tabs>
            <w:rPr/>
          </w:pPr>
          <w:hyperlink w:anchor="__RefHeading___Toc1100030_2281741623">
            <w:r>
              <w:rPr>
                <w:webHidden/>
                <w:rStyle w:val="IndexLink"/>
                <w:rtl w:val="true"/>
              </w:rPr>
              <w:t>نماز آیات</w:t>
            </w:r>
            <w:r>
              <w:rPr>
                <w:rStyle w:val="IndexLink"/>
                <w:rtl w:val="true"/>
              </w:rPr>
              <w:tab/>
            </w:r>
            <w:r>
              <w:rPr>
                <w:rStyle w:val="IndexLink"/>
              </w:rPr>
              <w:t>92</w:t>
            </w:r>
          </w:hyperlink>
        </w:p>
        <w:p>
          <w:pPr>
            <w:pStyle w:val="Contents3"/>
            <w:tabs>
              <w:tab w:val="clear" w:pos="8459"/>
              <w:tab w:val="right" w:pos="9026" w:leader="dot"/>
            </w:tabs>
            <w:rPr/>
          </w:pPr>
          <w:hyperlink w:anchor="__RefHeading___Toc1100032_2281741623">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1100034_2281741623">
            <w:r>
              <w:rPr>
                <w:webHidden/>
                <w:rStyle w:val="IndexLink"/>
                <w:rtl w:val="true"/>
              </w:rPr>
              <w:t>چگونگی نماز آیات</w:t>
            </w:r>
            <w:r>
              <w:rPr>
                <w:rStyle w:val="IndexLink"/>
                <w:rtl w:val="true"/>
              </w:rPr>
              <w:tab/>
            </w:r>
            <w:r>
              <w:rPr>
                <w:rStyle w:val="IndexLink"/>
              </w:rPr>
              <w:t>92</w:t>
            </w:r>
          </w:hyperlink>
        </w:p>
        <w:p>
          <w:pPr>
            <w:pStyle w:val="Contents3"/>
            <w:tabs>
              <w:tab w:val="clear" w:pos="8459"/>
              <w:tab w:val="right" w:pos="9026" w:leader="dot"/>
            </w:tabs>
            <w:rPr/>
          </w:pPr>
          <w:hyperlink w:anchor="__RefHeading___Toc1100036_2281741623">
            <w:r>
              <w:rPr>
                <w:webHidden/>
                <w:rStyle w:val="IndexLink"/>
                <w:rtl w:val="true"/>
              </w:rPr>
              <w:t>قنوت نماز آیات</w:t>
            </w:r>
            <w:r>
              <w:rPr>
                <w:rStyle w:val="IndexLink"/>
                <w:rtl w:val="true"/>
              </w:rPr>
              <w:tab/>
            </w:r>
            <w:r>
              <w:rPr>
                <w:rStyle w:val="IndexLink"/>
              </w:rPr>
              <w:t>94</w:t>
            </w:r>
          </w:hyperlink>
        </w:p>
        <w:p>
          <w:pPr>
            <w:pStyle w:val="Contents2"/>
            <w:tabs>
              <w:tab w:val="clear" w:pos="8743"/>
              <w:tab w:val="right" w:pos="9026" w:leader="dot"/>
            </w:tabs>
            <w:rPr/>
          </w:pPr>
          <w:hyperlink w:anchor="__RefHeading___Toc1100038_2281741623">
            <w:r>
              <w:rPr>
                <w:webHidden/>
                <w:rStyle w:val="IndexLink"/>
                <w:rtl w:val="true"/>
              </w:rPr>
              <w:t>نماز بر میّت</w:t>
            </w:r>
            <w:r>
              <w:rPr>
                <w:rStyle w:val="IndexLink"/>
                <w:rtl w:val="true"/>
              </w:rPr>
              <w:tab/>
            </w:r>
            <w:r>
              <w:rPr>
                <w:rStyle w:val="IndexLink"/>
              </w:rPr>
              <w:t>96</w:t>
            </w:r>
          </w:hyperlink>
        </w:p>
        <w:p>
          <w:pPr>
            <w:pStyle w:val="Contents3"/>
            <w:tabs>
              <w:tab w:val="clear" w:pos="8459"/>
              <w:tab w:val="right" w:pos="9026" w:leader="dot"/>
            </w:tabs>
            <w:rPr/>
          </w:pPr>
          <w:hyperlink w:anchor="__RefHeading___Toc1100040_228174162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1100042_2281741623">
            <w:r>
              <w:rPr>
                <w:webHidden/>
                <w:rStyle w:val="IndexLink"/>
                <w:rtl w:val="true"/>
              </w:rPr>
              <w:t>چگونگی نماز میّت</w:t>
            </w:r>
            <w:r>
              <w:rPr>
                <w:rStyle w:val="IndexLink"/>
                <w:rtl w:val="true"/>
              </w:rPr>
              <w:tab/>
            </w:r>
            <w:r>
              <w:rPr>
                <w:rStyle w:val="IndexLink"/>
              </w:rPr>
              <w:t>96</w:t>
            </w:r>
          </w:hyperlink>
        </w:p>
        <w:p>
          <w:pPr>
            <w:pStyle w:val="Contents2"/>
            <w:tabs>
              <w:tab w:val="clear" w:pos="8743"/>
              <w:tab w:val="right" w:pos="9026" w:leader="dot"/>
            </w:tabs>
            <w:rPr/>
          </w:pPr>
          <w:hyperlink w:anchor="__RefHeading___Toc1100044_2281741623">
            <w:r>
              <w:rPr>
                <w:webHidden/>
                <w:rStyle w:val="IndexLink"/>
                <w:rtl w:val="true"/>
              </w:rPr>
              <w:t>نمازهای مستحبّی</w:t>
            </w:r>
            <w:r>
              <w:rPr>
                <w:rStyle w:val="IndexLink"/>
                <w:rtl w:val="true"/>
              </w:rPr>
              <w:tab/>
            </w:r>
            <w:r>
              <w:rPr>
                <w:rStyle w:val="IndexLink"/>
              </w:rPr>
              <w:t>98</w:t>
            </w:r>
          </w:hyperlink>
        </w:p>
        <w:p>
          <w:pPr>
            <w:pStyle w:val="Contents2"/>
            <w:tabs>
              <w:tab w:val="clear" w:pos="8743"/>
              <w:tab w:val="right" w:pos="9026" w:leader="dot"/>
            </w:tabs>
            <w:rPr/>
          </w:pPr>
          <w:hyperlink w:anchor="__RefHeading___Toc1100046_2281741623">
            <w:r>
              <w:rPr>
                <w:webHidden/>
                <w:rStyle w:val="IndexLink"/>
                <w:rtl w:val="true"/>
              </w:rPr>
              <w:t>نافله‌های روزانه</w:t>
            </w:r>
            <w:r>
              <w:rPr>
                <w:rStyle w:val="IndexLink"/>
                <w:rtl w:val="true"/>
              </w:rPr>
              <w:tab/>
            </w:r>
            <w:r>
              <w:rPr>
                <w:rStyle w:val="IndexLink"/>
              </w:rPr>
              <w:t>98</w:t>
            </w:r>
          </w:hyperlink>
        </w:p>
        <w:p>
          <w:pPr>
            <w:pStyle w:val="Contents2"/>
            <w:tabs>
              <w:tab w:val="clear" w:pos="8743"/>
              <w:tab w:val="right" w:pos="9026" w:leader="dot"/>
            </w:tabs>
            <w:rPr/>
          </w:pPr>
          <w:hyperlink w:anchor="__RefHeading___Toc1100048_2281741623">
            <w:r>
              <w:rPr>
                <w:webHidden/>
                <w:rStyle w:val="IndexLink"/>
                <w:rtl w:val="true"/>
              </w:rPr>
              <w:t>نماز شب</w:t>
            </w:r>
            <w:r>
              <w:rPr>
                <w:rStyle w:val="IndexLink"/>
                <w:rtl w:val="true"/>
              </w:rPr>
              <w:tab/>
            </w:r>
            <w:r>
              <w:rPr>
                <w:rStyle w:val="IndexLink"/>
              </w:rPr>
              <w:t>99</w:t>
            </w:r>
          </w:hyperlink>
        </w:p>
        <w:p>
          <w:pPr>
            <w:pStyle w:val="Contents2"/>
            <w:tabs>
              <w:tab w:val="clear" w:pos="8743"/>
              <w:tab w:val="right" w:pos="9026" w:leader="dot"/>
            </w:tabs>
            <w:rPr/>
          </w:pPr>
          <w:hyperlink w:anchor="__RefHeading___Toc1100050_2281741623">
            <w:r>
              <w:rPr>
                <w:webHidden/>
                <w:rStyle w:val="IndexLink"/>
                <w:rtl w:val="true"/>
              </w:rPr>
              <w:t>نماز غُفیْلَه</w:t>
            </w:r>
            <w:r>
              <w:rPr>
                <w:rStyle w:val="IndexLink"/>
                <w:rtl w:val="true"/>
              </w:rPr>
              <w:tab/>
            </w:r>
            <w:r>
              <w:rPr>
                <w:rStyle w:val="IndexLink"/>
              </w:rPr>
              <w:t>99</w:t>
            </w:r>
          </w:hyperlink>
        </w:p>
        <w:p>
          <w:pPr>
            <w:pStyle w:val="Contents2"/>
            <w:tabs>
              <w:tab w:val="clear" w:pos="8743"/>
              <w:tab w:val="right" w:pos="9026" w:leader="dot"/>
            </w:tabs>
            <w:rPr/>
          </w:pPr>
          <w:hyperlink w:anchor="__RefHeading___Toc1100052_2281741623">
            <w:r>
              <w:rPr>
                <w:webHidden/>
                <w:rStyle w:val="IndexLink"/>
                <w:rtl w:val="true"/>
              </w:rPr>
              <w:t>کتابنامه نماز</w:t>
            </w:r>
            <w:r>
              <w:rPr>
                <w:rStyle w:val="IndexLink"/>
                <w:rtl w:val="true"/>
              </w:rPr>
              <w:tab/>
            </w:r>
            <w:r>
              <w:rPr>
                <w:rStyle w:val="IndexLink"/>
              </w:rPr>
              <w:t>101</w:t>
            </w:r>
          </w:hyperlink>
        </w:p>
        <w:p>
          <w:pPr>
            <w:pStyle w:val="Contents2"/>
            <w:tabs>
              <w:tab w:val="clear" w:pos="8743"/>
              <w:tab w:val="right" w:pos="9026" w:leader="dot"/>
            </w:tabs>
            <w:rPr/>
          </w:pPr>
          <w:hyperlink w:anchor="__RefHeading___Toc1100054_2281741623">
            <w:r>
              <w:rPr>
                <w:webHidden/>
                <w:rStyle w:val="IndexLink"/>
                <w:rtl w:val="true"/>
              </w:rPr>
              <w:t>خود را بیازمایید</w:t>
            </w:r>
            <w:r>
              <w:rPr>
                <w:rStyle w:val="IndexLink"/>
                <w:rtl w:val="true"/>
              </w:rPr>
              <w:tab/>
            </w:r>
            <w:r>
              <w:rPr>
                <w:rStyle w:val="IndexLink"/>
              </w:rPr>
              <w:t>103</w:t>
            </w:r>
          </w:hyperlink>
        </w:p>
        <w:p>
          <w:pPr>
            <w:pStyle w:val="Contents2"/>
            <w:tabs>
              <w:tab w:val="clear" w:pos="8743"/>
              <w:tab w:val="right" w:pos="9026" w:leader="dot"/>
            </w:tabs>
            <w:rPr/>
          </w:pPr>
          <w:hyperlink w:anchor="__RefHeading___Toc1100056_2281741623">
            <w:r>
              <w:rPr>
                <w:webHidden/>
                <w:rStyle w:val="IndexLink"/>
                <w:rtl w:val="true"/>
              </w:rPr>
              <w:t>پاسخنامه</w:t>
            </w:r>
            <w:r>
              <w:rPr>
                <w:rStyle w:val="IndexLink"/>
                <w:rtl w:val="true"/>
              </w:rPr>
              <w:tab/>
            </w:r>
            <w:r>
              <w:rPr>
                <w:rStyle w:val="IndexLink"/>
              </w:rPr>
              <w:t>107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75_22518"/>
      <w:bookmarkStart w:id="1" w:name="pg3775_22518"/>
      <w:bookmarkEnd w:id="1"/>
    </w:p>
    <w:p>
      <w:pPr>
        <w:pStyle w:val="Heading2"/>
        <w:numPr>
          <w:ilvl w:val="1"/>
          <w:numId w:val="1"/>
        </w:numPr>
        <w:rPr/>
      </w:pPr>
      <w:bookmarkStart w:id="2" w:name="pg3775_22518"/>
      <w:bookmarkStart w:id="3" w:name="__RefHeading___Toc109992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فلاح‌زاده، محمدحسین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نماز برای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فلاح‌زاده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و احیای زکات،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6268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پانزدهم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6268</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 و احیای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۱۴۷</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۳۵۳۰۷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99928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سفید</w:t>
      </w:r>
    </w:p>
    <w:p>
      <w:pPr>
        <w:pStyle w:val="BookText"/>
        <w:rPr/>
      </w:pPr>
      <w:r>
        <w:rPr>
          <w:rFonts w:ascii="IRNazanin" w:hAnsi="IRNazanin" w:eastAsia="IRNazanin"/>
          <w:color w:val="111111"/>
          <w:sz w:val="28"/>
          <w:sz w:val="28"/>
          <w:szCs w:val="28"/>
          <w:rtl w:val="true"/>
          <w:lang w:bidi="fa-IR"/>
        </w:rPr>
        <w:t>آمـوزش نماز برای نوجوانان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فلاح‌زاده</w:t>
      </w:r>
    </w:p>
    <w:p>
      <w:pPr>
        <w:pStyle w:val="BookText"/>
        <w:rPr/>
      </w:pPr>
      <w:r>
        <w:rPr>
          <w:rFonts w:ascii="IRNazanin" w:hAnsi="IRNazanin" w:eastAsia="IRNazanin"/>
          <w:color w:val="111111"/>
          <w:sz w:val="28"/>
          <w:sz w:val="28"/>
          <w:szCs w:val="28"/>
          <w:rtl w:val="true"/>
          <w:lang w:bidi="fa-IR"/>
        </w:rPr>
        <w:t>آموزش نماز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حسین فلاح‌زاده</w:t>
      </w:r>
    </w:p>
    <w:p>
      <w:pPr>
        <w:pStyle w:val="BookText"/>
        <w:rPr/>
      </w:pPr>
      <w:r>
        <w:rPr>
          <w:rFonts w:ascii="IRNazanin" w:hAnsi="IRNazanin" w:eastAsia="IRNazanin"/>
          <w:color w:val="111111"/>
          <w:sz w:val="28"/>
          <w:sz w:val="28"/>
          <w:szCs w:val="28"/>
          <w:rtl w:val="true"/>
          <w:lang w:bidi="fa-IR"/>
        </w:rPr>
        <w:t>نـاشـر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معروف</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ریال</w:t>
      </w:r>
      <w:bookmarkStart w:id="7" w:name="pg3775_22524"/>
    </w:p>
    <w:p>
      <w:pPr>
        <w:pStyle w:val="Heading2"/>
        <w:numPr>
          <w:ilvl w:val="1"/>
          <w:numId w:val="1"/>
        </w:numPr>
        <w:rPr/>
      </w:pPr>
      <w:bookmarkStart w:id="8" w:name="__RefHeading___Toc1099930_2281741623"/>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یکی از پایه‌های اصلی و اساسی دین اسلام،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معیار سنجش ایمانِ افراد و ملاکِ شناخت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پرچم برافراشته دین، و نمازگزاران، امان یافتگان سایه الهی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بزرگترین عبادت و برترین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شخصی نزد امام صادق علیه‌السلام از دیگری تعریف می‌کرد، پس از تعریفها و ستایشها،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چگونه است؟</w:t>
      </w:r>
      <w:r>
        <w:rPr>
          <w:rStyle w:val="FootnoteAnchor"/>
          <w:rtl w:val="true"/>
        </w:rPr>
        <w:footnoteReference w:id="2"/>
      </w:r>
      <w:r>
        <w:rPr>
          <w:rFonts w:ascii="IRNazanin" w:hAnsi="IRNazanin" w:eastAsia="IRNazanin"/>
          <w:color w:val="111111"/>
          <w:sz w:val="28"/>
          <w:sz w:val="28"/>
          <w:szCs w:val="28"/>
          <w:rtl w:val="true"/>
          <w:lang w:bidi="fa-IR"/>
        </w:rPr>
        <w:t>یعنی در انجام این وظیفه مهم چقدر می‌کوشد؟ همه آن نیکی‌ها بسته به مقدار اهمیتی است که او برای نماز قائل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برپاداشتن این فریضه الهی، هر چه تلاش شود زیاد نیست، بلکه همه تلاش اندیشمندان اسلام و دلسوختگان مکتب حق و حتی پیکار مجاهدان صحنه نبردِ با باطل، در راه برپایی این عبادت بزرگ بوده است، بنابراین، توجه دادن نسل نو به اهمیت نماز و تشویق و ترغیب و راهنمایی و یاری آن عزیزان بلکه واداشتن آنان به نماز آموزی و نمازخوانی، وظیفه همه علاقه‌مندان به فردای سعادتمندانه جامعه اسلامی است، پس برماست که برای بیشتر بها</w:t>
      </w:r>
    </w:p>
    <w:p>
      <w:pPr>
        <w:pStyle w:val="BookText"/>
        <w:rPr/>
      </w:pPr>
      <w:r>
        <w:rPr>
          <w:rFonts w:ascii="IRNazanin" w:hAnsi="IRNazanin" w:eastAsia="IRNazanin"/>
          <w:color w:val="111111"/>
          <w:sz w:val="28"/>
          <w:sz w:val="28"/>
          <w:szCs w:val="28"/>
          <w:rtl w:val="true"/>
          <w:lang w:bidi="fa-IR"/>
        </w:rPr>
        <w:t xml:space="preserve">دادن به این اصل از اصول عملی اسلام اقدام کنیم، و با تهیه و تدوین جزوه‌ها، کتابها، داستانها، تابلوها، فیلمها و هر شیوه شایسته‌ای، نسل سرگردان در پیچ و خم اندیشه‌های پوچ و بی هدف را به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یکسویی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نماییم تا در هر زمین و هر زمان بانگ تکبیر برآید و روح نماز، همیشه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تاکنون، دانشمندان و نویسندگان، در این راستا زحمتهای فراوانی کشیده‌اند و هر یک به نوبه خود مفید بوده و قابل ستایش است ولی شاید این نوشته هم که به سبکی نو تدوین شده است، بتواند نوجوانان عزیز را برای آموختن نماز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که در این نوشته تلاش شده است تا در ضمن دارا بودن اهمّ مسائل مربوط به فراگیری نماز، حالت اختصار را از دست ندهد تا برای این عزیزان خسته کننده نباشد، و همچنین از بکار بردن اصطلاحات و لغات مشکل پرهیز گشته است، مگر در حال ناچاری، که در آن موارد هم، در پاورقی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ارج نهادن به تمام تلاشهای پیشین، نوشته حاضر را به تمام نوجوانان و جوانان عزیز که در آغاز بلوغ و تکلیف، به فکر سعادت دنیا و آخرت خود می‌باشند تقدیم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مورد قبول حضرت حق و توجه آنان قرار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تقبَّل مِنّا انّک أنتَ السَّمیعُ العَلیم</w:t>
      </w:r>
    </w:p>
    <w:p>
      <w:p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1372</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فلاح زاده</w:t>
      </w:r>
      <w:bookmarkStart w:id="10" w:name="pg3775_22526"/>
    </w:p>
    <w:p>
      <w:pPr>
        <w:pStyle w:val="Heading2"/>
        <w:numPr>
          <w:ilvl w:val="1"/>
          <w:numId w:val="1"/>
        </w:numPr>
        <w:rPr/>
      </w:pPr>
      <w:bookmarkStart w:id="11" w:name="__RefHeading___Toc1099932_2281741623"/>
      <w:bookmarkStart w:id="12" w:name="_Toc4"/>
      <w:bookmarkEnd w:id="10"/>
      <w:bookmarkEnd w:id="11"/>
      <w:r>
        <w:rPr>
          <w:rtl w:val="true"/>
        </w:rPr>
        <w:t>چرا نماز بخوانیم؟</w:t>
      </w:r>
      <w:bookmarkEnd w:id="12"/>
    </w:p>
    <w:p>
      <w:pPr>
        <w:pStyle w:val="BookText"/>
        <w:rPr/>
      </w:pPr>
      <w:r>
        <w:rPr>
          <w:rFonts w:ascii="IRNazanin" w:hAnsi="IRNazanin" w:eastAsia="IRNazanin"/>
          <w:color w:val="111111"/>
          <w:sz w:val="28"/>
          <w:sz w:val="28"/>
          <w:szCs w:val="28"/>
          <w:rtl w:val="true"/>
          <w:lang w:bidi="fa-IR"/>
        </w:rPr>
        <w:t>جهان را آفریدگاری است دانا و توانا که موجودات را به گونه‌ای زیبا آفریده و همه را از نعمتهای مورد نیازشان برخوردار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میان آنان، انسان را برگزید و از نعمت عقل بهره‌مندش ساخت، و به او قوه انتخاب و اختیار عطا کرد تا بتواند به کمک آن، راه نیک و بد را تشخیص دهد، از زشتیها دوری کند و به خوبی‌ها رو آورد و بدینوسیله سعادت دنیا و روز واپسین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تاکنون با خود اندیشیده‌ایم که چگونه می‌توانیم شکر این همه نعمت را به جا آوریم؟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 هیچگاه به این فکر بوده‌ایم که چگونه می‌توانیم آفریدگار بزرگ را سپاس گوییم، وظیفه انسانی خود را به انجام رسانیم و فرمانش را اطاعت کنیم؟</w:t>
      </w:r>
    </w:p>
    <w:p>
      <w:pPr>
        <w:pStyle w:val="BookText"/>
        <w:rPr/>
      </w:pPr>
      <w:r>
        <w:rPr>
          <w:rFonts w:ascii="IRNazanin" w:hAnsi="IRNazanin" w:eastAsia="IRNazanin"/>
          <w:color w:val="111111"/>
          <w:sz w:val="28"/>
          <w:sz w:val="28"/>
          <w:szCs w:val="28"/>
          <w:rtl w:val="true"/>
          <w:lang w:bidi="fa-IR"/>
        </w:rPr>
        <w:t>نماز، شکر نعمت‌های بیکران‌الهی و توجه به قدرت بی‌پایان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نزدیکترین شیوه ارتباط با خالق یکتا و جلوه‌ای است از بندگی انسان در پیشگاه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عالی‌ترین ذکر خدا، موجب آرامش و اطمینان قلبها، مایه صفای باطن و روشنی روح و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همچون نهر آبی است که نمازگزار، روزی پنج مرتبه خود را در آن شستشو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بسیج همگانی انسانهای وارسته، در هر صبح و شام و در هر جماعت و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انسان و جامعه را از کارهای زشت و ناپسند باز می‌دارد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بین واجبات، اهمیت بسیار دارد و نمازگزار نزد خداوند، دارای مقامی است بس والا و ارزشمند</w:t>
      </w:r>
      <w:r>
        <w:rPr>
          <w:rFonts w:eastAsia="IRNazanin" w:cs="IRNazanin"/>
          <w:color w:val="111111"/>
          <w:sz w:val="28"/>
          <w:szCs w:val="28"/>
          <w:rtl w:val="true"/>
          <w:lang w:bidi="fa-IR"/>
        </w:rPr>
        <w:t>.</w:t>
      </w:r>
      <w:bookmarkStart w:id="13" w:name="pg3775_22528"/>
    </w:p>
    <w:p>
      <w:pPr>
        <w:pStyle w:val="Heading2"/>
        <w:numPr>
          <w:ilvl w:val="1"/>
          <w:numId w:val="1"/>
        </w:numPr>
        <w:rPr/>
      </w:pPr>
      <w:bookmarkStart w:id="14" w:name="__RefHeading___Toc1099934_2281741623"/>
      <w:bookmarkStart w:id="15" w:name="_Toc5"/>
      <w:bookmarkEnd w:id="13"/>
      <w:bookmarkEnd w:id="14"/>
      <w:r>
        <w:rPr>
          <w:rtl w:val="true"/>
        </w:rPr>
        <w:t>چگونه نماز بخوانیم؟</w:t>
      </w:r>
      <w:bookmarkEnd w:id="15"/>
    </w:p>
    <w:p>
      <w:pPr>
        <w:pStyle w:val="BookText"/>
        <w:rPr/>
      </w:pPr>
      <w:r>
        <w:rPr>
          <w:rFonts w:ascii="IRNazanin" w:hAnsi="IRNazanin" w:eastAsia="IRNazanin"/>
          <w:color w:val="111111"/>
          <w:sz w:val="28"/>
          <w:sz w:val="28"/>
          <w:szCs w:val="28"/>
          <w:rtl w:val="true"/>
          <w:lang w:bidi="fa-IR"/>
        </w:rPr>
        <w:t>برای آشنایی با چگونگی نماز، لازم است ابتدا اقسام آن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واجب، نمازی است که انجام آن لازم است و ترکش عذاب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مستحبی، نمازی است که انجام آن نیکوست و پاداش دارد، ولی ترکش عذاب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واجب دو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نمازهای همیشگی و هر روزه؛ مانند نماز صبح و ظهر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نمازهایی که در زمانهای خاصّی واجب می‌شود و همیشگی نیست؛ مانند نماز آیات و طواف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شبانه روزی</w:t>
      </w:r>
    </w:p>
    <w:p>
      <w:pPr>
        <w:pStyle w:val="BookText"/>
        <w:rPr/>
      </w:pPr>
      <w:r>
        <w:rPr>
          <w:rFonts w:ascii="IRNazanin" w:hAnsi="IRNazanin" w:eastAsia="IRNazanin"/>
          <w:color w:val="111111"/>
          <w:sz w:val="28"/>
          <w:sz w:val="28"/>
          <w:szCs w:val="28"/>
          <w:rtl w:val="true"/>
          <w:lang w:bidi="fa-IR"/>
        </w:rPr>
        <w:t>در هر شبانه‌روز باید هفده رکعت نماز بخوانیم، بدین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w:t>
      </w:r>
    </w:p>
    <w:p>
      <w:pPr>
        <w:pStyle w:val="BookText"/>
        <w:rPr/>
      </w:pP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w:t>
      </w:r>
    </w:p>
    <w:p>
      <w:pPr>
        <w:pStyle w:val="BookText"/>
        <w:rPr/>
      </w:pPr>
      <w:r>
        <w:rPr>
          <w:rFonts w:ascii="IRNazanin" w:hAnsi="IRNazanin" w:eastAsia="IRNazanin"/>
          <w:color w:val="111111"/>
          <w:sz w:val="28"/>
          <w:sz w:val="28"/>
          <w:szCs w:val="28"/>
          <w:rtl w:val="true"/>
          <w:lang w:bidi="fa-IR"/>
        </w:rPr>
        <w:t>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w:t>
      </w:r>
    </w:p>
    <w:p>
      <w:pPr>
        <w:pStyle w:val="BookText"/>
        <w:rPr/>
      </w:pPr>
      <w:r>
        <w:rPr>
          <w:rFonts w:ascii="IRNazanin" w:hAnsi="IRNazanin" w:eastAsia="IRNazanin"/>
          <w:color w:val="111111"/>
          <w:sz w:val="28"/>
          <w:sz w:val="28"/>
          <w:szCs w:val="28"/>
          <w:rtl w:val="true"/>
          <w:lang w:bidi="fa-IR"/>
        </w:rPr>
        <w:t>نماز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رکعت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w:t>
      </w:r>
      <w:bookmarkStart w:id="16" w:name="pg3775_22530"/>
    </w:p>
    <w:p>
      <w:pPr>
        <w:pStyle w:val="Heading2"/>
        <w:numPr>
          <w:ilvl w:val="1"/>
          <w:numId w:val="1"/>
        </w:numPr>
        <w:rPr/>
      </w:pPr>
      <w:bookmarkStart w:id="17" w:name="__RefHeading___Toc1099936_2281741623"/>
      <w:bookmarkStart w:id="18" w:name="_Toc6"/>
      <w:bookmarkEnd w:id="16"/>
      <w:bookmarkEnd w:id="17"/>
      <w:r>
        <w:rPr>
          <w:rtl w:val="true"/>
        </w:rPr>
        <w:t>چه کسانی باید نماز بخوانند؟</w:t>
      </w:r>
      <w:bookmarkEnd w:id="18"/>
    </w:p>
    <w:p>
      <w:pPr>
        <w:pStyle w:val="Heading3"/>
        <w:numPr>
          <w:ilvl w:val="2"/>
          <w:numId w:val="1"/>
        </w:numPr>
        <w:rPr/>
      </w:pPr>
      <w:bookmarkStart w:id="19" w:name="__RefHeading___Toc1099938_228174162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نماز تکلیفی است از سوی پروردگار و انسان، آنگاه که به سنّ بلوغ می‌رسد لیاقت می‌یابد تا به این تکلیف عمل کند و کودکان زمانی که از مرحله کودکی فراتر می‌روند و پا به سنّ تکلیف می‌گذارند، از نظر اسلام تولّدی نوین می‌یابند و چه زیباست آن روز را، که جشن تکلیف است، گرامی بدارند</w:t>
      </w:r>
      <w:r>
        <w:rPr>
          <w:rFonts w:eastAsia="IRNazanin" w:cs="IRNazanin"/>
          <w:color w:val="111111"/>
          <w:sz w:val="28"/>
          <w:szCs w:val="28"/>
          <w:rtl w:val="true"/>
          <w:lang w:bidi="fa-IR"/>
        </w:rPr>
        <w:t>.</w:t>
      </w:r>
    </w:p>
    <w:p>
      <w:pPr>
        <w:pStyle w:val="Heading3"/>
        <w:numPr>
          <w:ilvl w:val="2"/>
          <w:numId w:val="1"/>
        </w:numPr>
        <w:rPr/>
      </w:pPr>
      <w:bookmarkStart w:id="21" w:name="__RefHeading___Toc1099940_2281741623"/>
      <w:bookmarkStart w:id="22" w:name="_Toc8"/>
      <w:bookmarkEnd w:id="21"/>
      <w:r>
        <w:rPr>
          <w:rtl w:val="true"/>
        </w:rPr>
        <w:t>سن بلوغ</w:t>
      </w:r>
      <w:bookmarkEnd w:id="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پسرها، پس از تمام شدن پانزده سال و دخترها در پایان نُه سالگی بالغ می‌شوند</w:t>
      </w:r>
      <w:r>
        <w:rPr>
          <w:rStyle w:val="FootnoteAnchor"/>
          <w:rtl w:val="true"/>
        </w:rPr>
        <w:footnoteReference w:id="3"/>
      </w:r>
      <w:r>
        <w:rPr>
          <w:rFonts w:ascii="IRNazanin" w:hAnsi="IRNazanin" w:eastAsia="IRNazanin"/>
          <w:color w:val="111111"/>
          <w:sz w:val="28"/>
          <w:sz w:val="28"/>
          <w:szCs w:val="28"/>
          <w:rtl w:val="true"/>
          <w:lang w:bidi="fa-IR"/>
        </w:rPr>
        <w:t>و باید وظایف شرعی خود را بجا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کودکان و نوجوانان نیز اگر نماز بخوانند، پاداش و ثواب خواهند داشت و چه خوب است که نوجوانان از</w:t>
      </w:r>
    </w:p>
    <w:p>
      <w:pPr>
        <w:pStyle w:val="BookText"/>
        <w:rPr/>
      </w:pPr>
      <w:r>
        <w:rPr>
          <w:rFonts w:ascii="IRNazanin" w:hAnsi="IRNazanin" w:eastAsia="IRNazanin"/>
          <w:color w:val="111111"/>
          <w:sz w:val="28"/>
          <w:sz w:val="28"/>
          <w:szCs w:val="28"/>
          <w:rtl w:val="true"/>
          <w:lang w:bidi="fa-IR"/>
        </w:rPr>
        <w:t>سالهای پیش از بلوغ، برای آمادگی، نمازهای پنج گانه شبانه روز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سنِّ بلوغ، با سال قمری حساب می‌شود و چون هر سال قمری سیصد و پنجاه و چهار روز و شش ساعت است، ده روز و هیجده ساعت از سال شمسی کمتر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کم کردن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از نه سال شمسی، نه سال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تکلیف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و با کم کردن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از پانزده سال شمسی، پانزده سال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تکلیف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می‌گردد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نیکو و بجاست که پدران و مادران، تاریخ تولّد فرزندان خود را، طبق سال قمری ثبت کنند و زمان بلوغشان را به آنان متذکر شوند و یادآورند</w:t>
      </w:r>
      <w:r>
        <w:rPr>
          <w:rFonts w:eastAsia="IRNazanin" w:cs="IRNazanin"/>
          <w:color w:val="111111"/>
          <w:sz w:val="28"/>
          <w:szCs w:val="28"/>
          <w:rtl w:val="true"/>
          <w:lang w:bidi="fa-IR"/>
        </w:rPr>
        <w:t>.</w:t>
      </w:r>
      <w:bookmarkStart w:id="23" w:name="pg3775_22532"/>
    </w:p>
    <w:p>
      <w:pPr>
        <w:pStyle w:val="Heading2"/>
        <w:numPr>
          <w:ilvl w:val="1"/>
          <w:numId w:val="1"/>
        </w:numPr>
        <w:rPr/>
      </w:pPr>
      <w:bookmarkStart w:id="24" w:name="__RefHeading___Toc1099942_2281741623"/>
      <w:bookmarkStart w:id="25" w:name="_Toc9"/>
      <w:bookmarkEnd w:id="23"/>
      <w:bookmarkEnd w:id="24"/>
      <w:r>
        <w:rPr>
          <w:rtl w:val="true"/>
        </w:rPr>
        <w:t>وقت نـمـاز</w:t>
      </w:r>
      <w:bookmarkEnd w:id="25"/>
    </w:p>
    <w:p>
      <w:pPr>
        <w:pStyle w:val="Heading3"/>
        <w:numPr>
          <w:ilvl w:val="2"/>
          <w:numId w:val="1"/>
        </w:numPr>
        <w:rPr/>
      </w:pPr>
      <w:bookmarkStart w:id="26" w:name="__RefHeading___Toc1099944_2281741623"/>
      <w:bookmarkStart w:id="27" w:name="_Toc10"/>
      <w:bookmarkEnd w:id="26"/>
      <w:r>
        <w:rPr>
          <w:rtl w:val="true"/>
        </w:rPr>
        <w:t>وقت نمازهای پنجگانه</w:t>
      </w:r>
      <w:bookmarkEnd w:id="27"/>
    </w:p>
    <w:p>
      <w:pPr>
        <w:pStyle w:val="BookText"/>
        <w:rPr/>
      </w:pPr>
      <w:r>
        <w:rPr>
          <w:rFonts w:ascii="IRNazanin" w:hAnsi="IRNazanin" w:eastAsia="IRNazanin"/>
          <w:color w:val="111111"/>
          <w:sz w:val="28"/>
          <w:sz w:val="28"/>
          <w:szCs w:val="28"/>
          <w:rtl w:val="true"/>
          <w:lang w:bidi="fa-IR"/>
        </w:rPr>
        <w:t>تمام برنامه‌های اسلام، متناسب با وضع زندگی بشر و نیازهای واقعی اوست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وقت نمازهای واجب توجه کنیم، می‌یابیم که تنها مقدار معینی از شبانه‌روز، آن هم زمانهایی مناسب برای انجام نماز در نظر گرفته شده است تا انسان بتواند علاوه برارتباط با پروردگار و صفا بخشیدن به روح و روان و نیرو گرفتن از خالق یکتا، به خوبی و در فرصت کافی برای برآوردن نیازهای زندگی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وقت منظم نماز، انسان را به نظم و برنامه‌ریزی در کارهای فردی و اجتماعی عادت می‌دهد و چنین نیست که انسان هر وقت بخواهد بتواند نماز واجبش را بخواند، بلکه نماز خواندن پیش از وقت، باطل است و اگر کسی نماز را در زمان معین آن نخواند گناه کرده است و این وظیفه همچنان برعهده</w:t>
      </w:r>
      <w:bookmarkStart w:id="28" w:name="pg3775_22533"/>
    </w:p>
    <w:p>
      <w:pPr>
        <w:pStyle w:val="BookText"/>
        <w:rPr/>
      </w:pPr>
      <w:bookmarkEnd w:id="28"/>
      <w:r>
        <w:rPr>
          <w:rFonts w:ascii="IRNazanin" w:hAnsi="IRNazanin" w:eastAsia="IRNazanin"/>
          <w:color w:val="111111"/>
          <w:sz w:val="28"/>
          <w:sz w:val="28"/>
          <w:szCs w:val="28"/>
          <w:rtl w:val="true"/>
          <w:lang w:bidi="fa-IR"/>
        </w:rPr>
        <w:t>اوست و باید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وقت نمازهای شبانه‌روزی آشنا می‌شویم</w:t>
      </w:r>
      <w:r>
        <w:rPr>
          <w:rFonts w:eastAsia="IRNazanin" w:cs="IRNazanin"/>
          <w:color w:val="111111"/>
          <w:sz w:val="28"/>
          <w:szCs w:val="28"/>
          <w:rtl w:val="true"/>
          <w:lang w:bidi="fa-IR"/>
        </w:rPr>
        <w:t>:</w:t>
      </w:r>
    </w:p>
    <w:p>
      <w:pPr>
        <w:pStyle w:val="Heading3"/>
        <w:numPr>
          <w:ilvl w:val="2"/>
          <w:numId w:val="1"/>
        </w:numPr>
        <w:rPr/>
      </w:pPr>
      <w:bookmarkStart w:id="29" w:name="__RefHeading___Toc1099946_2281741623"/>
      <w:bookmarkStart w:id="30" w:name="_Toc11"/>
      <w:bookmarkEnd w:id="29"/>
      <w:r>
        <w:rPr>
          <w:rtl w:val="true"/>
        </w:rPr>
        <w:t>نماز صبح</w:t>
      </w:r>
      <w:bookmarkEnd w:id="30"/>
    </w:p>
    <w:p>
      <w:pPr>
        <w:pStyle w:val="BookText"/>
        <w:rPr/>
      </w:pPr>
      <w:r>
        <w:rPr>
          <w:rFonts w:ascii="IRNazanin" w:hAnsi="IRNazanin" w:eastAsia="IRNazanin"/>
          <w:color w:val="111111"/>
          <w:sz w:val="28"/>
          <w:sz w:val="28"/>
          <w:szCs w:val="28"/>
          <w:rtl w:val="true"/>
          <w:lang w:bidi="fa-IR"/>
        </w:rPr>
        <w:t>وقت نماز صبح، از اذان صبح است تا طلوع آفتاب و باید در این فرصت خوانده شود</w:t>
      </w:r>
      <w:r>
        <w:rPr>
          <w:rFonts w:eastAsia="IRNazanin" w:cs="IRNazanin"/>
          <w:color w:val="111111"/>
          <w:sz w:val="28"/>
          <w:szCs w:val="28"/>
          <w:rtl w:val="true"/>
          <w:lang w:bidi="fa-IR"/>
        </w:rPr>
        <w:t>.</w:t>
      </w:r>
    </w:p>
    <w:p>
      <w:pPr>
        <w:pStyle w:val="Heading3"/>
        <w:numPr>
          <w:ilvl w:val="2"/>
          <w:numId w:val="1"/>
        </w:numPr>
        <w:rPr/>
      </w:pPr>
      <w:bookmarkStart w:id="31" w:name="__RefHeading___Toc1099948_2281741623"/>
      <w:bookmarkStart w:id="32" w:name="_Toc12"/>
      <w:bookmarkEnd w:id="31"/>
      <w:r>
        <w:rPr>
          <w:rtl w:val="true"/>
        </w:rPr>
        <w:t>نماز ظهر و عصر</w:t>
      </w:r>
      <w:bookmarkEnd w:id="32"/>
    </w:p>
    <w:p>
      <w:pPr>
        <w:pStyle w:val="BookText"/>
        <w:rPr/>
      </w:pPr>
      <w:r>
        <w:rPr>
          <w:rFonts w:ascii="IRNazanin" w:hAnsi="IRNazanin" w:eastAsia="IRNazanin"/>
          <w:color w:val="111111"/>
          <w:sz w:val="28"/>
          <w:sz w:val="28"/>
          <w:szCs w:val="28"/>
          <w:rtl w:val="true"/>
          <w:lang w:bidi="fa-IR"/>
        </w:rPr>
        <w:t xml:space="preserve">وقت نماز ظهر و عصر، از نیمروز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مغرب،</w:t>
      </w:r>
      <w:r>
        <w:rPr>
          <w:rStyle w:val="FootnoteAnchor"/>
          <w:rtl w:val="true"/>
        </w:rPr>
        <w:footnoteReference w:id="4"/>
      </w:r>
      <w:r>
        <w:rPr>
          <w:rFonts w:ascii="IRNazanin" w:hAnsi="IRNazanin" w:eastAsia="IRNazanin"/>
          <w:color w:val="111111"/>
          <w:sz w:val="28"/>
          <w:sz w:val="28"/>
          <w:szCs w:val="28"/>
          <w:rtl w:val="true"/>
          <w:lang w:bidi="fa-IR"/>
        </w:rPr>
        <w:t>که نمازگزار باید در این فاصله، ابتدا نماز ظهر را بخواند و پس از آن، نماز عصر را</w:t>
      </w:r>
      <w:r>
        <w:rPr>
          <w:rFonts w:eastAsia="IRNazanin" w:cs="IRNazanin"/>
          <w:color w:val="111111"/>
          <w:sz w:val="28"/>
          <w:szCs w:val="28"/>
          <w:rtl w:val="true"/>
          <w:lang w:bidi="fa-IR"/>
        </w:rPr>
        <w:t>.</w:t>
      </w:r>
    </w:p>
    <w:p>
      <w:pPr>
        <w:pStyle w:val="Heading3"/>
        <w:numPr>
          <w:ilvl w:val="2"/>
          <w:numId w:val="1"/>
        </w:numPr>
        <w:rPr/>
      </w:pPr>
      <w:bookmarkStart w:id="33" w:name="__RefHeading___Toc1099950_2281741623"/>
      <w:bookmarkStart w:id="34" w:name="_Toc13"/>
      <w:bookmarkEnd w:id="33"/>
      <w:r>
        <w:rPr>
          <w:rtl w:val="true"/>
        </w:rPr>
        <w:t>نماز مغرب و عشا</w:t>
      </w:r>
      <w:bookmarkEnd w:id="3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اذانِ مغرب</w:t>
      </w:r>
      <w:r>
        <w:rPr>
          <w:rStyle w:val="FootnoteAnchor"/>
          <w:rtl w:val="true"/>
        </w:rPr>
        <w:footnoteReference w:id="5"/>
      </w:r>
      <w:r>
        <w:rPr>
          <w:rFonts w:ascii="IRNazanin" w:hAnsi="IRNazanin" w:eastAsia="IRNazanin"/>
          <w:color w:val="111111"/>
          <w:sz w:val="28"/>
          <w:sz w:val="28"/>
          <w:szCs w:val="28"/>
          <w:rtl w:val="true"/>
          <w:lang w:bidi="fa-IR"/>
        </w:rPr>
        <w:t>ـ که کمی بعد از غروب آفتاب است ـ تا نیمه شب، وقت نماز مغرب و عشا است و باید نماز مغرب، قبل از عشا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انسان، نماز را در اوّل وقت بخواند، و هرچه به اوّل وقت نزدیکتر باشد ثواب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نمازهای خود را در وقت تعیین شده نخواند گناه کرده و باید بعداً به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نمازهای روزانه در نمودار فرضی</w:t>
      </w:r>
      <w:r>
        <w:rPr>
          <w:rFonts w:eastAsia="IRNazanin" w:cs="IRNazanin"/>
          <w:color w:val="111111"/>
          <w:sz w:val="28"/>
          <w:szCs w:val="28"/>
          <w:rtl w:val="true"/>
          <w:lang w:bidi="fa-IR"/>
        </w:rPr>
        <w:t>:</w:t>
      </w:r>
      <w:bookmarkStart w:id="35" w:name="pg3775_22535"/>
    </w:p>
    <w:p>
      <w:pPr>
        <w:pStyle w:val="Heading3"/>
        <w:numPr>
          <w:ilvl w:val="2"/>
          <w:numId w:val="1"/>
        </w:numPr>
        <w:rPr/>
      </w:pPr>
      <w:bookmarkStart w:id="36" w:name="__RefHeading___Toc1099952_2281741623"/>
      <w:bookmarkStart w:id="37" w:name="_Toc14"/>
      <w:bookmarkEnd w:id="35"/>
      <w:bookmarkEnd w:id="36"/>
      <w:r>
        <w:rPr>
          <w:rtl w:val="true"/>
        </w:rPr>
        <w:t>وقت نمازهای غیر همیشگی</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زمانهای مخصوص واجب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آیات؛ زمانی واجب می‌شود که زلزله شود یا خورشید و یا ماه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 یا خسوف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رعد و برق شدید شود یا بادهای سیاه و زرد و سرخ بوزد که بیشتر مردم بترسند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میّت؛ وقتی واجب می‌شود که فرد مسلمانی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یک نفر هم بر مرده نماز بخواند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دو رکعت است و بعد از طواف خانه خدا، در حج یا عُمره واجب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نذر؛ اگر کسی نذر کند که نمازی بخواند، باید به آن نذر عمل کند و اگر وقت مخصوصی را برای آن مشخص کرده، باید در همان وقت بخواند</w:t>
      </w:r>
      <w:r>
        <w:rPr>
          <w:rFonts w:eastAsia="IRNazanin" w:cs="IRNazanin"/>
          <w:color w:val="111111"/>
          <w:sz w:val="28"/>
          <w:szCs w:val="28"/>
          <w:rtl w:val="true"/>
          <w:lang w:bidi="fa-IR"/>
        </w:rPr>
        <w:t>.</w:t>
      </w:r>
      <w:bookmarkStart w:id="38" w:name="pg3775_22536"/>
    </w:p>
    <w:p>
      <w:pPr>
        <w:pStyle w:val="Heading2"/>
        <w:numPr>
          <w:ilvl w:val="1"/>
          <w:numId w:val="1"/>
        </w:numPr>
        <w:rPr/>
      </w:pPr>
      <w:bookmarkStart w:id="39" w:name="__RefHeading___Toc1099954_2281741623"/>
      <w:bookmarkStart w:id="40" w:name="_Toc15"/>
      <w:bookmarkEnd w:id="38"/>
      <w:bookmarkEnd w:id="39"/>
      <w:r>
        <w:rPr>
          <w:rtl w:val="true"/>
        </w:rPr>
        <w:t>آمادگی برای نماز</w:t>
      </w:r>
      <w:bookmarkEnd w:id="40"/>
    </w:p>
    <w:p>
      <w:pPr>
        <w:pStyle w:val="Heading3"/>
        <w:numPr>
          <w:ilvl w:val="2"/>
          <w:numId w:val="1"/>
        </w:numPr>
        <w:rPr/>
      </w:pPr>
      <w:bookmarkStart w:id="41" w:name="__RefHeading___Toc1099956_2281741623"/>
      <w:bookmarkStart w:id="42" w:name="_Toc16"/>
      <w:bookmarkEnd w:id="41"/>
      <w:r>
        <w:rPr>
          <w:rtl w:val="true"/>
        </w:rPr>
        <w:t>وُضـو</w:t>
      </w:r>
      <w:bookmarkEnd w:id="42"/>
    </w:p>
    <w:p>
      <w:pPr>
        <w:pStyle w:val="BookText"/>
        <w:rPr/>
      </w:pPr>
      <w:r>
        <w:rPr>
          <w:rFonts w:ascii="IRNazanin" w:hAnsi="IRNazanin" w:eastAsia="IRNazanin"/>
          <w:color w:val="111111"/>
          <w:sz w:val="28"/>
          <w:sz w:val="28"/>
          <w:szCs w:val="28"/>
          <w:rtl w:val="true"/>
          <w:lang w:bidi="fa-IR"/>
        </w:rPr>
        <w:t>برای عبادت و بندگی در پیشگاه خداوند مهربان و گزاردن نماز، باید ابتدا خود را پاکیزه‌کرده، وضوبگیریم؛ یعنی ـ به دستوری که گفته می‌شود ـ دست و صورت خود را بشوییم و با چهره‌ای شاداب، آماده نماز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به عبادت خدای بزرگ می‌ایستد، باید خود را از آلودگیها پاک کند، از سستی و بی‌حالی دور باشد و با وضو، خود را برای سخن گفتن با خدای توانا، پاک و آماده سازد</w:t>
      </w:r>
      <w:r>
        <w:rPr>
          <w:rFonts w:eastAsia="IRNazanin" w:cs="IRNazanin"/>
          <w:color w:val="111111"/>
          <w:sz w:val="28"/>
          <w:szCs w:val="28"/>
          <w:rtl w:val="true"/>
          <w:lang w:bidi="fa-IR"/>
        </w:rPr>
        <w:t>.»</w:t>
      </w:r>
      <w:r>
        <w:rPr>
          <w:rStyle w:val="FootnoteAnchor"/>
          <w:rtl w:val="true"/>
        </w:rPr>
        <w:footnoteReference w:id="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سبب پاکیزگی بدن و صفای روان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موارد باید به جای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بعد از درس وضو به آن می‌پردازیم</w:t>
      </w:r>
      <w:r>
        <w:rPr>
          <w:rFonts w:eastAsia="IRNazanin" w:cs="IRNazanin"/>
          <w:color w:val="111111"/>
          <w:sz w:val="28"/>
          <w:szCs w:val="28"/>
          <w:rtl w:val="true"/>
          <w:lang w:bidi="fa-IR"/>
        </w:rPr>
        <w:t>.</w:t>
      </w:r>
      <w:bookmarkStart w:id="43" w:name="pg3775_22537"/>
    </w:p>
    <w:p>
      <w:pPr>
        <w:pStyle w:val="BookText"/>
        <w:rPr/>
      </w:pPr>
      <w:bookmarkEnd w:id="43"/>
      <w:r>
        <w:rPr>
          <w:rFonts w:ascii="IRNazanin" w:hAnsi="IRNazanin" w:eastAsia="IRNazanin"/>
          <w:color w:val="111111"/>
          <w:sz w:val="28"/>
          <w:sz w:val="28"/>
          <w:szCs w:val="28"/>
          <w:rtl w:val="true"/>
          <w:lang w:bidi="fa-IR"/>
        </w:rPr>
        <w:t xml:space="preserve">هرگاه کسی به دلائلی نتواند وضو بگیرد یا غُسل کند باید به جای آن، عمل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که با چگونگی آن نیز آشنا خواهیم شد</w:t>
      </w:r>
      <w:r>
        <w:rPr>
          <w:rFonts w:eastAsia="IRNazanin" w:cs="IRNazanin"/>
          <w:color w:val="111111"/>
          <w:sz w:val="28"/>
          <w:szCs w:val="28"/>
          <w:rtl w:val="true"/>
          <w:lang w:bidi="fa-IR"/>
        </w:rPr>
        <w:t>.</w:t>
      </w:r>
    </w:p>
    <w:p>
      <w:pPr>
        <w:pStyle w:val="Heading3"/>
        <w:numPr>
          <w:ilvl w:val="2"/>
          <w:numId w:val="1"/>
        </w:numPr>
        <w:rPr/>
      </w:pPr>
      <w:bookmarkStart w:id="44" w:name="__RefHeading___Toc1099958_2281741623"/>
      <w:bookmarkStart w:id="45" w:name="_Toc17"/>
      <w:bookmarkEnd w:id="44"/>
      <w:r>
        <w:rPr>
          <w:rtl w:val="true"/>
        </w:rPr>
        <w:t>چگونه وضو بگیریم؟</w:t>
      </w:r>
      <w:bookmarkEnd w:id="45"/>
    </w:p>
    <w:p>
      <w:pPr>
        <w:pStyle w:val="BookText"/>
        <w:rPr/>
      </w:pPr>
      <w:r>
        <w:rPr>
          <w:rFonts w:ascii="IRNazanin" w:hAnsi="IRNazanin" w:eastAsia="IRNazanin"/>
          <w:color w:val="111111"/>
          <w:sz w:val="28"/>
          <w:sz w:val="28"/>
          <w:szCs w:val="28"/>
          <w:rtl w:val="true"/>
          <w:lang w:bidi="fa-IR"/>
        </w:rPr>
        <w:t>بهتر است، پیش از وضو، دستها را تا مچ بشوییم، ولی این شستن، جزو اعمال وضو نمی‌باشد</w:t>
      </w:r>
      <w:r>
        <w:rPr>
          <w:rFonts w:eastAsia="IRNazanin" w:cs="IRNazanin"/>
          <w:color w:val="111111"/>
          <w:sz w:val="28"/>
          <w:szCs w:val="28"/>
          <w:rtl w:val="true"/>
          <w:lang w:bidi="fa-IR"/>
        </w:rPr>
        <w:t>.</w:t>
      </w:r>
    </w:p>
    <w:p>
      <w:pPr>
        <w:pStyle w:val="Heading3"/>
        <w:numPr>
          <w:ilvl w:val="2"/>
          <w:numId w:val="1"/>
        </w:numPr>
        <w:rPr/>
      </w:pPr>
      <w:bookmarkStart w:id="46" w:name="__RefHeading___Toc1099960_2281741623"/>
      <w:bookmarkStart w:id="47" w:name="_Toc18"/>
      <w:bookmarkEnd w:id="46"/>
      <w:r>
        <w:rPr>
          <w:rtl w:val="true"/>
        </w:rPr>
        <w:t>پس اینگونه وضو می‌گیریم</w:t>
      </w:r>
      <w:r>
        <w:rPr>
          <w:rtl w:val="true"/>
        </w:rPr>
        <w:t>:</w:t>
      </w:r>
      <w:bookmarkEnd w:id="4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هر چیز نیّت می‌کنیم؛ یعنی با قصد انجام وضو و برای اطاعت از دستور خداوند عالم، وضو را آغاز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شستن دستها قبل از وضو مستحب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نیّت وضو صورت را از بالا به پایین ـ از جایی که موی سر روییده تا چانه ـ می‌شوییم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شستن صورت، دست راست را از آرنج تا نوک انگشتان، از بالا به پایین، می‌شوییم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تصویر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شستن دست راست، دست چپ را مانند دست راست می‌شوییم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شستن صورت و دست‌ها با رطوبتی که بر دست مانده، جلوی سر را مسح می‌کنیم؛ یعنی دست را بر سر گذاشته و کمی به طرف پیشانی می‌کشیم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مسح سر، پای راست را از نوک انگشت تا آخرِ روی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می‌کنیم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پای چپ را مانند پای راست مسح می‌کنیم و با این عمل وضو تمام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bookmarkStart w:id="48" w:name="pg3775_22545"/>
    </w:p>
    <w:p>
      <w:pPr>
        <w:pStyle w:val="Heading3"/>
        <w:numPr>
          <w:ilvl w:val="2"/>
          <w:numId w:val="1"/>
        </w:numPr>
        <w:rPr/>
      </w:pPr>
      <w:bookmarkStart w:id="49" w:name="__RefHeading___Toc1099962_2281741623"/>
      <w:bookmarkStart w:id="50" w:name="_Toc19"/>
      <w:bookmarkEnd w:id="48"/>
      <w:bookmarkEnd w:id="49"/>
      <w:r>
        <w:rPr>
          <w:rtl w:val="true"/>
        </w:rPr>
        <w:t>احکام وضو</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فرمان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چنانچه به انگیزه دیگر؛ مانند خنک شدن و یا نشان دادن به دیگران وضو بگیرد،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مسح سر، لازم نیست دست بر پوست سر کشیده شود، بلکه بر موی جلوی سر هم صحیح است ولی اگر موی سر، زیاد بلند باشد، باید بیخ مو ـ جایی که مو روییده ـ یا پوست سر را مسح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مسح پا، کشیدن یک انگشت دست بر یک انگشت پا کافی است، ولی بهتر است تمام کف دست بر تمام روی پا کشیده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سر و روی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خشک باشد، اگر جای مسح تر باشد باید آن را خشک کرد ولی اگر رطوبت آن بقدری کم باشد که مانع از تأثیر رطوبت دست بر آن نباشد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چیزی بر صورت یا دستها باشد که از رسیدن آب به آن جلوگیری کند، برای وضو باید بر طرف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قلم خودکار و لکه‌های رنگ و چربی و کِرِمْ در صورتی که رنگ بدون جِرم باشد، مانع از وضو نیست، ولی</w:t>
      </w:r>
    </w:p>
    <w:p>
      <w:pPr>
        <w:pStyle w:val="BookText"/>
        <w:rPr/>
      </w:pPr>
      <w:r>
        <w:rPr>
          <w:rFonts w:ascii="IRNazanin" w:hAnsi="IRNazanin" w:eastAsia="IRNazanin"/>
          <w:color w:val="111111"/>
          <w:sz w:val="28"/>
          <w:sz w:val="28"/>
          <w:szCs w:val="28"/>
          <w:rtl w:val="true"/>
          <w:lang w:bidi="fa-IR"/>
        </w:rPr>
        <w:t>اگر جرم دارد و روی پوست را گرفته باید بر طرف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باید به همان ترتیبی که بیان شد، انجام شود و چنانچه به گونه‌ای دیگر باشد؛ مثلاً دست چپ را پیش از دست راست بشوید،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گیرنده نباید بین کارهای وضو، زیاد فاصله بیندازد یا وضو گرفتن را زیاد طول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وضو باید پاک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وضو؛ یعنی صورت، دستها، سر و پاها باید پاک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گرفتن برای قرائت قرآن، خواندن دعا و زیارت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وضو ندارد نباید جایی از بدن خود را به این نوشته‌ها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قرآن، ولی ترجمه آن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خداوند به هر زبانی نوشته شده باشد؛ مانند اللّه، خدا، </w:t>
      </w:r>
      <w:r>
        <w:rPr>
          <w:rFonts w:eastAsia="Times New Roman" w:cs="Times New Roman" w:ascii="Times New Roman" w:hAnsi="Times New Roman"/>
          <w:color w:val="111111"/>
          <w:sz w:val="28"/>
          <w:szCs w:val="28"/>
          <w:lang w:val="en-US" w:bidi="en-US"/>
        </w:rPr>
        <w:t>God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پیامبر اکرم صلی‌الله‌علیه‌و‌آله ، اسامی امامان علیهم‌السلام و نام حضرت زهرا علیهاالسلام </w:t>
      </w:r>
      <w:r>
        <w:rPr>
          <w:rFonts w:eastAsia="IRNazanin" w:cs="IRNazanin"/>
          <w:color w:val="111111"/>
          <w:sz w:val="28"/>
          <w:szCs w:val="28"/>
          <w:rtl w:val="true"/>
          <w:lang w:bidi="fa-IR"/>
        </w:rPr>
        <w:t>.</w:t>
      </w:r>
      <w:bookmarkStart w:id="51" w:name="pg3775_22547"/>
    </w:p>
    <w:p>
      <w:pPr>
        <w:pStyle w:val="Heading3"/>
        <w:numPr>
          <w:ilvl w:val="2"/>
          <w:numId w:val="1"/>
        </w:numPr>
        <w:rPr/>
      </w:pPr>
      <w:bookmarkStart w:id="52" w:name="__RefHeading___Toc1099964_2281741623"/>
      <w:bookmarkStart w:id="53" w:name="_Toc20"/>
      <w:bookmarkEnd w:id="51"/>
      <w:bookmarkEnd w:id="52"/>
      <w:r>
        <w:rPr>
          <w:rtl w:val="true"/>
        </w:rPr>
        <w:t>وضوی جَبیره‌ای</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چیزی که بر زخم می‌بندند و دوایی که بر آن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دست یا صورتمان زخم است و آب برای آن ضرر دارد، باید پارچه پاکی و یا چیز دیگری؛ مثلاً چسب بر آن گذاشته و هنگام شستنِ دیگر جاها، بر آن قسمت هم دست تر بکشیم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روی زخم بسته شده و نمی‌شود آن را باز کرد، باید هنگام وضو، دست تر بر آن بکشیم و اگر پارچه یا چیزی که روی زخم است، نجس باشد، باید پارچه پاکی رویش بگذاریم و دست تر بر آن بکشیم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تصویر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سر یا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باشد، به گونه‌ای که نشود روی آن را مسح کرد؛ چنانچه جایی از محل مسح باقی است باید همان قسمت را مسح کنیم؛ مثلاً دو انگشت پا زخم و دیگر انگشتان سالم است، باید بر قسمت سالم دست بکشیم و وضو صحیح است، و اگر جای مسح باقی نیست؛ مثلاً تمام پا، باندپیچی شده است، باید روی همان را مسح کنیم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جهتی دیگر، غیر از زخم؛ مثلاً شکستگی، آب برای اعضای وضو ضرر داشته باشد، باید به همان دستوری که گفته شد، وضوی جبیره‌ای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وضوی جبیره‌ای نیز، صورت و دستها باید از بالا به پایین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قسمت بالای دست یا صورت را جبیره پوشانده، ابتدا باید دست بر آن بکشیم و در ادامه، قسمت پایین را بشوییم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بتواند وضوی جبیره‌ای بگیرد، باید به وظیفه خود عمل کند و تیمم تنها کافی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تصویر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bookmarkStart w:id="54" w:name="pg3775_22551"/>
    </w:p>
    <w:p>
      <w:pPr>
        <w:pStyle w:val="Heading3"/>
        <w:numPr>
          <w:ilvl w:val="2"/>
          <w:numId w:val="1"/>
        </w:numPr>
        <w:rPr/>
      </w:pPr>
      <w:bookmarkStart w:id="55" w:name="__RefHeading___Toc1099966_2281741623"/>
      <w:bookmarkStart w:id="56" w:name="_Toc21"/>
      <w:bookmarkEnd w:id="54"/>
      <w:bookmarkEnd w:id="55"/>
      <w:r>
        <w:rPr>
          <w:rtl w:val="true"/>
        </w:rPr>
        <w:t>غُسـل</w:t>
      </w:r>
      <w:bookmarkEnd w:id="56"/>
    </w:p>
    <w:p>
      <w:pPr>
        <w:pStyle w:val="Heading4"/>
        <w:numPr>
          <w:ilvl w:val="3"/>
          <w:numId w:val="1"/>
        </w:numPr>
        <w:rPr/>
      </w:pPr>
      <w:bookmarkStart w:id="57" w:name="__RefHeading___Toc1099968_2281741623"/>
      <w:bookmarkStart w:id="58" w:name="_Toc22"/>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گاهی طهارتِ لازم برای نماز، با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جُنُب</w:t>
      </w:r>
      <w:r>
        <w:rPr>
          <w:rStyle w:val="FootnoteAnchor"/>
          <w:rtl w:val="true"/>
        </w:rPr>
        <w:footnoteReference w:id="8"/>
      </w:r>
      <w:r>
        <w:rPr>
          <w:rFonts w:ascii="IRNazanin" w:hAnsi="IRNazanin" w:eastAsia="IRNazanin"/>
          <w:color w:val="111111"/>
          <w:sz w:val="28"/>
          <w:sz w:val="28"/>
          <w:szCs w:val="28"/>
          <w:rtl w:val="true"/>
          <w:lang w:bidi="fa-IR"/>
        </w:rPr>
        <w:t>باشد و یا به سببی دیگر، غسل بر او واجب شود، باید تمام بدن را بشوید، که به دو صورت می‌توان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ارتماسی</w:t>
      </w:r>
      <w:r>
        <w:rPr>
          <w:rFonts w:eastAsia="IRNazanin" w:cs="IRNazanin"/>
          <w:color w:val="111111"/>
          <w:sz w:val="28"/>
          <w:szCs w:val="28"/>
          <w:rtl w:val="true"/>
          <w:lang w:bidi="fa-IR"/>
        </w:rPr>
        <w:t>».</w:t>
      </w:r>
    </w:p>
    <w:p>
      <w:pPr>
        <w:pStyle w:val="Heading4"/>
        <w:numPr>
          <w:ilvl w:val="3"/>
          <w:numId w:val="1"/>
        </w:numPr>
        <w:rPr/>
      </w:pPr>
      <w:bookmarkStart w:id="59" w:name="__RefHeading___Toc1099970_2281741623"/>
      <w:bookmarkStart w:id="60" w:name="_Toc23"/>
      <w:bookmarkEnd w:id="59"/>
      <w:r>
        <w:rPr>
          <w:rtl w:val="true"/>
        </w:rPr>
        <w:t>غسل ترتیبی</w:t>
      </w:r>
      <w:bookmarkEnd w:id="60"/>
    </w:p>
    <w:p>
      <w:pPr>
        <w:pStyle w:val="BookText"/>
        <w:rPr/>
      </w:pPr>
      <w:r>
        <w:rPr>
          <w:rFonts w:ascii="IRNazanin" w:hAnsi="IRNazanin" w:eastAsia="IRNazanin"/>
          <w:color w:val="111111"/>
          <w:sz w:val="28"/>
          <w:sz w:val="28"/>
          <w:szCs w:val="28"/>
          <w:rtl w:val="true"/>
          <w:lang w:bidi="fa-IR"/>
        </w:rPr>
        <w:t>در غسل ترتیبی ابتدا سر و گردن شسته می‌شود، سپس نیمه راست بدن و بعد از آن نیمه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غسل کافی است در شستن هر قسمت از بدن، با ریختن یک یا چند مشت آب و کشیدن دست، تمام بدن را همانگونه که در وضو شسته می‌شود، بشوید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هم مانند وضو باید برای اطاعت دستور خداوند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شستنِ سر و گردن</w:t>
      </w:r>
    </w:p>
    <w:p>
      <w:p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شستنِ طرف راست</w:t>
      </w:r>
    </w:p>
    <w:p>
      <w:p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شستنِ طرف چپ</w:t>
      </w:r>
      <w:bookmarkStart w:id="61" w:name="pg3775_22555"/>
    </w:p>
    <w:p>
      <w:pPr>
        <w:pStyle w:val="Heading4"/>
        <w:numPr>
          <w:ilvl w:val="3"/>
          <w:numId w:val="1"/>
        </w:numPr>
        <w:rPr/>
      </w:pPr>
      <w:bookmarkStart w:id="62" w:name="__RefHeading___Toc1099972_2281741623"/>
      <w:bookmarkStart w:id="63" w:name="_Toc24"/>
      <w:bookmarkEnd w:id="61"/>
      <w:bookmarkEnd w:id="62"/>
      <w:r>
        <w:rPr>
          <w:rtl w:val="true"/>
        </w:rPr>
        <w:t>غسل ارتماسی</w:t>
      </w:r>
      <w:bookmarkEnd w:id="63"/>
    </w:p>
    <w:p>
      <w:pPr>
        <w:pStyle w:val="BookText"/>
        <w:rPr/>
      </w:pPr>
      <w:r>
        <w:rPr>
          <w:rFonts w:ascii="IRNazanin" w:hAnsi="IRNazanin" w:eastAsia="IRNazanin"/>
          <w:color w:val="111111"/>
          <w:sz w:val="28"/>
          <w:sz w:val="28"/>
          <w:szCs w:val="28"/>
          <w:rtl w:val="true"/>
          <w:lang w:bidi="fa-IR"/>
        </w:rPr>
        <w:t>برای غسل ارتماسی، باید آب به قدری باشد که تمام بدن زیر آب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قصد غسل کردن و اطاعت فرمان خداوند داخل نهر آب یا استخر یا دریا رفته و آب تمام بدن را فراگیرد غسل صحیح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bookmarkStart w:id="64" w:name="pg3775_22556"/>
    </w:p>
    <w:p>
      <w:pPr>
        <w:pStyle w:val="Heading3"/>
        <w:numPr>
          <w:ilvl w:val="2"/>
          <w:numId w:val="1"/>
        </w:numPr>
        <w:rPr/>
      </w:pPr>
      <w:bookmarkStart w:id="65" w:name="__RefHeading___Toc1099974_2281741623"/>
      <w:bookmarkStart w:id="66" w:name="_Toc25"/>
      <w:bookmarkEnd w:id="64"/>
      <w:bookmarkEnd w:id="65"/>
      <w:r>
        <w:rPr>
          <w:rtl w:val="true"/>
        </w:rPr>
        <w:t>تیمّـم</w:t>
      </w:r>
      <w:bookmarkEnd w:id="66"/>
    </w:p>
    <w:p>
      <w:pPr>
        <w:pStyle w:val="BookText"/>
        <w:rPr/>
      </w:pPr>
      <w:r>
        <w:rPr>
          <w:rFonts w:ascii="IRNazanin" w:hAnsi="IRNazanin" w:eastAsia="IRNazanin"/>
          <w:color w:val="111111"/>
          <w:sz w:val="28"/>
          <w:sz w:val="28"/>
          <w:szCs w:val="28"/>
          <w:rtl w:val="true"/>
          <w:lang w:bidi="fa-IR"/>
        </w:rPr>
        <w:t xml:space="preserve">اگر آب برای وضو یا غسل موجود نیست، یا آب برای بدن ضرر دارد، یا برای انجام وضو و غسل وقت نباشد، یا نگه داشتن آب برای آشامیدن و حفظ جان لازم باشد، به جای آن تیمّم می‌کنیم؛ یعنی با خضوع تمام در مقابل پروردگار عالم، کف هر دو دست را باهم، بر خاک یا سنگ یا ریگ یا کلوخ می‌زنیم و بر پیشانی و دو طرف آن، از جایی که موی سر روییده تا روی ابروها و بالای بینی می‌کشیم و سپس کف دست چپ را بر تمام پشت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مچ تا نوک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می‌کشیم و بعداز آن کف دست راست را بر تمام پشت دست چپ می‌کشیم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خاک یا چیز دیگری که بر آن تیمم می‌کنیم، باید پاک و تمیز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علیه‌السلام از تیمم کردن بر خاکهای کنار کوچه‌ها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تیمم هم مانند وضو و غسل باید برای رضای خداوند</w:t>
      </w:r>
    </w:p>
    <w:p>
      <w:pPr>
        <w:pStyle w:val="BookText"/>
        <w:rPr/>
      </w:pPr>
      <w:r>
        <w:rPr>
          <w:rFonts w:ascii="IRNazanin" w:hAnsi="IRNazanin" w:eastAsia="IRNazanin"/>
          <w:color w:val="111111"/>
          <w:sz w:val="28"/>
          <w:sz w:val="28"/>
          <w:szCs w:val="28"/>
          <w:rtl w:val="true"/>
          <w:lang w:bidi="fa-IR"/>
        </w:rPr>
        <w:t>و عمل به دستور او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زدن کف دو دست بر زمین</w:t>
      </w:r>
    </w:p>
    <w:p>
      <w:pPr>
        <w:pStyle w:val="BookText"/>
        <w:rPr/>
      </w:pPr>
      <w:r>
        <w:rPr>
          <w:rFonts w:ascii="IRNazanin" w:hAnsi="IRNazanin" w:eastAsia="IRNazanin"/>
          <w:color w:val="111111"/>
          <w:sz w:val="28"/>
          <w:sz w:val="28"/>
          <w:szCs w:val="28"/>
          <w:rtl w:val="true"/>
          <w:lang w:bidi="fa-IR"/>
        </w:rPr>
        <w:t>برای تیمّم باید انگشتر را از دست بیرون آوریم و اگر مانع دیگری بر پیشانی یا دستها وجود دارد بر طرف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کشیدن دستها بر پیشانی و دو طرف آن</w:t>
      </w:r>
    </w:p>
    <w:p>
      <w:pPr>
        <w:pStyle w:val="BookText"/>
        <w:rPr/>
      </w:pPr>
      <w:r>
        <w:rPr>
          <w:rFonts w:ascii="IRNazanin" w:hAnsi="IRNazanin" w:eastAsia="IRNazanin"/>
          <w:color w:val="111111"/>
          <w:sz w:val="28"/>
          <w:sz w:val="28"/>
          <w:szCs w:val="28"/>
          <w:rtl w:val="true"/>
          <w:lang w:bidi="fa-IR"/>
        </w:rPr>
        <w:t>برای آنکه یقین کنیم تمام پشت دست مسح شده، باید مقداری بالاتر از مچ را هم مسح کنیم، ولی مسح بین انگشتان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کشیدن دست چپ بر دست راست</w:t>
      </w:r>
    </w:p>
    <w:p>
      <w:pPr>
        <w:pStyle w:val="BookText"/>
        <w:rPr/>
      </w:pPr>
      <w:r>
        <w:rPr>
          <w:rFonts w:ascii="IRNazanin" w:hAnsi="IRNazanin" w:eastAsia="IRNazanin"/>
          <w:color w:val="111111"/>
          <w:sz w:val="28"/>
          <w:sz w:val="28"/>
          <w:szCs w:val="28"/>
          <w:rtl w:val="true"/>
          <w:lang w:bidi="fa-IR"/>
        </w:rPr>
        <w:t>برای تیمّم باید کف دست را بر پیشانی و روی دستها بکشیم، و اگر پیشانی یا دستها از زیر آن کشیده شود،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کشیدن دست راست بر دست چپ</w:t>
      </w:r>
      <w:bookmarkStart w:id="67" w:name="pg3775_22561"/>
    </w:p>
    <w:p>
      <w:pPr>
        <w:pStyle w:val="Heading3"/>
        <w:numPr>
          <w:ilvl w:val="2"/>
          <w:numId w:val="1"/>
        </w:numPr>
        <w:rPr/>
      </w:pPr>
      <w:bookmarkStart w:id="68" w:name="__RefHeading___Toc1099976_2281741623"/>
      <w:bookmarkStart w:id="69" w:name="_Toc26"/>
      <w:bookmarkEnd w:id="67"/>
      <w:bookmarkEnd w:id="68"/>
      <w:r>
        <w:rPr>
          <w:rtl w:val="true"/>
        </w:rPr>
        <w:t>لباس نمازگزار</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برای نماز بهترین و تمیزترین لباس را بپوشیم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دخترها باید در نماز تمام بدن را بپوشانند ولی‌پوشاندن صورت و دست‌ها و پاها ـ تا مچ ـ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نماز باید پاک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نماز باید مُباح باشد؛ یعنی لباسی که می‌پوشیم از خودمان باشد، یا اگر مال دیگری است، با اجازه و رضایت صاحبش بپوشیم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این دو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مباح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ادب در پیشگاه پروردگار و نیز رعایت حقوق دیگران است</w:t>
      </w:r>
      <w:r>
        <w:rPr>
          <w:rFonts w:eastAsia="IRNazanin" w:cs="IRNazanin"/>
          <w:color w:val="111111"/>
          <w:sz w:val="28"/>
          <w:szCs w:val="28"/>
          <w:rtl w:val="true"/>
          <w:lang w:bidi="fa-IR"/>
        </w:rPr>
        <w:t>.</w:t>
      </w:r>
    </w:p>
    <w:p>
      <w:pPr>
        <w:pStyle w:val="Heading3"/>
        <w:numPr>
          <w:ilvl w:val="2"/>
          <w:numId w:val="1"/>
        </w:numPr>
        <w:rPr/>
      </w:pPr>
      <w:bookmarkStart w:id="70" w:name="__RefHeading___Toc1099978_2281741623"/>
      <w:bookmarkStart w:id="71" w:name="_Toc27"/>
      <w:bookmarkEnd w:id="70"/>
      <w:r>
        <w:rPr>
          <w:rtl w:val="true"/>
        </w:rPr>
        <w:t>مکان نمازگزار</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نمازگزار نیز باید مباح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که پیشانی را در هنگام سجده بر آن قرار می‌دهد، باید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جای پیشانی، زانوها و نوک انگشتانِ پا، بیش از چهار انگشتِ بسته، پست و بلند نباشد؛ یعنی بر زمین هموار نماز بخواند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49</w:t>
      </w:r>
      <w:bookmarkStart w:id="72" w:name="pg3775_22563"/>
    </w:p>
    <w:p>
      <w:pPr>
        <w:pStyle w:val="BookText"/>
        <w:rPr/>
      </w:pPr>
      <w:bookmarkEnd w:id="7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مکانها برای نماز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مسجد حتی اگر به تنهایی باشد، از نماز جماعت در خانه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در مسجد به انتظار نماز، عبادت است</w:t>
      </w:r>
      <w:r>
        <w:rPr>
          <w:rFonts w:eastAsia="IRNazanin" w:cs="IRNazanin"/>
          <w:color w:val="111111"/>
          <w:sz w:val="28"/>
          <w:szCs w:val="28"/>
          <w:rtl w:val="true"/>
          <w:lang w:bidi="fa-IR"/>
        </w:rPr>
        <w:t>.»</w:t>
      </w:r>
    </w:p>
    <w:p>
      <w:pPr>
        <w:pStyle w:val="Heading3"/>
        <w:numPr>
          <w:ilvl w:val="2"/>
          <w:numId w:val="1"/>
        </w:numPr>
        <w:rPr/>
      </w:pPr>
      <w:bookmarkStart w:id="73" w:name="__RefHeading___Toc1099980_2281741623"/>
      <w:bookmarkStart w:id="74" w:name="_Toc28"/>
      <w:bookmarkEnd w:id="73"/>
      <w:r>
        <w:rPr>
          <w:rtl w:val="true"/>
        </w:rPr>
        <w:t>احکام مسجد</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مکروه است همسایه مسجد، در غیر مسجد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زودتر از همه به مسجد رفتن و دیرتر از همه از مسجد بیرون آمدن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تمیز کردن مسجد ثواب بسیار دارد و نجس کردن آن حرام و تطهیر آن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انسان به مسجد می‌رود اگر نماز واجب نمی‌خواند مستحب است دو رکعت نماز ـ به قصد تَحیّت و احترام مسجد ـ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عبور قرار دادن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که در آن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خوشبو کردن خود و پوشیدن بهترین لباسها برای رفتن به مسجد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خواندن در مسجدی که نماز خوان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بیشتری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انسان با وضو به مسجد برود، هر چند نمی‌خواهد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مسجد و تعمیر آن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انسان با کسی که در مسجد حاضر نمی‌شود، غذا نخورد، در کارها با او مشورت نکند، همسایه او نشود، از او زن نگیرد و به او زن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قُبا، اولین مسجدی که به دستور پیامبر خدا صلی‌الله‌علیه‌و‌آله ساخته شد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52</w:t>
      </w:r>
      <w:bookmarkStart w:id="75" w:name="pg3775_22566"/>
    </w:p>
    <w:p>
      <w:pPr>
        <w:pStyle w:val="Heading3"/>
        <w:numPr>
          <w:ilvl w:val="2"/>
          <w:numId w:val="1"/>
        </w:numPr>
        <w:rPr/>
      </w:pPr>
      <w:bookmarkStart w:id="76" w:name="__RefHeading___Toc1099982_2281741623"/>
      <w:bookmarkStart w:id="77" w:name="_Toc29"/>
      <w:bookmarkEnd w:id="75"/>
      <w:bookmarkEnd w:id="76"/>
      <w:r>
        <w:rPr>
          <w:rtl w:val="true"/>
        </w:rPr>
        <w:t>قِبــله</w:t>
      </w:r>
      <w:bookmarkEnd w:id="77"/>
    </w:p>
    <w:p>
      <w:pPr>
        <w:pStyle w:val="BookText"/>
        <w:rPr/>
      </w:pPr>
      <w:r>
        <w:rPr>
          <w:rFonts w:ascii="IRNazanin" w:hAnsi="IRNazanin" w:eastAsia="IRNazanin"/>
          <w:color w:val="111111"/>
          <w:sz w:val="28"/>
          <w:sz w:val="28"/>
          <w:szCs w:val="28"/>
          <w:rtl w:val="true"/>
          <w:lang w:bidi="fa-IR"/>
        </w:rPr>
        <w:t xml:space="preserve">خانه کعبه که در شهر مکّه و در مسجدالحرام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مسلمانان باید رو به آن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بیرون شهر مکه و دور از آن است، اگر طوری بایستد که بگویند رو به قبله نماز می‌خواند،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کعبه را کانون یکتاپرستی معرفی کرده است و به مسلمانان دستور داده تا در هر نقطه از جهان که باشند، به سوی آن نماز بخوانند تا عاملی شوند برای وحدت، هماهنگی، نظم عبادت کنندگان و نمازگزاران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به قبله نماز گذاردن، گرامیداشت خاطره حضرت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بنیانگذاران خانه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نمونه‌ای است زیبا از جهت‌گیری خدایی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اختصاص به نماز ندارد، بلکه ذبح حیوان هم باید به سوی این خانه باشد تا پاکیزه و حلال گردد، و خوب است که خواب و خوراک انسان نیز به سوی قبله انجام شود و در پایان زندگی، آنگاه که بدن را به خاک می‌سپارند باید رو به قبله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تا سال دوّم پس از هجرت به سوی مسجدالأقصی نماز می‌خواندند، از آن پس برای حفظ استقلال مسلمانان، از طرف خداوند دستور آمد که به سوی کعبه نماز بخوانید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54</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bookmarkStart w:id="78" w:name="pg3775_22568"/>
    </w:p>
    <w:p>
      <w:pPr>
        <w:pStyle w:val="Heading3"/>
        <w:numPr>
          <w:ilvl w:val="2"/>
          <w:numId w:val="1"/>
        </w:numPr>
        <w:rPr/>
      </w:pPr>
      <w:bookmarkStart w:id="79" w:name="__RefHeading___Toc1099984_2281741623"/>
      <w:bookmarkStart w:id="80" w:name="_Toc30"/>
      <w:bookmarkEnd w:id="78"/>
      <w:bookmarkEnd w:id="79"/>
      <w:r>
        <w:rPr>
          <w:rtl w:val="true"/>
        </w:rPr>
        <w:t>اَذان</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توحیدی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بر یگانگی خداوند و رسالت پیامبر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بیدار باش برای عبادت پروردگار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فرا رسیدن وقت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سپیده صبح، ظهر، و در نخستین لحظات شب، هنگام تاریک شدن هوا، در هر منطقه اسلامی با آهنگ روح‌نواز اذان، به همه اعلام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نماز فرا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اینگونه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اَکْبَر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اَشْهَـدُ اَنْ لااِلـهَ اِلاّ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اَشْهَـدُ اَنَّ مُحمَّـداً رَسُـولُ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اَشْهَـدُ اَنَّ عَلیّـا وَلِـیُّ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حَـیَّ عَلـیَ الصَّلـوةِ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حَـیَّ عَلـیَ الفَـلاحِ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حَـیَّ عَلـی خَیْـرِالْعَمَـلِ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اَکْبَـرُ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اِلـه اِلاّ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IRNazanin" w:hAnsi="IRNazanin" w:eastAsia="IRNazanin"/>
          <w:color w:val="111111"/>
          <w:sz w:val="28"/>
          <w:sz w:val="28"/>
          <w:szCs w:val="28"/>
          <w:rtl w:val="true"/>
          <w:lang w:bidi="fa-IR"/>
        </w:rPr>
        <w:t>مستحب است در آغاز نماز، ابتدا اذان گفته و سپس نماز را شروع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اذان، بهتر است اقامه را هم بخوانیم و سپس نماز را شروع کنیم، بدین 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اَکْبَر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اَشْهَـدُ اَنْ لااِلـهَ اِلاّ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اَشْهَـدُ اَنَّ مُحمَّـداً رَسُـولُ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اَشْهَـدُ اَنَّ عَلیّـا وَلِـیُّ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حَـیَّ عَلـیَ الصَّلـوةِ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حَـیَّ عَلـیَ الفَـلاحِ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حَـیَّ عَلـی خَیْـرِالْعَمَـلِ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قـامَتِ الصَّـلوةُ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اَکْبَـرُ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اِلـه اِلاّ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IRNazanin" w:hAnsi="IRNazanin" w:eastAsia="IRNazanin"/>
          <w:color w:val="111111"/>
          <w:sz w:val="28"/>
          <w:sz w:val="28"/>
          <w:szCs w:val="28"/>
          <w:rtl w:val="true"/>
          <w:lang w:bidi="fa-IR"/>
        </w:rPr>
        <w:t>قبل از وارد شدن به متن نماز، بار دیگر، مُقدّمات</w:t>
      </w:r>
      <w:r>
        <w:rPr>
          <w:rStyle w:val="FootnoteAnchor"/>
          <w:rtl w:val="true"/>
        </w:rPr>
        <w:footnoteReference w:id="10"/>
      </w:r>
      <w:r>
        <w:rPr>
          <w:rFonts w:ascii="IRNazanin" w:hAnsi="IRNazanin" w:eastAsia="IRNazanin"/>
          <w:color w:val="111111"/>
          <w:sz w:val="28"/>
          <w:sz w:val="28"/>
          <w:szCs w:val="28"/>
          <w:rtl w:val="true"/>
          <w:lang w:bidi="fa-IR"/>
        </w:rPr>
        <w:t>نماز را فهرست‌وار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 باید برای نماز وضو بگیرد و اگر نمی‌تواند وضو بگیرد، تیمم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و لباس خود را از آلودگیها پاک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خود را با لباس پاک و مباح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نماز را رعایت کند، نماز را قبل از وقت شروع نکند و به بعد از وقت هم نگذارد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مکانی که بر آن نماز می‌خواند، مباح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 به قبله بایستد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اذان و اقامه هم بگوید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bookmarkStart w:id="81" w:name="pg3775_22573"/>
    </w:p>
    <w:p>
      <w:pPr>
        <w:pStyle w:val="Heading2"/>
        <w:numPr>
          <w:ilvl w:val="1"/>
          <w:numId w:val="1"/>
        </w:numPr>
        <w:rPr/>
      </w:pPr>
      <w:bookmarkStart w:id="82" w:name="__RefHeading___Toc1099986_2281741623"/>
      <w:bookmarkStart w:id="83" w:name="_Toc31"/>
      <w:bookmarkEnd w:id="81"/>
      <w:bookmarkEnd w:id="82"/>
      <w:r>
        <w:rPr>
          <w:rtl w:val="true"/>
        </w:rPr>
        <w:t>نمــاز</w:t>
      </w:r>
      <w:bookmarkEnd w:id="83"/>
    </w:p>
    <w:p>
      <w:pPr>
        <w:pStyle w:val="Heading3"/>
        <w:numPr>
          <w:ilvl w:val="2"/>
          <w:numId w:val="1"/>
        </w:numPr>
        <w:rPr/>
      </w:pPr>
      <w:bookmarkStart w:id="84" w:name="__RefHeading___Toc1099988_2281741623"/>
      <w:bookmarkStart w:id="85" w:name="_Toc32"/>
      <w:bookmarkEnd w:id="84"/>
      <w:r>
        <w:rPr>
          <w:rtl w:val="true"/>
        </w:rPr>
        <w:t>تَکبیرةُ الاِحرام</w:t>
      </w:r>
      <w:bookmarkEnd w:id="85"/>
    </w:p>
    <w:p>
      <w:pPr>
        <w:pStyle w:val="BookText"/>
        <w:rPr/>
      </w:pPr>
      <w:r>
        <w:rPr>
          <w:rFonts w:ascii="Amiri" w:hAnsi="Amiri" w:eastAsia="Amiri" w:cs="Amiri"/>
          <w:color w:val="111111"/>
          <w:sz w:val="28"/>
          <w:sz w:val="28"/>
          <w:szCs w:val="28"/>
          <w:rtl w:val="true"/>
          <w:lang w:bidi="ar-SA"/>
        </w:rPr>
        <w:t>تَکبیرةُ الاِحرام</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نماز به معنای جدایی از غیر خدا و پیوستن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بزرگی پروردگار و دوری جستن از تمام قدرتهای دروغین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تکبیر به حریم نماز وارد می‌شویم و برخی کارها بر ما حرام 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نماز را شروع می‌کنیم باید متوجه باشیم که چه نمازی را می‌خوانیم؛ مثلاً نماز ظهر است یا عصر و آن را تنها برای اطاعت فرمان خداوند بزرگ بجا آوریم که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اجزای اصلی نماز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تکبیرة‌الاحرام</w:t>
      </w:r>
      <w:bookmarkStart w:id="86" w:name="pg3775_22575"/>
    </w:p>
    <w:p>
      <w:pPr>
        <w:pStyle w:val="BookText"/>
        <w:rPr/>
      </w:pPr>
      <w:bookmarkEnd w:id="86"/>
      <w:r>
        <w:rPr>
          <w:rFonts w:ascii="IRNazanin" w:hAnsi="IRNazanin" w:eastAsia="IRNazanin"/>
          <w:color w:val="111111"/>
          <w:sz w:val="28"/>
          <w:sz w:val="28"/>
          <w:szCs w:val="28"/>
          <w:rtl w:val="true"/>
          <w:lang w:bidi="fa-IR"/>
        </w:rPr>
        <w:t>از آغاز تا پایان نماز باید از این کارها که نماز را باطل می‌کند بپرهیزیم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و آشامیدن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از قبله بر گرداندن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بهم زدن صورت نماز، مثل راه 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یا زیاد کردن اجزای اصلی نماز؛ مانند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دستها را تا مقابل گوشها بالا ببریم</w:t>
      </w:r>
      <w:r>
        <w:rPr>
          <w:rFonts w:eastAsia="IRNazanin" w:cs="IRNazanin"/>
          <w:color w:val="111111"/>
          <w:sz w:val="28"/>
          <w:szCs w:val="28"/>
          <w:rtl w:val="true"/>
          <w:lang w:bidi="fa-IR"/>
        </w:rPr>
        <w:t>.</w:t>
      </w:r>
    </w:p>
    <w:p>
      <w:pPr>
        <w:pStyle w:val="Heading3"/>
        <w:numPr>
          <w:ilvl w:val="2"/>
          <w:numId w:val="1"/>
        </w:numPr>
        <w:rPr/>
      </w:pPr>
      <w:bookmarkStart w:id="87" w:name="__RefHeading___Toc1099990_2281741623"/>
      <w:bookmarkStart w:id="88" w:name="_Toc33"/>
      <w:bookmarkEnd w:id="87"/>
      <w:r>
        <w:rPr>
          <w:rtl w:val="true"/>
        </w:rPr>
        <w:t>قَرائت</w:t>
      </w:r>
      <w:bookmarkEnd w:id="88"/>
    </w:p>
    <w:p>
      <w:pPr>
        <w:pStyle w:val="BookText"/>
        <w:rPr/>
      </w:pPr>
      <w:r>
        <w:rPr>
          <w:rFonts w:ascii="IRNazanin" w:hAnsi="IRNazanin" w:eastAsia="IRNazanin"/>
          <w:color w:val="111111"/>
          <w:sz w:val="28"/>
          <w:sz w:val="28"/>
          <w:szCs w:val="28"/>
          <w:rtl w:val="true"/>
          <w:lang w:bidi="fa-IR"/>
        </w:rPr>
        <w:t xml:space="preserve">پس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را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 للّه‌ِ ا لرَّحْمنِ ا لرَّحیمِ</w:t>
      </w:r>
    </w:p>
    <w:p>
      <w:pPr>
        <w:pStyle w:val="BookText"/>
        <w:rPr/>
      </w:pPr>
      <w:r>
        <w:rPr>
          <w:rFonts w:ascii="Amiri" w:hAnsi="Amiri" w:eastAsia="Amiri" w:cs="Amiri"/>
          <w:color w:val="111111"/>
          <w:sz w:val="28"/>
          <w:sz w:val="28"/>
          <w:szCs w:val="28"/>
          <w:rtl w:val="true"/>
          <w:lang w:bidi="ar-SA"/>
        </w:rPr>
        <w:t xml:space="preserve">اَلْحَمْدُلِلّهِ رَبّ ِ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 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إِهْدِنَا الصّـِراطَ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غَیْرِالْمَغْضُوبِ عَلَیْهِمْ وَلاَالضّالّـیآـنَ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سوره حمد، یک سوره دیگر از قرآن را می‌خوانیم، به عنوان نمونه، می‌توان سوره توحید را خواند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1099992_2281741623"/>
      <w:bookmarkStart w:id="90" w:name="_Toc34"/>
      <w:bookmarkEnd w:id="89"/>
      <w:r>
        <w:rPr>
          <w:rtl w:val="true"/>
        </w:rPr>
        <w:t>سوره توحید</w:t>
      </w:r>
      <w:bookmarkEnd w:id="9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قُـلْ هُـوَ اللّه‌ُ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الصَّمـَدُ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 کُفُواً 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پسرها و مردان باید در نماز صبح و مغرب و عشا، حمد و سوره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بخوانند ولی دخترها و بانوان، اگر نامحرم صدای آنان را نشنود می‌توانند بلند بخوانند و در نماز ظهر و عصر همه باید حمد و سوره را آهسته بخوانند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نماز را یاد بگیرد که غلط نخواند و کسی که اصلاً نمی‌تواند صحیح آن را یاد بگیرد، باید هر طور که می‌تواند بخواند و بهتر آن است که نماز را به جماعت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قرائت</w:t>
      </w:r>
      <w:bookmarkStart w:id="91" w:name="pg3775_22578"/>
    </w:p>
    <w:p>
      <w:pPr>
        <w:pStyle w:val="Heading3"/>
        <w:numPr>
          <w:ilvl w:val="2"/>
          <w:numId w:val="1"/>
        </w:numPr>
        <w:rPr/>
      </w:pPr>
      <w:bookmarkStart w:id="92" w:name="__RefHeading___Toc1099994_2281741623"/>
      <w:bookmarkStart w:id="93" w:name="_Toc35"/>
      <w:bookmarkEnd w:id="91"/>
      <w:bookmarkEnd w:id="92"/>
      <w:r>
        <w:rPr>
          <w:rtl w:val="true"/>
        </w:rPr>
        <w:t>رکوع</w:t>
      </w:r>
      <w:bookmarkEnd w:id="93"/>
    </w:p>
    <w:p>
      <w:pPr>
        <w:pStyle w:val="BookText"/>
        <w:rPr/>
      </w:pPr>
      <w:r>
        <w:rPr>
          <w:rFonts w:ascii="IRNazanin" w:hAnsi="IRNazanin" w:eastAsia="IRNazanin"/>
          <w:color w:val="111111"/>
          <w:sz w:val="28"/>
          <w:sz w:val="28"/>
          <w:szCs w:val="28"/>
          <w:rtl w:val="true"/>
          <w:lang w:bidi="fa-IR"/>
        </w:rPr>
        <w:t>پس از تمام شدن حمد و سوره سر به رکوع خم می‌کنیم و دستها را به زانوها می‌گذاریم و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رَبّـِیَ الْعَظیمِ وَ بِحَمْـدِهِ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سُبْحانَ اللّه‌ِ، 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رکوع</w:t>
      </w:r>
      <w:bookmarkStart w:id="94" w:name="pg3775_22579"/>
    </w:p>
    <w:p>
      <w:pPr>
        <w:pStyle w:val="Heading3"/>
        <w:numPr>
          <w:ilvl w:val="2"/>
          <w:numId w:val="1"/>
        </w:numPr>
        <w:rPr/>
      </w:pPr>
      <w:bookmarkStart w:id="95" w:name="__RefHeading___Toc1099996_2281741623"/>
      <w:bookmarkStart w:id="96" w:name="_Toc36"/>
      <w:bookmarkEnd w:id="94"/>
      <w:bookmarkEnd w:id="95"/>
      <w:r>
        <w:rPr>
          <w:rtl w:val="true"/>
        </w:rPr>
        <w:t>سَجده</w:t>
      </w:r>
      <w:bookmarkEnd w:id="96"/>
    </w:p>
    <w:p>
      <w:pPr>
        <w:pStyle w:val="BookText"/>
        <w:rPr/>
      </w:pPr>
      <w:r>
        <w:rPr>
          <w:rFonts w:ascii="IRNazanin" w:hAnsi="IRNazanin" w:eastAsia="IRNazanin"/>
          <w:color w:val="111111"/>
          <w:sz w:val="28"/>
          <w:sz w:val="28"/>
          <w:szCs w:val="28"/>
          <w:rtl w:val="true"/>
          <w:lang w:bidi="fa-IR"/>
        </w:rPr>
        <w:t xml:space="preserve">سپس سر از رکوع برداشته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سجده می‌رویم و هفت عضو بدن؛ یعنی پیشانی، کف دو دست، سر زانوها ونوک انگشتان بزرگ پا را بر زمین گذاشته ومی‌گوییم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رَبّـِیَ‌الاَْعْلی وَ بِحَمْـدِهِ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سه مرتبه تکرار می‌کنیم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سجده نماز، باید پیشانی را روی خاک یا سنگ یاچیزهای دیگری از زمین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بر چیزهایی که از زمین می‌روید و برای خوراک و پوشاک انسان مصرف نمی‌شود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نماز که بیشتر در بین ما معمول است، در حقیقت قطعه خاک پاکیزه‌ای است که نمازگزار همراه خود دارد تا برای سجده، پیشانی را روی آن بگذارد</w:t>
      </w:r>
      <w:r>
        <w:rPr>
          <w:rFonts w:eastAsia="IRNazanin" w:cs="IRNazanin"/>
          <w:color w:val="111111"/>
          <w:sz w:val="28"/>
          <w:szCs w:val="28"/>
          <w:rtl w:val="true"/>
          <w:lang w:bidi="fa-IR"/>
        </w:rPr>
        <w:t>.</w:t>
      </w:r>
    </w:p>
    <w:p>
      <w:pPr>
        <w:pStyle w:val="Heading3"/>
        <w:numPr>
          <w:ilvl w:val="2"/>
          <w:numId w:val="1"/>
        </w:numPr>
        <w:rPr/>
      </w:pPr>
      <w:bookmarkStart w:id="97" w:name="__RefHeading___Toc1099998_2281741623"/>
      <w:bookmarkStart w:id="98" w:name="_Toc37"/>
      <w:bookmarkEnd w:id="97"/>
      <w:r>
        <w:rPr>
          <w:rtl w:val="true"/>
        </w:rPr>
        <w:t>سجده دوّم</w:t>
      </w:r>
      <w:bookmarkEnd w:id="98"/>
    </w:p>
    <w:p>
      <w:pPr>
        <w:pStyle w:val="BookText"/>
        <w:rPr/>
      </w:pPr>
      <w:r>
        <w:rPr>
          <w:rFonts w:ascii="IRNazanin" w:hAnsi="IRNazanin" w:eastAsia="IRNazanin"/>
          <w:color w:val="111111"/>
          <w:sz w:val="28"/>
          <w:sz w:val="28"/>
          <w:szCs w:val="28"/>
          <w:rtl w:val="true"/>
          <w:lang w:bidi="fa-IR"/>
        </w:rPr>
        <w:t>پس از سجده اوّل، می‌نشینیم و بار دیگر به سجده رفته و سجده دوّم را مانند سجده اوّل بجا می‌آوریم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شدن سجده دوّم، یک رکعت نماز به پایان می‌رسد؛ یعنی تا بدینجا، رکعت اوّل نماز را خوانده‌ایم، بنابراین بطور خلاصه، رکعت اوّل نماز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تکبیرةُ‌الاِحرام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حمد و سوره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رکوع و ذکر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سجده و ذکر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سجده</w:t>
      </w:r>
      <w:bookmarkStart w:id="99" w:name="pg3775_22581"/>
    </w:p>
    <w:p>
      <w:pPr>
        <w:pStyle w:val="BookText"/>
        <w:rPr/>
      </w:pPr>
      <w:bookmarkEnd w:id="99"/>
      <w:r>
        <w:rPr>
          <w:rFonts w:ascii="Amiri" w:hAnsi="Amiri" w:eastAsia="Amiri" w:cs="Amiri"/>
          <w:color w:val="111111"/>
          <w:sz w:val="28"/>
          <w:sz w:val="28"/>
          <w:szCs w:val="28"/>
          <w:rtl w:val="true"/>
          <w:lang w:bidi="ar-SA"/>
        </w:rPr>
        <w:t>رکعت دوّم</w:t>
      </w:r>
    </w:p>
    <w:p>
      <w:pPr>
        <w:pStyle w:val="BookText"/>
        <w:rPr/>
      </w:pPr>
      <w:r>
        <w:rPr>
          <w:rFonts w:ascii="IRNazanin" w:hAnsi="IRNazanin" w:eastAsia="IRNazanin"/>
          <w:color w:val="111111"/>
          <w:sz w:val="28"/>
          <w:sz w:val="28"/>
          <w:szCs w:val="28"/>
          <w:rtl w:val="true"/>
          <w:lang w:bidi="fa-IR"/>
        </w:rPr>
        <w:t>پس از تمام شدن رکعت اوّل نماز، بدون آن که صورت نماز به هم بخورد و یا فاصله‌ای ایجاد شود، از جا برخاسته، بار دیگر می‌ایستیم و حمد و سوره را به همان ترتیبی که در رکعت اوّل نماز گفته شد، می‌خوانیم</w:t>
      </w:r>
      <w:r>
        <w:rPr>
          <w:rFonts w:eastAsia="IRNazanin" w:cs="IRNazanin"/>
          <w:color w:val="111111"/>
          <w:sz w:val="28"/>
          <w:szCs w:val="28"/>
          <w:rtl w:val="true"/>
          <w:lang w:bidi="fa-IR"/>
        </w:rPr>
        <w:t>.</w:t>
      </w:r>
    </w:p>
    <w:p>
      <w:pPr>
        <w:pStyle w:val="Heading3"/>
        <w:numPr>
          <w:ilvl w:val="2"/>
          <w:numId w:val="1"/>
        </w:numPr>
        <w:rPr/>
      </w:pPr>
      <w:bookmarkStart w:id="100" w:name="__RefHeading___Toc1100000_2281741623"/>
      <w:bookmarkStart w:id="101" w:name="_Toc38"/>
      <w:bookmarkEnd w:id="100"/>
      <w:r>
        <w:rPr>
          <w:rtl w:val="true"/>
        </w:rPr>
        <w:t>قُنوت</w:t>
      </w:r>
      <w:bookmarkEnd w:id="101"/>
    </w:p>
    <w:p>
      <w:pPr>
        <w:pStyle w:val="BookText"/>
        <w:rPr/>
      </w:pPr>
      <w:r>
        <w:rPr>
          <w:rFonts w:ascii="IRNazanin" w:hAnsi="IRNazanin" w:eastAsia="IRNazanin"/>
          <w:color w:val="111111"/>
          <w:sz w:val="28"/>
          <w:sz w:val="28"/>
          <w:szCs w:val="28"/>
          <w:rtl w:val="true"/>
          <w:lang w:bidi="fa-IR"/>
        </w:rPr>
        <w:t xml:space="preserve">در رکعت دوّمِ نمازهای روزانه، بعد از تمام شدن حمد و سوره و قبل از رکوع، مستحب است، دستها را روبروی صورت گرفته و دعایی بخوانیم؛ این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قنوت می‌توان این دعا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رَبَّنـا اتِنـا فِـی الدُّنیـا حَسَنَـةً</w:t>
      </w:r>
    </w:p>
    <w:p>
      <w:pPr>
        <w:pStyle w:val="BookText"/>
        <w:rPr/>
      </w:pPr>
      <w:r>
        <w:rPr>
          <w:rFonts w:ascii="Amiri" w:hAnsi="Amiri" w:eastAsia="Amiri" w:cs="Amiri"/>
          <w:color w:val="111111"/>
          <w:sz w:val="28"/>
          <w:sz w:val="28"/>
          <w:szCs w:val="28"/>
          <w:rtl w:val="true"/>
          <w:lang w:bidi="ar-SA"/>
        </w:rPr>
        <w:t>وَ فِـی الآخِـرَةِ حَسَنـةً و قِنـا عَـذابَ النّـارِ</w:t>
      </w:r>
    </w:p>
    <w:p>
      <w:pPr>
        <w:pStyle w:val="BookText"/>
        <w:rPr/>
      </w:pPr>
      <w:r>
        <w:rPr>
          <w:rFonts w:ascii="IRNazanin" w:hAnsi="IRNazanin" w:eastAsia="IRNazanin"/>
          <w:color w:val="111111"/>
          <w:sz w:val="28"/>
          <w:sz w:val="28"/>
          <w:szCs w:val="28"/>
          <w:rtl w:val="true"/>
          <w:lang w:bidi="fa-IR"/>
        </w:rPr>
        <w:t>پیامبرخدا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قنوت نمازش طولانی‌تر باشد، حسابرسی او در روز قیامت راحت‌تر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قنوت، رکوع و سجده‌ها را مانند رکعت اوّل بجا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قنوت</w:t>
      </w:r>
      <w:bookmarkStart w:id="102" w:name="pg3775_22583"/>
    </w:p>
    <w:p>
      <w:pPr>
        <w:pStyle w:val="Heading3"/>
        <w:numPr>
          <w:ilvl w:val="2"/>
          <w:numId w:val="1"/>
        </w:numPr>
        <w:rPr/>
      </w:pPr>
      <w:bookmarkStart w:id="103" w:name="__RefHeading___Toc1100002_2281741623"/>
      <w:bookmarkStart w:id="104" w:name="_Toc39"/>
      <w:bookmarkEnd w:id="102"/>
      <w:bookmarkEnd w:id="103"/>
      <w:r>
        <w:rPr>
          <w:rtl w:val="true"/>
        </w:rPr>
        <w:t>تَشَهُّـد</w:t>
      </w:r>
      <w:bookmarkEnd w:id="104"/>
    </w:p>
    <w:p>
      <w:pPr>
        <w:pStyle w:val="BookText"/>
        <w:rPr/>
      </w:pPr>
      <w:r>
        <w:rPr>
          <w:rFonts w:ascii="IRNazanin" w:hAnsi="IRNazanin" w:eastAsia="IRNazanin"/>
          <w:color w:val="111111"/>
          <w:sz w:val="28"/>
          <w:sz w:val="28"/>
          <w:szCs w:val="28"/>
          <w:rtl w:val="true"/>
          <w:lang w:bidi="fa-IR"/>
        </w:rPr>
        <w:t xml:space="preserve">در رکعت دوّم هر نماز، پس از تمام شدن سجده دوّم باید در حالی که رو به قبله نشسته‌ایم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یعنی بگوییم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اَشْهَـدُ اَنْ لا اِلـهَ اِلاّ ا للّه‌ُ وَحْـدَهُ لا شَـریـکَ لَـهُ</w:t>
      </w:r>
    </w:p>
    <w:p>
      <w:pPr>
        <w:pStyle w:val="BookText"/>
        <w:rPr/>
      </w:pPr>
      <w:r>
        <w:rPr>
          <w:rFonts w:ascii="Amiri" w:hAnsi="Amiri" w:eastAsia="Amiri" w:cs="Amiri"/>
          <w:color w:val="111111"/>
          <w:sz w:val="28"/>
          <w:sz w:val="28"/>
          <w:szCs w:val="28"/>
          <w:rtl w:val="true"/>
          <w:lang w:bidi="ar-SA"/>
        </w:rPr>
        <w:t>وَ اَشْهَـدُ اَنَّ مُحمَّـداً عَبْـدُهُ و رَسُـولُـهُ</w:t>
      </w:r>
    </w:p>
    <w:p>
      <w:pPr>
        <w:pStyle w:val="BookText"/>
        <w:rPr/>
      </w:pPr>
      <w:r>
        <w:rPr>
          <w:rFonts w:ascii="Amiri" w:hAnsi="Amiri" w:eastAsia="Amiri" w:cs="Amiri"/>
          <w:color w:val="111111"/>
          <w:sz w:val="28"/>
          <w:sz w:val="28"/>
          <w:szCs w:val="28"/>
          <w:rtl w:val="true"/>
          <w:lang w:bidi="ar-SA"/>
        </w:rPr>
        <w:t>اَلّلهُـمَّ صَـلِّ عَلـی مُحمَّـدٍ وَ الِ مُحمَّـدٍ</w:t>
      </w:r>
    </w:p>
    <w:p>
      <w:pPr>
        <w:pStyle w:val="Heading3"/>
        <w:numPr>
          <w:ilvl w:val="2"/>
          <w:numId w:val="1"/>
        </w:numPr>
        <w:rPr/>
      </w:pPr>
      <w:bookmarkStart w:id="105" w:name="__RefHeading___Toc1100004_2281741623"/>
      <w:bookmarkStart w:id="106" w:name="_Toc40"/>
      <w:bookmarkEnd w:id="105"/>
      <w:r>
        <w:rPr>
          <w:rtl w:val="true"/>
        </w:rPr>
        <w:t>سـلام</w:t>
      </w:r>
      <w:bookmarkEnd w:id="106"/>
    </w:p>
    <w:p>
      <w:pPr>
        <w:pStyle w:val="BookText"/>
        <w:rPr/>
      </w:pPr>
      <w:r>
        <w:rPr>
          <w:rFonts w:ascii="IRNazanin" w:hAnsi="IRNazanin" w:eastAsia="IRNazanin"/>
          <w:color w:val="111111"/>
          <w:sz w:val="28"/>
          <w:sz w:val="28"/>
          <w:szCs w:val="28"/>
          <w:rtl w:val="true"/>
          <w:lang w:bidi="fa-IR"/>
        </w:rPr>
        <w:t>تا اینجا رکعت دوّم نماز هم تمام می‌شود و اگر نماز دو رکعتی باشد؛ مانند نماز صبح، بعد از تشهد، با گفتن سلام، نماز را تمام می‌کنیم؛ یعنی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اَیُّها ا لنَّبِیُّ وَ رَحْمَةُ اللّه‌ِ وَ بَرَکاتُـهُ</w:t>
      </w:r>
    </w:p>
    <w:p>
      <w:pPr>
        <w:pStyle w:val="BookText"/>
        <w:rPr/>
      </w:pPr>
      <w:r>
        <w:rPr>
          <w:rFonts w:ascii="Amiri" w:hAnsi="Amiri" w:eastAsia="Amiri" w:cs="Amiri"/>
          <w:color w:val="111111"/>
          <w:sz w:val="28"/>
          <w:sz w:val="28"/>
          <w:szCs w:val="28"/>
          <w:rtl w:val="true"/>
          <w:lang w:bidi="ar-SA"/>
        </w:rPr>
        <w:t>اَلسَّـلامُ عَلَیْنـا وَ علـی عِبـادِاللّه‌ِ الصّـالِحیـنَ</w:t>
      </w:r>
    </w:p>
    <w:p>
      <w:pPr>
        <w:pStyle w:val="BookText"/>
        <w:rPr/>
      </w:pPr>
      <w:r>
        <w:rPr>
          <w:rFonts w:ascii="Amiri" w:hAnsi="Amiri" w:eastAsia="Amiri" w:cs="Amiri"/>
          <w:color w:val="111111"/>
          <w:sz w:val="28"/>
          <w:sz w:val="28"/>
          <w:szCs w:val="28"/>
          <w:rtl w:val="true"/>
          <w:lang w:bidi="ar-SA"/>
        </w:rPr>
        <w:t>اَلسَّـلامُ عَلَیْکُـمْ وَ رَحْمَـةُ اللّه‌ِ وَ بَـرکـاتُـهُ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نماز صبح را فرا گرفتیم و چنانچه نمازی که می‌خوانیم سه رکعتی یا چهار رکعتی باشد، باید در رکعت دوّم، بعد از خواندن تشهد، بدون آن که سلام نماز را بگوییم، بایستیم و رکعت سوّم نماز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تشهد و سلام</w:t>
      </w:r>
      <w:bookmarkStart w:id="107" w:name="pg3775_22585"/>
    </w:p>
    <w:p>
      <w:pPr>
        <w:pStyle w:val="BookText"/>
        <w:rPr/>
      </w:pPr>
      <w:bookmarkEnd w:id="107"/>
      <w:r>
        <w:rPr>
          <w:rFonts w:ascii="Amiri" w:hAnsi="Amiri" w:eastAsia="Amiri" w:cs="Amiri"/>
          <w:color w:val="111111"/>
          <w:sz w:val="28"/>
          <w:sz w:val="28"/>
          <w:szCs w:val="28"/>
          <w:rtl w:val="true"/>
          <w:lang w:bidi="ar-SA"/>
        </w:rPr>
        <w:t>رکعت سوّم</w:t>
      </w:r>
    </w:p>
    <w:p>
      <w:pPr>
        <w:pStyle w:val="BookText"/>
        <w:rPr/>
      </w:pPr>
      <w:r>
        <w:rPr>
          <w:rFonts w:ascii="IRNazanin" w:hAnsi="IRNazanin" w:eastAsia="IRNazanin"/>
          <w:color w:val="111111"/>
          <w:sz w:val="28"/>
          <w:sz w:val="28"/>
          <w:szCs w:val="28"/>
          <w:rtl w:val="true"/>
          <w:lang w:bidi="fa-IR"/>
        </w:rPr>
        <w:t xml:space="preserve">رکعت سوّم نماز هم مانند رکعت دوّم است، با این تفاوت که در رکعت دوّم باید حمد و سوره بخوانیم، ولی در رکعت سوّم، سوره و قنوت ندارد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می‌خوانیم و یا به جای حمد، سه مرتبه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الْحَمدُلِلّهِ وَلااِلهَ اِلاَّاللّه‌ُ وَ اللّه‌ُ اَکْبَرُ</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پس اگر نماز مغرب می‌خوانیم، باید بعد از سجده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بخوانیم و با سلام، نماز را پایان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رکعت چهارم</w:t>
      </w:r>
    </w:p>
    <w:p>
      <w:pPr>
        <w:pStyle w:val="BookText"/>
        <w:rPr/>
      </w:pPr>
      <w:r>
        <w:rPr>
          <w:rFonts w:ascii="IRNazanin" w:hAnsi="IRNazanin" w:eastAsia="IRNazanin"/>
          <w:color w:val="111111"/>
          <w:sz w:val="28"/>
          <w:sz w:val="28"/>
          <w:szCs w:val="28"/>
          <w:rtl w:val="true"/>
          <w:lang w:bidi="fa-IR"/>
        </w:rPr>
        <w:t>اگر نمازی که می‌خوانیم چهار رکعتی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یا عصر یا عشا؛ پس از سجده‌ها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تشهد یا سلام را بخوانیم، می‌ایستیم و رکعت چهارم را مانند رکعت سوّم انجام می‌دهیم و در پایان نماز؛ یعنی پس از سجده دوّم می‌نشینیم و تشهد و سلام را می‌خوانیم و نماز را تمام می‌کنیم</w:t>
      </w:r>
      <w:r>
        <w:rPr>
          <w:rFonts w:eastAsia="IRNazanin" w:cs="IRNazanin"/>
          <w:color w:val="111111"/>
          <w:sz w:val="28"/>
          <w:szCs w:val="28"/>
          <w:rtl w:val="true"/>
          <w:lang w:bidi="fa-IR"/>
        </w:rPr>
        <w:t>.</w:t>
      </w:r>
    </w:p>
    <w:p>
      <w:pPr>
        <w:pStyle w:val="Heading3"/>
        <w:numPr>
          <w:ilvl w:val="2"/>
          <w:numId w:val="1"/>
        </w:numPr>
        <w:rPr/>
      </w:pPr>
      <w:bookmarkStart w:id="108" w:name="__RefHeading___Toc1100006_2281741623"/>
      <w:bookmarkStart w:id="109" w:name="_Toc41"/>
      <w:bookmarkEnd w:id="108"/>
      <w:r>
        <w:rPr>
          <w:rtl w:val="true"/>
        </w:rPr>
        <w:t>خلاصه نماز</w:t>
      </w:r>
      <w:bookmarkEnd w:id="10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چگونگی نمازهای روزانه بیان شد، یادآوری</w:t>
      </w:r>
    </w:p>
    <w:p>
      <w:pPr>
        <w:pStyle w:val="BookText"/>
        <w:rPr/>
      </w:pPr>
      <w:r>
        <w:rPr>
          <w:rFonts w:ascii="IRNazanin" w:hAnsi="IRNazanin" w:eastAsia="IRNazanin"/>
          <w:color w:val="111111"/>
          <w:sz w:val="28"/>
          <w:sz w:val="28"/>
          <w:szCs w:val="28"/>
          <w:rtl w:val="true"/>
          <w:lang w:bidi="fa-IR"/>
        </w:rPr>
        <w:t>این نکته لازم است که؛ آنچه در نماز خوانده می‌شود و یاد گرفتن آنها لازم است، تنها بیست جمله می‌باشد، پس هرگز یادگیری نماز را دشوار ندانیم، و این دستور زندگی ساز اسلام را کوچک نشماریم بلکه با چند ساعت صرف وقت و چند مرتبه تکرار این جملات، به آسانی می‌توان نماز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توجّه بیشتر، با حذف جمله‌های تکراری، بیست جمله واجب نماز رایاد آورمی‌شویم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 للّه‌ِ ا لرَّحْمنِ ا 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 ا 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 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 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إِهْدِنَا ا لصّـِراطَ ا لْمُسْتَقیمَ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 لَّذینَ أَنْعَمْتَ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 لْمَغْضُوبِ عَلَیْهِمْ وَلاَ ا لضّالّیآـنَ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الصَّمـَدُ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یَکُنْ لَهُ کُفُواً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رَبّـِیَ الْعَظیمِ وَ بِحَمْـدِهِ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رَبّـِیَ‌الاَْعْلی وَ بِحَمْـدِهِ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وَحْدَهُ لا شَریـکَ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اَشْهَـدُ اَنَّ مُحمَّـداً عَبْـدُهُ و رَسُـولُـهُ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اَلّلهُـمَّ صَـلِّ عَلـی مُحمَّـدٍ وَ الِ مُحمَّـدٍ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وَالْحَمْدُلِلّهِ وَلااِلهَ اِلااللّه‌ُ وَاللّه‌ُ اَکْبَـرُ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عَلَیْـکُـمْ وَ رَحْـمَـةُ اللّه‌ِ وَ بَـرکـاتُـهُ</w:t>
      </w:r>
      <w:r>
        <w:rPr>
          <w:rFonts w:eastAsia="Amiri" w:cs="Amiri" w:ascii="Amiri" w:hAnsi="Amiri"/>
          <w:color w:val="111111"/>
          <w:sz w:val="28"/>
          <w:szCs w:val="28"/>
          <w:rtl w:val="true"/>
          <w:lang w:bidi="ar-SA"/>
        </w:rPr>
        <w:t>»</w:t>
      </w:r>
      <w:r>
        <w:rPr>
          <w:rStyle w:val="FootnoteAnchor"/>
          <w:rtl w:val="true"/>
        </w:rPr>
        <w:footnoteReference w:id="14"/>
      </w:r>
      <w:bookmarkStart w:id="110" w:name="pg3775_22588"/>
    </w:p>
    <w:p>
      <w:pPr>
        <w:pStyle w:val="Heading3"/>
        <w:numPr>
          <w:ilvl w:val="2"/>
          <w:numId w:val="1"/>
        </w:numPr>
        <w:rPr/>
      </w:pPr>
      <w:bookmarkStart w:id="111" w:name="__RefHeading___Toc1100008_2281741623"/>
      <w:bookmarkStart w:id="112" w:name="_Toc42"/>
      <w:bookmarkEnd w:id="110"/>
      <w:bookmarkEnd w:id="111"/>
      <w:r>
        <w:rPr>
          <w:rtl w:val="true"/>
        </w:rPr>
        <w:t>احکام نماز</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نمازگزار پیش از آنکه به مقدار رکوع خم شود و بدن آرام گیرد عمدا ذکر رکوع را بگوید،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پیش از تمام شدن ذکر واجب، عمدا سر از رکوع بردارد نمازش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بعد از رکوع بطور کامل بایستد و سپس به سجده برود و چنانچه عمدا بطور کامل نایستد نماز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پیش از آنکه پیشانی‌اش به زمین برسد و آرام گیرد، عمدا ذکر سجده را بگوید، نمازش باطل است و چنانچه از روی فراموشی باشد باید دوباره در حال آرام بودن، ذکر را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 باید بعد از تمام شدن ذکر سجده اوّل بنشیند تا بدن آرام گیرد و دوباره به سجده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نمازگزار پیش از تمام شدن ذکر، عمدا سر از سجده بردارد نمازش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 است در نماز بر خاک قبر امام حسین علیه‌السلام </w:t>
      </w:r>
      <w:r>
        <w:rPr>
          <w:rStyle w:val="FootnoteAnchor"/>
          <w:rtl w:val="true"/>
        </w:rPr>
        <w:footnoteReference w:id="15"/>
      </w:r>
      <w:r>
        <w:rPr>
          <w:rFonts w:ascii="IRNazanin" w:hAnsi="IRNazanin" w:eastAsia="IRNazanin"/>
          <w:color w:val="111111"/>
          <w:sz w:val="28"/>
          <w:sz w:val="28"/>
          <w:szCs w:val="28"/>
          <w:rtl w:val="true"/>
          <w:lang w:bidi="fa-IR"/>
        </w:rPr>
        <w:t>سجده کنیم که یادآور جهاد و شهادت برترین انسانها، در راه مکتب اسلام است و این عمل، هر روز به ما درس ایثار و فداکاری می‌دهد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برای غیر خدا حرام است؛ چرا که سجده</w:t>
      </w:r>
      <w:bookmarkStart w:id="113" w:name="pg3775_22589"/>
    </w:p>
    <w:p>
      <w:pPr>
        <w:pStyle w:val="BookText"/>
        <w:rPr/>
      </w:pPr>
      <w:bookmarkEnd w:id="113"/>
      <w:r>
        <w:rPr>
          <w:rFonts w:ascii="IRNazanin" w:hAnsi="IRNazanin" w:eastAsia="IRNazanin"/>
          <w:color w:val="111111"/>
          <w:sz w:val="28"/>
          <w:sz w:val="28"/>
          <w:szCs w:val="28"/>
          <w:rtl w:val="true"/>
          <w:lang w:bidi="fa-IR"/>
        </w:rPr>
        <w:t>حالت بندگی انسان است و عبادت و بندگی تنها در پیشگاه پروردگار و به دستور او صحیح است</w:t>
      </w:r>
      <w:r>
        <w:rPr>
          <w:rFonts w:eastAsia="IRNazanin" w:cs="IRNazanin"/>
          <w:color w:val="111111"/>
          <w:sz w:val="28"/>
          <w:szCs w:val="28"/>
          <w:rtl w:val="true"/>
          <w:lang w:bidi="fa-IR"/>
        </w:rPr>
        <w:t>.</w:t>
      </w:r>
    </w:p>
    <w:p>
      <w:pPr>
        <w:pStyle w:val="Heading3"/>
        <w:numPr>
          <w:ilvl w:val="2"/>
          <w:numId w:val="1"/>
        </w:numPr>
        <w:rPr/>
      </w:pPr>
      <w:bookmarkStart w:id="114" w:name="__RefHeading___Toc1100010_2281741623"/>
      <w:bookmarkStart w:id="115" w:name="_Toc43"/>
      <w:bookmarkEnd w:id="114"/>
      <w:r>
        <w:rPr>
          <w:rtl w:val="true"/>
        </w:rPr>
        <w:t>برخی از مستحبّات نماز</w:t>
      </w:r>
      <w:bookmarkEnd w:id="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 از تمام شدن قرائت و قبل از رکوع،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از برخاستن از رکوع،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و بهتر است این جمله را هم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قبل از سجده‌ها و بعد از آنها،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بین دو سجده، مستحب است بگوییم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اَسْتَغْفِرُاللّه‌َ رَبّی وَ اَتوُبُ اِلَیْهِ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پایان هر رکعت و هنگام بر خاستن برای رکعت بعد، مستحب است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 قُوَّتِهِ اَقوُمُ وَ اَقْعُدُ</w:t>
      </w:r>
      <w:r>
        <w:rPr>
          <w:rFonts w:eastAsia="IRNazanin" w:cs="IRNazanin"/>
          <w:color w:val="111111"/>
          <w:sz w:val="28"/>
          <w:szCs w:val="28"/>
          <w:rtl w:val="true"/>
          <w:lang w:bidi="fa-IR"/>
        </w:rPr>
        <w:t>».</w:t>
      </w:r>
    </w:p>
    <w:p>
      <w:pPr>
        <w:pStyle w:val="Heading3"/>
        <w:numPr>
          <w:ilvl w:val="2"/>
          <w:numId w:val="1"/>
        </w:numPr>
        <w:rPr/>
      </w:pPr>
      <w:bookmarkStart w:id="116" w:name="__RefHeading___Toc1100012_2281741623"/>
      <w:bookmarkStart w:id="117" w:name="_Toc44"/>
      <w:bookmarkEnd w:id="116"/>
      <w:r>
        <w:rPr>
          <w:rtl w:val="true"/>
        </w:rPr>
        <w:t>تَعقیب نماز</w:t>
      </w:r>
      <w:bookmarkEnd w:id="117"/>
    </w:p>
    <w:p>
      <w:pPr>
        <w:pStyle w:val="BookText"/>
        <w:rPr/>
      </w:pPr>
      <w:r>
        <w:rPr>
          <w:rFonts w:ascii="IRNazanin" w:hAnsi="IRNazanin" w:eastAsia="IRNazanin"/>
          <w:color w:val="111111"/>
          <w:sz w:val="28"/>
          <w:sz w:val="28"/>
          <w:szCs w:val="28"/>
          <w:rtl w:val="true"/>
          <w:lang w:bidi="fa-IR"/>
        </w:rPr>
        <w:t>تعقیب نماز، ادامه دادن حالت عبادت است بعد از نماز</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انسان، بعد از نماز، مقداری مشغول گفتن ذکر و خواندن دعا و قرآن شود و لازم نیست دعاها را به عربی بخواند و از بهترین تعقیبها، برای همه نمازها، تسبیحات معروفی است که پیامبر اکرم صلی‌الله‌علیه‌و‌آله به دختر</w:t>
      </w:r>
    </w:p>
    <w:p>
      <w:pPr>
        <w:pStyle w:val="BookText"/>
        <w:rPr/>
      </w:pPr>
      <w:r>
        <w:rPr>
          <w:rFonts w:ascii="IRNazanin" w:hAnsi="IRNazanin" w:eastAsia="IRNazanin"/>
          <w:color w:val="111111"/>
          <w:sz w:val="28"/>
          <w:sz w:val="28"/>
          <w:szCs w:val="28"/>
          <w:rtl w:val="true"/>
          <w:lang w:bidi="fa-IR"/>
        </w:rPr>
        <w:t xml:space="preserve">گرامیش حضرت زهرا علیهاالسلام آموخت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تسبیحات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است،و آن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مستحب است، سجده شکر بجا آوریم؛ یعنی به قصد شکر نعمتهای پروردگار، به سجده رفته‌و صد مرتبه یا سه مرتبه و یا یک مرتبه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83</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تعقیب</w:t>
      </w:r>
      <w:bookmarkStart w:id="118" w:name="pg3775_22592"/>
    </w:p>
    <w:p>
      <w:pPr>
        <w:pStyle w:val="Heading3"/>
        <w:numPr>
          <w:ilvl w:val="2"/>
          <w:numId w:val="1"/>
        </w:numPr>
        <w:rPr/>
      </w:pPr>
      <w:bookmarkStart w:id="119" w:name="__RefHeading___Toc1100014_2281741623"/>
      <w:bookmarkStart w:id="120" w:name="_Toc45"/>
      <w:bookmarkEnd w:id="118"/>
      <w:bookmarkEnd w:id="119"/>
      <w:r>
        <w:rPr>
          <w:rtl w:val="true"/>
        </w:rPr>
        <w:t>ترجمه نماز</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هر کس و هر چیز بزرگتر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بنام خداوند بخشنده مهربان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 ا 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مخصوص پروردگار جهانیان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خدای بخشنده و مهربان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روز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تو را می‌پرستیم و تنها از تو کمک می‌خواهیم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اِهْدناالصِّراطَ الْمُستَقیم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را به راه راست هدایت فرما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اَنْعَمْتَ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راه آنان که به آنها نعمت دادی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غَیْرِالْمَغضُوبِ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راه کسانی که بر آنها خشم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وَلاالضّالّینَ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راه گمراهان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اوست خدای یکتا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خدای بی‌نیاز</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خدایی که نه فرزند کسی است و نه فرزندی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کُفُواً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کسی، همتای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رَبّی‌الْعَظیمِ وَ بِحَمْدِهِ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بزرگ من پیراسته و مُنزَّه است و او را ستایش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رَبّیَ‌الاَْعْلی وَ بِحَمْدِهِ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از همه کس بالاتر و منزه است و او را می‌ستایم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وَحْدَهُ لا شَریکَ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جز آفریدگار، خدایی نیست و یکتا و بی‌همتاست و شریک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 اَنَّ مُحمّداً عَبْدُهُ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گواهی می‌دهم که محمد صلی‌الله‌علیه‌و‌آله بنده و فرستاده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الِ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 او درود فرست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 لا اِلهَ اِلاّ اللّه‌ُ وَاللّه‌ُ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هر عیبی پاک و منزه است و حمد و سپاس مخصوص خداوند است و جز او پروردگاری نیست و خدا بزرگتر و برتر از هر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اَیُّهاالنَّبیُّ وَ رَحْمَةُ‌اللّه‌ِ وَ بَرَکاتُهُ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رحمت و برکات پروردگار بر تو باد ای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عِبادِاللّه‌ِ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بندگان نیکوکار خداوند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وَ رَحْمَةُ‌اللّه‌ِ وَ بَرَکاتُهُ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و رحمت و برکات خداوند بر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اتِنا فِی‌الدُّنْیا حَسَنَةً وَ فِی‌الاْخِرَةِ حَسَنَةً وَ قِنا عَذابَ‌النّارِ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دنیا و هم در آخرت، به ما نیکی عنایت فرما و ما را از عذاب آتش جهنم نگه‌دار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86</w:t>
      </w:r>
      <w:bookmarkStart w:id="121" w:name="pg3775_22595"/>
    </w:p>
    <w:p>
      <w:pPr>
        <w:pStyle w:val="Heading2"/>
        <w:numPr>
          <w:ilvl w:val="1"/>
          <w:numId w:val="1"/>
        </w:numPr>
        <w:rPr/>
      </w:pPr>
      <w:bookmarkStart w:id="122" w:name="__RefHeading___Toc1100016_2281741623"/>
      <w:bookmarkStart w:id="123" w:name="_Toc46"/>
      <w:bookmarkEnd w:id="121"/>
      <w:bookmarkEnd w:id="122"/>
      <w:r>
        <w:rPr>
          <w:rtl w:val="true"/>
        </w:rPr>
        <w:t>نمـاز جَمـاعت</w:t>
      </w:r>
      <w:bookmarkEnd w:id="123"/>
    </w:p>
    <w:p>
      <w:pPr>
        <w:pStyle w:val="Heading3"/>
        <w:numPr>
          <w:ilvl w:val="2"/>
          <w:numId w:val="1"/>
        </w:numPr>
        <w:rPr/>
      </w:pPr>
      <w:bookmarkStart w:id="124" w:name="__RefHeading___Toc1100018_2281741623"/>
      <w:bookmarkStart w:id="125" w:name="_Toc47"/>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 xml:space="preserve">یکی از مراسم پرشکوه و باعظمت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تجلّی وحدت مسلمانان و تشکّل آنان در هر صبح و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برای شرکت در نماز جماعت، ثواب بسیاری شمرده شده است، تا جایی که اگر تعداد نمازگزاران، بیش از ده نفر باشد، ثواب آن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اسلامی نیز به مسائل بسیاری برمی‌خوریم که حکایت از اهمیّت بسیار زیاد نماز جماعت دارد و در اینجا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نماز جماعت برای همه کس مستحب است، به خصوص برای همسایه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سزاوار نیست که انسان بدون عذر نماز جماعت را ترک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نکردن در نماز جماعت، از روی بی‌اعتنایی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انسان، صبر کند که نماز را به</w:t>
      </w:r>
    </w:p>
    <w:p>
      <w:pPr>
        <w:pStyle w:val="BookText"/>
        <w:rPr/>
      </w:pPr>
      <w:r>
        <w:rPr>
          <w:rFonts w:ascii="IRNazanin" w:hAnsi="IRNazanin" w:eastAsia="IRNazanin"/>
          <w:color w:val="111111"/>
          <w:sz w:val="28"/>
          <w:sz w:val="28"/>
          <w:szCs w:val="28"/>
          <w:rtl w:val="true"/>
          <w:lang w:bidi="fa-IR"/>
        </w:rPr>
        <w:t>جماعت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 از نماز اوّل وقت، که به تنهایی خوانده می‌شود برتر است، هرچند نماز جماعت اوّل وقت خوانده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جماعتی که مختصر خوانده می‌شود، از نماز طولانی که به جماعت نیست،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جماعت برپا می‌شود، کسی که نمازش رابه تنهایی خوانده، مستحب است دوباره به جماعت بخواند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مسائلی که بیان شد، به اهمیّت نماز جماعت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بکوشیم تا از این اجتماع هر روز مسلمانان جدا نمانیم و از ثواب بسیار زیاد آن محروم نشویم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bookmarkStart w:id="126" w:name="pg3775_22598"/>
    </w:p>
    <w:p>
      <w:pPr>
        <w:pStyle w:val="BookText"/>
        <w:rPr/>
      </w:pPr>
      <w:bookmarkEnd w:id="126"/>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90</w:t>
      </w:r>
    </w:p>
    <w:p>
      <w:pPr>
        <w:pStyle w:val="Heading3"/>
        <w:numPr>
          <w:ilvl w:val="2"/>
          <w:numId w:val="1"/>
        </w:numPr>
        <w:rPr/>
      </w:pPr>
      <w:bookmarkStart w:id="127" w:name="__RefHeading___Toc1100020_2281741623"/>
      <w:bookmarkStart w:id="128" w:name="_Toc48"/>
      <w:bookmarkEnd w:id="127"/>
      <w:r>
        <w:rPr>
          <w:rtl w:val="true"/>
        </w:rPr>
        <w:t>احکام نماز جماعت</w:t>
      </w:r>
      <w:bookmarkEnd w:id="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جماعت، یک نفر با تقوا که نماز را بطور صحیح می‌خواند، به عنوان امام جماعت، پیشاپیش جمعیت ایستاده و قبل از دیگران نماز را شروع کرده و دیگران در نماز از او پیروی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کمترین افراد برای تشکیل نماز جماعت، دو نفر می‌باشد که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رکعت اوّل و دوّم نماز، وقتی که امام جماعت حمد و سوره را می‌خواند، بر دیگران لازم نیست، حمد و سوره را بخوانند بلکه به قرائت امام گوش فرا</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می‌دهند، ولی بقیّه اعمال نماز را باید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مأموم نباید پیش از امام، نماز را شروع کند و کارهای نماز مانند رکوع و سجده را هم نباید جلوتر از او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مأموم نباید جلوتر از امام جماعت باشد، بلکه کمی عقب‌تر می‌ایستد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بین امام و مأموم و صف‌ها نباید زیاد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نماز جماعت، اذان و اقامه گفته باشند، بر مأموم، خواندن آنها مستحب نیست</w:t>
      </w:r>
      <w:r>
        <w:rPr>
          <w:rFonts w:eastAsia="IRNazanin" w:cs="IRNazanin"/>
          <w:color w:val="111111"/>
          <w:sz w:val="28"/>
          <w:szCs w:val="28"/>
          <w:rtl w:val="true"/>
          <w:lang w:bidi="fa-IR"/>
        </w:rPr>
        <w:t>.</w:t>
      </w:r>
      <w:bookmarkStart w:id="129" w:name="pg3775_22600"/>
    </w:p>
    <w:p>
      <w:pPr>
        <w:pStyle w:val="Heading2"/>
        <w:numPr>
          <w:ilvl w:val="1"/>
          <w:numId w:val="1"/>
        </w:numPr>
        <w:rPr/>
      </w:pPr>
      <w:bookmarkStart w:id="130" w:name="__RefHeading___Toc1100022_2281741623"/>
      <w:bookmarkStart w:id="131" w:name="_Toc49"/>
      <w:bookmarkEnd w:id="129"/>
      <w:bookmarkEnd w:id="130"/>
      <w:r>
        <w:rPr>
          <w:rtl w:val="true"/>
        </w:rPr>
        <w:t>نمـاز جُمعـه</w:t>
      </w:r>
      <w:bookmarkEnd w:id="131"/>
    </w:p>
    <w:p>
      <w:pPr>
        <w:pStyle w:val="Heading3"/>
        <w:numPr>
          <w:ilvl w:val="2"/>
          <w:numId w:val="1"/>
        </w:numPr>
        <w:rPr/>
      </w:pPr>
      <w:bookmarkStart w:id="132" w:name="__RefHeading___Toc1100024_2281741623"/>
      <w:bookmarkStart w:id="133" w:name="_Toc50"/>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یکی از نمازهایی که باید به جماعت خوانده شود و به تنهایی نمی‌توان خواند، نماز بسیار باعظمت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 زیباترین گردهمایی هفتگی مسلمانان و عالی‌ترین عبادت سیاسی هر هفته خداپرستان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نماز، امام جمعه نمازگزاران را به تقوا و پاکدامنی توصیه می‌کند و آنها را با مسائل سیاسی و اقتصادی جهان اسلام آگاه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قدس‌سره درباره اهمیّت این اجتماع باشکوه، چنین نگاشته‌اند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و دو خطبه آن، از مراسم بزرگ مسلمانان است؛ مانند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افسوس که مسلمانان از وظایف مهم سیاسی ـ اسلامی خود در این مراسم غفلت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تمام امورش، دین سیاست است و این مطلب برای هر کس که آگاهی کمی از احکام حکومتی، سیاسی، اجتماعی و اقتصادی اسلام داشته باشد آشکار است و هرکس گمان کند که دین از سیاست جداست، فردنادانی است‌که نه اسلام را شناخته ونه‌سیاست 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bookmarkStart w:id="134" w:name="pg3775_22602"/>
    </w:p>
    <w:p>
      <w:pPr>
        <w:pStyle w:val="Heading3"/>
        <w:numPr>
          <w:ilvl w:val="2"/>
          <w:numId w:val="1"/>
        </w:numPr>
        <w:rPr/>
      </w:pPr>
      <w:bookmarkStart w:id="135" w:name="__RefHeading___Toc1100026_2281741623"/>
      <w:bookmarkStart w:id="136" w:name="_Toc51"/>
      <w:bookmarkEnd w:id="134"/>
      <w:bookmarkEnd w:id="135"/>
      <w:r>
        <w:rPr>
          <w:rtl w:val="true"/>
        </w:rPr>
        <w:t>احکام نماز جمعه</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جمعه دو رکعت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قنوت مستحبی دارد؛ یکی در رکعت اوّل، قبل از رکوع و دیگری در رکعت دوّم، پس از رکوع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جمعه، اول ظهر روز جمعه و به جای نماز ظهر 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دو خطبه، توسط امام جمعه، قبل از نماز،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امام جمعه، خطبه‌های نماز جمعه را می‌خواند، بر شرکت کنندگان واجب است، به خطبه‌ها گوش دهند، و سخن گفتن به هنگام ایراد خطبه‌ها مکروه است، بلکه اگر به سبب سخن گفتن، نتواند به خطبه‌ها گوش دهد، سکوت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 ایراد خطبه‌ها، خواندن نماز مستحبی یا کتاب و روزنامه و به کارهایی که مانع گوش دادن به خطبه‌ها است، خلاف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خطبه اوّل یا هر دو خطبه نرسد، بازهم، شرکت در نماز جمعه فضیلت دارد و جایگزین نماز ظهر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آموزش نماز ویژه سربازان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جمعه در مدینه منورّه، جایی که اولین نماز جمعه برگزار شد</w:t>
      </w:r>
      <w:bookmarkStart w:id="137" w:name="pg3775_22604"/>
    </w:p>
    <w:p>
      <w:pPr>
        <w:pStyle w:val="Heading2"/>
        <w:numPr>
          <w:ilvl w:val="1"/>
          <w:numId w:val="1"/>
        </w:numPr>
        <w:rPr/>
      </w:pPr>
      <w:bookmarkStart w:id="138" w:name="__RefHeading___Toc1100028_2281741623"/>
      <w:bookmarkStart w:id="139" w:name="_Toc52"/>
      <w:bookmarkEnd w:id="137"/>
      <w:bookmarkEnd w:id="138"/>
      <w:r>
        <w:rPr>
          <w:rtl w:val="true"/>
        </w:rPr>
        <w:t>نماز مسافر</w:t>
      </w:r>
      <w:bookmarkEnd w:id="1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باید در سفر، نمازهای چهار رکعتی را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به شرط آنکه مسافرتش از هشت فرسخ که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کمتر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مسافر از جایی که نمازش تمام است، مثل وطن حدّاقل، چهار فرسخ می‌رود و چهار فرسخ برمی‌گردد، نمازش در این سفر هم شکسته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به جایی سفر کند و بخواهد در آن جا ده روز یا بیشتر بماند باید نماز را تمام</w:t>
      </w:r>
      <w:r>
        <w:rPr>
          <w:rStyle w:val="FootnoteAnchor"/>
          <w:rtl w:val="true"/>
        </w:rPr>
        <w:footnoteReference w:id="16"/>
      </w:r>
      <w:r>
        <w:rPr>
          <w:rFonts w:ascii="IRNazanin" w:hAnsi="IRNazanin" w:eastAsia="IRNazanin"/>
          <w:color w:val="111111"/>
          <w:sz w:val="28"/>
          <w:sz w:val="28"/>
          <w:szCs w:val="28"/>
          <w:rtl w:val="true"/>
          <w:lang w:bidi="fa-IR"/>
        </w:rPr>
        <w:t>بخواند و چنانچه کمتر از ده روز می‌ماند نمازش در آنجا شکسته است ولی در بین راه هنگام رفتن یا برگشتن از سفر، نماز را باید شکسته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وطن باید نماز را تمام بخواند، هر چند کمتر از ده روز در آنجا بماند، مثلاً از مسافرتی برگشته و چند روزی در وطن می‌ماند و دوباره به مسافرت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وطن، شهر یا روستایی است که انسان برای زندگی همیشگی خود اختیار کرده است، خواه در آنجا به دنیا آمده باشد و وطن پدر و مادرش باشد، یا خودش آنجا را برای زندگی اختیار کرده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bookmarkStart w:id="140" w:name="pg3775_22606"/>
    </w:p>
    <w:p>
      <w:pPr>
        <w:pStyle w:val="Heading2"/>
        <w:numPr>
          <w:ilvl w:val="1"/>
          <w:numId w:val="1"/>
        </w:numPr>
        <w:rPr/>
      </w:pPr>
      <w:bookmarkStart w:id="141" w:name="__RefHeading___Toc1100030_2281741623"/>
      <w:bookmarkStart w:id="142" w:name="_Toc53"/>
      <w:bookmarkEnd w:id="140"/>
      <w:bookmarkEnd w:id="141"/>
      <w:r>
        <w:rPr>
          <w:rtl w:val="true"/>
        </w:rPr>
        <w:t>نماز آیات</w:t>
      </w:r>
      <w:bookmarkEnd w:id="142"/>
    </w:p>
    <w:p>
      <w:pPr>
        <w:pStyle w:val="Heading3"/>
        <w:numPr>
          <w:ilvl w:val="2"/>
          <w:numId w:val="1"/>
        </w:numPr>
        <w:rPr/>
      </w:pPr>
      <w:bookmarkStart w:id="143" w:name="__RefHeading___Toc1100032_2281741623"/>
      <w:bookmarkStart w:id="144" w:name="_Toc54"/>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 xml:space="preserve">وقتی خورشید یا ماه بگیرد یا زلزله‌ای رخ دهد، بر خدا پرستان است که به خدای خود پناه آورده،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گزاردن چنین نمازی کنایه از این است که اینگونه حوادث نشانه هایی از قدرت الهی و نظم و حساب دقیق عالم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این نماز، انسان را از خُرافات و خیال‌های بیهوده باز می‌دارد و متوجه آفریدگار هستی می‌نماید و همچنین سبب فرو نشستن ترس و دلهره و آرامش دل‌ها می‌شود</w:t>
      </w:r>
      <w:r>
        <w:rPr>
          <w:rFonts w:eastAsia="IRNazanin" w:cs="IRNazanin"/>
          <w:color w:val="111111"/>
          <w:sz w:val="28"/>
          <w:szCs w:val="28"/>
          <w:rtl w:val="true"/>
          <w:lang w:bidi="fa-IR"/>
        </w:rPr>
        <w:t>.</w:t>
      </w:r>
    </w:p>
    <w:p>
      <w:pPr>
        <w:pStyle w:val="Heading3"/>
        <w:numPr>
          <w:ilvl w:val="2"/>
          <w:numId w:val="1"/>
        </w:numPr>
        <w:rPr/>
      </w:pPr>
      <w:bookmarkStart w:id="145" w:name="__RefHeading___Toc1100034_2281741623"/>
      <w:bookmarkStart w:id="146" w:name="_Toc55"/>
      <w:bookmarkEnd w:id="145"/>
      <w:r>
        <w:rPr>
          <w:rtl w:val="true"/>
        </w:rPr>
        <w:t>چگونگی نماز آیات</w:t>
      </w:r>
      <w:bookmarkEnd w:id="14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آیات دو رکعت است و در هر رکعت پنج رکوع دارد و قبل از هر رکوع حمد و سوره خوانده می‌شود و یا سوره‌ای را پنج قسمت کرده و قسمت اول را قبل از رکوع اول، بعد از حمد می‌خوانیم و به رکوع می‌رویم، سپس از رکوع برخاسته و بدون خواندن حمد قسمت دوم آن سوره</w:t>
      </w:r>
    </w:p>
    <w:p>
      <w:pPr>
        <w:pStyle w:val="BookText"/>
        <w:rPr/>
      </w:pPr>
      <w:r>
        <w:rPr>
          <w:rFonts w:ascii="IRNazanin" w:hAnsi="IRNazanin" w:eastAsia="IRNazanin"/>
          <w:color w:val="111111"/>
          <w:sz w:val="28"/>
          <w:sz w:val="28"/>
          <w:szCs w:val="28"/>
          <w:rtl w:val="true"/>
          <w:lang w:bidi="fa-IR"/>
        </w:rPr>
        <w:t>را می‌خوانیم و به رکوع می‌رویم، پس از رکوع قسمت سوم آن را می‌خوانیم و باز به رکوع می‌رویم سپس می‌ایستیم و همچنین تا رکوع پنجم و سپس به سجده می‌رویم و رکعت دوم را هم به همین ترتیب بجا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عنوان نمونه، نماز آیات را به شکل کوتاه آن با تقسیم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شروع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تکبیر، سوره حمد را می‌خوانیم و پس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رکوع می‌رویم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رکوع‌ها باید ذکر رکوع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رکوع سر بر می‌داریم و بدون آنکه سوره حمد را بخوانیم،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قُـلْ هُـوَ اللّه‌ُ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رکوع دوم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 رکوع دوم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رکوع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رکوع سوم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 وَلَمْ یوُلَدْ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رکوع رفته، پس از رکوع چهارم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یَکُنْ لَهُ کُفُواً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رکوع پنجم را بجا آورده، سر از رکوع برداشته و به سجده می‌رویم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سجده دوّم، یک رکعت دیگر، مانند رکعت اول بجا می‌آوریم و با تشهد و سلام، نماز را تمام</w:t>
      </w:r>
      <w:bookmarkStart w:id="147" w:name="pg3775_22608"/>
    </w:p>
    <w:p>
      <w:pPr>
        <w:pStyle w:val="BookText"/>
        <w:rPr/>
      </w:pPr>
      <w:bookmarkEnd w:id="147"/>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w:t>
      </w:r>
    </w:p>
    <w:p>
      <w:pPr>
        <w:pStyle w:val="Heading3"/>
        <w:numPr>
          <w:ilvl w:val="2"/>
          <w:numId w:val="1"/>
        </w:numPr>
        <w:rPr/>
      </w:pPr>
      <w:bookmarkStart w:id="148" w:name="__RefHeading___Toc1100036_2281741623"/>
      <w:bookmarkStart w:id="149" w:name="_Toc56"/>
      <w:bookmarkEnd w:id="148"/>
      <w:r>
        <w:rPr>
          <w:rtl w:val="true"/>
        </w:rPr>
        <w:t>قنوت نماز آیات</w:t>
      </w:r>
      <w:bookmarkEnd w:id="14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آیات هم خواندن قنوت مستحب است و زمان آن، در رکعت دوم، بعد از تمام شدن سوره، قبل از رکوع پنجم،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106</w:t>
      </w:r>
      <w:bookmarkStart w:id="150" w:name="pg3775_22610"/>
    </w:p>
    <w:p>
      <w:pPr>
        <w:pStyle w:val="Heading2"/>
        <w:numPr>
          <w:ilvl w:val="1"/>
          <w:numId w:val="1"/>
        </w:numPr>
        <w:rPr/>
      </w:pPr>
      <w:bookmarkStart w:id="151" w:name="__RefHeading___Toc1100038_2281741623"/>
      <w:bookmarkStart w:id="152" w:name="_Toc57"/>
      <w:bookmarkEnd w:id="150"/>
      <w:bookmarkEnd w:id="151"/>
      <w:r>
        <w:rPr>
          <w:rtl w:val="true"/>
        </w:rPr>
        <w:t>نماز بر میّت</w:t>
      </w:r>
      <w:bookmarkEnd w:id="152"/>
    </w:p>
    <w:p>
      <w:pPr>
        <w:pStyle w:val="Heading3"/>
        <w:numPr>
          <w:ilvl w:val="2"/>
          <w:numId w:val="1"/>
        </w:numPr>
        <w:rPr/>
      </w:pPr>
      <w:bookmarkStart w:id="153" w:name="__RefHeading___Toc1100040_2281741623"/>
      <w:bookmarkStart w:id="154" w:name="_Toc58"/>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هرگاه مسلمانی، از دنیا برود، پس از انجام غسل و کفن، باید بر او نماز بخوانند، این نماز ممکن است توسط یک نفر انجام شود و یا افرادی آن را به جماعت بخوانند</w:t>
      </w:r>
      <w:r>
        <w:rPr>
          <w:rFonts w:eastAsia="IRNazanin" w:cs="IRNazanin"/>
          <w:color w:val="111111"/>
          <w:sz w:val="28"/>
          <w:szCs w:val="28"/>
          <w:rtl w:val="true"/>
          <w:lang w:bidi="fa-IR"/>
        </w:rPr>
        <w:t>.</w:t>
      </w:r>
    </w:p>
    <w:p>
      <w:pPr>
        <w:pStyle w:val="Heading3"/>
        <w:numPr>
          <w:ilvl w:val="2"/>
          <w:numId w:val="1"/>
        </w:numPr>
        <w:rPr/>
      </w:pPr>
      <w:bookmarkStart w:id="155" w:name="__RefHeading___Toc1100042_2281741623"/>
      <w:bookmarkStart w:id="156" w:name="_Toc59"/>
      <w:bookmarkEnd w:id="155"/>
      <w:r>
        <w:rPr>
          <w:rtl w:val="true"/>
        </w:rPr>
        <w:t>چگونگی نماز میّت</w:t>
      </w:r>
      <w:bookmarkEnd w:id="156"/>
    </w:p>
    <w:p>
      <w:pPr>
        <w:pStyle w:val="BookText"/>
        <w:rPr/>
      </w:pPr>
      <w:r>
        <w:rPr>
          <w:rFonts w:ascii="IRNazanin" w:hAnsi="IRNazanin" w:eastAsia="IRNazanin"/>
          <w:color w:val="111111"/>
          <w:sz w:val="28"/>
          <w:sz w:val="28"/>
          <w:szCs w:val="28"/>
          <w:rtl w:val="true"/>
          <w:lang w:bidi="fa-IR"/>
        </w:rPr>
        <w:t>میّت را باید روبروی نمازگزار طوری قرار دهند که وقتی برای نماز رو به قبله می‌ایستد، سر میّت طرف راست نمازگزار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رکوع و سجده و تشهد و سلام ندارد و تنها، پنج تکبیر و چند ذکر و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نمازگزار با نیّت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شروع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اَشْهَـدُ اَنْ لا اِلـهَ اِلاّ ا للّه‌ُ وَ أنَّ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تکبیر دوم را می‌گوید و بعد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اَلّلهُـمَّ صَـلِّ عَلـی مُحمَّـدٍ وَ الِ مُحمَّـدٍ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تکبیر سوم باید بگوید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اَلّلهُـمَّ اغْفِرْ للِمؤُمِنینَ وَ الْمؤمنات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تکبیر چهارم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لِهذا المیّت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تکبیر پنجم را بگوید و با گفتن تکبیر پنجم، نماز هم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میّت اگر به همین مقدار خوانده شود، کافی است، گرچه بهتر است دعاها وذکرهای مفصّل آن خوانده شود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شهیدی که در میدان نبرد جان دهدغسل وکفن ندارد ولی برتمام شهیدان‌بایدنماز خواند</w:t>
      </w:r>
      <w:r>
        <w:rPr>
          <w:rFonts w:eastAsia="IRNazanin" w:cs="IRNazanin"/>
          <w:color w:val="111111"/>
          <w:sz w:val="28"/>
          <w:szCs w:val="28"/>
          <w:rtl w:val="true"/>
          <w:lang w:bidi="fa-IR"/>
        </w:rPr>
        <w:t>.</w:t>
      </w:r>
      <w:bookmarkStart w:id="157" w:name="pg3775_22612"/>
    </w:p>
    <w:p>
      <w:pPr>
        <w:pStyle w:val="Heading2"/>
        <w:numPr>
          <w:ilvl w:val="1"/>
          <w:numId w:val="1"/>
        </w:numPr>
        <w:rPr/>
      </w:pPr>
      <w:bookmarkStart w:id="158" w:name="__RefHeading___Toc1100044_2281741623"/>
      <w:bookmarkStart w:id="159" w:name="_Toc60"/>
      <w:bookmarkEnd w:id="157"/>
      <w:bookmarkEnd w:id="158"/>
      <w:r>
        <w:rPr>
          <w:rtl w:val="true"/>
        </w:rPr>
        <w:t>نمازهای مستحبّی</w:t>
      </w:r>
      <w:bookmarkEnd w:id="159"/>
    </w:p>
    <w:p>
      <w:pPr>
        <w:pStyle w:val="BookText"/>
        <w:rPr/>
      </w:pPr>
      <w:r>
        <w:rPr>
          <w:rFonts w:ascii="IRNazanin" w:hAnsi="IRNazanin" w:eastAsia="IRNazanin"/>
          <w:color w:val="111111"/>
          <w:sz w:val="28"/>
          <w:sz w:val="28"/>
          <w:szCs w:val="28"/>
          <w:rtl w:val="true"/>
          <w:lang w:bidi="fa-IR"/>
        </w:rPr>
        <w:t>چنانکه گذشت، نمازهای مستحبّی بسیار است و در این نوشته نمی‌گنجد، ولی از آنجا که عاشقان مایلند در اوقات فراغت، به مستحبّات بپردازند، برخی از آنها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به نماز مستحبّی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p>
    <w:p>
      <w:pPr>
        <w:pStyle w:val="Heading2"/>
        <w:numPr>
          <w:ilvl w:val="1"/>
          <w:numId w:val="1"/>
        </w:numPr>
        <w:rPr/>
      </w:pPr>
      <w:bookmarkStart w:id="160" w:name="__RefHeading___Toc1100046_2281741623"/>
      <w:bookmarkStart w:id="161" w:name="_Toc61"/>
      <w:bookmarkEnd w:id="160"/>
      <w:r>
        <w:rPr>
          <w:rtl w:val="true"/>
        </w:rPr>
        <w:t>نافله‌های روزانه</w:t>
      </w:r>
      <w:bookmarkEnd w:id="161"/>
    </w:p>
    <w:p>
      <w:pPr>
        <w:pStyle w:val="BookText"/>
        <w:rPr/>
      </w:pPr>
      <w:r>
        <w:rPr>
          <w:rFonts w:ascii="IRNazanin" w:hAnsi="IRNazanin" w:eastAsia="IRNazanin"/>
          <w:color w:val="111111"/>
          <w:sz w:val="28"/>
          <w:sz w:val="28"/>
          <w:szCs w:val="28"/>
          <w:rtl w:val="true"/>
          <w:lang w:bidi="fa-IR"/>
        </w:rPr>
        <w:t>نافله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پیش از نماز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نافله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نماز دو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نماز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نافله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پیش از نماز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نافله نماز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بعد از نماز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نافله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بعد از نماز عشاء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نشسته خوانده می‌شود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این نمازها، نافله نماز صبح و نافله نماز عشاء</w:t>
      </w:r>
      <w:bookmarkStart w:id="162" w:name="pg3775_22613"/>
    </w:p>
    <w:p>
      <w:pPr>
        <w:pStyle w:val="BookText"/>
        <w:rPr/>
      </w:pPr>
      <w:bookmarkEnd w:id="162"/>
      <w:r>
        <w:rPr>
          <w:rFonts w:ascii="IRNazanin" w:hAnsi="IRNazanin" w:eastAsia="IRNazanin"/>
          <w:color w:val="111111"/>
          <w:sz w:val="28"/>
          <w:sz w:val="28"/>
          <w:szCs w:val="28"/>
          <w:rtl w:val="true"/>
          <w:lang w:bidi="fa-IR"/>
        </w:rPr>
        <w:t>ثواب بیشتری دارد و سفارش زیادتری نسبت به آنها شده است</w:t>
      </w:r>
      <w:r>
        <w:rPr>
          <w:rFonts w:eastAsia="IRNazanin" w:cs="IRNazanin"/>
          <w:color w:val="111111"/>
          <w:sz w:val="28"/>
          <w:szCs w:val="28"/>
          <w:rtl w:val="true"/>
          <w:lang w:bidi="fa-IR"/>
        </w:rPr>
        <w:t>.</w:t>
      </w:r>
    </w:p>
    <w:p>
      <w:pPr>
        <w:pStyle w:val="Heading2"/>
        <w:numPr>
          <w:ilvl w:val="1"/>
          <w:numId w:val="1"/>
        </w:numPr>
        <w:rPr/>
      </w:pPr>
      <w:bookmarkStart w:id="163" w:name="__RefHeading___Toc1100048_2281741623"/>
      <w:bookmarkStart w:id="164" w:name="_Toc62"/>
      <w:bookmarkEnd w:id="163"/>
      <w:r>
        <w:rPr>
          <w:rtl w:val="true"/>
        </w:rPr>
        <w:t>نماز شب</w:t>
      </w:r>
      <w:bookmarkEnd w:id="164"/>
    </w:p>
    <w:p>
      <w:pPr>
        <w:pStyle w:val="BookText"/>
        <w:rPr/>
      </w:pPr>
      <w:r>
        <w:rPr>
          <w:rFonts w:ascii="IRNazanin" w:hAnsi="IRNazanin" w:eastAsia="IRNazanin"/>
          <w:color w:val="111111"/>
          <w:sz w:val="28"/>
          <w:sz w:val="28"/>
          <w:szCs w:val="28"/>
          <w:rtl w:val="true"/>
          <w:lang w:bidi="fa-IR"/>
        </w:rPr>
        <w:t>نماز شب یازده رکعت است که از نیمه شب تا اذان صبح خوانده می‌شود و ثواب بسیار دارد، بدین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نماز دو رکعتی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î</w:t>
      </w:r>
      <w:r>
        <w:rPr>
          <w:rFonts w:ascii="IRNazanin" w:hAnsi="IRNazanin" w:eastAsia="IRNazanin"/>
          <w:color w:val="111111"/>
          <w:sz w:val="28"/>
          <w:sz w:val="28"/>
          <w:szCs w:val="28"/>
          <w:rtl w:val="true"/>
          <w:lang w:bidi="fa-IR"/>
        </w:rPr>
        <w:t>؛ به نیّت نافله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رکعت </w:t>
      </w:r>
      <w:r>
        <w:rPr>
          <w:rFonts w:eastAsia="Times New Roman" w:cs="Times New Roman" w:ascii="Times New Roman" w:hAnsi="Times New Roman"/>
          <w:color w:val="111111"/>
          <w:sz w:val="28"/>
          <w:szCs w:val="28"/>
          <w:lang w:val="en-US" w:bidi="en-US"/>
        </w:rPr>
        <w:t>î</w:t>
      </w:r>
      <w:r>
        <w:rPr>
          <w:rFonts w:ascii="Amiri" w:hAnsi="Amiri" w:eastAsia="Amiri" w:cs="Amiri"/>
          <w:color w:val="111111"/>
          <w:sz w:val="28"/>
          <w:sz w:val="28"/>
          <w:szCs w:val="28"/>
          <w:rtl w:val="true"/>
          <w:lang w:bidi="ar-SA"/>
        </w:rPr>
        <w:t>؛ به نیّت نماز شَفْع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 رکعت </w:t>
      </w:r>
      <w:r>
        <w:rPr>
          <w:rFonts w:eastAsia="Times New Roman" w:cs="Times New Roman" w:ascii="Times New Roman" w:hAnsi="Times New Roman"/>
          <w:color w:val="111111"/>
          <w:sz w:val="28"/>
          <w:szCs w:val="28"/>
          <w:lang w:val="en-US" w:bidi="en-US"/>
        </w:rPr>
        <w:t>î</w:t>
      </w:r>
      <w:r>
        <w:rPr>
          <w:rFonts w:ascii="Amiri" w:hAnsi="Amiri" w:eastAsia="Amiri" w:cs="Amiri"/>
          <w:color w:val="111111"/>
          <w:sz w:val="28"/>
          <w:sz w:val="28"/>
          <w:szCs w:val="28"/>
          <w:rtl w:val="true"/>
          <w:lang w:bidi="ar-SA"/>
        </w:rPr>
        <w:t>؛ به نیّت نماز وَتْر</w:t>
      </w:r>
      <w:r>
        <w:rPr>
          <w:rFonts w:eastAsia="Amiri" w:cs="Amiri" w:ascii="Amiri" w:hAnsi="Amiri"/>
          <w:color w:val="111111"/>
          <w:sz w:val="28"/>
          <w:szCs w:val="28"/>
          <w:rtl w:val="true"/>
          <w:lang w:bidi="ar-SA"/>
        </w:rPr>
        <w:t>.</w:t>
      </w:r>
    </w:p>
    <w:p>
      <w:pPr>
        <w:pStyle w:val="Heading2"/>
        <w:numPr>
          <w:ilvl w:val="1"/>
          <w:numId w:val="1"/>
        </w:numPr>
        <w:rPr/>
      </w:pPr>
      <w:bookmarkStart w:id="165" w:name="__RefHeading___Toc1100050_2281741623"/>
      <w:bookmarkStart w:id="166" w:name="_Toc63"/>
      <w:bookmarkEnd w:id="165"/>
      <w:r>
        <w:rPr>
          <w:rtl w:val="true"/>
        </w:rPr>
        <w:t>نماز غُفیْلَه</w:t>
      </w:r>
      <w:bookmarkEnd w:id="16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نمازهای مستحبی، نماز غفیله است که بین نماز مغرب و عشاء خوانده می‌شود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bookmarkStart w:id="167" w:name="pg3775_22615"/>
    </w:p>
    <w:p>
      <w:pPr>
        <w:pStyle w:val="Heading2"/>
        <w:numPr>
          <w:ilvl w:val="1"/>
          <w:numId w:val="1"/>
        </w:numPr>
        <w:rPr/>
      </w:pPr>
      <w:bookmarkStart w:id="168" w:name="__RefHeading___Toc1100052_2281741623"/>
      <w:bookmarkStart w:id="169" w:name="_Toc64"/>
      <w:bookmarkEnd w:id="167"/>
      <w:bookmarkEnd w:id="168"/>
      <w:r>
        <w:rPr>
          <w:rtl w:val="true"/>
        </w:rPr>
        <w:t>کتابنامه نماز</w:t>
      </w:r>
      <w:bookmarkEnd w:id="169"/>
    </w:p>
    <w:p>
      <w:pPr>
        <w:pStyle w:val="BookText"/>
        <w:rPr/>
      </w:pPr>
      <w:r>
        <w:rPr>
          <w:rFonts w:ascii="IRNazanin" w:hAnsi="IRNazanin" w:eastAsia="IRNazanin"/>
          <w:color w:val="111111"/>
          <w:sz w:val="28"/>
          <w:sz w:val="28"/>
          <w:szCs w:val="28"/>
          <w:rtl w:val="true"/>
          <w:lang w:bidi="fa-IR"/>
        </w:rPr>
        <w:t>برای آشنایی بیشتر نوجوانان و جوانان با نماز و احکام و آداب و آثار آن، برخی از کتابهای مفید، معرفی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چیست، شهید دکتر بهشتی، دفتر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ژرفای نماز، سید 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بعثت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نماز، بی آزار شیرازی، انتشارات بعثت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نماز،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 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مکتب عالی تربیت، ناصر مکارم، کانون انتشارات محمدی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و چهارده نکته درباره نماز، محسن قرائتی، سازمان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نماز بخوانیم، محمد ناصری، انتشارات بعثت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ره رستگاری، سید حمید علم الهدی، سازمان تبلیغات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یا نیایش پروردگار، بهزاد پور، کتابفروشی 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نماز و اصول و فروع دین، محمد جواد نجفی، کتابفروشی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سرود ایمان، سید حمید علم الهدی، چاپخانه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نیروی مقاومت اسلامی، مصطفی زمانی، پیام اسلام</w:t>
      </w:r>
      <w:r>
        <w:rPr>
          <w:rFonts w:eastAsia="IRNazanin" w:cs="IRNazanin"/>
          <w:color w:val="111111"/>
          <w:sz w:val="28"/>
          <w:szCs w:val="28"/>
          <w:rtl w:val="true"/>
          <w:lang w:bidi="fa-IR"/>
        </w:rPr>
        <w:t>.</w:t>
      </w:r>
      <w:bookmarkStart w:id="170" w:name="pg3775_22618"/>
    </w:p>
    <w:p>
      <w:pPr>
        <w:pStyle w:val="Heading2"/>
        <w:numPr>
          <w:ilvl w:val="1"/>
          <w:numId w:val="1"/>
        </w:numPr>
        <w:rPr/>
      </w:pPr>
      <w:bookmarkStart w:id="171" w:name="__RefHeading___Toc1100054_2281741623"/>
      <w:bookmarkStart w:id="172" w:name="_Toc65"/>
      <w:bookmarkEnd w:id="170"/>
      <w:bookmarkEnd w:id="171"/>
      <w:r>
        <w:rPr>
          <w:rtl w:val="true"/>
        </w:rPr>
        <w:t>خود را بیازمایید</w:t>
      </w:r>
      <w:bookmarkEnd w:id="172"/>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مطالب کتاب نوشته شده است که مربیان و معلّمان محترم می‌توانند، با استفاده از آنها، آزمونی از شاگردان خود به عمل آوردند و به برندگان جایزه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سوره‌های قرآن، حتماً باید در نماز خوانده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نمازهای واجب حتماً باید به جماعت خوانده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میّت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فطر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مسجدی که به دستور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چه نام دارد؟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ورود 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ورودی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 بچه‌ای در تاریخ </w:t>
      </w:r>
      <w:r>
        <w:rPr>
          <w:rFonts w:eastAsia="IRNazanin" w:cs="IRNazanin"/>
          <w:color w:val="111111"/>
          <w:sz w:val="28"/>
          <w:szCs w:val="28"/>
          <w:lang w:bidi="fa-IR"/>
        </w:rPr>
        <w:t>12/1/66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 محاسبه کنید در چه تاریخی به سن بلوغ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12/1/75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7/10/74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6/11/73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چه صورت می‌توان در شبانه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خواند؟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با خواندن نماز جمعه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نماز آیات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نماز صبح را خوانده باشد و به مسافرت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 حداقل با شرکت چند نفر برگزار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قبله اوّل مسلمانان چه نام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الاقصی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قبلتین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وهیچ کس همتای او 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هیچ کس نیاز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فرزند او 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کدامیک از رکعات نماز خوانده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آخر قبل از 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پس از سجده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و آخر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کدامیک از اماکن زیر نماز تمام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وطن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چنانچه ده روز نمی‌ماند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سی روز با حال تردید مانده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اذان و اقامه چیست؟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علیّا ولی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 نیاز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 همتاست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پاک و منزّه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نمازی که در آن حمد و سوره خوانده نمی‌شود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نمازهای مستحبی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دخترها و بانوان کدامیک از اعضای بدن را می‌توانند در نماز نپوشانند؟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دستها تا مچ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دستها و پاها تا مچ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 را باید بپوشانند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رکعات نماز یک شبانه روز، برای مسافر چند تاست؟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نافله نماز صبح چند رکعت است و چه وقت خوانده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و قبل از نماز صبح</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و قبل از اذان صبح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و بین اذان صبح تا طلوع آفتاب</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اولاً و آخرا</w:t>
      </w:r>
      <w:bookmarkStart w:id="173" w:name="pg3775_22622"/>
    </w:p>
    <w:p>
      <w:pPr>
        <w:pStyle w:val="Heading2"/>
        <w:numPr>
          <w:ilvl w:val="1"/>
          <w:numId w:val="1"/>
        </w:numPr>
        <w:rPr/>
      </w:pPr>
      <w:bookmarkStart w:id="174" w:name="__RefHeading___Toc1100056_2281741623"/>
      <w:bookmarkStart w:id="175" w:name="_Toc66"/>
      <w:bookmarkEnd w:id="173"/>
      <w:bookmarkEnd w:id="174"/>
      <w:r>
        <w:rPr>
          <w:rtl w:val="true"/>
        </w:rPr>
        <w:t>پاسخنامه</w:t>
      </w:r>
      <w:bookmarkEnd w:id="175"/>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 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 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 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 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 ج</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 ج</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 ج</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 ج</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 ج</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 ج</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 ج</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 ج</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 ج</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 ج</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 ج</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 ج</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 ج</w:t>
      </w:r>
    </w:p>
    <w:p>
      <w:pPr>
        <w:pStyle w:val="BookText"/>
        <w:rPr/>
      </w:pPr>
      <w:r>
        <w:rPr>
          <w:rFonts w:ascii="IRNazanin" w:hAnsi="IRNazanin" w:eastAsia="IRNazanin"/>
          <w:color w:val="111111"/>
          <w:sz w:val="28"/>
          <w:sz w:val="28"/>
          <w:szCs w:val="28"/>
          <w:rtl w:val="true"/>
          <w:lang w:bidi="fa-IR"/>
        </w:rPr>
        <w:t>آموزش نماز</w:t>
      </w:r>
    </w:p>
    <w:p>
      <w:pPr>
        <w:pStyle w:val="BookText"/>
        <w:rPr/>
      </w:pPr>
      <w:r>
        <w:rPr>
          <w:rFonts w:ascii="IRNazanin" w:hAnsi="IRNazanin" w:eastAsia="IRNazanin"/>
          <w:color w:val="111111"/>
          <w:sz w:val="28"/>
          <w:sz w:val="28"/>
          <w:szCs w:val="28"/>
          <w:rtl w:val="true"/>
          <w:lang w:bidi="fa-IR"/>
        </w:rPr>
        <w:t>برای نوجوانان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محمّدحسین فلاح‌زاده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علامتهای دیگری هم دارد، برای آشنایی به رساله توضیح المسائل، مسأله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به نظر برخی از مراجع بزرگوار تقلید از جمله حضرت آیة‌اللّه خامنه‌ای، آیة‌اللّه تبریزی و آیة‌اللّه مکارم، وقت نماز ظهر و عصر از ظهر تا غروب آفتاب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دقیقه پس از غروب آفتاب که سرخی افق در مشرق از بین می‌رود وقت اذان مغرب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جبیره تمام محل مسح را پوشانده باشد، باید علاوه بر وضوی جبیره تیمّمی نیز انجام دهد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به رساله توضیح‌المسائل، مسأله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به نظر رهبر معظم انقلاب اسلامی آیة‌اللّه خامنه‌ای، دستور تیمم اینگونه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نیّت تیمم هر دو دست را بر چیزی که تیمم بر آن صحیح است می‌زنیم و آن را بر تمام پیشانی و دو طرف آن ـ از جایی که موی سر می‌روید تا ابروها و بالای بینی ـ می‌کشیم و سپس کف دست چپ را بر تمام پشت دست راست و کف دست راست را بر تمام دست چپ می‌کشیم و بار دیگر دستها را بر زمین می‌زنیم و سپس کف دست چپ را بر پشت دست راست و کف دست راست را بر پشت دست چپ می‌کشیم بلکه به نظر آیة‌اللّه فاضل و آیة‌اللّه تبریزی نیز اینگونه تیمم بهتر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مقدمات نماز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کارهایی که پیش از نماز انجام می‌شود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چون با گفتن این تکبیر، نماز آغاز می‌گردد و با شروع نماز، کارهای غیرنماز حرام می‌شود به آن تکبیرة الاحرام می‌گویند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این جمله را تسبیحات اربعه می‌گویند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سلام نماز، می‌توانیم فقط جمله آخر؛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علیکم و رحمة‌اللّه و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بگوییم ولی بهتر است، هر سه سلام را همانگونه که در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بگوییم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از مُهرهای کربلا از تربت امام حسین علیه‌السلام تهیه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نماز چهار رکعتی، نماز تمام گفته می‌شود در مقابل شکسته که دو رکعتی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برای آشنایی، به رساله توضیح المسائل، مسأله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نافله از کلمه نَفْل است یعنی زیادی، اضافه بر واجب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image" Target="media/image2.jpeg"/><Relationship Id="rId110" Type="http://schemas.openxmlformats.org/officeDocument/2006/relationships/image" Target="media/image2.jpeg"/><Relationship Id="rId111" Type="http://schemas.openxmlformats.org/officeDocument/2006/relationships/footer" Target="footer104.xml"/><Relationship Id="rId112" Type="http://schemas.openxmlformats.org/officeDocument/2006/relationships/footnotes" Target="footnotes.xml"/><Relationship Id="rId113" Type="http://schemas.openxmlformats.org/officeDocument/2006/relationships/numbering" Target="numbering.xml"/><Relationship Id="rId114" Type="http://schemas.openxmlformats.org/officeDocument/2006/relationships/fontTable" Target="fontTable.xml"/><Relationship Id="rId115" Type="http://schemas.openxmlformats.org/officeDocument/2006/relationships/settings" Target="settings.xml"/><Relationship Id="rId1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8619</Words>
  <Characters>32839</Characters>
  <CharactersWithSpaces>40553</CharactersWithSpaces>
  <Paragraphs>991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2026-08-18T04:19:59Z</dcterms:created>
  <dc:creator>ghaemiyeh.com</dc:creator>
  <dc:description/>
  <dc:language>en-US</dc:language>
  <cp:lastModifiedBy/>
  <dcterms:modified xsi:type="dcterms:W3CDTF">2026-08-18T07:50:01Z</dcterms:modified>
  <cp:revision>1</cp:revision>
  <dc:subject/>
  <dc:title>آموزش نماز برای نوجوانان</dc:title>
</cp:coreProperties>
</file>

<file path=docProps/custom.xml><?xml version="1.0" encoding="utf-8"?>
<Properties xmlns="http://schemas.openxmlformats.org/officeDocument/2006/custom-properties" xmlns:vt="http://schemas.openxmlformats.org/officeDocument/2006/docPropsVTypes"/>
</file>