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مسائل مجله جیش الصحابه اجوبه علی مسائل وجهتها الی علماء الشیعه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6297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36299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36301_373438147">
            <w:r>
              <w:rPr>
                <w:webHidden/>
                <w:rStyle w:val="IndexLink"/>
                <w:rtl w:val="true"/>
              </w:rPr>
              <w:t>زواج أبی بکر من أسماء بنت عمیس</w:t>
            </w:r>
            <w:r>
              <w:rPr>
                <w:rStyle w:val="IndexLink"/>
                <w:rtl w:val="true"/>
              </w:rPr>
              <w:tab/>
            </w:r>
            <w:r>
              <w:rPr>
                <w:rStyle w:val="IndexLink"/>
              </w:rPr>
              <w:t>9</w:t>
            </w:r>
          </w:hyperlink>
        </w:p>
        <w:p>
          <w:pPr>
            <w:pStyle w:val="Contents3"/>
            <w:tabs>
              <w:tab w:val="clear" w:pos="8459"/>
              <w:tab w:val="right" w:pos="9026" w:leader="dot"/>
            </w:tabs>
            <w:rPr/>
          </w:pPr>
          <w:hyperlink w:anchor="__RefHeading___Toc736303_37343814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736305_373438147">
            <w:r>
              <w:rPr>
                <w:webHidden/>
                <w:rStyle w:val="IndexLink"/>
                <w:rtl w:val="true"/>
              </w:rPr>
              <w:t>الجواب</w:t>
            </w:r>
            <w:r>
              <w:rPr>
                <w:rStyle w:val="IndexLink"/>
                <w:rtl w:val="true"/>
              </w:rPr>
              <w:tab/>
            </w:r>
            <w:r>
              <w:rPr>
                <w:rStyle w:val="IndexLink"/>
              </w:rPr>
              <w:t>9</w:t>
            </w:r>
          </w:hyperlink>
        </w:p>
        <w:p>
          <w:pPr>
            <w:pStyle w:val="Contents2"/>
            <w:tabs>
              <w:tab w:val="clear" w:pos="8743"/>
              <w:tab w:val="right" w:pos="9026" w:leader="dot"/>
            </w:tabs>
            <w:rPr/>
          </w:pPr>
          <w:hyperlink w:anchor="__RefHeading___Toc736307_373438147">
            <w:r>
              <w:rPr>
                <w:webHidden/>
                <w:rStyle w:val="IndexLink"/>
                <w:rtl w:val="true"/>
              </w:rPr>
              <w:t>النسب الشرعی یتحقق بالأب ؟</w:t>
            </w:r>
            <w:r>
              <w:rPr>
                <w:rStyle w:val="IndexLink"/>
                <w:rtl w:val="true"/>
              </w:rPr>
              <w:tab/>
            </w:r>
            <w:r>
              <w:rPr>
                <w:rStyle w:val="IndexLink"/>
              </w:rPr>
              <w:t>13</w:t>
            </w:r>
          </w:hyperlink>
        </w:p>
        <w:p>
          <w:pPr>
            <w:pStyle w:val="Contents3"/>
            <w:tabs>
              <w:tab w:val="clear" w:pos="8459"/>
              <w:tab w:val="right" w:pos="9026" w:leader="dot"/>
            </w:tabs>
            <w:rPr/>
          </w:pPr>
          <w:hyperlink w:anchor="__RefHeading___Toc736309_37343814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736311_373438147">
            <w:r>
              <w:rPr>
                <w:webHidden/>
                <w:rStyle w:val="IndexLink"/>
                <w:rtl w:val="true"/>
              </w:rPr>
              <w:t xml:space="preserve">جواب الأسئلة </w:t>
            </w:r>
            <w:r>
              <w:rPr>
                <w:rStyle w:val="IndexLink"/>
              </w:rPr>
              <w:t>2</w:t>
            </w:r>
            <w:r>
              <w:rPr>
                <w:rStyle w:val="IndexLink"/>
                <w:rtl w:val="true"/>
              </w:rPr>
              <w:t>و</w:t>
            </w:r>
            <w:r>
              <w:rPr>
                <w:rStyle w:val="IndexLink"/>
              </w:rPr>
              <w:t>3</w:t>
            </w:r>
            <w:r>
              <w:rPr>
                <w:rStyle w:val="IndexLink"/>
                <w:rtl w:val="true"/>
              </w:rPr>
              <w:t>و</w:t>
            </w:r>
            <w:r>
              <w:rPr>
                <w:rStyle w:val="IndexLink"/>
              </w:rPr>
              <w:t>4</w:t>
            </w:r>
            <w:r>
              <w:rPr>
                <w:rStyle w:val="IndexLink"/>
                <w:rtl w:val="true"/>
              </w:rPr>
              <w:tab/>
            </w:r>
            <w:r>
              <w:rPr>
                <w:rStyle w:val="IndexLink"/>
              </w:rPr>
              <w:t>13</w:t>
            </w:r>
          </w:hyperlink>
        </w:p>
        <w:p>
          <w:pPr>
            <w:pStyle w:val="Contents2"/>
            <w:tabs>
              <w:tab w:val="clear" w:pos="8743"/>
              <w:tab w:val="right" w:pos="9026" w:leader="dot"/>
            </w:tabs>
            <w:rPr/>
          </w:pPr>
          <w:hyperlink w:anchor="__RefHeading___Toc736313_373438147">
            <w:r>
              <w:rPr>
                <w:webHidden/>
                <w:rStyle w:val="IndexLink"/>
                <w:rtl w:val="true"/>
              </w:rPr>
              <w:t>من هم آل محمد</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w:t>
            </w:r>
            <w:r>
              <w:rPr>
                <w:rStyle w:val="IndexLink"/>
                <w:rtl w:val="true"/>
              </w:rPr>
              <w:tab/>
            </w:r>
            <w:r>
              <w:rPr>
                <w:rStyle w:val="IndexLink"/>
              </w:rPr>
              <w:t>14</w:t>
            </w:r>
          </w:hyperlink>
        </w:p>
        <w:p>
          <w:pPr>
            <w:pStyle w:val="Contents3"/>
            <w:tabs>
              <w:tab w:val="clear" w:pos="8459"/>
              <w:tab w:val="right" w:pos="9026" w:leader="dot"/>
            </w:tabs>
            <w:rPr/>
          </w:pPr>
          <w:hyperlink w:anchor="__RefHeading___Toc736315_37343814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736317_373438147">
            <w:r>
              <w:rPr>
                <w:webHidden/>
                <w:rStyle w:val="IndexLink"/>
                <w:rtl w:val="true"/>
              </w:rPr>
              <w:t xml:space="preserve">جواب الأسئلة </w:t>
            </w:r>
            <w:r>
              <w:rPr>
                <w:rStyle w:val="IndexLink"/>
              </w:rPr>
              <w:t>5</w:t>
            </w:r>
            <w:r>
              <w:rPr>
                <w:rStyle w:val="IndexLink"/>
                <w:rtl w:val="true"/>
              </w:rPr>
              <w:t xml:space="preserve"> </w:t>
            </w:r>
            <w:r>
              <w:rPr>
                <w:rStyle w:val="IndexLink"/>
                <w:rtl w:val="true"/>
              </w:rPr>
              <w:t>و</w:t>
            </w:r>
            <w:r>
              <w:rPr>
                <w:rStyle w:val="IndexLink"/>
              </w:rPr>
              <w:t>6</w:t>
            </w:r>
            <w:r>
              <w:rPr>
                <w:rStyle w:val="IndexLink"/>
                <w:rtl w:val="true"/>
              </w:rPr>
              <w:t xml:space="preserve"> </w:t>
            </w:r>
            <w:r>
              <w:rPr>
                <w:rStyle w:val="IndexLink"/>
                <w:rtl w:val="true"/>
              </w:rPr>
              <w:t>و</w:t>
            </w:r>
            <w:r>
              <w:rPr>
                <w:rStyle w:val="IndexLink"/>
              </w:rPr>
              <w:t>7</w:t>
            </w:r>
            <w:r>
              <w:rPr>
                <w:rStyle w:val="IndexLink"/>
                <w:rtl w:val="true"/>
              </w:rPr>
              <w:tab/>
            </w:r>
            <w:r>
              <w:rPr>
                <w:rStyle w:val="IndexLink"/>
              </w:rPr>
              <w:t>15</w:t>
            </w:r>
          </w:hyperlink>
        </w:p>
        <w:p>
          <w:pPr>
            <w:pStyle w:val="Contents2"/>
            <w:tabs>
              <w:tab w:val="clear" w:pos="8743"/>
              <w:tab w:val="right" w:pos="9026" w:leader="dot"/>
            </w:tabs>
            <w:rPr/>
          </w:pPr>
          <w:hyperlink w:anchor="__RefHeading___Toc736319_373438147">
            <w:r>
              <w:rPr>
                <w:webHidden/>
                <w:rStyle w:val="IndexLink"/>
                <w:rtl w:val="true"/>
              </w:rPr>
              <w:t>مطالبة الزهراء</w:t>
            </w:r>
            <w:r>
              <w:rPr>
                <w:rStyle w:val="IndexLink"/>
                <w:rtl w:val="true"/>
              </w:rPr>
              <w:t>(</w:t>
            </w:r>
            <w:r>
              <w:rPr>
                <w:rStyle w:val="IndexLink"/>
                <w:rtl w:val="true"/>
              </w:rPr>
              <w:t>علیهاالسّلام</w:t>
            </w:r>
            <w:r>
              <w:rPr>
                <w:rStyle w:val="IndexLink"/>
                <w:rtl w:val="true"/>
              </w:rPr>
              <w:t>)</w:t>
            </w:r>
            <w:r>
              <w:rPr>
                <w:rStyle w:val="IndexLink"/>
                <w:rtl w:val="true"/>
              </w:rPr>
              <w:t>لأبی بکر بفدک</w:t>
            </w:r>
            <w:r>
              <w:rPr>
                <w:rStyle w:val="IndexLink"/>
                <w:rtl w:val="true"/>
              </w:rPr>
              <w:tab/>
            </w:r>
            <w:r>
              <w:rPr>
                <w:rStyle w:val="IndexLink"/>
              </w:rPr>
              <w:t>18</w:t>
            </w:r>
          </w:hyperlink>
        </w:p>
        <w:p>
          <w:pPr>
            <w:pStyle w:val="Contents3"/>
            <w:tabs>
              <w:tab w:val="clear" w:pos="8459"/>
              <w:tab w:val="right" w:pos="9026" w:leader="dot"/>
            </w:tabs>
            <w:rPr/>
          </w:pPr>
          <w:hyperlink w:anchor="__RefHeading___Toc736321_37343814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736323_373438147">
            <w:r>
              <w:rPr>
                <w:webHidden/>
                <w:rStyle w:val="IndexLink"/>
                <w:rtl w:val="true"/>
              </w:rPr>
              <w:t xml:space="preserve">جواب الأسئلة </w:t>
            </w:r>
            <w:r>
              <w:rPr>
                <w:rStyle w:val="IndexLink"/>
              </w:rPr>
              <w:t>8</w:t>
            </w:r>
            <w:r>
              <w:rPr>
                <w:rStyle w:val="IndexLink"/>
                <w:rtl w:val="true"/>
              </w:rPr>
              <w:t xml:space="preserve"> </w:t>
            </w:r>
            <w:r>
              <w:rPr>
                <w:rStyle w:val="IndexLink"/>
                <w:rtl w:val="true"/>
              </w:rPr>
              <w:t>و</w:t>
            </w:r>
            <w:r>
              <w:rPr>
                <w:rStyle w:val="IndexLink"/>
              </w:rPr>
              <w:t>9</w:t>
            </w:r>
            <w:r>
              <w:rPr>
                <w:rStyle w:val="IndexLink"/>
                <w:rtl w:val="true"/>
              </w:rPr>
              <w:t xml:space="preserve"> </w:t>
            </w:r>
            <w:r>
              <w:rPr>
                <w:rStyle w:val="IndexLink"/>
                <w:rtl w:val="true"/>
              </w:rPr>
              <w:t>و</w:t>
            </w:r>
            <w:r>
              <w:rPr>
                <w:rStyle w:val="IndexLink"/>
              </w:rPr>
              <w:t>10</w:t>
            </w:r>
            <w:r>
              <w:rPr>
                <w:rStyle w:val="IndexLink"/>
                <w:rtl w:val="true"/>
              </w:rPr>
              <w:tab/>
            </w:r>
            <w:r>
              <w:rPr>
                <w:rStyle w:val="IndexLink"/>
              </w:rPr>
              <w:t>18</w:t>
            </w:r>
          </w:hyperlink>
        </w:p>
        <w:p>
          <w:pPr>
            <w:pStyle w:val="Contents2"/>
            <w:tabs>
              <w:tab w:val="clear" w:pos="8743"/>
              <w:tab w:val="right" w:pos="9026" w:leader="dot"/>
            </w:tabs>
            <w:rPr/>
          </w:pPr>
          <w:hyperlink w:anchor="__RefHeading___Toc736325_373438147">
            <w:r>
              <w:rPr>
                <w:webHidden/>
                <w:rStyle w:val="IndexLink"/>
                <w:rtl w:val="true"/>
              </w:rPr>
              <w:t>مادامت خلافة علی</w:t>
            </w:r>
            <w:r>
              <w:rPr>
                <w:rStyle w:val="IndexLink"/>
                <w:rtl w:val="true"/>
              </w:rPr>
              <w:t>(</w:t>
            </w:r>
            <w:r>
              <w:rPr>
                <w:rStyle w:val="IndexLink"/>
                <w:rtl w:val="true"/>
              </w:rPr>
              <w:t>علیه السّلام</w:t>
            </w:r>
            <w:r>
              <w:rPr>
                <w:rStyle w:val="IndexLink"/>
                <w:rtl w:val="true"/>
              </w:rPr>
              <w:t>)</w:t>
            </w:r>
            <w:r>
              <w:rPr>
                <w:rStyle w:val="IndexLink"/>
                <w:rtl w:val="true"/>
              </w:rPr>
              <w:t>إرادة ربانیة فلماذا لم تتحقق؟</w:t>
            </w:r>
            <w:r>
              <w:rPr>
                <w:rStyle w:val="IndexLink"/>
                <w:rtl w:val="true"/>
              </w:rPr>
              <w:tab/>
            </w:r>
            <w:r>
              <w:rPr>
                <w:rStyle w:val="IndexLink"/>
              </w:rPr>
              <w:t>21</w:t>
            </w:r>
          </w:hyperlink>
        </w:p>
        <w:p>
          <w:pPr>
            <w:pStyle w:val="Contents3"/>
            <w:tabs>
              <w:tab w:val="clear" w:pos="8459"/>
              <w:tab w:val="right" w:pos="9026" w:leader="dot"/>
            </w:tabs>
            <w:rPr/>
          </w:pPr>
          <w:hyperlink w:anchor="__RefHeading___Toc736327_37343814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736329_373438147">
            <w:r>
              <w:rPr>
                <w:webHidden/>
                <w:rStyle w:val="IndexLink"/>
                <w:rtl w:val="true"/>
              </w:rPr>
              <w:t xml:space="preserve">الجواب علی الأسئلة </w:t>
            </w:r>
            <w:r>
              <w:rPr>
                <w:rStyle w:val="IndexLink"/>
              </w:rPr>
              <w:t>11</w:t>
            </w:r>
            <w:r>
              <w:rPr>
                <w:rStyle w:val="IndexLink"/>
                <w:rtl w:val="true"/>
              </w:rPr>
              <w:t>و</w:t>
            </w:r>
            <w:r>
              <w:rPr>
                <w:rStyle w:val="IndexLink"/>
              </w:rPr>
              <w:t>12</w:t>
            </w:r>
            <w:r>
              <w:rPr>
                <w:rStyle w:val="IndexLink"/>
                <w:rtl w:val="true"/>
              </w:rPr>
              <w:t>و</w:t>
            </w:r>
            <w:r>
              <w:rPr>
                <w:rStyle w:val="IndexLink"/>
              </w:rPr>
              <w:t>13</w:t>
            </w:r>
            <w:r>
              <w:rPr>
                <w:rStyle w:val="IndexLink"/>
                <w:rtl w:val="true"/>
              </w:rPr>
              <w:t>و</w:t>
            </w:r>
            <w:r>
              <w:rPr>
                <w:rStyle w:val="IndexLink"/>
              </w:rPr>
              <w:t>14</w:t>
            </w:r>
            <w:r>
              <w:rPr>
                <w:rStyle w:val="IndexLink"/>
                <w:rtl w:val="true"/>
              </w:rPr>
              <w:tab/>
            </w:r>
            <w:r>
              <w:rPr>
                <w:rStyle w:val="IndexLink"/>
              </w:rPr>
              <w:t>22</w:t>
            </w:r>
          </w:hyperlink>
        </w:p>
        <w:p>
          <w:pPr>
            <w:pStyle w:val="Contents2"/>
            <w:tabs>
              <w:tab w:val="clear" w:pos="8743"/>
              <w:tab w:val="right" w:pos="9026" w:leader="dot"/>
            </w:tabs>
            <w:rPr/>
          </w:pPr>
          <w:hyperlink w:anchor="__RefHeading___Toc736331_373438147">
            <w:r>
              <w:rPr>
                <w:webHidden/>
                <w:rStyle w:val="IndexLink"/>
                <w:rtl w:val="true"/>
              </w:rPr>
              <w:t>هل کان التشیع موجوداً فی زمن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w:t>
            </w:r>
            <w:r>
              <w:rPr>
                <w:rStyle w:val="IndexLink"/>
                <w:rtl w:val="true"/>
              </w:rPr>
              <w:tab/>
            </w:r>
            <w:r>
              <w:rPr>
                <w:rStyle w:val="IndexLink"/>
              </w:rPr>
              <w:t>25</w:t>
            </w:r>
          </w:hyperlink>
        </w:p>
        <w:p>
          <w:pPr>
            <w:pStyle w:val="Contents3"/>
            <w:tabs>
              <w:tab w:val="clear" w:pos="8459"/>
              <w:tab w:val="right" w:pos="9026" w:leader="dot"/>
            </w:tabs>
            <w:rPr/>
          </w:pPr>
          <w:hyperlink w:anchor="__RefHeading___Toc736333_373438147">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736335_373438147">
            <w:r>
              <w:rPr>
                <w:webHidden/>
                <w:rStyle w:val="IndexLink"/>
                <w:rtl w:val="true"/>
              </w:rPr>
              <w:t>الجواب</w:t>
            </w:r>
            <w:r>
              <w:rPr>
                <w:rStyle w:val="IndexLink"/>
                <w:rtl w:val="true"/>
              </w:rPr>
              <w:tab/>
            </w:r>
            <w:r>
              <w:rPr>
                <w:rStyle w:val="IndexLink"/>
              </w:rPr>
              <w:t>25</w:t>
            </w:r>
          </w:hyperlink>
        </w:p>
        <w:p>
          <w:pPr>
            <w:pStyle w:val="Contents2"/>
            <w:tabs>
              <w:tab w:val="clear" w:pos="8743"/>
              <w:tab w:val="right" w:pos="9026" w:leader="dot"/>
            </w:tabs>
            <w:rPr/>
          </w:pPr>
          <w:hyperlink w:anchor="__RefHeading___Toc736337_373438147">
            <w:r>
              <w:rPr>
                <w:webHidden/>
                <w:rStyle w:val="IndexLink"/>
                <w:rtl w:val="true"/>
              </w:rPr>
              <w:t>هل رد علی</w:t>
            </w:r>
            <w:r>
              <w:rPr>
                <w:rStyle w:val="IndexLink"/>
                <w:rtl w:val="true"/>
              </w:rPr>
              <w:t>(</w:t>
            </w:r>
            <w:r>
              <w:rPr>
                <w:rStyle w:val="IndexLink"/>
                <w:rtl w:val="true"/>
              </w:rPr>
              <w:t>علیه السّلام</w:t>
            </w:r>
            <w:r>
              <w:rPr>
                <w:rStyle w:val="IndexLink"/>
                <w:rtl w:val="true"/>
              </w:rPr>
              <w:t>)</w:t>
            </w:r>
            <w:r>
              <w:rPr>
                <w:rStyle w:val="IndexLink"/>
                <w:rtl w:val="true"/>
              </w:rPr>
              <w:t>مذهب أهل السنة؟</w:t>
            </w:r>
            <w:r>
              <w:rPr>
                <w:rStyle w:val="IndexLink"/>
                <w:rtl w:val="true"/>
              </w:rPr>
              <w:tab/>
            </w:r>
            <w:r>
              <w:rPr>
                <w:rStyle w:val="IndexLink"/>
              </w:rPr>
              <w:t>27</w:t>
            </w:r>
          </w:hyperlink>
        </w:p>
        <w:p>
          <w:pPr>
            <w:pStyle w:val="Contents3"/>
            <w:tabs>
              <w:tab w:val="clear" w:pos="8459"/>
              <w:tab w:val="right" w:pos="9026" w:leader="dot"/>
            </w:tabs>
            <w:rPr/>
          </w:pPr>
          <w:hyperlink w:anchor="__RefHeading___Toc736339_373438147">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736341_373438147">
            <w:r>
              <w:rPr>
                <w:webHidden/>
                <w:rStyle w:val="IndexLink"/>
                <w:rtl w:val="true"/>
              </w:rPr>
              <w:t>الجواب</w:t>
            </w:r>
            <w:r>
              <w:rPr>
                <w:rStyle w:val="IndexLink"/>
                <w:rtl w:val="true"/>
              </w:rPr>
              <w:tab/>
            </w:r>
            <w:r>
              <w:rPr>
                <w:rStyle w:val="IndexLink"/>
              </w:rPr>
              <w:t>27</w:t>
            </w:r>
          </w:hyperlink>
        </w:p>
        <w:p>
          <w:pPr>
            <w:pStyle w:val="Contents2"/>
            <w:tabs>
              <w:tab w:val="clear" w:pos="8743"/>
              <w:tab w:val="right" w:pos="9026" w:leader="dot"/>
            </w:tabs>
            <w:rPr/>
          </w:pPr>
          <w:hyperlink w:anchor="__RefHeading___Toc736343_373438147">
            <w:r>
              <w:rPr>
                <w:webHidden/>
                <w:rStyle w:val="IndexLink"/>
                <w:rtl w:val="true"/>
              </w:rPr>
              <w:t>هل صحیح أن الزهراء</w:t>
            </w:r>
            <w:r>
              <w:rPr>
                <w:rStyle w:val="IndexLink"/>
                <w:rtl w:val="true"/>
              </w:rPr>
              <w:t>(</w:t>
            </w:r>
            <w:r>
              <w:rPr>
                <w:rStyle w:val="IndexLink"/>
                <w:rtl w:val="true"/>
              </w:rPr>
              <w:t>علیه السّلام</w:t>
            </w:r>
            <w:r>
              <w:rPr>
                <w:rStyle w:val="IndexLink"/>
                <w:rtl w:val="true"/>
              </w:rPr>
              <w:t>)</w:t>
            </w:r>
            <w:r>
              <w:rPr>
                <w:rStyle w:val="IndexLink"/>
                <w:rtl w:val="true"/>
              </w:rPr>
              <w:t>اعترضت علی تزویجها من علی</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30</w:t>
            </w:r>
          </w:hyperlink>
        </w:p>
        <w:p>
          <w:pPr>
            <w:pStyle w:val="Contents3"/>
            <w:tabs>
              <w:tab w:val="clear" w:pos="8459"/>
              <w:tab w:val="right" w:pos="9026" w:leader="dot"/>
            </w:tabs>
            <w:rPr/>
          </w:pPr>
          <w:hyperlink w:anchor="__RefHeading___Toc736345_37343814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736347_373438147">
            <w:r>
              <w:rPr>
                <w:webHidden/>
                <w:rStyle w:val="IndexLink"/>
                <w:rtl w:val="true"/>
              </w:rPr>
              <w:t>الجواب</w:t>
            </w:r>
            <w:r>
              <w:rPr>
                <w:rStyle w:val="IndexLink"/>
                <w:rtl w:val="true"/>
              </w:rPr>
              <w:tab/>
            </w:r>
            <w:r>
              <w:rPr>
                <w:rStyle w:val="IndexLink"/>
              </w:rPr>
              <w:t>30</w:t>
            </w:r>
          </w:hyperlink>
        </w:p>
        <w:p>
          <w:pPr>
            <w:pStyle w:val="Contents2"/>
            <w:tabs>
              <w:tab w:val="clear" w:pos="8743"/>
              <w:tab w:val="right" w:pos="9026" w:leader="dot"/>
            </w:tabs>
            <w:rPr/>
          </w:pPr>
          <w:hyperlink w:anchor="__RefHeading___Toc736349_373438147">
            <w:r>
              <w:rPr>
                <w:webHidden/>
                <w:rStyle w:val="IndexLink"/>
                <w:rtl w:val="true"/>
              </w:rPr>
              <w:t>هل النبی والأئمة من آله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أفضل من کل الأنبیاء ؟</w:t>
            </w:r>
            <w:r>
              <w:rPr>
                <w:rStyle w:val="IndexLink"/>
                <w:rtl w:val="true"/>
              </w:rPr>
              <w:tab/>
            </w:r>
            <w:r>
              <w:rPr>
                <w:rStyle w:val="IndexLink"/>
              </w:rPr>
              <w:t>32</w:t>
            </w:r>
          </w:hyperlink>
        </w:p>
        <w:p>
          <w:pPr>
            <w:pStyle w:val="Contents3"/>
            <w:tabs>
              <w:tab w:val="clear" w:pos="8459"/>
              <w:tab w:val="right" w:pos="9026" w:leader="dot"/>
            </w:tabs>
            <w:rPr/>
          </w:pPr>
          <w:hyperlink w:anchor="__RefHeading___Toc736351_373438147">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736353_373438147">
            <w:r>
              <w:rPr>
                <w:webHidden/>
                <w:rStyle w:val="IndexLink"/>
                <w:rtl w:val="true"/>
              </w:rPr>
              <w:t>الجواب</w:t>
            </w:r>
            <w:r>
              <w:rPr>
                <w:rStyle w:val="IndexLink"/>
                <w:rtl w:val="true"/>
              </w:rPr>
              <w:tab/>
            </w:r>
            <w:r>
              <w:rPr>
                <w:rStyle w:val="IndexLink"/>
              </w:rPr>
              <w:t>32</w:t>
            </w:r>
          </w:hyperlink>
        </w:p>
        <w:p>
          <w:pPr>
            <w:pStyle w:val="Contents2"/>
            <w:tabs>
              <w:tab w:val="clear" w:pos="8743"/>
              <w:tab w:val="right" w:pos="9026" w:leader="dot"/>
            </w:tabs>
            <w:rPr/>
          </w:pPr>
          <w:hyperlink w:anchor="__RefHeading___Toc736355_373438147">
            <w:r>
              <w:rPr>
                <w:webHidden/>
                <w:rStyle w:val="IndexLink"/>
                <w:rtl w:val="true"/>
              </w:rPr>
              <w:t>هل کان علی</w:t>
            </w:r>
            <w:r>
              <w:rPr>
                <w:rStyle w:val="IndexLink"/>
                <w:rtl w:val="true"/>
              </w:rPr>
              <w:t>(</w:t>
            </w:r>
            <w:r>
              <w:rPr>
                <w:rStyle w:val="IndexLink"/>
                <w:rtl w:val="true"/>
              </w:rPr>
              <w:t>علیه السّلام</w:t>
            </w:r>
            <w:r>
              <w:rPr>
                <w:rStyle w:val="IndexLink"/>
                <w:rtl w:val="true"/>
              </w:rPr>
              <w:t>)</w:t>
            </w:r>
            <w:r>
              <w:rPr>
                <w:rStyle w:val="IndexLink"/>
                <w:rtl w:val="true"/>
              </w:rPr>
              <w:t>مع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المعراج ؟</w:t>
            </w:r>
            <w:r>
              <w:rPr>
                <w:rStyle w:val="IndexLink"/>
                <w:rtl w:val="true"/>
              </w:rPr>
              <w:tab/>
            </w:r>
            <w:r>
              <w:rPr>
                <w:rStyle w:val="IndexLink"/>
              </w:rPr>
              <w:t>34</w:t>
            </w:r>
          </w:hyperlink>
        </w:p>
        <w:p>
          <w:pPr>
            <w:pStyle w:val="Contents3"/>
            <w:tabs>
              <w:tab w:val="clear" w:pos="8459"/>
              <w:tab w:val="right" w:pos="9026" w:leader="dot"/>
            </w:tabs>
            <w:rPr/>
          </w:pPr>
          <w:hyperlink w:anchor="__RefHeading___Toc736357_373438147">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736359_373438147">
            <w:r>
              <w:rPr>
                <w:webHidden/>
                <w:rStyle w:val="IndexLink"/>
                <w:rtl w:val="true"/>
              </w:rPr>
              <w:t>الجواب</w:t>
            </w:r>
            <w:r>
              <w:rPr>
                <w:rStyle w:val="IndexLink"/>
                <w:rtl w:val="true"/>
              </w:rPr>
              <w:tab/>
            </w:r>
            <w:r>
              <w:rPr>
                <w:rStyle w:val="IndexLink"/>
              </w:rPr>
              <w:t>34</w:t>
            </w:r>
          </w:hyperlink>
        </w:p>
        <w:p>
          <w:pPr>
            <w:pStyle w:val="Contents2"/>
            <w:tabs>
              <w:tab w:val="clear" w:pos="8743"/>
              <w:tab w:val="right" w:pos="9026" w:leader="dot"/>
            </w:tabs>
            <w:rPr/>
          </w:pPr>
          <w:hyperlink w:anchor="__RefHeading___Toc736361_373438147">
            <w:r>
              <w:rPr>
                <w:webHidden/>
                <w:rStyle w:val="IndexLink"/>
                <w:rtl w:val="true"/>
              </w:rPr>
              <w:t>لماذا لم یحل علی مشکلة من غصب منه الخلافة ؟</w:t>
            </w:r>
            <w:r>
              <w:rPr>
                <w:rStyle w:val="IndexLink"/>
                <w:rtl w:val="true"/>
              </w:rPr>
              <w:tab/>
            </w:r>
            <w:r>
              <w:rPr>
                <w:rStyle w:val="IndexLink"/>
              </w:rPr>
              <w:t>38</w:t>
            </w:r>
          </w:hyperlink>
        </w:p>
        <w:p>
          <w:pPr>
            <w:pStyle w:val="Contents3"/>
            <w:tabs>
              <w:tab w:val="clear" w:pos="8459"/>
              <w:tab w:val="right" w:pos="9026" w:leader="dot"/>
            </w:tabs>
            <w:rPr/>
          </w:pPr>
          <w:hyperlink w:anchor="__RefHeading___Toc736363_37343814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736365_373438147">
            <w:r>
              <w:rPr>
                <w:webHidden/>
                <w:rStyle w:val="IndexLink"/>
                <w:rtl w:val="true"/>
              </w:rPr>
              <w:t>الجواب</w:t>
            </w:r>
            <w:r>
              <w:rPr>
                <w:rStyle w:val="IndexLink"/>
                <w:rtl w:val="true"/>
              </w:rPr>
              <w:tab/>
            </w:r>
            <w:r>
              <w:rPr>
                <w:rStyle w:val="IndexLink"/>
              </w:rPr>
              <w:t>38</w:t>
            </w:r>
          </w:hyperlink>
        </w:p>
        <w:p>
          <w:pPr>
            <w:pStyle w:val="Contents2"/>
            <w:tabs>
              <w:tab w:val="clear" w:pos="8743"/>
              <w:tab w:val="right" w:pos="9026" w:leader="dot"/>
            </w:tabs>
            <w:rPr/>
          </w:pPr>
          <w:hyperlink w:anchor="__RefHeading___Toc736367_373438147">
            <w:r>
              <w:rPr>
                <w:webHidden/>
                <w:rStyle w:val="IndexLink"/>
                <w:rtl w:val="true"/>
              </w:rPr>
              <w:t>هل الذین قتلوا الحسین</w:t>
            </w:r>
            <w:r>
              <w:rPr>
                <w:rStyle w:val="IndexLink"/>
                <w:rtl w:val="true"/>
              </w:rPr>
              <w:t>(</w:t>
            </w:r>
            <w:r>
              <w:rPr>
                <w:rStyle w:val="IndexLink"/>
                <w:rtl w:val="true"/>
              </w:rPr>
              <w:t>علیه السّلام</w:t>
            </w:r>
            <w:r>
              <w:rPr>
                <w:rStyle w:val="IndexLink"/>
                <w:rtl w:val="true"/>
              </w:rPr>
              <w:t>)</w:t>
            </w:r>
            <w:r>
              <w:rPr>
                <w:rStyle w:val="IndexLink"/>
                <w:rtl w:val="true"/>
              </w:rPr>
              <w:t>هم شیعته ؟</w:t>
            </w:r>
            <w:r>
              <w:rPr>
                <w:rStyle w:val="IndexLink"/>
                <w:rtl w:val="true"/>
              </w:rPr>
              <w:tab/>
            </w:r>
            <w:r>
              <w:rPr>
                <w:rStyle w:val="IndexLink"/>
              </w:rPr>
              <w:t>41</w:t>
            </w:r>
          </w:hyperlink>
        </w:p>
        <w:p>
          <w:pPr>
            <w:pStyle w:val="Contents3"/>
            <w:tabs>
              <w:tab w:val="clear" w:pos="8459"/>
              <w:tab w:val="right" w:pos="9026" w:leader="dot"/>
            </w:tabs>
            <w:rPr/>
          </w:pPr>
          <w:hyperlink w:anchor="__RefHeading___Toc736369_373438147">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736371_373438147">
            <w:r>
              <w:rPr>
                <w:webHidden/>
                <w:rStyle w:val="IndexLink"/>
                <w:rtl w:val="true"/>
              </w:rPr>
              <w:t>الجواب</w:t>
            </w:r>
            <w:r>
              <w:rPr>
                <w:rStyle w:val="IndexLink"/>
                <w:rtl w:val="true"/>
              </w:rPr>
              <w:tab/>
            </w:r>
            <w:r>
              <w:rPr>
                <w:rStyle w:val="IndexLink"/>
              </w:rPr>
              <w:t>41</w:t>
            </w:r>
          </w:hyperlink>
        </w:p>
        <w:p>
          <w:pPr>
            <w:pStyle w:val="Contents2"/>
            <w:tabs>
              <w:tab w:val="clear" w:pos="8743"/>
              <w:tab w:val="right" w:pos="9026" w:leader="dot"/>
            </w:tabs>
            <w:rPr/>
          </w:pPr>
          <w:hyperlink w:anchor="__RefHeading___Toc736373_373438147">
            <w:r>
              <w:rPr>
                <w:webHidden/>
                <w:rStyle w:val="IndexLink"/>
                <w:rtl w:val="true"/>
              </w:rPr>
              <w:t>کتابه</w:t>
            </w:r>
            <w:r>
              <w:rPr>
                <w:rStyle w:val="IndexLink"/>
                <w:rtl w:val="true"/>
              </w:rPr>
              <w:t>(</w:t>
            </w:r>
            <w:r>
              <w:rPr>
                <w:rStyle w:val="IndexLink"/>
                <w:rtl w:val="true"/>
              </w:rPr>
              <w:t>علیه السّلام</w:t>
            </w:r>
            <w:r>
              <w:rPr>
                <w:rStyle w:val="IndexLink"/>
                <w:rtl w:val="true"/>
              </w:rPr>
              <w:t xml:space="preserve">) </w:t>
            </w:r>
            <w:r>
              <w:rPr>
                <w:rStyle w:val="IndexLink"/>
                <w:rtl w:val="true"/>
              </w:rPr>
              <w:t>لأهل الکوفة</w:t>
            </w:r>
            <w:r>
              <w:rPr>
                <w:rStyle w:val="IndexLink"/>
                <w:rtl w:val="true"/>
              </w:rPr>
              <w:tab/>
            </w:r>
            <w:r>
              <w:rPr>
                <w:rStyle w:val="IndexLink"/>
              </w:rPr>
              <w:t>44</w:t>
            </w:r>
          </w:hyperlink>
        </w:p>
        <w:p>
          <w:pPr>
            <w:pStyle w:val="Contents2"/>
            <w:tabs>
              <w:tab w:val="clear" w:pos="8743"/>
              <w:tab w:val="right" w:pos="9026" w:leader="dot"/>
            </w:tabs>
            <w:rPr/>
          </w:pPr>
          <w:hyperlink w:anchor="__RefHeading___Toc736375_373438147">
            <w:r>
              <w:rPr>
                <w:webHidden/>
                <w:rStyle w:val="IndexLink"/>
                <w:rtl w:val="true"/>
              </w:rPr>
              <w:t>ما معنی أن الإنسان یدفن فی التربة التی خلق منها؟</w:t>
            </w:r>
            <w:r>
              <w:rPr>
                <w:rStyle w:val="IndexLink"/>
                <w:rtl w:val="true"/>
              </w:rPr>
              <w:tab/>
            </w:r>
            <w:r>
              <w:rPr>
                <w:rStyle w:val="IndexLink"/>
              </w:rPr>
              <w:t>48</w:t>
            </w:r>
          </w:hyperlink>
        </w:p>
        <w:p>
          <w:pPr>
            <w:pStyle w:val="Contents3"/>
            <w:tabs>
              <w:tab w:val="clear" w:pos="8459"/>
              <w:tab w:val="right" w:pos="9026" w:leader="dot"/>
            </w:tabs>
            <w:rPr/>
          </w:pPr>
          <w:hyperlink w:anchor="__RefHeading___Toc736377_37343814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736379_373438147">
            <w:r>
              <w:rPr>
                <w:webHidden/>
                <w:rStyle w:val="IndexLink"/>
                <w:rtl w:val="true"/>
              </w:rPr>
              <w:t>الجواب</w:t>
            </w:r>
            <w:r>
              <w:rPr>
                <w:rStyle w:val="IndexLink"/>
                <w:rtl w:val="true"/>
              </w:rPr>
              <w:tab/>
            </w:r>
            <w:r>
              <w:rPr>
                <w:rStyle w:val="IndexLink"/>
              </w:rPr>
              <w:t>48</w:t>
            </w:r>
          </w:hyperlink>
        </w:p>
        <w:p>
          <w:pPr>
            <w:pStyle w:val="Contents2"/>
            <w:tabs>
              <w:tab w:val="clear" w:pos="8743"/>
              <w:tab w:val="right" w:pos="9026" w:leader="dot"/>
            </w:tabs>
            <w:rPr/>
          </w:pPr>
          <w:hyperlink w:anchor="__RefHeading___Toc736381_373438147">
            <w:r>
              <w:rPr>
                <w:webHidden/>
                <w:rStyle w:val="IndexLink"/>
                <w:rtl w:val="true"/>
              </w:rPr>
              <w:t>هل الشهادة الثالثة لعلی والأئمة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فریضة ؟</w:t>
            </w:r>
            <w:r>
              <w:rPr>
                <w:rStyle w:val="IndexLink"/>
                <w:rtl w:val="true"/>
              </w:rPr>
              <w:tab/>
            </w:r>
            <w:r>
              <w:rPr>
                <w:rStyle w:val="IndexLink"/>
              </w:rPr>
              <w:t>59</w:t>
            </w:r>
          </w:hyperlink>
        </w:p>
        <w:p>
          <w:pPr>
            <w:pStyle w:val="Contents3"/>
            <w:tabs>
              <w:tab w:val="clear" w:pos="8459"/>
              <w:tab w:val="right" w:pos="9026" w:leader="dot"/>
            </w:tabs>
            <w:rPr/>
          </w:pPr>
          <w:hyperlink w:anchor="__RefHeading___Toc736383_373438147">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736385_373438147">
            <w:r>
              <w:rPr>
                <w:webHidden/>
                <w:rStyle w:val="IndexLink"/>
                <w:rtl w:val="true"/>
              </w:rPr>
              <w:t>الجواب</w:t>
            </w:r>
            <w:r>
              <w:rPr>
                <w:rStyle w:val="IndexLink"/>
                <w:rtl w:val="true"/>
              </w:rPr>
              <w:tab/>
            </w:r>
            <w:r>
              <w:rPr>
                <w:rStyle w:val="IndexLink"/>
              </w:rPr>
              <w:t>60</w:t>
            </w:r>
          </w:hyperlink>
        </w:p>
        <w:p>
          <w:pPr>
            <w:pStyle w:val="Contents2"/>
            <w:tabs>
              <w:tab w:val="clear" w:pos="8743"/>
              <w:tab w:val="right" w:pos="9026" w:leader="dot"/>
            </w:tabs>
            <w:rPr/>
          </w:pPr>
          <w:hyperlink w:anchor="__RefHeading___Toc736387_373438147">
            <w:r>
              <w:rPr>
                <w:webHidden/>
                <w:rStyle w:val="IndexLink"/>
                <w:rtl w:val="true"/>
              </w:rPr>
              <w:t xml:space="preserve">معنی قوله تعالی </w:t>
            </w:r>
            <w:r>
              <w:rPr>
                <w:rStyle w:val="IndexLink"/>
                <w:rtl w:val="true"/>
              </w:rPr>
              <w:t>(</w:t>
            </w:r>
            <w:r>
              <w:rPr>
                <w:rStyle w:val="IndexLink"/>
                <w:rtl w:val="true"/>
              </w:rPr>
              <w:t>صَلُّوا عَلَیْهِ وَسَلِّمُوا تَسْلِیماً</w:t>
            </w:r>
            <w:r>
              <w:rPr>
                <w:rStyle w:val="IndexLink"/>
                <w:rtl w:val="true"/>
              </w:rPr>
              <w:t>)</w:t>
            </w:r>
            <w:r>
              <w:rPr>
                <w:rStyle w:val="IndexLink"/>
                <w:rtl w:val="true"/>
              </w:rPr>
              <w:t>؟</w:t>
            </w:r>
            <w:r>
              <w:rPr>
                <w:rStyle w:val="IndexLink"/>
                <w:rtl w:val="true"/>
              </w:rPr>
              <w:tab/>
            </w:r>
            <w:r>
              <w:rPr>
                <w:rStyle w:val="IndexLink"/>
              </w:rPr>
              <w:t>67</w:t>
            </w:r>
          </w:hyperlink>
        </w:p>
        <w:p>
          <w:pPr>
            <w:pStyle w:val="Contents3"/>
            <w:tabs>
              <w:tab w:val="clear" w:pos="8459"/>
              <w:tab w:val="right" w:pos="9026" w:leader="dot"/>
            </w:tabs>
            <w:rPr/>
          </w:pPr>
          <w:hyperlink w:anchor="__RefHeading___Toc736389_373438147">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736391_373438147">
            <w:r>
              <w:rPr>
                <w:webHidden/>
                <w:rStyle w:val="IndexLink"/>
                <w:rtl w:val="true"/>
              </w:rPr>
              <w:t>الجواب</w:t>
            </w:r>
            <w:r>
              <w:rPr>
                <w:rStyle w:val="IndexLink"/>
                <w:rtl w:val="true"/>
              </w:rPr>
              <w:tab/>
            </w:r>
            <w:r>
              <w:rPr>
                <w:rStyle w:val="IndexLink"/>
              </w:rPr>
              <w:t>67</w:t>
            </w:r>
          </w:hyperlink>
        </w:p>
        <w:p>
          <w:pPr>
            <w:pStyle w:val="Contents2"/>
            <w:tabs>
              <w:tab w:val="clear" w:pos="8743"/>
              <w:tab w:val="right" w:pos="9026" w:leader="dot"/>
            </w:tabs>
            <w:rPr/>
          </w:pPr>
          <w:hyperlink w:anchor="__RefHeading___Toc736393_373438147">
            <w:r>
              <w:rPr>
                <w:webHidden/>
                <w:rStyle w:val="IndexLink"/>
                <w:rtl w:val="true"/>
              </w:rPr>
              <w:t>هل یجب عندکم أن تتکتف المرأة فی الصلاة؟</w:t>
            </w:r>
            <w:r>
              <w:rPr>
                <w:rStyle w:val="IndexLink"/>
                <w:rtl w:val="true"/>
              </w:rPr>
              <w:tab/>
            </w:r>
            <w:r>
              <w:rPr>
                <w:rStyle w:val="IndexLink"/>
              </w:rPr>
              <w:t>72</w:t>
            </w:r>
          </w:hyperlink>
        </w:p>
        <w:p>
          <w:pPr>
            <w:pStyle w:val="Contents3"/>
            <w:tabs>
              <w:tab w:val="clear" w:pos="8459"/>
              <w:tab w:val="right" w:pos="9026" w:leader="dot"/>
            </w:tabs>
            <w:rPr/>
          </w:pPr>
          <w:hyperlink w:anchor="__RefHeading___Toc736395_373438147">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736397_373438147">
            <w:r>
              <w:rPr>
                <w:webHidden/>
                <w:rStyle w:val="IndexLink"/>
                <w:rtl w:val="true"/>
              </w:rPr>
              <w:t>الجواب</w:t>
            </w:r>
            <w:r>
              <w:rPr>
                <w:rStyle w:val="IndexLink"/>
                <w:rtl w:val="true"/>
              </w:rPr>
              <w:tab/>
            </w:r>
            <w:r>
              <w:rPr>
                <w:rStyle w:val="IndexLink"/>
              </w:rPr>
              <w:t>72</w:t>
            </w:r>
          </w:hyperlink>
        </w:p>
        <w:p>
          <w:pPr>
            <w:pStyle w:val="Contents2"/>
            <w:tabs>
              <w:tab w:val="clear" w:pos="8743"/>
              <w:tab w:val="right" w:pos="9026" w:leader="dot"/>
            </w:tabs>
            <w:rPr/>
          </w:pPr>
          <w:hyperlink w:anchor="__RefHeading___Toc736399_373438147">
            <w:r>
              <w:rPr>
                <w:webHidden/>
                <w:rStyle w:val="IndexLink"/>
                <w:rtl w:val="true"/>
              </w:rPr>
              <w:t>هل صحیح أن فاطمة کرهت الحسین</w:t>
            </w:r>
            <w:r>
              <w:rPr>
                <w:rStyle w:val="IndexLink"/>
                <w:rtl w:val="true"/>
              </w:rPr>
              <w:t>(</w:t>
            </w:r>
            <w:r>
              <w:rPr>
                <w:rStyle w:val="IndexLink"/>
                <w:rtl w:val="true"/>
              </w:rPr>
              <w:t>علیهماالسّلام</w:t>
            </w:r>
            <w:r>
              <w:rPr>
                <w:rStyle w:val="IndexLink"/>
                <w:rtl w:val="true"/>
              </w:rPr>
              <w:t>)</w:t>
            </w:r>
            <w:r>
              <w:rPr>
                <w:rStyle w:val="IndexLink"/>
                <w:rtl w:val="true"/>
              </w:rPr>
              <w:t>عند حمله؟</w:t>
            </w:r>
            <w:r>
              <w:rPr>
                <w:rStyle w:val="IndexLink"/>
                <w:rtl w:val="true"/>
              </w:rPr>
              <w:tab/>
            </w:r>
            <w:r>
              <w:rPr>
                <w:rStyle w:val="IndexLink"/>
              </w:rPr>
              <w:t>75</w:t>
            </w:r>
          </w:hyperlink>
        </w:p>
        <w:p>
          <w:pPr>
            <w:pStyle w:val="Contents3"/>
            <w:tabs>
              <w:tab w:val="clear" w:pos="8459"/>
              <w:tab w:val="right" w:pos="9026" w:leader="dot"/>
            </w:tabs>
            <w:rPr/>
          </w:pPr>
          <w:hyperlink w:anchor="__RefHeading___Toc736401_373438147">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736403_373438147">
            <w:r>
              <w:rPr>
                <w:webHidden/>
                <w:rStyle w:val="IndexLink"/>
                <w:rtl w:val="true"/>
              </w:rPr>
              <w:t>الجواب</w:t>
            </w:r>
            <w:r>
              <w:rPr>
                <w:rStyle w:val="IndexLink"/>
                <w:rtl w:val="true"/>
              </w:rPr>
              <w:tab/>
            </w:r>
            <w:r>
              <w:rPr>
                <w:rStyle w:val="IndexLink"/>
              </w:rPr>
              <w:t>75</w:t>
            </w:r>
          </w:hyperlink>
        </w:p>
        <w:p>
          <w:pPr>
            <w:pStyle w:val="Contents2"/>
            <w:tabs>
              <w:tab w:val="clear" w:pos="8743"/>
              <w:tab w:val="right" w:pos="9026" w:leader="dot"/>
            </w:tabs>
            <w:rPr/>
          </w:pPr>
          <w:hyperlink w:anchor="__RefHeading___Toc736405_373438147">
            <w:r>
              <w:rPr>
                <w:webHidden/>
                <w:rStyle w:val="IndexLink"/>
                <w:rtl w:val="true"/>
              </w:rPr>
              <w:t>هل فاطمة الزهراء هی البنت الوحیدة للنبی’؟</w:t>
            </w:r>
            <w:r>
              <w:rPr>
                <w:rStyle w:val="IndexLink"/>
                <w:rtl w:val="true"/>
              </w:rPr>
              <w:tab/>
            </w:r>
            <w:r>
              <w:rPr>
                <w:rStyle w:val="IndexLink"/>
              </w:rPr>
              <w:t>78</w:t>
            </w:r>
          </w:hyperlink>
        </w:p>
        <w:p>
          <w:pPr>
            <w:pStyle w:val="Contents3"/>
            <w:tabs>
              <w:tab w:val="clear" w:pos="8459"/>
              <w:tab w:val="right" w:pos="9026" w:leader="dot"/>
            </w:tabs>
            <w:rPr/>
          </w:pPr>
          <w:hyperlink w:anchor="__RefHeading___Toc736407_373438147">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736409_373438147">
            <w:r>
              <w:rPr>
                <w:webHidden/>
                <w:rStyle w:val="IndexLink"/>
                <w:rtl w:val="true"/>
              </w:rPr>
              <w:t>الجواب</w:t>
            </w:r>
            <w:r>
              <w:rPr>
                <w:rStyle w:val="IndexLink"/>
                <w:rtl w:val="true"/>
              </w:rPr>
              <w:tab/>
            </w:r>
            <w:r>
              <w:rPr>
                <w:rStyle w:val="IndexLink"/>
              </w:rPr>
              <w:t>78</w:t>
            </w:r>
          </w:hyperlink>
        </w:p>
        <w:p>
          <w:pPr>
            <w:pStyle w:val="Contents2"/>
            <w:tabs>
              <w:tab w:val="clear" w:pos="8743"/>
              <w:tab w:val="right" w:pos="9026" w:leader="dot"/>
            </w:tabs>
            <w:rPr/>
          </w:pPr>
          <w:hyperlink w:anchor="__RefHeading___Toc736411_373438147">
            <w:r>
              <w:rPr>
                <w:webHidden/>
                <w:rStyle w:val="IndexLink"/>
                <w:rtl w:val="true"/>
              </w:rPr>
              <w:t>سؤال عن نساء أهل البیت بعد کربلاء</w:t>
            </w:r>
            <w:r>
              <w:rPr>
                <w:rStyle w:val="IndexLink"/>
                <w:rtl w:val="true"/>
              </w:rPr>
              <w:tab/>
            </w:r>
            <w:r>
              <w:rPr>
                <w:rStyle w:val="IndexLink"/>
              </w:rPr>
              <w:t>81</w:t>
            </w:r>
          </w:hyperlink>
        </w:p>
        <w:p>
          <w:pPr>
            <w:pStyle w:val="Contents3"/>
            <w:tabs>
              <w:tab w:val="clear" w:pos="8459"/>
              <w:tab w:val="right" w:pos="9026" w:leader="dot"/>
            </w:tabs>
            <w:rPr/>
          </w:pPr>
          <w:hyperlink w:anchor="__RefHeading___Toc736413_373438147">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736415_373438147">
            <w:r>
              <w:rPr>
                <w:webHidden/>
                <w:rStyle w:val="IndexLink"/>
                <w:rtl w:val="true"/>
              </w:rPr>
              <w:t>الجواب</w:t>
            </w:r>
            <w:r>
              <w:rPr>
                <w:rStyle w:val="IndexLink"/>
                <w:rtl w:val="true"/>
              </w:rPr>
              <w:tab/>
            </w:r>
            <w:r>
              <w:rPr>
                <w:rStyle w:val="IndexLink"/>
              </w:rPr>
              <w:t>81</w:t>
            </w:r>
          </w:hyperlink>
        </w:p>
        <w:p>
          <w:pPr>
            <w:pStyle w:val="Contents2"/>
            <w:tabs>
              <w:tab w:val="clear" w:pos="8743"/>
              <w:tab w:val="right" w:pos="9026" w:leader="dot"/>
            </w:tabs>
            <w:rPr/>
          </w:pPr>
          <w:hyperlink w:anchor="__RefHeading___Toc736417_373438147">
            <w:r>
              <w:rPr>
                <w:webHidden/>
                <w:rStyle w:val="IndexLink"/>
                <w:rtl w:val="true"/>
              </w:rPr>
              <w:t>هل تزوج الإمام زین العابدین</w:t>
            </w:r>
            <w:r>
              <w:rPr>
                <w:rStyle w:val="IndexLink"/>
                <w:rtl w:val="true"/>
              </w:rPr>
              <w:t>(</w:t>
            </w:r>
            <w:r>
              <w:rPr>
                <w:rStyle w:val="IndexLink"/>
                <w:rtl w:val="true"/>
              </w:rPr>
              <w:t>علیه السّلام</w:t>
            </w:r>
            <w:r>
              <w:rPr>
                <w:rStyle w:val="IndexLink"/>
                <w:rtl w:val="true"/>
              </w:rPr>
              <w:t>)</w:t>
            </w:r>
            <w:r>
              <w:rPr>
                <w:rStyle w:val="IndexLink"/>
                <w:rtl w:val="true"/>
              </w:rPr>
              <w:t>بهاشمیة؟</w:t>
            </w:r>
            <w:r>
              <w:rPr>
                <w:rStyle w:val="IndexLink"/>
                <w:rtl w:val="true"/>
              </w:rPr>
              <w:tab/>
            </w:r>
            <w:r>
              <w:rPr>
                <w:rStyle w:val="IndexLink"/>
              </w:rPr>
              <w:t>82</w:t>
            </w:r>
          </w:hyperlink>
        </w:p>
        <w:p>
          <w:pPr>
            <w:pStyle w:val="Contents3"/>
            <w:tabs>
              <w:tab w:val="clear" w:pos="8459"/>
              <w:tab w:val="right" w:pos="9026" w:leader="dot"/>
            </w:tabs>
            <w:rPr/>
          </w:pPr>
          <w:hyperlink w:anchor="__RefHeading___Toc736419_373438147">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736421_373438147">
            <w:r>
              <w:rPr>
                <w:webHidden/>
                <w:rStyle w:val="IndexLink"/>
                <w:rtl w:val="true"/>
              </w:rPr>
              <w:t>الجواب</w:t>
            </w:r>
            <w:r>
              <w:rPr>
                <w:rStyle w:val="IndexLink"/>
                <w:rtl w:val="true"/>
              </w:rPr>
              <w:tab/>
            </w:r>
            <w:r>
              <w:rPr>
                <w:rStyle w:val="IndexLink"/>
              </w:rPr>
              <w:t>82</w:t>
            </w:r>
          </w:hyperlink>
        </w:p>
        <w:p>
          <w:pPr>
            <w:pStyle w:val="Contents2"/>
            <w:tabs>
              <w:tab w:val="clear" w:pos="8743"/>
              <w:tab w:val="right" w:pos="9026" w:leader="dot"/>
            </w:tabs>
            <w:rPr/>
          </w:pPr>
          <w:hyperlink w:anchor="__RefHeading___Toc736423_373438147">
            <w:r>
              <w:rPr>
                <w:webHidden/>
                <w:rStyle w:val="IndexLink"/>
                <w:rtl w:val="true"/>
              </w:rPr>
              <w:t>هل بایع علی أبا بکر مختاراً أو مجبراً ؟</w:t>
            </w:r>
            <w:r>
              <w:rPr>
                <w:rStyle w:val="IndexLink"/>
                <w:rtl w:val="true"/>
              </w:rPr>
              <w:tab/>
            </w:r>
            <w:r>
              <w:rPr>
                <w:rStyle w:val="IndexLink"/>
              </w:rPr>
              <w:t>84</w:t>
            </w:r>
          </w:hyperlink>
        </w:p>
        <w:p>
          <w:pPr>
            <w:pStyle w:val="Contents3"/>
            <w:tabs>
              <w:tab w:val="clear" w:pos="8459"/>
              <w:tab w:val="right" w:pos="9026" w:leader="dot"/>
            </w:tabs>
            <w:rPr/>
          </w:pPr>
          <w:hyperlink w:anchor="__RefHeading___Toc736425_373438147">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736427_373438147">
            <w:r>
              <w:rPr>
                <w:webHidden/>
                <w:rStyle w:val="IndexLink"/>
                <w:rtl w:val="true"/>
              </w:rPr>
              <w:t>الجواب</w:t>
            </w:r>
            <w:r>
              <w:rPr>
                <w:rStyle w:val="IndexLink"/>
                <w:rtl w:val="true"/>
              </w:rPr>
              <w:tab/>
            </w:r>
            <w:r>
              <w:rPr>
                <w:rStyle w:val="IndexLink"/>
              </w:rPr>
              <w:t>84</w:t>
            </w:r>
          </w:hyperlink>
        </w:p>
        <w:p>
          <w:pPr>
            <w:pStyle w:val="Contents2"/>
            <w:tabs>
              <w:tab w:val="clear" w:pos="8743"/>
              <w:tab w:val="right" w:pos="9026" w:leader="dot"/>
            </w:tabs>
            <w:rPr/>
          </w:pPr>
          <w:hyperlink w:anchor="__RefHeading___Toc736429_373438147">
            <w:r>
              <w:rPr>
                <w:webHidden/>
                <w:rStyle w:val="IndexLink"/>
                <w:rtl w:val="true"/>
              </w:rPr>
              <w:t>معنی قول علی</w:t>
            </w:r>
            <w:r>
              <w:rPr>
                <w:rStyle w:val="IndexLink"/>
                <w:rtl w:val="true"/>
              </w:rPr>
              <w:t>(</w:t>
            </w:r>
            <w:r>
              <w:rPr>
                <w:rStyle w:val="IndexLink"/>
                <w:rtl w:val="true"/>
              </w:rPr>
              <w:t>علیه السّلام</w:t>
            </w:r>
            <w:r>
              <w:rPr>
                <w:rStyle w:val="IndexLink"/>
                <w:rtl w:val="true"/>
              </w:rPr>
              <w:t>)(</w:t>
            </w:r>
            <w:r>
              <w:rPr>
                <w:rStyle w:val="IndexLink"/>
                <w:rtl w:val="true"/>
              </w:rPr>
              <w:t>إنما الشوری للمهاجرین والأنصار</w:t>
            </w:r>
            <w:r>
              <w:rPr>
                <w:rStyle w:val="IndexLink"/>
                <w:rtl w:val="true"/>
              </w:rPr>
              <w:t>)</w:t>
              <w:tab/>
            </w:r>
            <w:r>
              <w:rPr>
                <w:rStyle w:val="IndexLink"/>
              </w:rPr>
              <w:t>93</w:t>
            </w:r>
          </w:hyperlink>
        </w:p>
        <w:p>
          <w:pPr>
            <w:pStyle w:val="Contents3"/>
            <w:tabs>
              <w:tab w:val="clear" w:pos="8459"/>
              <w:tab w:val="right" w:pos="9026" w:leader="dot"/>
            </w:tabs>
            <w:rPr/>
          </w:pPr>
          <w:hyperlink w:anchor="__RefHeading___Toc736431_373438147">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736433_373438147">
            <w:r>
              <w:rPr>
                <w:webHidden/>
                <w:rStyle w:val="IndexLink"/>
                <w:rtl w:val="true"/>
              </w:rPr>
              <w:t>الجواب</w:t>
            </w:r>
            <w:r>
              <w:rPr>
                <w:rStyle w:val="IndexLink"/>
                <w:rtl w:val="true"/>
              </w:rPr>
              <w:tab/>
            </w:r>
            <w:r>
              <w:rPr>
                <w:rStyle w:val="IndexLink"/>
              </w:rPr>
              <w:t>93</w:t>
            </w:r>
          </w:hyperlink>
        </w:p>
        <w:p>
          <w:pPr>
            <w:pStyle w:val="Contents2"/>
            <w:tabs>
              <w:tab w:val="clear" w:pos="8743"/>
              <w:tab w:val="right" w:pos="9026" w:leader="dot"/>
            </w:tabs>
            <w:rPr/>
          </w:pPr>
          <w:hyperlink w:anchor="__RefHeading___Toc736435_373438147">
            <w:r>
              <w:rPr>
                <w:webHidden/>
                <w:rStyle w:val="IndexLink"/>
                <w:rtl w:val="true"/>
              </w:rPr>
              <w:t>ما هو دلیلکم علی إقامة مجالس التعزیة ؟</w:t>
            </w:r>
            <w:r>
              <w:rPr>
                <w:rStyle w:val="IndexLink"/>
                <w:rtl w:val="true"/>
              </w:rPr>
              <w:tab/>
            </w:r>
            <w:r>
              <w:rPr>
                <w:rStyle w:val="IndexLink"/>
              </w:rPr>
              <w:t>104</w:t>
            </w:r>
          </w:hyperlink>
        </w:p>
        <w:p>
          <w:pPr>
            <w:pStyle w:val="Contents3"/>
            <w:tabs>
              <w:tab w:val="clear" w:pos="8459"/>
              <w:tab w:val="right" w:pos="9026" w:leader="dot"/>
            </w:tabs>
            <w:rPr/>
          </w:pPr>
          <w:hyperlink w:anchor="__RefHeading___Toc736437_373438147">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736439_373438147">
            <w:r>
              <w:rPr>
                <w:webHidden/>
                <w:rStyle w:val="IndexLink"/>
                <w:rtl w:val="true"/>
              </w:rPr>
              <w:t>الجواب</w:t>
            </w:r>
            <w:r>
              <w:rPr>
                <w:rStyle w:val="IndexLink"/>
                <w:rtl w:val="true"/>
              </w:rPr>
              <w:tab/>
            </w:r>
            <w:r>
              <w:rPr>
                <w:rStyle w:val="IndexLink"/>
              </w:rPr>
              <w:t>104</w:t>
            </w:r>
          </w:hyperlink>
        </w:p>
        <w:p>
          <w:pPr>
            <w:pStyle w:val="Contents2"/>
            <w:tabs>
              <w:tab w:val="clear" w:pos="8743"/>
              <w:tab w:val="right" w:pos="9026" w:leader="dot"/>
            </w:tabs>
            <w:rPr/>
          </w:pPr>
          <w:hyperlink w:anchor="__RefHeading___Toc736441_373438147">
            <w:r>
              <w:rPr>
                <w:webHidden/>
                <w:rStyle w:val="IndexLink"/>
                <w:rtl w:val="true"/>
              </w:rPr>
              <w:t>من الذی روی أحداث کربلاء؟</w:t>
            </w:r>
            <w:r>
              <w:rPr>
                <w:rStyle w:val="IndexLink"/>
                <w:rtl w:val="true"/>
              </w:rPr>
              <w:tab/>
            </w:r>
            <w:r>
              <w:rPr>
                <w:rStyle w:val="IndexLink"/>
              </w:rPr>
              <w:t>107</w:t>
            </w:r>
          </w:hyperlink>
        </w:p>
        <w:p>
          <w:pPr>
            <w:pStyle w:val="Contents3"/>
            <w:tabs>
              <w:tab w:val="clear" w:pos="8459"/>
              <w:tab w:val="right" w:pos="9026" w:leader="dot"/>
            </w:tabs>
            <w:rPr/>
          </w:pPr>
          <w:hyperlink w:anchor="__RefHeading___Toc736443_373438147">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736445_373438147">
            <w:r>
              <w:rPr>
                <w:webHidden/>
                <w:rStyle w:val="IndexLink"/>
                <w:rtl w:val="true"/>
              </w:rPr>
              <w:t>الجواب</w:t>
            </w:r>
            <w:r>
              <w:rPr>
                <w:rStyle w:val="IndexLink"/>
                <w:rtl w:val="true"/>
              </w:rPr>
              <w:tab/>
            </w:r>
            <w:r>
              <w:rPr>
                <w:rStyle w:val="IndexLink"/>
              </w:rPr>
              <w:t>107</w:t>
            </w:r>
          </w:hyperlink>
        </w:p>
        <w:p>
          <w:pPr>
            <w:pStyle w:val="Contents2"/>
            <w:tabs>
              <w:tab w:val="clear" w:pos="8743"/>
              <w:tab w:val="right" w:pos="9026" w:leader="dot"/>
            </w:tabs>
            <w:rPr/>
          </w:pPr>
          <w:hyperlink w:anchor="__RefHeading___Toc736447_373438147">
            <w:r>
              <w:rPr>
                <w:webHidden/>
                <w:rStyle w:val="IndexLink"/>
                <w:rtl w:val="true"/>
              </w:rPr>
              <w:t>هل صحیح أن یزیداً أمر بقتل الحسین</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109</w:t>
            </w:r>
          </w:hyperlink>
        </w:p>
        <w:p>
          <w:pPr>
            <w:pStyle w:val="Contents3"/>
            <w:tabs>
              <w:tab w:val="clear" w:pos="8459"/>
              <w:tab w:val="right" w:pos="9026" w:leader="dot"/>
            </w:tabs>
            <w:rPr/>
          </w:pPr>
          <w:hyperlink w:anchor="__RefHeading___Toc736449_373438147">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736451_373438147">
            <w:r>
              <w:rPr>
                <w:webHidden/>
                <w:rStyle w:val="IndexLink"/>
                <w:rtl w:val="true"/>
              </w:rPr>
              <w:t>الجواب</w:t>
            </w:r>
            <w:r>
              <w:rPr>
                <w:rStyle w:val="IndexLink"/>
                <w:rtl w:val="true"/>
              </w:rPr>
              <w:tab/>
            </w:r>
            <w:r>
              <w:rPr>
                <w:rStyle w:val="IndexLink"/>
              </w:rPr>
              <w:t>109</w:t>
            </w:r>
          </w:hyperlink>
        </w:p>
        <w:p>
          <w:pPr>
            <w:pStyle w:val="Contents2"/>
            <w:tabs>
              <w:tab w:val="clear" w:pos="8743"/>
              <w:tab w:val="right" w:pos="9026" w:leader="dot"/>
            </w:tabs>
            <w:rPr/>
          </w:pPr>
          <w:hyperlink w:anchor="__RefHeading___Toc736453_373438147">
            <w:r>
              <w:rPr>
                <w:webHidden/>
                <w:rStyle w:val="IndexLink"/>
                <w:rtl w:val="true"/>
              </w:rPr>
              <w:t>معاویة هو المسؤول عن کل جرائم یزید</w:t>
            </w:r>
            <w:r>
              <w:rPr>
                <w:rStyle w:val="IndexLink"/>
                <w:rtl w:val="true"/>
              </w:rPr>
              <w:tab/>
            </w:r>
            <w:r>
              <w:rPr>
                <w:rStyle w:val="IndexLink"/>
              </w:rPr>
              <w:t>118</w:t>
            </w:r>
          </w:hyperlink>
        </w:p>
        <w:p>
          <w:pPr>
            <w:pStyle w:val="Contents2"/>
            <w:tabs>
              <w:tab w:val="clear" w:pos="8743"/>
              <w:tab w:val="right" w:pos="9026" w:leader="dot"/>
            </w:tabs>
            <w:rPr/>
          </w:pPr>
          <w:hyperlink w:anchor="__RefHeading___Toc736455_373438147">
            <w:r>
              <w:rPr>
                <w:webHidden/>
                <w:rStyle w:val="IndexLink"/>
                <w:rtl w:val="true"/>
              </w:rPr>
              <w:t>ما تفسیرکم لروایات النهی عن لبس السواد؟</w:t>
            </w:r>
            <w:r>
              <w:rPr>
                <w:rStyle w:val="IndexLink"/>
                <w:rtl w:val="true"/>
              </w:rPr>
              <w:tab/>
            </w:r>
            <w:r>
              <w:rPr>
                <w:rStyle w:val="IndexLink"/>
              </w:rPr>
              <w:t>121</w:t>
            </w:r>
          </w:hyperlink>
        </w:p>
        <w:p>
          <w:pPr>
            <w:pStyle w:val="Contents3"/>
            <w:tabs>
              <w:tab w:val="clear" w:pos="8459"/>
              <w:tab w:val="right" w:pos="9026" w:leader="dot"/>
            </w:tabs>
            <w:rPr/>
          </w:pPr>
          <w:hyperlink w:anchor="__RefHeading___Toc736457_373438147">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736459_373438147">
            <w:r>
              <w:rPr>
                <w:webHidden/>
                <w:rStyle w:val="IndexLink"/>
                <w:rtl w:val="true"/>
              </w:rPr>
              <w:t>الجواب</w:t>
            </w:r>
            <w:r>
              <w:rPr>
                <w:rStyle w:val="IndexLink"/>
                <w:rtl w:val="true"/>
              </w:rPr>
              <w:tab/>
            </w:r>
            <w:r>
              <w:rPr>
                <w:rStyle w:val="IndexLink"/>
              </w:rPr>
              <w:t>121</w:t>
            </w:r>
          </w:hyperlink>
        </w:p>
        <w:p>
          <w:pPr>
            <w:pStyle w:val="Contents2"/>
            <w:tabs>
              <w:tab w:val="clear" w:pos="8743"/>
              <w:tab w:val="right" w:pos="9026" w:leader="dot"/>
            </w:tabs>
            <w:rPr/>
          </w:pPr>
          <w:hyperlink w:anchor="__RefHeading___Toc736461_373438147">
            <w:r>
              <w:rPr>
                <w:webHidden/>
                <w:rStyle w:val="IndexLink"/>
                <w:rtl w:val="true"/>
              </w:rPr>
              <w:t>هل یجوز عندکم تطهیر محل البول بالریق؟</w:t>
            </w:r>
            <w:r>
              <w:rPr>
                <w:rStyle w:val="IndexLink"/>
                <w:rtl w:val="true"/>
              </w:rPr>
              <w:tab/>
            </w:r>
            <w:r>
              <w:rPr>
                <w:rStyle w:val="IndexLink"/>
              </w:rPr>
              <w:t>125</w:t>
            </w:r>
          </w:hyperlink>
        </w:p>
        <w:p>
          <w:pPr>
            <w:pStyle w:val="Contents3"/>
            <w:tabs>
              <w:tab w:val="clear" w:pos="8459"/>
              <w:tab w:val="right" w:pos="9026" w:leader="dot"/>
            </w:tabs>
            <w:rPr/>
          </w:pPr>
          <w:hyperlink w:anchor="__RefHeading___Toc736463_373438147">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736465_373438147">
            <w:r>
              <w:rPr>
                <w:webHidden/>
                <w:rStyle w:val="IndexLink"/>
                <w:rtl w:val="true"/>
              </w:rPr>
              <w:t>الجواب</w:t>
            </w:r>
            <w:r>
              <w:rPr>
                <w:rStyle w:val="IndexLink"/>
                <w:rtl w:val="true"/>
              </w:rPr>
              <w:tab/>
            </w:r>
            <w:r>
              <w:rPr>
                <w:rStyle w:val="IndexLink"/>
              </w:rPr>
              <w:t>125</w:t>
            </w:r>
          </w:hyperlink>
        </w:p>
        <w:p>
          <w:pPr>
            <w:pStyle w:val="Contents2"/>
            <w:tabs>
              <w:tab w:val="clear" w:pos="8743"/>
              <w:tab w:val="right" w:pos="9026" w:leader="dot"/>
            </w:tabs>
            <w:rPr/>
          </w:pPr>
          <w:hyperlink w:anchor="__RefHeading___Toc736467_373438147">
            <w:r>
              <w:rPr>
                <w:webHidden/>
                <w:rStyle w:val="IndexLink"/>
                <w:rtl w:val="true"/>
              </w:rPr>
              <w:t>فهرس الکتاب</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8_7149"/>
      <w:bookmarkStart w:id="1" w:name="pg938_7149"/>
      <w:bookmarkEnd w:id="1"/>
    </w:p>
    <w:p>
      <w:pPr>
        <w:pStyle w:val="Heading2"/>
        <w:numPr>
          <w:ilvl w:val="1"/>
          <w:numId w:val="1"/>
        </w:numPr>
        <w:rPr/>
      </w:pPr>
      <w:bookmarkStart w:id="2" w:name="pg938_7149"/>
      <w:bookmarkStart w:id="3" w:name="__RefHeading___Toc736297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مسائل مجلة جیش الصحابة</w:t>
      </w:r>
    </w:p>
    <w:p>
      <w:pPr>
        <w:pStyle w:val="BookText"/>
        <w:rPr/>
      </w:pPr>
      <w:r>
        <w:rPr>
          <w:rFonts w:ascii="IRNazanin" w:hAnsi="IRNazanin" w:eastAsia="IRNazanin"/>
          <w:color w:val="111111"/>
          <w:sz w:val="28"/>
          <w:sz w:val="28"/>
          <w:szCs w:val="28"/>
          <w:rtl w:val="true"/>
          <w:lang w:bidi="fa-IR"/>
        </w:rPr>
        <w:t>أجوبة علی مسائل وجهتها الی علماء الشیعة</w:t>
      </w:r>
    </w:p>
    <w:p>
      <w:pPr>
        <w:pStyle w:val="BookText"/>
        <w:rPr/>
      </w:pPr>
      <w:r>
        <w:rPr>
          <w:rFonts w:ascii="IRNazanin" w:hAnsi="IRNazanin" w:eastAsia="IRNazanin"/>
          <w:color w:val="111111"/>
          <w:sz w:val="28"/>
          <w:sz w:val="28"/>
          <w:szCs w:val="28"/>
          <w:rtl w:val="true"/>
          <w:lang w:bidi="fa-IR"/>
        </w:rPr>
        <w:t>مجلة الخلافة الراشدة الباکستانیة</w:t>
      </w:r>
    </w:p>
    <w:p>
      <w:pPr>
        <w:pStyle w:val="BookText"/>
        <w:rPr/>
      </w:pPr>
      <w:r>
        <w:rPr>
          <w:rFonts w:ascii="IRNazanin" w:hAnsi="IRNazanin" w:eastAsia="IRNazanin"/>
          <w:color w:val="111111"/>
          <w:sz w:val="28"/>
          <w:sz w:val="28"/>
          <w:szCs w:val="28"/>
          <w:rtl w:val="true"/>
          <w:lang w:bidi="fa-IR"/>
        </w:rPr>
        <w:t>التابعة لمنظمة جیش الصحابة</w:t>
      </w:r>
    </w:p>
    <w:p>
      <w:pPr>
        <w:pStyle w:val="BookText"/>
        <w:rPr/>
      </w:pPr>
      <w:r>
        <w:rPr>
          <w:rFonts w:ascii="IRNazanin" w:hAnsi="IRNazanin" w:eastAsia="IRNazanin"/>
          <w:color w:val="111111"/>
          <w:sz w:val="28"/>
          <w:sz w:val="28"/>
          <w:szCs w:val="28"/>
          <w:rtl w:val="true"/>
          <w:lang w:bidi="fa-IR"/>
        </w:rPr>
        <w:t>بقلم دوست محمد قریشی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الکورانی العاملی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938_7153"/>
      <w:bookmarkStart w:id="6" w:name="pg938_7153"/>
      <w:bookmarkEnd w:id="6"/>
    </w:p>
    <w:p>
      <w:pPr>
        <w:pStyle w:val="Heading2"/>
        <w:numPr>
          <w:ilvl w:val="1"/>
          <w:numId w:val="1"/>
        </w:numPr>
        <w:rPr/>
      </w:pPr>
      <w:bookmarkStart w:id="7" w:name="pg938_7153"/>
      <w:bookmarkStart w:id="8" w:name="__RefHeading___Toc736299_373438147"/>
      <w:bookmarkStart w:id="9" w:name="_Toc2"/>
      <w:bookmarkEnd w:id="7"/>
      <w:bookmarkEnd w:id="8"/>
      <w:r>
        <w:rPr>
          <w:rtl w:val="true"/>
        </w:rPr>
        <w:t>اشارة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وافضل الصلاة وأتم السلام علی سیدنا ونبینا محمد وآله الطیبین الطاهرین</w:t>
      </w:r>
    </w:p>
    <w:p>
      <w:pPr>
        <w:pStyle w:val="BookText"/>
        <w:rPr/>
      </w:pPr>
      <w:r>
        <w:rPr>
          <w:rFonts w:ascii="IRNazanin" w:hAnsi="IRNazanin" w:eastAsia="IRNazanin"/>
          <w:color w:val="111111"/>
          <w:sz w:val="28"/>
          <w:sz w:val="28"/>
          <w:szCs w:val="28"/>
          <w:rtl w:val="true"/>
          <w:lang w:bidi="fa-IR"/>
        </w:rPr>
        <w:t xml:space="preserve">وبعد ، فهذ إجابات علی مسائل وجهتها المجلة المذکورة الی علماء الشیعة ، فی أربع وأربعین سؤالاً أو إشکالاً ، وقد رغب الیَّ بعض الإخوة الباکستانیین أن أجیب علیها لأهمیتها عندهم ، رغم أن مستواها العلمی عادی جداً ، فاحتسبت ذلک للدفاع عن مذهب أهل البیت الطاهرین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أسأله تعالی أن یهدی بها طالب الحق ویسکت المعاند ، وهو حسبنا ونعم الوکیل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العاشر من رجب المحرم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38_7157"/>
      <w:bookmarkStart w:id="11" w:name="pg938_7157"/>
      <w:bookmarkEnd w:id="11"/>
    </w:p>
    <w:p>
      <w:pPr>
        <w:pStyle w:val="Heading2"/>
        <w:numPr>
          <w:ilvl w:val="1"/>
          <w:numId w:val="1"/>
        </w:numPr>
        <w:rPr/>
      </w:pPr>
      <w:bookmarkStart w:id="12" w:name="pg938_7157"/>
      <w:bookmarkStart w:id="13" w:name="__RefHeading___Toc736301_373438147"/>
      <w:bookmarkStart w:id="14" w:name="_Toc3"/>
      <w:bookmarkEnd w:id="12"/>
      <w:bookmarkEnd w:id="13"/>
      <w:r>
        <w:rPr>
          <w:rtl w:val="true"/>
        </w:rPr>
        <w:t>زواج أبی بکر من أسماء بنت عمیس</w:t>
      </w:r>
      <w:bookmarkEnd w:id="14"/>
    </w:p>
    <w:p>
      <w:pPr>
        <w:pStyle w:val="Heading3"/>
        <w:numPr>
          <w:ilvl w:val="2"/>
          <w:numId w:val="1"/>
        </w:numPr>
        <w:rPr/>
      </w:pPr>
      <w:bookmarkStart w:id="15" w:name="__RefHeading___Toc736303_373438147"/>
      <w:bookmarkStart w:id="16" w:name="_Toc4"/>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سؤال رقم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الصدیق الأکبر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 منافقاً ومرتداً وظالماً وغاصباً ، فکیف أجری علی عقد زواجه علی أسماء بنت عمیس ، أرملة أخیه جعفر الطیار ؟</w:t>
      </w:r>
    </w:p>
    <w:p>
      <w:pPr>
        <w:pStyle w:val="Heading3"/>
        <w:numPr>
          <w:ilvl w:val="2"/>
          <w:numId w:val="1"/>
        </w:numPr>
        <w:rPr/>
      </w:pPr>
      <w:bookmarkStart w:id="17" w:name="__RefHeading___Toc736305_373438147"/>
      <w:bookmarkStart w:id="18" w:name="_Toc5"/>
      <w:bookmarkEnd w:id="17"/>
      <w:r>
        <w:rPr>
          <w:rtl w:val="true"/>
        </w:rPr>
        <w:t>الجواب</w:t>
      </w:r>
      <w:bookmarkEnd w:id="18"/>
    </w:p>
    <w:p>
      <w:pPr>
        <w:pStyle w:val="BookText"/>
        <w:rPr/>
      </w:pPr>
      <w:r>
        <w:rPr>
          <w:rFonts w:ascii="IRNazanin" w:hAnsi="IRNazanin" w:eastAsia="IRNazanin"/>
          <w:color w:val="111111"/>
          <w:sz w:val="28"/>
          <w:sz w:val="28"/>
          <w:szCs w:val="28"/>
          <w:rtl w:val="true"/>
          <w:lang w:bidi="fa-IR"/>
        </w:rPr>
        <w:t>هذا السؤال یدل علی عدم اطلاع صاحبه ، فإن أبا بکر تزوج بأسماء بنت عمیس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شهادة زوجها جعفر بن أبی طالب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مسلم النیشابوری فی صحیحه</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عائشة قالت نَفَسَت أسماء بنت عمیس بمحمد بن أبی بکر بالشجرة ،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یأمرها أن تغتسل وتَهِلّ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نجد فی أی مصدر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أجری عقد </w:t>
      </w:r>
    </w:p>
    <w:p>
      <w:pPr>
        <w:pStyle w:val="BookText"/>
        <w:rPr/>
      </w:pPr>
      <w:r>
        <w:rPr>
          <w:rFonts w:ascii="IRNazanin" w:hAnsi="IRNazanin" w:eastAsia="IRNazanin"/>
          <w:color w:val="111111"/>
          <w:sz w:val="28"/>
          <w:sz w:val="28"/>
          <w:szCs w:val="28"/>
          <w:rtl w:val="true"/>
          <w:lang w:bidi="fa-IR"/>
        </w:rPr>
        <w:t xml:space="preserve">زواج أسماء بنت عمیس علی أبی بکر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لماذا تزوجت أسماء بأبی بکر ولم ینهها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 الأحکام الشرعیة علی الظاهر ، ولم یعامل الناس علی ما فی قلوبهم ، ولم یکن یکشف ستراً عن أحد ، فمع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مسند أحمد</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أصحابی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أیضاً فی الصحیح عندهم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لانخرق علی أحد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9/410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عمر قال کنت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حرملة بن زید فجلس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الإیمان ههنا وأشار إلی لسانه والنفاق ههنا وأشار إلی صدره ، ولا یذکر الله إلا قلیلاً ، فسکت عنه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فردد ذلک علیه حرملة، فأخذ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لسان حرملة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له لساناً صادقاً وقلباً شاکراً،وارزقه حبی وحب من یحبنی وصل أمره إلیالخیر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لی إخواناً منافقین کنت فیهم رأساً ألا أدلک علیهم؟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جاءنا کما جئتنا استغفرنا له کما استغفرنا لک ، ومن أصر علی ذنبه فالله أولی به، ولا نخرق علی أحد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وأبو بکر کان علی ظاهر الإسلام ، ولذا عامله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 ، ولم یکشف له ستراً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أشار الیه الکاتب من اعتقادنا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 فنحن نطیع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أمرنا أن نتمسک بعده بالقرآن والعترة الطاهرة ، وقد صح حدیث الثقلین عند الجمیع ، فنحن نتلقی القرآن والسنةمن أهل البیت وحدهم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ونجعلهم مقیاساً للمرضیین وغیر المرضیین من الصحابة ، وقد روی الجمیع أن حب علی وبغضه کان المقیاس للإیمان والنفاق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هو بعد وفاته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الغدیرللأمینی</w:t>
      </w:r>
      <w:r>
        <w:rPr>
          <w:rFonts w:eastAsia="IRNazanin" w:cs="IRNazanin"/>
          <w:color w:val="111111"/>
          <w:sz w:val="28"/>
          <w:szCs w:val="28"/>
          <w:rtl w:val="true"/>
          <w:lang w:bidi="fa-IR"/>
        </w:rPr>
        <w:t xml:space="preserve">: </w:t>
      </w:r>
      <w:r>
        <w:rPr>
          <w:rFonts w:eastAsia="IRNazanin" w:cs="IRNazanin"/>
          <w:color w:val="111111"/>
          <w:sz w:val="28"/>
          <w:szCs w:val="28"/>
          <w:lang w:bidi="fa-IR"/>
        </w:rPr>
        <w:t>3/182</w:t>
      </w:r>
      <w:r>
        <w:rPr>
          <w:rFonts w:ascii="IRNazanin" w:hAnsi="IRNazanin" w:eastAsia="IRNazanin"/>
          <w:color w:val="111111"/>
          <w:sz w:val="28"/>
          <w:sz w:val="28"/>
          <w:szCs w:val="28"/>
          <w:rtl w:val="true"/>
          <w:lang w:bidi="fa-IR"/>
        </w:rPr>
        <w:t xml:space="preserve">، وفیه العدید من مصادر ذلک کالترمذی وأحمد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الأمر فی بقیة المعصومین من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ثبت عندنا أن علیاً أو فاطمة أو الحسن أو الحسین أو أحداً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رأی سلبی فی شخص أخذنا به حتی لو کان الطرف صحابیاً ، لأنا مکلفون باتباع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باتباع الصحابة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رویتم أنتم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رأیه سیئاً فی أبی بکر وعمر، ففی صحیح مسلم</w:t>
      </w:r>
      <w:r>
        <w:rPr>
          <w:rFonts w:eastAsia="IRNazanin" w:cs="IRNazanin"/>
          <w:color w:val="111111"/>
          <w:sz w:val="28"/>
          <w:szCs w:val="28"/>
          <w:rtl w:val="true"/>
          <w:lang w:bidi="fa-IR"/>
        </w:rPr>
        <w:t>:</w:t>
      </w:r>
      <w:r>
        <w:rPr>
          <w:rFonts w:eastAsia="IRNazanin" w:cs="IRNazanin"/>
          <w:color w:val="111111"/>
          <w:sz w:val="28"/>
          <w:szCs w:val="28"/>
          <w:lang w:bidi="fa-IR"/>
        </w:rPr>
        <w:t>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عمر مخاطباً علیاً 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أبو بکر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نورث ما ترکنا صدقة فرأیتماه کاذباً آثماً غادراً خائناً ، والله یعلم إنه لصادق </w:t>
      </w:r>
    </w:p>
    <w:p>
      <w:pPr>
        <w:pStyle w:val="BookText"/>
        <w:rPr/>
      </w:pPr>
      <w:r>
        <w:rPr>
          <w:rFonts w:ascii="IRNazanin" w:hAnsi="IRNazanin" w:eastAsia="IRNazanin"/>
          <w:color w:val="111111"/>
          <w:sz w:val="28"/>
          <w:sz w:val="28"/>
          <w:szCs w:val="28"/>
          <w:rtl w:val="true"/>
          <w:lang w:bidi="fa-IR"/>
        </w:rPr>
        <w:t xml:space="preserve">بار راشد تابع للحق ، ثم توفی أبو بکر وأنا 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وولی أبی بکر فرأیتمانی کاذباً آثماً غادراً خائناً ، والله یعلم إنی لصادق بار راشد تابع للحق ، فولیتها ، ثم جئتنی أنت وهذا وأنتما جمیع وأمرکما واحد ، فقلتما إدفعها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نعتقد بأن أبا بکر وعمر قد دبرا مؤامرة السقیفة وغصبا الخلافة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ونعتقد أن شهادة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حقهما بشأن الخلافة وشأن فدک شهادة صحیحة ، علی ما شهد به عمر </w:t>
      </w:r>
      <w:r>
        <w:rPr>
          <w:rFonts w:eastAsia="IRNazanin" w:cs="IRNazanin"/>
          <w:color w:val="111111"/>
          <w:sz w:val="28"/>
          <w:szCs w:val="28"/>
          <w:rtl w:val="true"/>
          <w:lang w:bidi="fa-IR"/>
        </w:rPr>
        <w:t xml:space="preserve">! </w:t>
      </w:r>
      <w:bookmarkStart w:id="19" w:name="pg938_7165"/>
    </w:p>
    <w:p>
      <w:pPr>
        <w:pStyle w:val="Heading2"/>
        <w:numPr>
          <w:ilvl w:val="1"/>
          <w:numId w:val="1"/>
        </w:numPr>
        <w:rPr/>
      </w:pPr>
      <w:bookmarkStart w:id="20" w:name="__RefHeading___Toc736307_373438147"/>
      <w:bookmarkStart w:id="21" w:name="_Toc6"/>
      <w:bookmarkEnd w:id="19"/>
      <w:bookmarkEnd w:id="20"/>
      <w:r>
        <w:rPr>
          <w:rtl w:val="true"/>
        </w:rPr>
        <w:t>النسب الشرعی یتحقق بالأب ؟</w:t>
      </w:r>
      <w:bookmarkEnd w:id="21"/>
    </w:p>
    <w:p>
      <w:pPr>
        <w:pStyle w:val="Heading3"/>
        <w:numPr>
          <w:ilvl w:val="2"/>
          <w:numId w:val="1"/>
        </w:numPr>
        <w:rPr/>
      </w:pPr>
      <w:bookmarkStart w:id="22" w:name="__RefHeading___Toc736309_373438147"/>
      <w:bookmarkStart w:id="23" w:name="_Toc7"/>
      <w:bookmarkEnd w:id="22"/>
      <w:r>
        <w:rPr>
          <w:rtl w:val="true"/>
        </w:rPr>
        <w:t>اشارة</w:t>
      </w:r>
      <w:bookmarkEnd w:id="2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السید فی مذهبکم هو الذی ینتسب بالأب الی بنی هاشم ، فلماذا لم یکن بقیة أولاد علی من غیر فاطمة سادة عندکم؟ أعطونا الدلیل من کتب معتبرة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من ینتسب من جهة الأم الی غیر بنی هاشم لیس سیداً ، فإن الإمام زین العابدین لیس سیداً ، لأن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سیدة ولا قرشیة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عندکم سید أم لا ؟ إذا کان سیداً فلماذا جعلتم بعض أولاده غیر سادة ؟</w:t>
      </w:r>
    </w:p>
    <w:p>
      <w:pPr>
        <w:pStyle w:val="Heading3"/>
        <w:numPr>
          <w:ilvl w:val="2"/>
          <w:numId w:val="1"/>
        </w:numPr>
        <w:rPr/>
      </w:pPr>
      <w:bookmarkStart w:id="24" w:name="__RefHeading___Toc736311_373438147"/>
      <w:bookmarkStart w:id="25" w:name="_Toc8"/>
      <w:bookmarkEnd w:id="24"/>
      <w:r>
        <w:rPr>
          <w:rtl w:val="true"/>
        </w:rPr>
        <w:t xml:space="preserve">جواب الأسئلة </w:t>
      </w:r>
      <w:r>
        <w:rPr/>
        <w:t>2</w:t>
      </w:r>
      <w:r>
        <w:rPr>
          <w:rtl w:val="true"/>
        </w:rPr>
        <w:t>و</w:t>
      </w:r>
      <w:r>
        <w:rPr/>
        <w:t>3</w:t>
      </w:r>
      <w:r>
        <w:rPr>
          <w:rtl w:val="true"/>
        </w:rPr>
        <w:t>و</w:t>
      </w:r>
      <w:r>
        <w:rPr/>
        <w:t>4</w:t>
      </w:r>
      <w:bookmarkEnd w:id="25"/>
    </w:p>
    <w:p>
      <w:pPr>
        <w:pStyle w:val="BookText"/>
        <w:rPr/>
      </w:pPr>
      <w:r>
        <w:rPr>
          <w:rFonts w:ascii="Amiri" w:hAnsi="Amiri" w:eastAsia="Amiri" w:cs="Amiri"/>
          <w:color w:val="111111"/>
          <w:sz w:val="28"/>
          <w:sz w:val="28"/>
          <w:szCs w:val="28"/>
          <w:rtl w:val="true"/>
          <w:lang w:bidi="ar-SA"/>
        </w:rPr>
        <w:t>الملاک فی کون الشخص سیداً هاشمیاً هو نسبه من جهة الأب فقط ، سواء کانت أمه هاشمیة أم لا،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أدْعُوهُمْ لآبَائِهِمْ هُوَ أَقْسَطُ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هاشمی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من هاشمیین ، وکل من انتسب الیه بالبنوة فهو سید هاشمی، ولم یقل أحد من الشیعة إن </w:t>
      </w:r>
      <w:bookmarkStart w:id="26" w:name="pg938_7167"/>
    </w:p>
    <w:p>
      <w:pPr>
        <w:pStyle w:val="BookText"/>
        <w:rPr/>
      </w:pPr>
      <w:bookmarkEnd w:id="26"/>
      <w:r>
        <w:rPr>
          <w:rFonts w:ascii="IRNazanin" w:hAnsi="IRNazanin" w:eastAsia="IRNazanin"/>
          <w:color w:val="111111"/>
          <w:sz w:val="28"/>
          <w:sz w:val="28"/>
          <w:szCs w:val="28"/>
          <w:rtl w:val="true"/>
          <w:lang w:bidi="fa-IR"/>
        </w:rPr>
        <w:t>أولاد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الصدیقة الکبری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سادة ، نعم لأولاد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وذریاتهاالصالحین خصوصیتهم وامتیازهم</w:t>
      </w:r>
      <w:r>
        <w:rPr>
          <w:rFonts w:eastAsia="IRNazanin" w:cs="IRNazanin"/>
          <w:color w:val="111111"/>
          <w:sz w:val="28"/>
          <w:szCs w:val="28"/>
          <w:rtl w:val="true"/>
          <w:lang w:bidi="fa-IR"/>
        </w:rPr>
        <w:t>.</w:t>
      </w:r>
    </w:p>
    <w:p>
      <w:pPr>
        <w:pStyle w:val="Heading2"/>
        <w:numPr>
          <w:ilvl w:val="1"/>
          <w:numId w:val="1"/>
        </w:numPr>
        <w:rPr/>
      </w:pPr>
      <w:bookmarkStart w:id="27" w:name="__RefHeading___Toc736313_373438147"/>
      <w:bookmarkStart w:id="28" w:name="_Toc9"/>
      <w:bookmarkEnd w:id="27"/>
      <w:r>
        <w:rPr>
          <w:rtl w:val="true"/>
        </w:rPr>
        <w:t>من هم آل محمد</w:t>
      </w:r>
      <w:r>
        <w:rPr>
          <w:rtl w:val="true"/>
        </w:rPr>
        <w:t>(</w:t>
      </w:r>
      <w:r>
        <w:rPr>
          <w:rtl w:val="true"/>
        </w:rPr>
        <w:t xml:space="preserve">صلّی الله علیه و آله وسلّم </w:t>
      </w:r>
      <w:r>
        <w:rPr>
          <w:rtl w:val="true"/>
        </w:rPr>
        <w:t>)</w:t>
      </w:r>
      <w:r>
        <w:rPr>
          <w:rtl w:val="true"/>
        </w:rPr>
        <w:t>وأهل البیت</w:t>
      </w:r>
      <w:r>
        <w:rPr>
          <w:rtl w:val="true"/>
        </w:rPr>
        <w:t>(</w:t>
      </w:r>
      <w:r>
        <w:rPr>
          <w:rtl w:val="true"/>
        </w:rPr>
        <w:t>علیهم السّلام</w:t>
      </w:r>
      <w:r>
        <w:rPr>
          <w:rtl w:val="true"/>
        </w:rPr>
        <w:t xml:space="preserve">) </w:t>
      </w:r>
      <w:r>
        <w:rPr>
          <w:rtl w:val="true"/>
        </w:rPr>
        <w:t>؟</w:t>
      </w:r>
      <w:bookmarkEnd w:id="28"/>
    </w:p>
    <w:p>
      <w:pPr>
        <w:pStyle w:val="Heading3"/>
        <w:numPr>
          <w:ilvl w:val="2"/>
          <w:numId w:val="1"/>
        </w:numPr>
        <w:rPr/>
      </w:pPr>
      <w:bookmarkStart w:id="29" w:name="__RefHeading___Toc736315_373438147"/>
      <w:bookmarkStart w:id="30" w:name="_Toc10"/>
      <w:bookmarkEnd w:id="29"/>
      <w:r>
        <w:rPr>
          <w:rtl w:val="true"/>
        </w:rPr>
        <w:t>اشارة</w:t>
      </w:r>
      <w:bookmarkEnd w:id="3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المراد من آل محمد أولاده فقط ، أو یشمل الباقین؟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لفظ الآل مختصاً بأولاد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فلماذا صار عندکم شاملاً لعلی مع أنه لیس ابن النبی ، بل هو ابن عمه؟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المراد من الآل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تجعلوا نساء النبی من أهل البیت؟</w:t>
      </w:r>
      <w:r>
        <w:rPr>
          <w:rFonts w:eastAsia="IRNazanin" w:cs="IRNazanin"/>
          <w:color w:val="111111"/>
          <w:sz w:val="28"/>
          <w:szCs w:val="28"/>
          <w:rtl w:val="true"/>
          <w:lang w:bidi="fa-IR"/>
        </w:rPr>
        <w:t xml:space="preserve">! </w:t>
      </w:r>
      <w:bookmarkStart w:id="31" w:name="pg938_7169"/>
    </w:p>
    <w:p>
      <w:pPr>
        <w:pStyle w:val="Heading3"/>
        <w:numPr>
          <w:ilvl w:val="2"/>
          <w:numId w:val="1"/>
        </w:numPr>
        <w:rPr/>
      </w:pPr>
      <w:bookmarkStart w:id="32" w:name="__RefHeading___Toc736317_373438147"/>
      <w:bookmarkStart w:id="33" w:name="_Toc11"/>
      <w:bookmarkEnd w:id="31"/>
      <w:bookmarkEnd w:id="32"/>
      <w:r>
        <w:rPr>
          <w:rtl w:val="true"/>
        </w:rPr>
        <w:t xml:space="preserve">جواب الأسئلة </w:t>
      </w:r>
      <w:r>
        <w:rPr/>
        <w:t>5</w:t>
      </w:r>
      <w:r>
        <w:rPr>
          <w:rtl w:val="true"/>
        </w:rPr>
        <w:t xml:space="preserve"> </w:t>
      </w:r>
      <w:r>
        <w:rPr>
          <w:rtl w:val="true"/>
        </w:rPr>
        <w:t>و</w:t>
      </w:r>
      <w:r>
        <w:rPr/>
        <w:t>6</w:t>
      </w:r>
      <w:r>
        <w:rPr>
          <w:rtl w:val="true"/>
        </w:rPr>
        <w:t xml:space="preserve"> </w:t>
      </w:r>
      <w:r>
        <w:rPr>
          <w:rtl w:val="true"/>
        </w:rPr>
        <w:t>و</w:t>
      </w:r>
      <w:r>
        <w:rPr/>
        <w:t>7</w:t>
      </w:r>
      <w:bookmarkEnd w:id="33"/>
    </w:p>
    <w:p>
      <w:pPr>
        <w:pStyle w:val="BookText"/>
        <w:rPr/>
      </w:pPr>
      <w:r>
        <w:rPr>
          <w:rFonts w:ascii="IRNazanin" w:hAnsi="IRNazanin" w:eastAsia="IRNazanin"/>
          <w:color w:val="111111"/>
          <w:sz w:val="28"/>
          <w:sz w:val="28"/>
          <w:szCs w:val="28"/>
          <w:rtl w:val="true"/>
          <w:lang w:bidi="fa-IR"/>
        </w:rPr>
        <w:t xml:space="preserve">آل الرجل فی اللغة العربیة عصبته ، والعصبة لا تشمل النساء فعندما تقول إن الحکم فی البلد الفلانی لآل الملک فلان ، أی لعصبته ، ولا یدخل فیها نساؤه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فآل النبی من الأساس لاتشمل نساءه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أهل بیت الرجل یشمل فی اللغة عصبته ونساءه وبقیة أقاربه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الآل فی اللغة واسع لأنه یشمل کل عصبته لصلبه وأقاربه القریبین ، ومعنی أهل البیت فی اللغة واسع أیضاً لأنه یشمل العصبة والنساء، 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غیَّرالمفهوم اللغوی وجعله مصطلحاً إسلامیاً ، فحصر مفهوم أهل بیته وآله بعلی وفاطمة والحسن والحسین وتسعة من ذریة الحسینآخرهم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النبی وآل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مصطلحاً إسلامیاً لأناس معینین لایدخل معهم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مثل کلمة الصلاة ، حیث أن معناها اللغوی واسع یشمل کل دعاء ، 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جعلها مصطلحاً لعبادة خاصة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فکما أنه لایجوز أن نفسر قوله تعالیمثلاً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أَقِیمُوا الصَّلاةَ وَاتَّقُوهُ وَهُوَ الَّذِی إِلَیْهِ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بالدعاء ونقول إن من رفع یدیه ودعا الله أو دعاه بقلبه فقد أقام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w:t>
      </w:r>
    </w:p>
    <w:p>
      <w:pPr>
        <w:pStyle w:val="BookText"/>
        <w:rPr/>
      </w:pP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الإصطلاحیة ولیس المعنی اللغوی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فکذلک لایجوز أن یقول أحد إن آل النبی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یشملون کل عصبته ونساءه،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جعلهم مصطلحاً خاصاً لأشخاص حددهم وسماهم ، فالمقصود بهم فی الآیات والأحادیث الشریفة المعنی المصطلح ولیس اللغوی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هذا الإصطلاح النبوی حدیث الکساء وهو صحیح صریح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 بدخول أم سلمة معهم ، بل روی أحمد فی مسنده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جذب الکساء من یدها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6/323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أم سلمة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 ائتینی بزوجک وابنیک ، فجاءت بهم فألقی علیهم کساء فدکیاً ، قال ثم وضع یده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آل محمد فاجعل صلواتک وبرکاتک علی محمد وعلیآل محمد إنک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فرفعت الکساء لأدخل معهم فجذبه من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أبو یعلی فی مسنده</w:t>
      </w:r>
      <w:r>
        <w:rPr>
          <w:rFonts w:eastAsia="IRNazanin" w:cs="IRNazanin"/>
          <w:color w:val="111111"/>
          <w:sz w:val="28"/>
          <w:szCs w:val="28"/>
          <w:rtl w:val="true"/>
          <w:lang w:bidi="fa-IR"/>
        </w:rPr>
        <w:t>:</w:t>
      </w:r>
      <w:r>
        <w:rPr>
          <w:rFonts w:eastAsia="IRNazanin" w:cs="IRNazanin"/>
          <w:color w:val="111111"/>
          <w:sz w:val="28"/>
          <w:szCs w:val="28"/>
          <w:lang w:bidi="fa-IR"/>
        </w:rPr>
        <w:t>21/344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والطبرانی فی المعجم الکبیر</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أن آیة التطهیر لها إطلاق یشمل نساء النبی 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أحادیث الکساء قدحصر المقصود بها، وحرم نساءه من هذه الدرجة، وأخرجهن من أهل بیته المطهرین فمن یقول بدخولهن فی أهل البیت فقد رد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والراد علیه رادٌّ علی الله تعالی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ویکون من جهة أخری قد ظلم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وتعدی علی الحق الذی خصهم الله تعالی به وجعل لهم فیه شرکاء </w:t>
      </w:r>
      <w:r>
        <w:rPr>
          <w:rFonts w:eastAsia="IRNazanin" w:cs="IRNazanin"/>
          <w:color w:val="111111"/>
          <w:sz w:val="28"/>
          <w:szCs w:val="28"/>
          <w:rtl w:val="true"/>
          <w:lang w:bidi="fa-IR"/>
        </w:rPr>
        <w:t xml:space="preserve">! </w:t>
      </w:r>
      <w:bookmarkStart w:id="34" w:name="pg938_7175"/>
    </w:p>
    <w:p>
      <w:pPr>
        <w:pStyle w:val="Heading2"/>
        <w:numPr>
          <w:ilvl w:val="1"/>
          <w:numId w:val="1"/>
        </w:numPr>
        <w:rPr/>
      </w:pPr>
      <w:bookmarkStart w:id="35" w:name="__RefHeading___Toc736319_373438147"/>
      <w:bookmarkStart w:id="36" w:name="_Toc12"/>
      <w:bookmarkEnd w:id="34"/>
      <w:bookmarkEnd w:id="35"/>
      <w:r>
        <w:rPr>
          <w:rtl w:val="true"/>
        </w:rPr>
        <w:t>مطالبة الزهراء</w:t>
      </w:r>
      <w:r>
        <w:rPr>
          <w:rtl w:val="true"/>
        </w:rPr>
        <w:t>(</w:t>
      </w:r>
      <w:r>
        <w:rPr>
          <w:rtl w:val="true"/>
        </w:rPr>
        <w:t>علیهاالسّلام</w:t>
      </w:r>
      <w:r>
        <w:rPr>
          <w:rtl w:val="true"/>
        </w:rPr>
        <w:t>)</w:t>
      </w:r>
      <w:r>
        <w:rPr>
          <w:rtl w:val="true"/>
        </w:rPr>
        <w:t>لأبی بکر بفدک</w:t>
      </w:r>
      <w:bookmarkEnd w:id="36"/>
    </w:p>
    <w:p>
      <w:pPr>
        <w:pStyle w:val="Heading3"/>
        <w:numPr>
          <w:ilvl w:val="2"/>
          <w:numId w:val="1"/>
        </w:numPr>
        <w:rPr/>
      </w:pPr>
      <w:bookmarkStart w:id="37" w:name="__RefHeading___Toc736321_373438147"/>
      <w:bookmarkStart w:id="38" w:name="_Toc13"/>
      <w:bookmarkEnd w:id="37"/>
      <w:r>
        <w:rPr>
          <w:rtl w:val="true"/>
        </w:rPr>
        <w:t>اشارة</w:t>
      </w:r>
      <w:bookmarkEnd w:id="3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أن فاطمة الزهراء ذهبت الی أبی بکر تطالبه بفدک، وأبو بکر فی عقیدتکم غاصب ظالم ، فهل یجوز فی الشرع الذهاب الی الظالم والشکوی له والأمل بأن ینصف خصمه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ذهبت فاطمة لأخذ حقها من أبی بکر بإجازة زوجها حید الکرار أم بدون إجازته ، فإن قلتم ذهب بإجازته فأعطونا دلیلاً من کتاب بالصفحة والسطر والطبعة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قلتم ذهبت بدون إجازته ألیس ذلک طعناً فی کرامة سید النساء ؟</w:t>
      </w:r>
      <w:r>
        <w:rPr>
          <w:rFonts w:eastAsia="IRNazanin" w:cs="IRNazanin"/>
          <w:color w:val="111111"/>
          <w:sz w:val="28"/>
          <w:szCs w:val="28"/>
          <w:rtl w:val="true"/>
          <w:lang w:bidi="fa-IR"/>
        </w:rPr>
        <w:t>!</w:t>
      </w:r>
    </w:p>
    <w:p>
      <w:pPr>
        <w:pStyle w:val="Heading3"/>
        <w:numPr>
          <w:ilvl w:val="2"/>
          <w:numId w:val="1"/>
        </w:numPr>
        <w:rPr/>
      </w:pPr>
      <w:bookmarkStart w:id="39" w:name="__RefHeading___Toc736323_373438147"/>
      <w:bookmarkStart w:id="40" w:name="_Toc14"/>
      <w:bookmarkEnd w:id="39"/>
      <w:r>
        <w:rPr>
          <w:rtl w:val="true"/>
        </w:rPr>
        <w:t xml:space="preserve">جواب الأسئلة </w:t>
      </w:r>
      <w:r>
        <w:rPr/>
        <w:t>8</w:t>
      </w:r>
      <w:r>
        <w:rPr>
          <w:rtl w:val="true"/>
        </w:rPr>
        <w:t xml:space="preserve"> </w:t>
      </w:r>
      <w:r>
        <w:rPr>
          <w:rtl w:val="true"/>
        </w:rPr>
        <w:t>و</w:t>
      </w:r>
      <w:r>
        <w:rPr/>
        <w:t>9</w:t>
      </w:r>
      <w:r>
        <w:rPr>
          <w:rtl w:val="true"/>
        </w:rPr>
        <w:t xml:space="preserve"> </w:t>
      </w:r>
      <w:r>
        <w:rPr>
          <w:rtl w:val="true"/>
        </w:rPr>
        <w:t>و</w:t>
      </w:r>
      <w:r>
        <w:rPr/>
        <w:t>10</w:t>
      </w:r>
      <w:bookmarkEnd w:id="4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الجمیع یعرف زهد الصدیقة الکبری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کانت هی وزوجها وأطفالها یؤثرون بطعامهم المسکین والیتیم والأسیر علی أنفسهم ، وفیهم نزل قوله تعالی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والجمیع یعرفون أن النبی الصادق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أسرَّ الی ابنته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مرضه الذی توفی فیه أنها ستلحق به عن قریب ، وأنها أول أهل بیته لحوقاً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4/248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هذا یتبین أن هدفها من المطالبة بمزرعة فدک لیس الحصول علی المزرعة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هدفها أن تثبت للمسلمین أن الذی جلس فی مکان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أحکام الإسلام ویغصب مزرعة أعطاها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ابنته ووارثته الوحیدة ، فإذا کان أبو بکر یظلم بنت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أول یوم من خلافته ، فیاویل بقیة المسلمین من 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 من سیجلس بعده مکان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تذهب الی أبی بکر بصفته قاضیاً تعترف به وبعدالته ، فهی لم تبایعه ولم تعترف به خلیفة ، فکیف تعترف به قاضیاً عادلاً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تذهب الی بیت أبی بکر ، بل ذهبت الی المسجد ، عندما کان أبو بکر والصحابة مجتمعین فیه ، وخطبت خطبتها العظیمة ، وأقامت علیهم الحجة فی غصبهم </w:t>
      </w:r>
    </w:p>
    <w:p>
      <w:pPr>
        <w:pStyle w:val="BookText"/>
        <w:rPr/>
      </w:pPr>
      <w:r>
        <w:rPr>
          <w:rFonts w:ascii="IRNazanin" w:hAnsi="IRNazanin" w:eastAsia="IRNazanin"/>
          <w:color w:val="111111"/>
          <w:sz w:val="28"/>
          <w:sz w:val="28"/>
          <w:szCs w:val="28"/>
          <w:rtl w:val="true"/>
          <w:lang w:bidi="fa-IR"/>
        </w:rPr>
        <w:t>لخلافة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وبینت ظلمهم لها فی مصادرة فدک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أجمع علیه المسلمون أنه یجوز للإنسان أن یذهب الی ظالمه ویحتج علیه أمام الناس، حتی لو کان ظالمه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الصدیقة الکبری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معصومة بنص آیة التطهیر، والمباهلة، فآیة التطهیر وحدها کافیة للجزم بأنها لم تکن لتعصی ربها وتخرج من بیتها بغیر إذن زوجها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حدیث إن الرب یرضی لرضا فاطمة ویغضب لغضبها الذی رواه الحاکم وصححه </w:t>
      </w:r>
      <w:r>
        <w:rPr>
          <w:rFonts w:eastAsia="IRNazanin" w:cs="IRNazanin"/>
          <w:color w:val="111111"/>
          <w:sz w:val="28"/>
          <w:szCs w:val="28"/>
          <w:rtl w:val="true"/>
          <w:lang w:bidi="fa-IR"/>
        </w:rPr>
        <w:t>(:</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فدلیلنا علی أن خروجها بإذن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یزعم أنها خرجت بغیر إذنه یحتاج الی دلیل </w:t>
      </w:r>
      <w:r>
        <w:rPr>
          <w:rFonts w:eastAsia="IRNazanin" w:cs="IRNazanin"/>
          <w:color w:val="111111"/>
          <w:sz w:val="28"/>
          <w:szCs w:val="28"/>
          <w:rtl w:val="true"/>
          <w:lang w:bidi="fa-IR"/>
        </w:rPr>
        <w:t xml:space="preserve">! </w:t>
      </w:r>
      <w:bookmarkStart w:id="41" w:name="pg938_7181"/>
    </w:p>
    <w:p>
      <w:pPr>
        <w:pStyle w:val="Heading2"/>
        <w:numPr>
          <w:ilvl w:val="1"/>
          <w:numId w:val="1"/>
        </w:numPr>
        <w:rPr/>
      </w:pPr>
      <w:bookmarkStart w:id="42" w:name="__RefHeading___Toc736325_373438147"/>
      <w:bookmarkStart w:id="43" w:name="_Toc15"/>
      <w:bookmarkEnd w:id="41"/>
      <w:bookmarkEnd w:id="42"/>
      <w:r>
        <w:rPr>
          <w:rtl w:val="true"/>
        </w:rPr>
        <w:t>مادامت خلافة علی</w:t>
      </w:r>
      <w:r>
        <w:rPr>
          <w:rtl w:val="true"/>
        </w:rPr>
        <w:t>(</w:t>
      </w:r>
      <w:r>
        <w:rPr>
          <w:rtl w:val="true"/>
        </w:rPr>
        <w:t>علیه السّلام</w:t>
      </w:r>
      <w:r>
        <w:rPr>
          <w:rtl w:val="true"/>
        </w:rPr>
        <w:t>)</w:t>
      </w:r>
      <w:r>
        <w:rPr>
          <w:rtl w:val="true"/>
        </w:rPr>
        <w:t>إرادة ربانیة فلماذا لم تتحقق؟</w:t>
      </w:r>
      <w:bookmarkEnd w:id="43"/>
    </w:p>
    <w:p>
      <w:pPr>
        <w:pStyle w:val="Heading3"/>
        <w:numPr>
          <w:ilvl w:val="2"/>
          <w:numId w:val="1"/>
        </w:numPr>
        <w:rPr/>
      </w:pPr>
      <w:bookmarkStart w:id="44" w:name="__RefHeading___Toc736327_373438147"/>
      <w:bookmarkStart w:id="45" w:name="_Toc16"/>
      <w:bookmarkEnd w:id="44"/>
      <w:r>
        <w:rPr>
          <w:rtl w:val="true"/>
        </w:rPr>
        <w:t>اشارة</w:t>
      </w:r>
      <w:bookmarkEnd w:id="4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مادامت خلافة علی عندکم عهد من الله تعالی وإعلان نبوی 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فلماذا لم یَصِرْ علی الخلیفة الأول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 فهل عجز الله عن تحقیق إرادته نعوذ بالله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إن خلافة علی وعد إلهی ، فهل أن الخلافة الموعودة هی خلافة الصدیق الأکبر أبو بکر وغلبته هی الخلافة الموعودة لعلی أم غیرها ؟</w:t>
      </w:r>
    </w:p>
    <w:p>
      <w:pPr>
        <w:pStyle w:val="BookText"/>
        <w:rPr/>
      </w:pPr>
      <w:r>
        <w:rPr>
          <w:rFonts w:ascii="IRNazanin" w:hAnsi="IRNazanin" w:eastAsia="IRNazanin"/>
          <w:color w:val="111111"/>
          <w:sz w:val="28"/>
          <w:sz w:val="28"/>
          <w:szCs w:val="28"/>
          <w:rtl w:val="true"/>
          <w:lang w:bidi="fa-IR"/>
        </w:rPr>
        <w:t>فإن کانت غیرها فکیف صار أبو بکر غاصباً ، وإن کانت نفسها فکیف تحققت لأبی بکر ولم تتحقق لعلی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الإمامة والخلافة عندکم منصوصة من الله تعالی؟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الإمامة والخلافة الغلبة ، وقد غلبت خلافة الخلفاء ، فلماذا لم تغلب إمامة الأئمة الإثنی عشر ، أم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أنهم لم یکونوا أئمة بالحق فلم تغلب إمامتهم ؟ </w:t>
      </w:r>
      <w:bookmarkStart w:id="46" w:name="pg938_7183"/>
    </w:p>
    <w:p>
      <w:pPr>
        <w:pStyle w:val="Heading3"/>
        <w:numPr>
          <w:ilvl w:val="2"/>
          <w:numId w:val="1"/>
        </w:numPr>
        <w:rPr/>
      </w:pPr>
      <w:bookmarkStart w:id="47" w:name="__RefHeading___Toc736329_373438147"/>
      <w:bookmarkStart w:id="48" w:name="_Toc17"/>
      <w:bookmarkEnd w:id="46"/>
      <w:bookmarkEnd w:id="47"/>
      <w:r>
        <w:rPr>
          <w:rtl w:val="true"/>
        </w:rPr>
        <w:t xml:space="preserve">الجواب علی الأسئلة </w:t>
      </w:r>
      <w:r>
        <w:rPr/>
        <w:t>11</w:t>
      </w:r>
      <w:r>
        <w:rPr>
          <w:rtl w:val="true"/>
        </w:rPr>
        <w:t>و</w:t>
      </w:r>
      <w:r>
        <w:rPr/>
        <w:t>12</w:t>
      </w:r>
      <w:r>
        <w:rPr>
          <w:rtl w:val="true"/>
        </w:rPr>
        <w:t>و</w:t>
      </w:r>
      <w:r>
        <w:rPr/>
        <w:t>13</w:t>
      </w:r>
      <w:r>
        <w:rPr>
          <w:rtl w:val="true"/>
        </w:rPr>
        <w:t>و</w:t>
      </w:r>
      <w:r>
        <w:rPr/>
        <w:t>14</w:t>
      </w:r>
      <w:bookmarkEnd w:id="4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لم یمیز بین الإرادة التکوینیة لله تعالی والإرادة التشریعیة، فالإرادة التکوینیة هی التی یقول عنها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السَّمَاوَاتِ وَالأَرْضِ وَإِذَا قَضَی أَمْراً فَإِنَّمَا یَقُولُ لَهُ 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أراده سبحانه بهذه الإرادة یستحیل أن یتخلف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الإرادة التشریعیة فهی کإرادته عز وجل من إبلیس أن یسجد، ومن کل الناس أن یؤمنوا، لکنه أعطاهم الإختیار والقدرة فلم یسجد إبلیس ولم یحقق إرادة الله تعالی منه، ولم یؤمن أکثر الناس ولم یحققوا إرادة الله تعالی منهم ، وهذا لایعنی العجز من الله تعالی ، لأن إرادته هنا تشریعیة لاتکوینیة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هوحال الأمم بعد أنبیائهم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أمرهم الله تعالی وأراد منهم أن یطیعوا أوصیاء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ولکنهم عصوا الله تعالی وعزلوا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ونصبوا غیرهم من قبائلهم وأحزابهم ،واختلفوا واقتتلوا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لایعنی العجز من الله تعالی ، لأن إرادته هنا تشریعیة لاتکوینیة ،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الرُّسُلُ فَضَّلْنَا بَعْضَهُمْ عَلَی بَعْضٍ </w:t>
      </w:r>
    </w:p>
    <w:p>
      <w:pPr>
        <w:pStyle w:val="BookText"/>
        <w:rPr/>
      </w:pPr>
      <w:r>
        <w:rPr>
          <w:rFonts w:ascii="Amiri" w:hAnsi="Amiri" w:eastAsia="Amiri" w:cs="Amiri"/>
          <w:color w:val="111111"/>
          <w:sz w:val="28"/>
          <w:sz w:val="28"/>
          <w:szCs w:val="28"/>
          <w:rtl w:val="true"/>
          <w:lang w:bidi="ar-SA"/>
        </w:rPr>
        <w:t>مِنْهُمْ مَنْ کَلَّمَ اللَّهُ وَرَفَعَ بَعْضَهُمْ دَرَجَاتٍ وَآتَیْنَا عِیسَی ابْنَ مَرْیَمَ الْبَیِّنَاتِ وَأَیَّدْنَاهُ بِرُوحِ الْقُدُسِ وَلَوْ شَاءَ اللَّهُ مَا اقْتَتَلَ الَّذِینَ مِنْ بَعْدِهِمْ مِنْ بَعْدِ مَا جَاءَتْهُمُ الْبَیِّنَاتُ وَلَکِنِ اخْتَلَفُوا فَمِنْهُمْ مَنْ آمَنَ وَمِنْهُمْ مَنْ کَفَرَ وَلَوْ شَاءَ اللَّهُ مَا اقْتَتَلُوا وَلَکِنَّ اللَّهَ یَفْعَلُ 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سبحانه أراد أی سمح لهم أن یختاروا الخیر أو 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الغلبة والحکم لیست من شرط الإمامة أبداً ، فإن أکثر أوصیاء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یحکموا بعدهم ، وکانوا مغلوبین مضطهدین ، کما أشارت الآیة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الأئمة من بعده سوف تکذبهم الأمة وتعادیهم وتقتل علیاً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وسوف یکونون مغلوبین ، لکنهم لایضرهم تکذیب من کذبهم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معجم 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2/213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سمرة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لهذه الأمة اثنا عشر قیماً، لایضرهم من خذلهم،ثم همس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بکلمة لم أسمعها، فقلت لأبی ما الکلمة التی همس 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معجم 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سمرة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یخطب علی المنبر </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قیماَ من قریش ، لایضرهم عداوة من عاداهم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خلفی ، فإذا أنا بعمر بن الخطاب رضی الله عنه وأبی فی ناس ، فأثبتوا لی الحدیث کما سمعت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5/191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عن جابر بن سمرة وحده ،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 یعنی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بیته ، 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یکون الهرج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نصت الأحادیث النبویة فی مصادرکم علی أن هؤلاء الأئمة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بشر بهم</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سیکونون مغلوبین ویکذبهم الناس ، وأن ذلک لایضر بإمامتهم وهدایتهم وبرکتهم علی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الصفات لاتوجد إلا فی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الغلبة والتمکین لیست شرطاً فی النبوة ، فکیف تکون شرطاً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ألاتری أن أکثر أنبیاء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مغلوبین مکذبین مقتولین ، وأن الذین غلبوا وحکموا منهم قلة قلیلة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فأوصیاء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مغلوبین کغیرهم من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49" w:name="pg938_7189"/>
    </w:p>
    <w:p>
      <w:pPr>
        <w:pStyle w:val="Heading2"/>
        <w:numPr>
          <w:ilvl w:val="1"/>
          <w:numId w:val="1"/>
        </w:numPr>
        <w:rPr/>
      </w:pPr>
      <w:bookmarkStart w:id="50" w:name="__RefHeading___Toc736331_373438147"/>
      <w:bookmarkStart w:id="51" w:name="_Toc18"/>
      <w:bookmarkEnd w:id="49"/>
      <w:bookmarkEnd w:id="50"/>
      <w:r>
        <w:rPr>
          <w:rtl w:val="true"/>
        </w:rPr>
        <w:t>هل کان التشیع موجوداً فی زمن النبی</w:t>
      </w:r>
      <w:r>
        <w:rPr>
          <w:rtl w:val="true"/>
        </w:rPr>
        <w:t>(</w:t>
      </w:r>
      <w:r>
        <w:rPr>
          <w:rtl w:val="true"/>
        </w:rPr>
        <w:t xml:space="preserve">صلّی الله علیه و آله وسلّم </w:t>
      </w:r>
      <w:r>
        <w:rPr>
          <w:rtl w:val="true"/>
        </w:rPr>
        <w:t>)</w:t>
      </w:r>
      <w:r>
        <w:rPr>
          <w:rtl w:val="true"/>
        </w:rPr>
        <w:t>؟</w:t>
      </w:r>
      <w:bookmarkEnd w:id="51"/>
    </w:p>
    <w:p>
      <w:pPr>
        <w:pStyle w:val="Heading3"/>
        <w:numPr>
          <w:ilvl w:val="2"/>
          <w:numId w:val="1"/>
        </w:numPr>
        <w:rPr/>
      </w:pPr>
      <w:bookmarkStart w:id="52" w:name="__RefHeading___Toc736333_373438147"/>
      <w:bookmarkStart w:id="53" w:name="_Toc19"/>
      <w:bookmarkEnd w:id="52"/>
      <w:r>
        <w:rPr>
          <w:rtl w:val="true"/>
        </w:rPr>
        <w:t>اشارة</w:t>
      </w:r>
      <w:bookmarkEnd w:id="5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لنا هل کان التشیع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p>
    <w:p>
      <w:pPr>
        <w:pStyle w:val="Heading3"/>
        <w:numPr>
          <w:ilvl w:val="2"/>
          <w:numId w:val="1"/>
        </w:numPr>
        <w:rPr/>
      </w:pPr>
      <w:bookmarkStart w:id="54" w:name="__RefHeading___Toc736335_373438147"/>
      <w:bookmarkStart w:id="55" w:name="_Toc20"/>
      <w:bookmarkEnd w:id="54"/>
      <w:r>
        <w:rPr>
          <w:rtl w:val="true"/>
        </w:rPr>
        <w:t>الجواب</w:t>
      </w:r>
      <w:bookmarkEnd w:id="55"/>
    </w:p>
    <w:p>
      <w:pPr>
        <w:pStyle w:val="BookText"/>
        <w:rPr/>
      </w:pPr>
      <w:r>
        <w:rPr>
          <w:rFonts w:ascii="IRNazanin" w:hAnsi="IRNazanin" w:eastAsia="IRNazanin"/>
          <w:color w:val="111111"/>
          <w:sz w:val="28"/>
          <w:sz w:val="28"/>
          <w:szCs w:val="28"/>
          <w:rtl w:val="true"/>
          <w:lang w:bidi="fa-IR"/>
        </w:rPr>
        <w:t>نعم کان عدد من الصحابة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ویلتفون حوله ، فعرفوا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نزلت الآیات من الله تعالی فی مدحهم، ومدحهم الذی لاینطق عن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السیوطی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6/379</w:t>
      </w:r>
      <w:r>
        <w:rPr>
          <w:rFonts w:ascii="Amiri" w:hAnsi="Amiri" w:eastAsia="Amiri" w:cs="Amiri"/>
          <w:color w:val="111111"/>
          <w:sz w:val="28"/>
          <w:sz w:val="28"/>
          <w:szCs w:val="28"/>
          <w:rtl w:val="true"/>
          <w:lang w:bidi="ar-SA"/>
        </w:rPr>
        <w:t>، 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عساکر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علی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إن هذا وشیعته لهم الفائزون یوم القیامة،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أصحاب </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عدی وابن عساکر عن أبی سعید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عدی عن ابن عباس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وشیعتک یوم القیامة راضین مرضیین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مردویه عن علی قال قال 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أُولَئِکَ هُمْ خَیْرُ الْبَرِیَّةِ ، أنت وشیعتک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وموعدی وموعدکم الحوض إذا جاءت الأمم للحساب ، تدعون غراًّ محجلین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غیر ذلک من الأحادیث الشریفة ، وإن من العجائب أن هذه الأحادیث بقیت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وشیعته، رغم کل ماعملته الدول المتعاقبة من أجل إطفاء نوره ، حتی أن دولة النواصب الأمویة جعلت لعنه فرضاً واجباً</w:t>
      </w:r>
    </w:p>
    <w:p>
      <w:pPr>
        <w:pStyle w:val="BookText"/>
        <w:rPr/>
      </w:pPr>
      <w:r>
        <w:rPr>
          <w:rFonts w:ascii="IRNazanin" w:hAnsi="IRNazanin" w:eastAsia="IRNazanin"/>
          <w:color w:val="111111"/>
          <w:sz w:val="28"/>
          <w:sz w:val="28"/>
          <w:szCs w:val="28"/>
          <w:rtl w:val="true"/>
          <w:lang w:bidi="fa-IR"/>
        </w:rPr>
        <w:t xml:space="preserve">فی صلاة الجمعة فی جمیع البلاد نحو سبعین سنة ، ومع ذلک بقیت فی مصادر العامة أمثال هذه الأحادیث العظیمة فی فضله وفضل شیعته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هذا بحد ذاته کرامة ومعجزة ؟</w:t>
      </w:r>
      <w:r>
        <w:rPr>
          <w:rFonts w:eastAsia="IRNazanin" w:cs="IRNazanin"/>
          <w:color w:val="111111"/>
          <w:sz w:val="28"/>
          <w:szCs w:val="28"/>
          <w:rtl w:val="true"/>
          <w:lang w:bidi="fa-IR"/>
        </w:rPr>
        <w:t xml:space="preserve">! </w:t>
      </w:r>
      <w:bookmarkStart w:id="56" w:name="pg938_7193"/>
    </w:p>
    <w:p>
      <w:pPr>
        <w:pStyle w:val="Heading2"/>
        <w:numPr>
          <w:ilvl w:val="1"/>
          <w:numId w:val="1"/>
        </w:numPr>
        <w:rPr/>
      </w:pPr>
      <w:bookmarkStart w:id="57" w:name="__RefHeading___Toc736337_373438147"/>
      <w:bookmarkStart w:id="58" w:name="_Toc21"/>
      <w:bookmarkEnd w:id="56"/>
      <w:bookmarkEnd w:id="57"/>
      <w:r>
        <w:rPr>
          <w:rtl w:val="true"/>
        </w:rPr>
        <w:t>هل رد علی</w:t>
      </w:r>
      <w:r>
        <w:rPr>
          <w:rtl w:val="true"/>
        </w:rPr>
        <w:t>(</w:t>
      </w:r>
      <w:r>
        <w:rPr>
          <w:rtl w:val="true"/>
        </w:rPr>
        <w:t>علیه السّلام</w:t>
      </w:r>
      <w:r>
        <w:rPr>
          <w:rtl w:val="true"/>
        </w:rPr>
        <w:t>)</w:t>
      </w:r>
      <w:r>
        <w:rPr>
          <w:rtl w:val="true"/>
        </w:rPr>
        <w:t>مذهب أهل السنة؟</w:t>
      </w:r>
      <w:bookmarkEnd w:id="58"/>
    </w:p>
    <w:p>
      <w:pPr>
        <w:pStyle w:val="Heading3"/>
        <w:numPr>
          <w:ilvl w:val="2"/>
          <w:numId w:val="1"/>
        </w:numPr>
        <w:rPr/>
      </w:pPr>
      <w:bookmarkStart w:id="59" w:name="__RefHeading___Toc736339_373438147"/>
      <w:bookmarkStart w:id="60" w:name="_Toc22"/>
      <w:bookmarkEnd w:id="59"/>
      <w:r>
        <w:rPr>
          <w:rtl w:val="true"/>
        </w:rPr>
        <w:t>اشارة</w:t>
      </w:r>
      <w:bookmarkEnd w:id="6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أعطونا حدیثاً واحداً علی أن حیدراً الکرار قد رد مذهب أهل السنة ولفظ أهل السنة ؟</w:t>
      </w:r>
    </w:p>
    <w:p>
      <w:pPr>
        <w:pStyle w:val="Heading3"/>
        <w:numPr>
          <w:ilvl w:val="2"/>
          <w:numId w:val="1"/>
        </w:numPr>
        <w:rPr/>
      </w:pPr>
      <w:bookmarkStart w:id="61" w:name="__RefHeading___Toc736341_373438147"/>
      <w:bookmarkStart w:id="62" w:name="_Toc23"/>
      <w:bookmarkEnd w:id="61"/>
      <w:r>
        <w:rPr>
          <w:rtl w:val="true"/>
        </w:rPr>
        <w:t>الجواب</w:t>
      </w:r>
      <w:bookmarkEnd w:id="62"/>
    </w:p>
    <w:p>
      <w:pPr>
        <w:pStyle w:val="BookText"/>
        <w:rPr/>
      </w:pPr>
      <w:r>
        <w:rPr>
          <w:rFonts w:ascii="IRNazanin" w:hAnsi="IRNazanin" w:eastAsia="IRNazanin"/>
          <w:color w:val="111111"/>
          <w:sz w:val="28"/>
          <w:sz w:val="28"/>
          <w:szCs w:val="28"/>
          <w:rtl w:val="true"/>
          <w:lang w:bidi="fa-IR"/>
        </w:rPr>
        <w:t>فی عهد أبی بکر وعمر وعثمان لم یتسم أتباعهما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یتسمون بأهل السنة ، وقد رفضوا السنة وصاحوا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لایکتب لهم کتاباً ولا یضلوا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أنهم فی سنة أربعین هجریة عندما صارت الخلافة لمعاویة سموا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ما ظهر اسم أهل السنة فی القرن الثانی ، وکان إسماً لأهل الحدیث مقابل المعتزله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الأشعری فی مقالات الإسلامیین</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أهل </w:t>
      </w:r>
    </w:p>
    <w:p>
      <w:pPr>
        <w:pStyle w:val="BookText"/>
        <w:rPr/>
      </w:pPr>
      <w:r>
        <w:rPr>
          <w:rFonts w:ascii="IRNazanin" w:hAnsi="IRNazanin" w:eastAsia="IRNazanin"/>
          <w:color w:val="111111"/>
          <w:sz w:val="28"/>
          <w:sz w:val="28"/>
          <w:szCs w:val="28"/>
          <w:rtl w:val="true"/>
          <w:lang w:bidi="fa-IR"/>
        </w:rPr>
        <w:t>السنة وأصحاب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ینزل إلی السماء الدنیا کما جاء فی الحدیث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لکن تسمیتهم لأنفسهم بأهل الجماعة لم یقرها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تاریخ دمشق</w:t>
      </w:r>
      <w:r>
        <w:rPr>
          <w:rFonts w:eastAsia="IRNazanin" w:cs="IRNazanin"/>
          <w:color w:val="111111"/>
          <w:sz w:val="28"/>
          <w:szCs w:val="28"/>
          <w:rtl w:val="true"/>
          <w:lang w:bidi="fa-IR"/>
        </w:rPr>
        <w:t>:</w:t>
      </w:r>
      <w:r>
        <w:rPr>
          <w:rFonts w:eastAsia="IRNazanin" w:cs="IRNazanin"/>
          <w:color w:val="111111"/>
          <w:sz w:val="28"/>
          <w:szCs w:val="28"/>
          <w:lang w:bidi="fa-IR"/>
        </w:rPr>
        <w:t>34/798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ما وافق الحق ، إن جمهور الناس فارقوا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الجماعة ما وافق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معنی أهل السنة والبدعة والجماعة والفرقة، ففسرها کما فسرها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منتخب کنز العمال بهامش مسند أحمد</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العسکری عن سلیم بن قیس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الکواء علیاً عن السنة والبدعة وعن الجماعة والفرقة،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الکواء حفظت المسألة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والله 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والبدعة ما فارقها ، والجماعة مجامعة أهل الحق وإن قلوا ، والفرقة مجامعة أهل الباطل وإن کثروا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میثم البحرانی فی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أن رجلاً سأل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أخبرنی من أهل الجماعة ومن أهل الفرقة،ومن أهل السنة ومن أهل البدعة؟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إذا سألتنی فافهم عنی ولا علیک أن لا </w:t>
      </w:r>
    </w:p>
    <w:p>
      <w:pPr>
        <w:pStyle w:val="BookText"/>
        <w:rPr/>
      </w:pPr>
      <w:r>
        <w:rPr>
          <w:rFonts w:ascii="IRNazanin" w:hAnsi="IRNazanin" w:eastAsia="IRNazanin"/>
          <w:color w:val="111111"/>
          <w:sz w:val="28"/>
          <w:sz w:val="28"/>
          <w:szCs w:val="28"/>
          <w:rtl w:val="true"/>
          <w:lang w:bidi="fa-IR"/>
        </w:rPr>
        <w:t>تسأل أحداً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أهل الجماعة فأنا ومن اتبعنی وإن قَلُّوا ، وذلک الحق عن أمر الله وأمر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أهل الفرقة فالمخالفون لی ولمن اتبعنی وإن کثروا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أهل السنة فالمتمسکون بما سنه الله ورسوله ، لاالعاملون برأیهم وأهوائهم وإن کثروا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الجماعة صار اسماً للسنیین فی زمن معاویة ، ولم یکن فیه ذکرٌ للسنة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اتخذه المحدثون إسماً لهم فی القرن الثانی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فسر أهل السنة به وبشیعته ، فی مقابل الذین رفضوا السنة وقالوا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لاحاجة لنا بسنتک ولا بکتابک ، حسبنا کتاب الله </w:t>
      </w:r>
      <w:r>
        <w:rPr>
          <w:rFonts w:eastAsia="IRNazanin" w:cs="IRNazanin"/>
          <w:color w:val="111111"/>
          <w:sz w:val="28"/>
          <w:szCs w:val="28"/>
          <w:rtl w:val="true"/>
          <w:lang w:bidi="fa-IR"/>
        </w:rPr>
        <w:t xml:space="preserve">! </w:t>
      </w:r>
      <w:bookmarkStart w:id="63" w:name="pg938_7199"/>
    </w:p>
    <w:p>
      <w:pPr>
        <w:pStyle w:val="Heading2"/>
        <w:numPr>
          <w:ilvl w:val="1"/>
          <w:numId w:val="1"/>
        </w:numPr>
        <w:rPr/>
      </w:pPr>
      <w:bookmarkStart w:id="64" w:name="__RefHeading___Toc736343_373438147"/>
      <w:bookmarkStart w:id="65" w:name="_Toc24"/>
      <w:bookmarkEnd w:id="63"/>
      <w:bookmarkEnd w:id="64"/>
      <w:r>
        <w:rPr>
          <w:rtl w:val="true"/>
        </w:rPr>
        <w:t>هل صحیح أن الزهراء</w:t>
      </w:r>
      <w:r>
        <w:rPr>
          <w:rtl w:val="true"/>
        </w:rPr>
        <w:t>(</w:t>
      </w:r>
      <w:r>
        <w:rPr>
          <w:rtl w:val="true"/>
        </w:rPr>
        <w:t>علیه السّلام</w:t>
      </w:r>
      <w:r>
        <w:rPr>
          <w:rtl w:val="true"/>
        </w:rPr>
        <w:t>)</w:t>
      </w:r>
      <w:r>
        <w:rPr>
          <w:rtl w:val="true"/>
        </w:rPr>
        <w:t>اعترضت علی تزویجها من علی</w:t>
      </w:r>
      <w:r>
        <w:rPr>
          <w:rtl w:val="true"/>
        </w:rPr>
        <w:t>(</w:t>
      </w:r>
      <w:r>
        <w:rPr>
          <w:rtl w:val="true"/>
        </w:rPr>
        <w:t>علیه السّلام</w:t>
      </w:r>
      <w:r>
        <w:rPr>
          <w:rtl w:val="true"/>
        </w:rPr>
        <w:t>)</w:t>
      </w:r>
      <w:r>
        <w:rPr>
          <w:rtl w:val="true"/>
        </w:rPr>
        <w:t>؟</w:t>
      </w:r>
      <w:bookmarkEnd w:id="65"/>
    </w:p>
    <w:p>
      <w:pPr>
        <w:pStyle w:val="Heading3"/>
        <w:numPr>
          <w:ilvl w:val="2"/>
          <w:numId w:val="1"/>
        </w:numPr>
        <w:rPr/>
      </w:pPr>
      <w:bookmarkStart w:id="66" w:name="__RefHeading___Toc736345_373438147"/>
      <w:bookmarkStart w:id="67" w:name="_Toc25"/>
      <w:bookmarkEnd w:id="66"/>
      <w:r>
        <w:rPr>
          <w:rtl w:val="true"/>
        </w:rPr>
        <w:t>اشارة</w:t>
      </w:r>
      <w:bookmarkEnd w:id="67"/>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 فاطمة اعترضت علی شکل علی وقیافته اعتراضات عدیدة عندما ذکره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للزواج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فاطمة اعترضت فأین العفة والعصمة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تعترض فلماذا جاء فی أحد کتبکم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مال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الهند صفحة</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فاطمة عندما سمعت ذلک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نکست رأسها وقالت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اختیارک مقدم علی اختیاری ، لکنی سمعت من نساء قریش أن بطن علی کبیرة ، ویداه ورجلاه کبیرتان، وأنه أصلع وجبهته عریضةوعیناه کبیرتان وکتفه عریض مثل کتف الجمل </w:t>
      </w:r>
      <w:r>
        <w:rPr>
          <w:rFonts w:eastAsia="IRNazanin" w:cs="IRNazanin"/>
          <w:color w:val="111111"/>
          <w:sz w:val="28"/>
          <w:szCs w:val="28"/>
          <w:rtl w:val="true"/>
          <w:lang w:bidi="fa-IR"/>
        </w:rPr>
        <w:t>!</w:t>
      </w:r>
    </w:p>
    <w:p>
      <w:pPr>
        <w:pStyle w:val="Heading3"/>
        <w:numPr>
          <w:ilvl w:val="2"/>
          <w:numId w:val="1"/>
        </w:numPr>
        <w:rPr/>
      </w:pPr>
      <w:bookmarkStart w:id="68" w:name="__RefHeading___Toc736347_373438147"/>
      <w:bookmarkStart w:id="69" w:name="_Toc26"/>
      <w:bookmarkEnd w:id="68"/>
      <w:r>
        <w:rPr>
          <w:rtl w:val="true"/>
        </w:rPr>
        <w:t>الجواب</w:t>
      </w:r>
      <w:bookmarkEnd w:id="6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الروایات مکذوبة علی لسان علی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أجمل الناس ، أبیض مشرب بحمرة ، بهی </w:t>
      </w:r>
    </w:p>
    <w:p>
      <w:pPr>
        <w:pStyle w:val="BookText"/>
        <w:rPr/>
      </w:pPr>
      <w:r>
        <w:rPr>
          <w:rFonts w:ascii="IRNazanin" w:hAnsi="IRNazanin" w:eastAsia="IRNazanin"/>
          <w:color w:val="111111"/>
          <w:sz w:val="28"/>
          <w:sz w:val="28"/>
          <w:szCs w:val="28"/>
          <w:rtl w:val="true"/>
          <w:lang w:bidi="fa-IR"/>
        </w:rPr>
        <w:t xml:space="preserve">الطلعة نورانی الوجه کبیر العینین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 ثقاة المؤرخین بأن بنی هاشم کلهم کانوا صباح الوجوه ممیزین عن قبائل قریش ، وأن حیاة علی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مثالیة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رواة بنی أمیة وضعوا أمثال هذه الروایات ، کما کذبوا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خطب علی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أبی جهل ، وکل ذلک لینتقصوا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ویکفینا أن الکاتب لم یذکر ولو مصدراً واحداً لهذه الأکاذیب</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تکفلت کتب السیرة والکلام إثبات بطلانها ، مثل کتاب العبقات والغدیر وغیرها </w:t>
      </w:r>
      <w:r>
        <w:rPr>
          <w:rFonts w:eastAsia="IRNazanin" w:cs="IRNazanin"/>
          <w:color w:val="111111"/>
          <w:sz w:val="28"/>
          <w:szCs w:val="28"/>
          <w:rtl w:val="true"/>
          <w:lang w:bidi="fa-IR"/>
        </w:rPr>
        <w:t xml:space="preserve">. </w:t>
      </w:r>
      <w:bookmarkStart w:id="70" w:name="pg938_7203"/>
    </w:p>
    <w:p>
      <w:pPr>
        <w:pStyle w:val="Heading2"/>
        <w:numPr>
          <w:ilvl w:val="1"/>
          <w:numId w:val="1"/>
        </w:numPr>
        <w:rPr/>
      </w:pPr>
      <w:bookmarkStart w:id="71" w:name="__RefHeading___Toc736349_373438147"/>
      <w:bookmarkStart w:id="72" w:name="_Toc27"/>
      <w:bookmarkEnd w:id="70"/>
      <w:bookmarkEnd w:id="71"/>
      <w:r>
        <w:rPr>
          <w:rtl w:val="true"/>
        </w:rPr>
        <w:t>هل النبی والأئمة من آله</w:t>
      </w:r>
      <w:r>
        <w:rPr>
          <w:rtl w:val="true"/>
        </w:rPr>
        <w:t>(</w:t>
      </w:r>
      <w:r>
        <w:rPr>
          <w:rtl w:val="true"/>
        </w:rPr>
        <w:t xml:space="preserve">صلّی الله علیه و آله وسلّم </w:t>
      </w:r>
      <w:r>
        <w:rPr>
          <w:rtl w:val="true"/>
        </w:rPr>
        <w:t>)</w:t>
      </w:r>
      <w:r>
        <w:rPr>
          <w:rtl w:val="true"/>
        </w:rPr>
        <w:t>أفضل من کل الأنبیاء ؟</w:t>
      </w:r>
      <w:bookmarkEnd w:id="72"/>
    </w:p>
    <w:p>
      <w:pPr>
        <w:pStyle w:val="Heading3"/>
        <w:numPr>
          <w:ilvl w:val="2"/>
          <w:numId w:val="1"/>
        </w:numPr>
        <w:rPr/>
      </w:pPr>
      <w:bookmarkStart w:id="73" w:name="__RefHeading___Toc736351_373438147"/>
      <w:bookmarkStart w:id="74" w:name="_Toc28"/>
      <w:bookmarkEnd w:id="73"/>
      <w:r>
        <w:rPr>
          <w:rtl w:val="true"/>
        </w:rPr>
        <w:t>اشارة</w:t>
      </w:r>
      <w:bookmarkEnd w:id="7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مرتبة علی عندکم أفضل من جمیع الأنبیاء ماعدا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75" w:name="__RefHeading___Toc736353_373438147"/>
      <w:bookmarkStart w:id="76" w:name="_Toc29"/>
      <w:bookmarkEnd w:id="75"/>
      <w:r>
        <w:rPr>
          <w:rtl w:val="true"/>
        </w:rPr>
        <w:t>الجواب</w:t>
      </w:r>
      <w:bookmarkEnd w:id="76"/>
    </w:p>
    <w:p>
      <w:pPr>
        <w:pStyle w:val="BookText"/>
        <w:rPr/>
      </w:pPr>
      <w:r>
        <w:rPr>
          <w:rFonts w:ascii="IRNazanin" w:hAnsi="IRNazanin" w:eastAsia="IRNazanin"/>
          <w:color w:val="111111"/>
          <w:sz w:val="28"/>
          <w:sz w:val="28"/>
          <w:szCs w:val="28"/>
          <w:rtl w:val="true"/>
          <w:lang w:bidi="fa-IR"/>
        </w:rPr>
        <w:t>نعم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أفضل الناس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وزیره ووصیه وأخوه فی الدنیا والآخرة ، وتدل أحادیث کثیرة عندنا وعندکم علیأن علیاً والأئمة من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معه ملحقون بدرجة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 وما دامت درجته أفضل من درجات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فأهل بیته معه فی تلک الدرجة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أعلی درجة فی جنة الفردوس هی لمحمد وآل محمد ، ثم لإبراهیم وآل ابراهیم ، ثم لبقیة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روت ذلک مصادرکم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روت مصادرکم أن محبی أهل البیت یلحقون بهم فهم </w:t>
      </w:r>
    </w:p>
    <w:p>
      <w:pPr>
        <w:pStyle w:val="BookText"/>
        <w:rPr/>
      </w:pPr>
      <w:r>
        <w:rPr>
          <w:rFonts w:ascii="IRNazanin" w:hAnsi="IRNazanin" w:eastAsia="IRNazanin"/>
          <w:color w:val="111111"/>
          <w:sz w:val="28"/>
          <w:sz w:val="28"/>
          <w:szCs w:val="28"/>
          <w:rtl w:val="true"/>
          <w:lang w:bidi="fa-IR"/>
        </w:rPr>
        <w:t>فی درجتهم ودرجة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الترمذی فی سننه</w:t>
      </w:r>
      <w:r>
        <w:rPr>
          <w:rFonts w:eastAsia="IRNazanin" w:cs="IRNazanin"/>
          <w:color w:val="111111"/>
          <w:sz w:val="28"/>
          <w:szCs w:val="28"/>
          <w:rtl w:val="true"/>
          <w:lang w:bidi="fa-IR"/>
        </w:rPr>
        <w:t>:</w:t>
      </w: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 حسن وحسین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أحبنی ، وأحب هذین، وأباهما ، وأمهما ، کان معی فی درجتی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عندکم أن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یرد علیه الحوض وأن علیاً حامل لواء الحمد الذی هو لواء رئاسة المحشر ، وأنه الساقی علی حوض الکوثر، وذائد المنافقین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مارواه أحمد بن حنبل فی مناقب الصحابة</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فی علی خمساً هن أحب إلی من الدنیا وما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تکأتی إلی بین یدی حتی یفرغ من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فلواء الحمد بیده،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ولد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فواقف علی عقر حوضی یسقی من عرف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فساتر عورتی ومسلمی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فلست أخشی علیه أن یرجع زانیاً بعد إحصان أو کافراً بعد إیمان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أبو نعیم فی الحلیة</w:t>
      </w:r>
      <w:r>
        <w:rPr>
          <w:rFonts w:eastAsia="IRNazanin" w:cs="IRNazanin"/>
          <w:color w:val="111111"/>
          <w:sz w:val="28"/>
          <w:szCs w:val="28"/>
          <w:rtl w:val="true"/>
          <w:lang w:bidi="fa-IR"/>
        </w:rPr>
        <w:t>:</w:t>
      </w:r>
      <w:r>
        <w:rPr>
          <w:rFonts w:eastAsia="IRNazanin" w:cs="IRNazanin"/>
          <w:color w:val="111111"/>
          <w:sz w:val="28"/>
          <w:szCs w:val="28"/>
          <w:lang w:bidi="fa-IR"/>
        </w:rPr>
        <w:t>10/211</w:t>
      </w:r>
      <w:r>
        <w:rPr>
          <w:rFonts w:ascii="IRNazanin" w:hAnsi="IRNazanin" w:eastAsia="IRNazanin"/>
          <w:color w:val="111111"/>
          <w:sz w:val="28"/>
          <w:sz w:val="28"/>
          <w:szCs w:val="28"/>
          <w:rtl w:val="true"/>
          <w:lang w:bidi="fa-IR"/>
        </w:rPr>
        <w:t>، والطبری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6/403</w:t>
      </w:r>
      <w:r>
        <w:rPr>
          <w:rFonts w:eastAsia="IRNazanin" w:cs="IRNazanin"/>
          <w:color w:val="111111"/>
          <w:sz w:val="28"/>
          <w:szCs w:val="28"/>
          <w:rtl w:val="true"/>
          <w:lang w:bidi="fa-IR"/>
        </w:rPr>
        <w:t xml:space="preserve"> ). </w:t>
      </w:r>
      <w:bookmarkStart w:id="77" w:name="pg938_7207"/>
    </w:p>
    <w:p>
      <w:pPr>
        <w:pStyle w:val="BookText"/>
        <w:rPr/>
      </w:pPr>
      <w:bookmarkEnd w:id="77"/>
      <w:r>
        <w:rPr>
          <w:rFonts w:ascii="IRNazanin" w:hAnsi="IRNazanin" w:eastAsia="IRNazanin"/>
          <w:color w:val="111111"/>
          <w:sz w:val="28"/>
          <w:sz w:val="28"/>
          <w:szCs w:val="28"/>
          <w:rtl w:val="true"/>
          <w:lang w:bidi="fa-IR"/>
        </w:rPr>
        <w:t>وما دام محبو علی وفاطمة والحسنین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النبی یوم القیامة فلماذا لایکون علی أفضل الخلق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78" w:name="__RefHeading___Toc736355_373438147"/>
      <w:bookmarkStart w:id="79" w:name="_Toc30"/>
      <w:bookmarkEnd w:id="78"/>
      <w:r>
        <w:rPr>
          <w:rtl w:val="true"/>
        </w:rPr>
        <w:t>هل کان علی</w:t>
      </w:r>
      <w:r>
        <w:rPr>
          <w:rtl w:val="true"/>
        </w:rPr>
        <w:t>(</w:t>
      </w:r>
      <w:r>
        <w:rPr>
          <w:rtl w:val="true"/>
        </w:rPr>
        <w:t>علیه السّلام</w:t>
      </w:r>
      <w:r>
        <w:rPr>
          <w:rtl w:val="true"/>
        </w:rPr>
        <w:t>)</w:t>
      </w:r>
      <w:r>
        <w:rPr>
          <w:rtl w:val="true"/>
        </w:rPr>
        <w:t>مع النبی</w:t>
      </w:r>
      <w:r>
        <w:rPr>
          <w:rtl w:val="true"/>
        </w:rPr>
        <w:t>(</w:t>
      </w:r>
      <w:r>
        <w:rPr>
          <w:rtl w:val="true"/>
        </w:rPr>
        <w:t xml:space="preserve">صلّی الله علیه و آله وسلّم </w:t>
      </w:r>
      <w:r>
        <w:rPr>
          <w:rtl w:val="true"/>
        </w:rPr>
        <w:t>)</w:t>
      </w:r>
      <w:r>
        <w:rPr>
          <w:rtl w:val="true"/>
        </w:rPr>
        <w:t>فی المعراج ؟</w:t>
      </w:r>
      <w:bookmarkEnd w:id="79"/>
    </w:p>
    <w:p>
      <w:pPr>
        <w:pStyle w:val="Heading3"/>
        <w:numPr>
          <w:ilvl w:val="2"/>
          <w:numId w:val="1"/>
        </w:numPr>
        <w:rPr/>
      </w:pPr>
      <w:bookmarkStart w:id="80" w:name="__RefHeading___Toc736357_373438147"/>
      <w:bookmarkStart w:id="81" w:name="_Toc31"/>
      <w:bookmarkEnd w:id="80"/>
      <w:r>
        <w:rPr>
          <w:rtl w:val="true"/>
        </w:rPr>
        <w:t>اشارة</w:t>
      </w:r>
      <w:bookmarkEnd w:id="81"/>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أنکم تعتقدون أن علیاً کان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المعراج ، فهل هذا صحیح وفی أی آیة من القرآن ورد ؟</w:t>
      </w:r>
    </w:p>
    <w:p>
      <w:pPr>
        <w:pStyle w:val="Heading3"/>
        <w:numPr>
          <w:ilvl w:val="2"/>
          <w:numId w:val="1"/>
        </w:numPr>
        <w:rPr/>
      </w:pPr>
      <w:bookmarkStart w:id="82" w:name="__RefHeading___Toc736359_373438147"/>
      <w:bookmarkStart w:id="83" w:name="_Toc32"/>
      <w:bookmarkEnd w:id="82"/>
      <w:r>
        <w:rPr>
          <w:rtl w:val="true"/>
        </w:rPr>
        <w:t>الجواب</w:t>
      </w:r>
      <w:bookmarkEnd w:id="83"/>
    </w:p>
    <w:p>
      <w:pPr>
        <w:pStyle w:val="BookText"/>
        <w:rPr/>
      </w:pPr>
      <w:r>
        <w:rPr>
          <w:rFonts w:ascii="IRNazanin" w:hAnsi="IRNazanin" w:eastAsia="IRNazanin"/>
          <w:color w:val="111111"/>
          <w:sz w:val="28"/>
          <w:sz w:val="28"/>
          <w:szCs w:val="28"/>
          <w:rtl w:val="true"/>
          <w:lang w:bidi="fa-IR"/>
        </w:rPr>
        <w:t>لم یدع الشیعة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 به الی السماء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 ورد فی الحدیث الشریف أن الله تعالی خاطب نبیه بأحب الأصوات الیه وهو صوت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جعفر مرتضی 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إذا تأکد لنا أن الإسراء والمعراج کان فی السنة الثالثة من البعثة أی قبل أن یسلم من المسلمین أربعون رجلاً ، فإننا نعرف أن الإسراء کان قبل إسلام أبی بکر بمدة طویلة ، </w:t>
      </w:r>
    </w:p>
    <w:p>
      <w:pPr>
        <w:pStyle w:val="BookText"/>
        <w:rPr/>
      </w:pPr>
      <w:r>
        <w:rPr>
          <w:rFonts w:ascii="IRNazanin" w:hAnsi="IRNazanin" w:eastAsia="IRNazanin"/>
          <w:color w:val="111111"/>
          <w:sz w:val="28"/>
          <w:sz w:val="28"/>
          <w:szCs w:val="28"/>
          <w:rtl w:val="true"/>
          <w:lang w:bidi="fa-IR"/>
        </w:rPr>
        <w:t>لأنه کما تقدم قد أسلم بعد أکثر من خمسین رجلاً ، بل إنما أسلم حوالی السنة الخامسة من البعثة ، بل فی السابعة أی بعد وقوع المواجهة بین قریش وبین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الهجرة إلی الحبشة، فهو أول من أسلم بعد هذه المواجهة أو الهجرة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الإسراء قد حصل قبل اسلامه بمدة طویلة ، فلا یبقی مجال لتصدیق ما یذکر هنا من أنه قد سمی صدیقاً، حینما 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 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لما یذکرونه من أن ملکاً کان یکلم رسول الله حین المعراج بصوت أبی بکر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 xml:space="preserve">صرح الحفاظ بکذب طائفة من تلک الروایات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والصحیح هو أنه قد کلمه بصوت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w:t>
      </w:r>
      <w:r>
        <w:rPr>
          <w:rFonts w:eastAsia="IRNazanin" w:cs="IRNazanin"/>
          <w:color w:val="111111"/>
          <w:sz w:val="28"/>
          <w:szCs w:val="28"/>
          <w:lang w:bidi="fa-IR"/>
        </w:rPr>
        <w:t>2/29/30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الدر المنثور</w:t>
      </w:r>
      <w:r>
        <w:rPr>
          <w:rFonts w:eastAsia="IRNazanin" w:cs="IRNazanin"/>
          <w:color w:val="111111"/>
          <w:sz w:val="28"/>
          <w:szCs w:val="28"/>
          <w:rtl w:val="true"/>
          <w:lang w:bidi="fa-IR"/>
        </w:rPr>
        <w:t>:</w:t>
      </w:r>
      <w:r>
        <w:rPr>
          <w:rFonts w:eastAsia="IRNazanin" w:cs="IRNazanin"/>
          <w:color w:val="111111"/>
          <w:sz w:val="28"/>
          <w:szCs w:val="28"/>
          <w:lang w:bidi="fa-IR"/>
        </w:rPr>
        <w:t>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الغدیر</w:t>
      </w:r>
      <w:r>
        <w:rPr>
          <w:rFonts w:eastAsia="IRNazanin" w:cs="IRNazanin"/>
          <w:color w:val="111111"/>
          <w:sz w:val="28"/>
          <w:szCs w:val="28"/>
          <w:rtl w:val="true"/>
          <w:lang w:bidi="fa-IR"/>
        </w:rPr>
        <w:t>:</w:t>
      </w:r>
      <w:r>
        <w:rPr>
          <w:rFonts w:eastAsia="IRNazanin" w:cs="IRNazanin"/>
          <w:color w:val="111111"/>
          <w:sz w:val="28"/>
          <w:szCs w:val="28"/>
          <w:lang w:bidi="fa-IR"/>
        </w:rPr>
        <w:t>5/303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،فإنه قد نقل هذه الروایات وتکذیبها عن میزان الإعتدال</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،ولسان المیزان</w:t>
      </w:r>
      <w:r>
        <w:rPr>
          <w:rFonts w:eastAsia="IRNazanin" w:cs="IRNazanin"/>
          <w:color w:val="111111"/>
          <w:sz w:val="28"/>
          <w:szCs w:val="28"/>
          <w:rtl w:val="true"/>
          <w:lang w:bidi="fa-IR"/>
        </w:rPr>
        <w:t>:</w:t>
      </w:r>
      <w:r>
        <w:rPr>
          <w:rFonts w:eastAsia="IRNazanin" w:cs="IRNazanin"/>
          <w:color w:val="111111"/>
          <w:sz w:val="28"/>
          <w:szCs w:val="28"/>
          <w:lang w:bidi="fa-IR"/>
        </w:rPr>
        <w:t>5/235</w:t>
      </w:r>
      <w:r>
        <w:rPr>
          <w:rFonts w:ascii="IRNazanin" w:hAnsi="IRNazanin" w:eastAsia="IRNazanin"/>
          <w:color w:val="111111"/>
          <w:sz w:val="28"/>
          <w:sz w:val="28"/>
          <w:szCs w:val="28"/>
          <w:rtl w:val="true"/>
          <w:lang w:bidi="fa-IR"/>
        </w:rPr>
        <w:t>، وتهذیب التهذیب</w:t>
      </w:r>
      <w:r>
        <w:rPr>
          <w:rFonts w:eastAsia="IRNazanin" w:cs="IRNazanin"/>
          <w:color w:val="111111"/>
          <w:sz w:val="28"/>
          <w:szCs w:val="28"/>
          <w:rtl w:val="true"/>
          <w:lang w:bidi="fa-IR"/>
        </w:rPr>
        <w:t>:</w:t>
      </w:r>
      <w:r>
        <w:rPr>
          <w:rFonts w:eastAsia="IRNazanin" w:cs="IRNazanin"/>
          <w:color w:val="111111"/>
          <w:sz w:val="28"/>
          <w:szCs w:val="28"/>
          <w:lang w:bidi="fa-IR"/>
        </w:rPr>
        <w:t>5/138</w:t>
      </w:r>
      <w:r>
        <w:rPr>
          <w:rFonts w:ascii="IRNazanin" w:hAnsi="IRNazanin" w:eastAsia="IRNazanin"/>
          <w:color w:val="111111"/>
          <w:sz w:val="28"/>
          <w:sz w:val="28"/>
          <w:szCs w:val="28"/>
          <w:rtl w:val="true"/>
          <w:lang w:bidi="fa-IR"/>
        </w:rPr>
        <w:t xml:space="preserve">،والسیوطی فی الموضوعات ، وابن حبان ، وابن عدی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للخوارزمی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وینابیع المودة ص</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الفوائد لأبی الفتح الکراجکی ص</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فی الحدیث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فی السماء لما </w:t>
      </w:r>
    </w:p>
    <w:p>
      <w:pPr>
        <w:pStyle w:val="BookText"/>
        <w:rPr/>
      </w:pPr>
      <w:r>
        <w:rPr>
          <w:rFonts w:ascii="IRNazanin" w:hAnsi="IRNazanin" w:eastAsia="IRNazanin"/>
          <w:color w:val="111111"/>
          <w:sz w:val="28"/>
          <w:sz w:val="28"/>
          <w:szCs w:val="28"/>
          <w:rtl w:val="true"/>
          <w:lang w:bidi="fa-IR"/>
        </w:rPr>
        <w:t>عرج به ملکاً علی صورة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خبر قد اتفق أصحاب الحدیث علی نقله ، حدثنی به من طریق العامة الشیخ الفقیه أبو الحسن محمد بن أحمد بن الحسن بن شاذان القمی ، ونقلته من کتابه المعروف بإیضاح دقائق النواصب وقرأته علیه بمکة فی المسجد الحرام سنة اثنتی عشرة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مسرور اللجام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علویة المعروف بابن الأسود الکاتب الأصبهانی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جریر بن عبد الحمید ، عن مجاهد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الی السماء ما مررت بملأ من الملائکة إلا سألونی عن علی بن أبی طالب حتی ظننت أن اسم علی أشهر فی السماء من إسمی ، فلما بلغت السماء الرابعة نظرت الی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خلق الله خلقاً إلا أقبض روحه بیدی ما خلا أنت وعلی ، فإن الله جل جلاله یقبض أرواحکما بقدرته ، فلما صرت تحت العرش نظرت فإذا أنا بعلی بن أبی طالب واقفاً تحت عرش ربی فقلت یاعلی سبقتنی فقال لی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یامحمد من هذا الذی یکلمک قلت هذا أخی علی بن أبی طالب ، قال لی یا محمد لیس هذا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 ، ولکنه ملک من ملائکة الرحمن خلقه الله تعالی علی صورة علی بن أبی طالب، فنحن الملائکة المقربون کلما اشتقنا الی وجه علی بن أبی طالب زرنا هذا الملک لکرامة علی بن أبی طالب علی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84" w:name="pg938_7215"/>
    </w:p>
    <w:p>
      <w:pPr>
        <w:pStyle w:val="Heading2"/>
        <w:numPr>
          <w:ilvl w:val="1"/>
          <w:numId w:val="1"/>
        </w:numPr>
        <w:rPr/>
      </w:pPr>
      <w:bookmarkStart w:id="85" w:name="__RefHeading___Toc736361_373438147"/>
      <w:bookmarkStart w:id="86" w:name="_Toc33"/>
      <w:bookmarkEnd w:id="84"/>
      <w:bookmarkEnd w:id="85"/>
      <w:r>
        <w:rPr>
          <w:rtl w:val="true"/>
        </w:rPr>
        <w:t>لماذا لم یحل علی مشکلة من غصب منه الخلافة ؟</w:t>
      </w:r>
      <w:bookmarkEnd w:id="86"/>
    </w:p>
    <w:p>
      <w:pPr>
        <w:pStyle w:val="Heading3"/>
        <w:numPr>
          <w:ilvl w:val="2"/>
          <w:numId w:val="1"/>
        </w:numPr>
        <w:rPr/>
      </w:pPr>
      <w:bookmarkStart w:id="87" w:name="__RefHeading___Toc736363_373438147"/>
      <w:bookmarkStart w:id="88" w:name="_Toc34"/>
      <w:bookmarkEnd w:id="87"/>
      <w:r>
        <w:rPr>
          <w:rtl w:val="true"/>
        </w:rPr>
        <w:t>اشارة</w:t>
      </w:r>
      <w:bookmarkEnd w:id="8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عقیدتکم أن علیاً حلال المشاکل ، فلماذا لم یحل مشکلته عندما غصبوا منه الخلافة وأخذوا محرابه ؟</w:t>
      </w:r>
      <w:r>
        <w:rPr>
          <w:rFonts w:eastAsia="IRNazanin" w:cs="IRNazanin"/>
          <w:color w:val="111111"/>
          <w:sz w:val="28"/>
          <w:szCs w:val="28"/>
          <w:rtl w:val="true"/>
          <w:lang w:bidi="fa-IR"/>
        </w:rPr>
        <w:t>!</w:t>
      </w:r>
    </w:p>
    <w:p>
      <w:pPr>
        <w:pStyle w:val="Heading3"/>
        <w:numPr>
          <w:ilvl w:val="2"/>
          <w:numId w:val="1"/>
        </w:numPr>
        <w:rPr/>
      </w:pPr>
      <w:bookmarkStart w:id="89" w:name="__RefHeading___Toc736365_373438147"/>
      <w:bookmarkStart w:id="90" w:name="_Toc35"/>
      <w:bookmarkEnd w:id="89"/>
      <w:r>
        <w:rPr>
          <w:rtl w:val="true"/>
        </w:rPr>
        <w:t>الجواب</w:t>
      </w:r>
      <w:bookmarkEnd w:id="90"/>
    </w:p>
    <w:p>
      <w:pPr>
        <w:pStyle w:val="BookText"/>
        <w:rPr/>
      </w:pPr>
      <w:r>
        <w:rPr>
          <w:rFonts w:ascii="IRNazanin" w:hAnsi="IRNazanin" w:eastAsia="IRNazanin"/>
          <w:color w:val="111111"/>
          <w:sz w:val="28"/>
          <w:sz w:val="28"/>
          <w:szCs w:val="28"/>
          <w:rtl w:val="true"/>
          <w:lang w:bidi="fa-IR"/>
        </w:rPr>
        <w:t>معنی هذا السؤال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إماماً حقاً ووصیاً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فلایمکن أن یغلبه أبو بکر وعمر ویغصبوا منه الخلافة ویعزلوه عن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تسمونه حلال المشاکل وهو لم یحل هذه المشکلة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فات هذا السائل أن الله تعالی ترک للناس الإختیار ولم یجبرهم علی الإیمان ، وأمر أنبیاءه وأوصیاءه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یعملوا بالأسباب الطبیعیة فکانوا مرة غالبین ومرة مغلوبین ، مع أن باستطاعته سبحانه أن ینصر رسله</w:t>
      </w:r>
    </w:p>
    <w:p>
      <w:pPr>
        <w:pStyle w:val="BookText"/>
        <w:rPr/>
      </w:pPr>
      <w:r>
        <w:rPr>
          <w:rFonts w:ascii="IRNazanin" w:hAnsi="IRNazanin" w:eastAsia="IRNazanin"/>
          <w:color w:val="111111"/>
          <w:sz w:val="28"/>
          <w:sz w:val="28"/>
          <w:szCs w:val="28"/>
          <w:rtl w:val="true"/>
          <w:lang w:bidi="fa-IR"/>
        </w:rPr>
        <w:t xml:space="preserve">بمعجزة ویهلک أعدائهم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أَشْرَکُوا لَوْ شَاءَ اللَّهُ مَا عَبَدْنَا مِنْ دُونِهِ مِنْ شَئٍ نَحْنُ وَلا آبَاؤُنَا وَلاحَرَّمْنَا مِنْ دُونِهِ مِنْ شَئٍ کَذَلِکَ فَعَلَ الَّذِینَ مِنْ قَبْلِهِمْ فَهَلْ عَلَی الرُّسُلِ إِلا الْبَلاغُ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الإشکال باطل ، لأنه یعم جمیع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الذین غلبهم الکفار والمنافقون ولم یأذن الله تعالی لهم بحل مشکلتهم بالمعجزة ، فکم قتل بنو إسرائیل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وکم ظلموا من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ومنهم أوصیاء موسی وسلیمان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وصی سلیمان آصف بن برخیا عنده اسم الله الأعظم ، وعنده علم من الکتاب کما نص علی ذلک القرآن ، وأتی بعرش بلقیس من الیمن فی لحظات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غصبوا منه خلافة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یستعمل المعجزة ضدهم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عنده الإسم الأعظم وعنده علم الکتاب ، والذی هو بطل الأبطال ، ولو دعا</w:t>
      </w:r>
    </w:p>
    <w:p>
      <w:pPr>
        <w:pStyle w:val="BookText"/>
        <w:rPr/>
      </w:pPr>
      <w:r>
        <w:rPr>
          <w:rFonts w:ascii="IRNazanin" w:hAnsi="IRNazanin" w:eastAsia="IRNazanin"/>
          <w:color w:val="111111"/>
          <w:sz w:val="28"/>
          <w:sz w:val="28"/>
          <w:szCs w:val="28"/>
          <w:rtl w:val="true"/>
          <w:lang w:bidi="fa-IR"/>
        </w:rPr>
        <w:t>علیهم لأهلکهم ، ولو جرد سیفه ذا الفقار عندما هاجموا بیته لسقی الأرض من دماء فرسانهم، ولکنه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أن یصبر ویعاملهم بالأسباب الطبیعیة، کما هی سنة الله تعالی فی أنبیائه وأوصیائه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لماذا نتوسل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وعترته الطاهرین ، علی وفاطمة والحسن والحسین والتسعة المعصومین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ولمذا نعتقد أن التوسل بهم یحل المشاکل بإذن الله تعالی ؟</w:t>
      </w:r>
    </w:p>
    <w:p>
      <w:pPr>
        <w:pStyle w:val="BookText"/>
        <w:rPr/>
      </w:pPr>
      <w:r>
        <w:rPr>
          <w:rFonts w:ascii="Amiri" w:hAnsi="Amiri" w:eastAsia="Amiri" w:cs="Amiri"/>
          <w:color w:val="111111"/>
          <w:sz w:val="28"/>
          <w:sz w:val="28"/>
          <w:szCs w:val="28"/>
          <w:rtl w:val="true"/>
          <w:lang w:bidi="ar-SA"/>
        </w:rPr>
        <w:t>فجوابه أن الله تعالی أمرنا بالتوسل بهم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ونجن ابتغینا الوسیلة الی الله تعالی فلم نجد أقرب الیه وسیلة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لایحضره الفقیه</w:t>
      </w:r>
      <w:r>
        <w:rPr>
          <w:rFonts w:eastAsia="IRNazanin" w:cs="IRNazanin"/>
          <w:color w:val="111111"/>
          <w:sz w:val="28"/>
          <w:szCs w:val="28"/>
          <w:rtl w:val="true"/>
          <w:lang w:bidi="fa-IR"/>
        </w:rPr>
        <w:t>:</w:t>
      </w:r>
      <w:r>
        <w:rPr>
          <w:rFonts w:eastAsia="IRNazanin" w:cs="IRNazanin"/>
          <w:color w:val="111111"/>
          <w:sz w:val="28"/>
          <w:szCs w:val="28"/>
          <w:lang w:bidi="fa-IR"/>
        </w:rPr>
        <w:t>2/617</w:t>
      </w:r>
      <w:r>
        <w:rPr>
          <w:rFonts w:ascii="IRNazanin" w:hAnsi="IRNazanin" w:eastAsia="IRNazanin"/>
          <w:color w:val="111111"/>
          <w:sz w:val="28"/>
          <w:sz w:val="28"/>
          <w:szCs w:val="28"/>
          <w:rtl w:val="true"/>
          <w:lang w:bidi="fa-IR"/>
        </w:rPr>
        <w:t>، 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لو وجدت شفعاء أقرب إلیک من محمد وأهل بیته الأخیار الأئمة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لجعلتهم شفعائی ، فبحقهم الذی أوجبت لهم علیک ، أسألک أن تدخلنی فی جملة العارفین بهم وبحقهم ، وفی زمرة المرحومین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بشفاعتهم ، إنک أرحم الراحمین</w:t>
      </w:r>
      <w:r>
        <w:rPr>
          <w:rFonts w:eastAsia="IRNazanin" w:cs="IRNazanin"/>
          <w:color w:val="111111"/>
          <w:sz w:val="28"/>
          <w:szCs w:val="28"/>
          <w:rtl w:val="true"/>
          <w:lang w:bidi="fa-IR"/>
        </w:rPr>
        <w:t xml:space="preserve">) . </w:t>
      </w:r>
      <w:bookmarkStart w:id="91" w:name="pg938_7218"/>
    </w:p>
    <w:p>
      <w:pPr>
        <w:pStyle w:val="Heading2"/>
        <w:numPr>
          <w:ilvl w:val="1"/>
          <w:numId w:val="1"/>
        </w:numPr>
        <w:rPr/>
      </w:pPr>
      <w:bookmarkStart w:id="92" w:name="__RefHeading___Toc736367_373438147"/>
      <w:bookmarkStart w:id="93" w:name="_Toc36"/>
      <w:bookmarkEnd w:id="91"/>
      <w:bookmarkEnd w:id="92"/>
      <w:r>
        <w:rPr>
          <w:rtl w:val="true"/>
        </w:rPr>
        <w:t>هل الذین قتلوا الحسین</w:t>
      </w:r>
      <w:r>
        <w:rPr>
          <w:rtl w:val="true"/>
        </w:rPr>
        <w:t>(</w:t>
      </w:r>
      <w:r>
        <w:rPr>
          <w:rtl w:val="true"/>
        </w:rPr>
        <w:t>علیه السّلام</w:t>
      </w:r>
      <w:r>
        <w:rPr>
          <w:rtl w:val="true"/>
        </w:rPr>
        <w:t>)</w:t>
      </w:r>
      <w:r>
        <w:rPr>
          <w:rtl w:val="true"/>
        </w:rPr>
        <w:t>هم شیعته ؟</w:t>
      </w:r>
      <w:bookmarkEnd w:id="93"/>
    </w:p>
    <w:p>
      <w:pPr>
        <w:pStyle w:val="Heading3"/>
        <w:numPr>
          <w:ilvl w:val="2"/>
          <w:numId w:val="1"/>
        </w:numPr>
        <w:rPr/>
      </w:pPr>
      <w:bookmarkStart w:id="94" w:name="__RefHeading___Toc736369_373438147"/>
      <w:bookmarkStart w:id="95" w:name="_Toc37"/>
      <w:bookmarkEnd w:id="94"/>
      <w:r>
        <w:rPr>
          <w:rtl w:val="true"/>
        </w:rPr>
        <w:t>اشارة</w:t>
      </w:r>
      <w:bookmarkEnd w:id="95"/>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کتبوا آلاف الرسائل للإمام الحسین ودعوه الی الکوفة قالوا له نحن شیعتک ، کما ورد فی کتاب جلاء العیون ، فهؤلاء هم الذین قتلوه ، لا شیعة بنی أمیة کما تدعون </w:t>
      </w:r>
      <w:r>
        <w:rPr>
          <w:rFonts w:eastAsia="IRNazanin" w:cs="IRNazanin"/>
          <w:color w:val="111111"/>
          <w:sz w:val="28"/>
          <w:szCs w:val="28"/>
          <w:rtl w:val="true"/>
          <w:lang w:bidi="fa-IR"/>
        </w:rPr>
        <w:t>!</w:t>
      </w:r>
    </w:p>
    <w:p>
      <w:pPr>
        <w:pStyle w:val="Heading3"/>
        <w:numPr>
          <w:ilvl w:val="2"/>
          <w:numId w:val="1"/>
        </w:numPr>
        <w:rPr/>
      </w:pPr>
      <w:bookmarkStart w:id="96" w:name="__RefHeading___Toc736371_373438147"/>
      <w:bookmarkStart w:id="97" w:name="_Toc38"/>
      <w:bookmarkEnd w:id="96"/>
      <w:r>
        <w:rPr>
          <w:rtl w:val="true"/>
        </w:rPr>
        <w:t>الجواب</w:t>
      </w:r>
      <w:bookmarkEnd w:id="97"/>
    </w:p>
    <w:p>
      <w:pPr>
        <w:pStyle w:val="BookText"/>
        <w:rPr/>
      </w:pPr>
      <w:r>
        <w:rPr>
          <w:rFonts w:ascii="IRNazanin" w:hAnsi="IRNazanin" w:eastAsia="IRNazanin"/>
          <w:color w:val="111111"/>
          <w:sz w:val="28"/>
          <w:sz w:val="28"/>
          <w:szCs w:val="28"/>
          <w:rtl w:val="true"/>
          <w:lang w:bidi="fa-IR"/>
        </w:rPr>
        <w:t>نعم کتب أکثر زعماء الکوفة رسائل الی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یدعونه فیها الی المجئ الیهم ، وزعموا أنهم من شیعته ، ثم وفَی له قسم منه وقاتلوا معه ، وقسم کبیر منهم أرادوا الذهاب الیه فسجنهم ابن زیاد حتی امتلأت سجونه ، وکثیر منهم خانوا وغدروا به وقاتلوه مع یزید وابن زیاد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فانکشف بذلک أن الذین ادعوا أنهم من شیعته کان بعضهم صادقاً ، وکان أکثرهم کاذبین وأنهم کانوا فی الواقع من شیعة بنی أمیة، وأنهم کتبوا الیه بتوجیه السلطة لکی یجروه الی </w:t>
      </w:r>
    </w:p>
    <w:p>
      <w:pPr>
        <w:pStyle w:val="BookText"/>
        <w:rPr/>
      </w:pPr>
      <w:r>
        <w:rPr>
          <w:rFonts w:ascii="IRNazanin" w:hAnsi="IRNazanin" w:eastAsia="IRNazanin"/>
          <w:color w:val="111111"/>
          <w:sz w:val="28"/>
          <w:sz w:val="28"/>
          <w:szCs w:val="28"/>
          <w:rtl w:val="true"/>
          <w:lang w:bidi="fa-IR"/>
        </w:rPr>
        <w:t xml:space="preserve">الکوفة ویقتلونه ، لأن السلطة خافت أن یبقی فی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بلغ أهل الکوفة هلاک معاویة ، أرجف أهل العراق بیزید ، وقالوا قد امتنع حسین وابن الزبیر ولحقا بمکة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بشر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إجتمعنا فی منزل سلیمان بن صرد الخزاعی فخطبنا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قد هلک، وإن 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تقبض علی القوم ببیعته وقد خرج إلی مکة ، وأنتم شیعته وشیعة أبیه، فإن کنتم تعلمون أنکم ناصروه ومجاهدوا عدوه فاکتبوا إلیه، وإن خفتم الوهل والفشل فلا تغروا الرجل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نقاتل عدوه ونقتل أنفسنا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فاکتبوا إلیه فکتبوا إلیه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 للحسین بن علی من سلیمان بن صرد ، والمسیب بن نجبة ، ورفاعة بن شداد ، وحبیب بن مظاهر، وشیعته من المؤمنین والمسلمین من أهل الکوفة ، سلام علیک ، فإنا نحمد إلیک الله الذی لا إله إلا هو ،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 لله الذی قصم عدوک الجبار العنید ، الذی انتزی علی هذه الأمة فابتزها وغصبها فیئها، وتأمر علیها بغیر رضاً منها، ثم قتل خیارها واستبقی شرارها ، وجعل مال الله دولة بین جبابرتها وأغنیائها ، </w:t>
      </w:r>
    </w:p>
    <w:p>
      <w:pPr>
        <w:pStyle w:val="BookText"/>
        <w:rPr/>
      </w:pPr>
      <w:r>
        <w:rPr>
          <w:rFonts w:ascii="IRNazanin" w:hAnsi="IRNazanin" w:eastAsia="IRNazanin"/>
          <w:color w:val="111111"/>
          <w:sz w:val="28"/>
          <w:sz w:val="28"/>
          <w:szCs w:val="28"/>
          <w:rtl w:val="true"/>
          <w:lang w:bidi="fa-IR"/>
        </w:rPr>
        <w:t xml:space="preserve">فبعداً له کما بعدت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علینا إمام فأقبل لعل الله أن یجمعنا بک علی الحق ، والنعمان بن بشیر فی قصر الأمارة لسنا نجتمع معه فی جمعة ولا نخرج معه إلی عید ، ولو قد بلغنا أنک قد أقبلت إلینا أخرجناه حتی نلحقه بالشام إن شاء الله ، والسلام علیک ورحمة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سرحنا بالکتاب مع عبد الله بن سبع الهمدانی وعبد الله بن وال التمیمی، فخرج الرجلان مسرعین حتی قدما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بمکة،لعشر مضین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لبثنا یومین، ثم سرحنا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مسهر الصیداوی وعبدالرحمن بن عبدالله بن الکدن الأرحبی وعمارة بن عبید السلولی، فحملوا معهم نحواًمن مائة وخمسین صحیفة من الرجل والإثنین والأربعة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لبثنا یومین آخرین ، ثم سرحنا إلیه هانئ بن هانئ السبیعی وسعید بن عبد الله الحنفی وکتبنا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للحسین بن علی من شیعته من المؤمنین 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 هلا ، فإن الناس ینتظرونک ولا رأی لهم فی غیرک فالعجل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شبث بن ربعی، وحجار بن أبجر، ویزید بن الحارث بن </w:t>
      </w:r>
      <w:bookmarkStart w:id="98" w:name="pg938_7221"/>
    </w:p>
    <w:p>
      <w:pPr>
        <w:pStyle w:val="BookText"/>
        <w:rPr/>
      </w:pPr>
      <w:bookmarkEnd w:id="98"/>
      <w:r>
        <w:rPr>
          <w:rFonts w:ascii="IRNazanin" w:hAnsi="IRNazanin" w:eastAsia="IRNazanin"/>
          <w:color w:val="111111"/>
          <w:sz w:val="28"/>
          <w:sz w:val="28"/>
          <w:szCs w:val="28"/>
          <w:rtl w:val="true"/>
          <w:lang w:bidi="fa-IR"/>
        </w:rPr>
        <w:t>یزید بن رویم ، وعزرة بن قیس ، وعمرو بن الحجاج الزبیدی ، ومحمد بن عمر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فقد اخضر الجنان ، وأینعت الثمار، وطم الجمام، فإذا شئت فأقدم علی جند لک مجند ، والسلام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هانی بن هانی وسعید بن عبد الله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وقرءا کتاب أهل الکوفة قال لهانئ وسعید بن عبدالله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خبرانی من اجتمع علی هذا الکتاب الذی کتب معکما إلی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علیه شبث ابن ربعی، وحجار بن أبجر ، ویزید بن الحارث ، ویزید بن رویم ، وعروة بن قیس ، وعمرو بن الحجاج ، ومحمد بن عمیر بن عطارد </w:t>
      </w:r>
      <w:r>
        <w:rPr>
          <w:rFonts w:eastAsia="IRNazanin" w:cs="IRNazanin"/>
          <w:color w:val="111111"/>
          <w:sz w:val="28"/>
          <w:szCs w:val="28"/>
          <w:rtl w:val="true"/>
          <w:lang w:bidi="fa-IR"/>
        </w:rPr>
        <w:t>.</w:t>
      </w:r>
    </w:p>
    <w:p>
      <w:pPr>
        <w:pStyle w:val="Heading2"/>
        <w:numPr>
          <w:ilvl w:val="1"/>
          <w:numId w:val="1"/>
        </w:numPr>
        <w:rPr/>
      </w:pPr>
      <w:bookmarkStart w:id="99" w:name="__RefHeading___Toc736373_373438147"/>
      <w:bookmarkStart w:id="100" w:name="_Toc39"/>
      <w:bookmarkEnd w:id="99"/>
      <w:r>
        <w:rPr>
          <w:rtl w:val="true"/>
        </w:rPr>
        <w:t>کتابه</w:t>
      </w:r>
      <w:r>
        <w:rPr>
          <w:rtl w:val="true"/>
        </w:rPr>
        <w:t>(</w:t>
      </w:r>
      <w:r>
        <w:rPr>
          <w:rtl w:val="true"/>
        </w:rPr>
        <w:t>علیه السّلام</w:t>
      </w:r>
      <w:r>
        <w:rPr>
          <w:rtl w:val="true"/>
        </w:rPr>
        <w:t xml:space="preserve">) </w:t>
      </w:r>
      <w:r>
        <w:rPr>
          <w:rtl w:val="true"/>
        </w:rPr>
        <w:t>لأهل الکوفة</w:t>
      </w:r>
      <w:bookmarkEnd w:id="100"/>
    </w:p>
    <w:p>
      <w:pPr>
        <w:pStyle w:val="BookText"/>
        <w:rPr/>
      </w:pPr>
      <w:r>
        <w:rPr>
          <w:rFonts w:ascii="IRNazanin" w:hAnsi="IRNazanin" w:eastAsia="IRNazanin"/>
          <w:color w:val="111111"/>
          <w:sz w:val="28"/>
          <w:sz w:val="28"/>
          <w:szCs w:val="28"/>
          <w:rtl w:val="true"/>
          <w:lang w:bidi="fa-IR"/>
        </w:rPr>
        <w:t>ثم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هانی السبیعی ، وسعید بن عبد الله الحنفی ، وکانا آخر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الحسین بن علی ، إلی الملأ من المؤمنین والمسلمین ،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هانئاً وسعیداً قدما علی بکتبکم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وکانا آخر من قدم علی من رسلکم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فهمت کل الذی اقتصصتم وذکرتم ، </w:t>
      </w:r>
    </w:p>
    <w:p>
      <w:pPr>
        <w:pStyle w:val="BookText"/>
        <w:rPr/>
      </w:pPr>
      <w:r>
        <w:rPr>
          <w:rFonts w:ascii="IRNazanin" w:hAnsi="IRNazanin" w:eastAsia="IRNazanin"/>
          <w:color w:val="111111"/>
          <w:sz w:val="28"/>
          <w:sz w:val="28"/>
          <w:szCs w:val="28"/>
          <w:rtl w:val="true"/>
          <w:lang w:bidi="fa-IR"/>
        </w:rPr>
        <w:t>ومقالة 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علینا إمام فأقبل لعل الله أن یجمعنا بک علی الهدی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بعثت إلیکم أخی وابن عمی وثقتی من أهل بیتی مسلم بن عقیل وأمرته أن یکتب إلی بحالکم وأمرکم ورأیکم ، فان کتب إلی أنه قد أجمع رأی ملئکم ، وذوی الفضل والحجی منکم ، علی مثل ما قدمت علی به رسلکم ، وقرأت فی کتبکم أقدم علیکم وشیکاً إن شاء الله ، فلعمری ما الإمام إلا العامل بالکتاب ، والآخذ بالقسط والدائن بالحق ، والحابس نفسه علی ذات الله، 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عنون رسالته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الملأ من المؤمنین والمسلمین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یعرف أن أکثرهم لیسوا من 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عندما أرسل ابن عمه مسلم بن عقیل الی الکوفة کتب شیعة یزید من أهل الکوفة الی یزید بأخبار مسلم ، فکتب یزید الی ابن زیارد والیه علی البصرة، کما رواه الفتال النیشابوری فی روضة الواعظین ص</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کتب إلی من شیعتی من أهل الکوفة تخبرنی أن ابن عقیل بها یجمع الجموع لیشق عصا المسلمین ، فسر حین تقرأ کتابی هذا حتی تأتی الکوفة فتطلب ابن عقیل طلب الخرزة حتی تثقبه فتوثقه أو تقتله أو تنفیه </w:t>
      </w:r>
    </w:p>
    <w:p>
      <w:pPr>
        <w:pStyle w:val="BookText"/>
        <w:rPr/>
      </w:pPr>
      <w:r>
        <w:rPr>
          <w:rFonts w:ascii="IRNazanin" w:hAnsi="IRNazanin" w:eastAsia="IRNazanin"/>
          <w:color w:val="111111"/>
          <w:sz w:val="28"/>
          <w:sz w:val="28"/>
          <w:szCs w:val="28"/>
          <w:rtl w:val="true"/>
          <w:lang w:bidi="fa-IR"/>
        </w:rPr>
        <w:t xml:space="preserve">والسلام ، وسلم إلیه عهده علی الکوفة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یدل علی أن الکوفة کان فیها شیعة لبنی أمیة وفیها شیعة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ولاشک أن الذین حاربوا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شیعة آل أبی سفیان ولیسوا شیعته ، بل إن عدداً من الذین کتبوا الیه کانوا فی الباطن من شیعة بنی أمیة ، وکان غرضهم أن یأتی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الکوفة لیقتلوه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نیاتهم وهدفهم ، لکنه یعمل حسب برنامجه وهدایة ربه ، وقد وصفهم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شیعة آل أبی سفیان کما فی لواعج الأشجان للسید الأمین ص</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یا شیعة آل أبی سفیان إن لم یکن لکم دین وکنتم لاتخافون یوم المعاد فکونوا أحراراً فی دنیاکم هذه ، وارجعوا الی أحسابکم إن کنتم عرباً کما تزعمون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ابن فاطمة؟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إنی أقاتلکم وتقاتلوننی والنساء لیس علیهن جناح ، فامنعوا عتاتکم وجهالکم وطغاتکم من التعرض لحرمی مادمت حیاً، فقال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ذلک یا ابن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الیکم عن حرم الرجل واقصدوه بنفسه فلعمری هو کفو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فقصدوه بالحرب </w:t>
      </w:r>
    </w:p>
    <w:p>
      <w:pPr>
        <w:pStyle w:val="BookText"/>
        <w:rPr/>
      </w:pPr>
      <w:r>
        <w:rPr>
          <w:rFonts w:ascii="IRNazanin" w:hAnsi="IRNazanin" w:eastAsia="IRNazanin"/>
          <w:color w:val="111111"/>
          <w:sz w:val="28"/>
          <w:sz w:val="28"/>
          <w:szCs w:val="28"/>
          <w:rtl w:val="true"/>
          <w:lang w:bidi="fa-IR"/>
        </w:rPr>
        <w:t>وجعل شمر یحرضهم علی الحسین فجعلوا یحملون علی الحسین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یحمل علیهم فینکشفون عنه وهو فی ذلک یطلب شربة من ماء فلا یجد، وکلما حمل بفرسه علی الفرات حملوا علیه بأجمعهم حتی أجلوه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یتضح أن الذین قتلوا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شیعة بنی أمیة أما شیعة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فکانوا فی السجون ووصل الیه منهم عدد قلیل تمکنوا أن یفلتوا من الحصار الشدید علی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کمارواه الصفار فی بصائر الدرجات ص</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شیعتنا مکتوبون بأسمائهم وأسماء آبائهم ، أخذ الله علینا وعلیهم المیثاق ، یردون موردنا ویدخلون مدخلنا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قرب الإسناد للحمیری ص</w:t>
      </w:r>
      <w:r>
        <w:rPr>
          <w:rFonts w:eastAsia="IRNazanin" w:cs="IRNazanin"/>
          <w:color w:val="111111"/>
          <w:sz w:val="28"/>
          <w:szCs w:val="28"/>
          <w:lang w:bidi="fa-IR"/>
        </w:rPr>
        <w:t>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شیعتنا من تابعنا ولم یخالفنا ، ومن إذا خفنا خاف ، وإذا أمنا أمن ، فأولئک شیعتنا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01" w:name="pg938_7225"/>
    </w:p>
    <w:p>
      <w:pPr>
        <w:pStyle w:val="Heading2"/>
        <w:numPr>
          <w:ilvl w:val="1"/>
          <w:numId w:val="1"/>
        </w:numPr>
        <w:rPr/>
      </w:pPr>
      <w:bookmarkStart w:id="102" w:name="__RefHeading___Toc736375_373438147"/>
      <w:bookmarkStart w:id="103" w:name="_Toc40"/>
      <w:bookmarkEnd w:id="101"/>
      <w:bookmarkEnd w:id="102"/>
      <w:r>
        <w:rPr>
          <w:rtl w:val="true"/>
        </w:rPr>
        <w:t>ما معنی أن الإنسان یدفن فی التربة التی خلق منها؟</w:t>
      </w:r>
      <w:bookmarkEnd w:id="103"/>
    </w:p>
    <w:p>
      <w:pPr>
        <w:pStyle w:val="Heading3"/>
        <w:numPr>
          <w:ilvl w:val="2"/>
          <w:numId w:val="1"/>
        </w:numPr>
        <w:rPr/>
      </w:pPr>
      <w:bookmarkStart w:id="104" w:name="__RefHeading___Toc736377_373438147"/>
      <w:bookmarkStart w:id="105" w:name="_Toc41"/>
      <w:bookmarkEnd w:id="104"/>
      <w:r>
        <w:rPr>
          <w:rtl w:val="true"/>
        </w:rPr>
        <w:t>اشارة</w:t>
      </w:r>
      <w:bookmarkEnd w:id="105"/>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مقبول من علماء الهند فی تفسیر القرآن أنه یوجد فی صفحة</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أصول الکافی قول الإمام جعفر الصادق أن الإنسان یدفن فی التربة التی خلق منها ، وأبو بکر الصدیق وعمر الفاروق مدفونان فی روضة النبی الطاهرة التی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ومنبری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قولکم یکونان مخلوقین من تلک التربة الطاهرة التی دفنا فیها ؟</w:t>
      </w:r>
    </w:p>
    <w:p>
      <w:pPr>
        <w:pStyle w:val="Heading3"/>
        <w:numPr>
          <w:ilvl w:val="2"/>
          <w:numId w:val="1"/>
        </w:numPr>
        <w:rPr/>
      </w:pPr>
      <w:bookmarkStart w:id="106" w:name="__RefHeading___Toc736379_373438147"/>
      <w:bookmarkStart w:id="107" w:name="_Toc42"/>
      <w:bookmarkEnd w:id="106"/>
      <w:r>
        <w:rPr>
          <w:rtl w:val="true"/>
        </w:rPr>
        <w:t>الجواب</w:t>
      </w:r>
      <w:bookmarkEnd w:id="10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الکاتب یحتج علینا بحدیث ضعفه علماؤهم أو شهدوا بأنه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عقد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باباً بعنوان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یدفن فی التربة التی منها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فیه ثلاثة أحادیث </w:t>
      </w:r>
    </w:p>
    <w:p>
      <w:pPr>
        <w:pStyle w:val="BookText"/>
        <w:rPr/>
      </w:pPr>
      <w:r>
        <w:rPr>
          <w:rFonts w:ascii="IRNazanin" w:hAnsi="IRNazanin" w:eastAsia="IRNazanin"/>
          <w:color w:val="111111"/>
          <w:sz w:val="28"/>
          <w:sz w:val="28"/>
          <w:szCs w:val="28"/>
          <w:rtl w:val="true"/>
          <w:lang w:bidi="fa-IR"/>
        </w:rPr>
        <w:t xml:space="preserve">وضعفها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بالمدینة فرأی جماعة یحفرون قبراً فسأل عنه فقالوا حبشیاً قدم فمات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سیق من أرضه وسمائه إلی التربة التی خلق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وفیه عبدالله والد علی بن المدینی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نحفر قبراً فقال ماتصنعون ؟ فقلنا نحفر قبراً لهذا الأسود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به منیته إلی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تدرون یا أهل الکوفة لم حدثتکم بهذا الحدیث؟ لأن أبا بکر وعمر خلقا من تربة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الطبرانی فی الأوسط وفیه الأحوص بن حکیم وثقه العجلی وضعفه الجمهور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عمر أن حبشیاً دفن بالمدینة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بالطینة التی خلق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وفیه عبدالله بن عیسی الخزاز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أیضاً 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3/515</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حزم فی المحلی</w:t>
      </w:r>
      <w:r>
        <w:rPr>
          <w:rFonts w:eastAsia="IRNazanin" w:cs="IRNazanin"/>
          <w:color w:val="111111"/>
          <w:sz w:val="28"/>
          <w:szCs w:val="28"/>
          <w:rtl w:val="true"/>
          <w:lang w:bidi="fa-IR"/>
        </w:rPr>
        <w:t>:</w:t>
      </w:r>
      <w:r>
        <w:rPr>
          <w:rFonts w:eastAsia="IRNazanin" w:cs="IRNazanin"/>
          <w:color w:val="111111"/>
          <w:sz w:val="28"/>
          <w:szCs w:val="28"/>
          <w:lang w:bidi="fa-IR"/>
        </w:rPr>
        <w:t>7/285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واحتجوا بأخبار موضوعة یجب التنبیه علیها والتحذیر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رویناه أن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میت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فی التربة التی خلق منها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بالمدینة فمن تربتها خلق وهو أفضل الخلق فهی أفضل البقاع، وهذا خبر موضوع لأن فی أحد طریقیه محمد بن الحسن بن زبالة وهو ساقط بالجملة قال فیه یحیی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وهو بالجملة متفق عن اطراحه ، ثم هو أیضاً عن أنیس بن یحیی مرسل، ولا یدری من أنیس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والطریق الأخری من روایة أبی خالد وهو مجهول عن یحیی البکاء وهو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صح لما کانت فیه حجة لأنه إنما کان یکون الفضل لقبره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وإلا فقد دفن فیها المنافقون وقد دفن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واسحاق ویعقوب وموسی وهارون وسلیمان وداود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بالشام ولایقول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بذلک أفضل من مکة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الشوکانی فی نیل الأوطار</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موضع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بقاع الأرض ، وإن مکة والمدینة أفضل بقاع الأرض، واختلفوا فی أفضلها ما عدا موضع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أهل مکة والکوفة والشافعی وابن وهب وابن حبیب المالکیان إن مکة أفضل وإلیه مال الجمهور ، </w:t>
      </w:r>
    </w:p>
    <w:p>
      <w:pPr>
        <w:pStyle w:val="BookText"/>
        <w:rPr/>
      </w:pPr>
      <w:r>
        <w:rPr>
          <w:rFonts w:ascii="IRNazanin" w:hAnsi="IRNazanin" w:eastAsia="IRNazanin"/>
          <w:color w:val="111111"/>
          <w:sz w:val="28"/>
          <w:sz w:val="28"/>
          <w:szCs w:val="28"/>
          <w:rtl w:val="true"/>
          <w:lang w:bidi="fa-IR"/>
        </w:rPr>
        <w:t>وذهب عمر وبعض الصحابة ومالک وأکثر المدنیین إلی أن المدینة أفضل ، واستدل الأولون بحدیث عبد الله بن عدی المذکور فی الباب، وقد أخرجه أیضاً ابن خزیمة وابن حبان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نص فی محل الخلاف ، فلا ینبغی العدول عنه ، وقد ادعی القاضی عیاض الإتفاق علی استثناء البقعة التی قبر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أنها أفضل البقاع ، قیل لأنه قد روی أن المرء یدفن فی البقعة التی أخذ منها ترابه عندما یخلق ، کما روی ذلک ابن عبد البر فی تمهیده من طریق عطاء الخراسانی موقوفاً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أفضلیة البقعة التی خلق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بطریق الإستنباط ونصبه فی مقابلة النص الصریح الصحیح غیر لائق ، علی أنه معارض بما رواه الزبیر بن بکار أن جبریل أخذ التراب الذی منه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تراب الکعبة فالبقعة التی خلق منها من بقاع مکة ، وهذا لا یقصر عن الصلاحیة لمعارضة ذلک الموقوف ، لا سیما وفی إسناده عطاء الخراسانی ، نعم إن صح الإتفاق الذی حکاه عیاض کان هو الحجة عند من یری أن الإجماع حجة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القائلون بأفضلیة المدینة بأدلة منها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بین قبری ومنبری روضة من ریاض الجنة کما فی البخاری وغیره،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سوط فی الجنة خیر من الدنیا وما فیها وهذا أیضاً مع کونه لاینتهض لمعارضة ذلک الحدیث المصرح بالأفضلیة هو أخص من الدعوی ، لأن غایة ما فیه أن ذلک الموضع بخصوصه من المدینة فاضل وأنه غیر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ابن حزم عن هذا الحدیث بأن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الجنة مجاز، إذ لو کانت حقیقة لکانت کما وصف الله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ألا تجوع فیها ولا تعری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طه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المراد أن الصلاة فیها تؤدی إلی الجنة ، کما یقال فی الیوم الطیب هذا من أیام الجنة ، وکما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تحت ظلال السیوف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ثبت أنه علی الحقیقة لما کان الفضل إلا لتلک البقعة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قرب منها أفضل مما بعد ، لزمهم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الجحفة أفضل من مکة ولاقائل به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أدلة القائلین بأفضلیة مکة علی المدینة حدیث ابن الزبیر عند أحمد وعبد بن حمید وابن زنجویه وابن خزیمة والطحاوی والطبرانی والبیهقی وابن حبان وصححه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فی مسجدی هذا أفضل من ألف صلاة فیما سواه إلا المسجد الحرام ، وصلاة فی المسجد الحرام أفضل من صلاة فی مسجدی بمائة صلاة وقد روی من طریق خمسة عشر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الاستدلال بهذا الحدیث أن أفضلیة المسجد لأفضلیة المحل الذی هو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استثنی عیاض البقعه التی دفن فیها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فحکی الإتفاق علی أنها أفضل البقاع ، وتعقب بأن هذا لایتعلق بالبحث المذکور لأن محله مایترتب علیه الفضل للعابد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القرافی بأن سبب التفضیل لاینحصر فی کثرة النصاری علی العمل ، بل قد یکون لغیرها، کتفضیل جلد المصحف علی سائر الجلود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النووی فی شرح المهذب لم أر لأصحابنا نقلاً فی ذلک، وقال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یحتج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أنکر فضلها ، أما من أقر به وأنه لیس أفضل بعد مکة منها فقد أنزلها منزلتها، وقال غیره سبب تفضیل البقعه التی ضمت أعضاءه الشریفه أنه روی أن المرء یدفن فی البقعه التی أخذ منها ترابه عندما یخلق ، رواه بن عبد البر فی أواخر تمهیده من طریق </w:t>
      </w:r>
    </w:p>
    <w:p>
      <w:pPr>
        <w:pStyle w:val="BookText"/>
        <w:rPr/>
      </w:pPr>
      <w:r>
        <w:rPr>
          <w:rFonts w:ascii="IRNazanin" w:hAnsi="IRNazanin" w:eastAsia="IRNazanin"/>
          <w:color w:val="111111"/>
          <w:sz w:val="28"/>
          <w:sz w:val="28"/>
          <w:szCs w:val="28"/>
          <w:rtl w:val="true"/>
          <w:lang w:bidi="fa-IR"/>
        </w:rPr>
        <w:t xml:space="preserve">عطاء الخراسانی موقوفاً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فقد روی الزبیر بن بکار أن جبریل أخذ التراب الذی خلق منه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تراب الکعبة ، فعلی هذا فالبقعة التی ضمت أعضاءه من تراب الکعبة فیرجع الفضل المذکور إلی مکة إن صح ذلک والله أعلم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الأول فی القواعد والفوائد</w:t>
      </w:r>
      <w:r>
        <w:rPr>
          <w:rFonts w:eastAsia="IRNazanin" w:cs="IRNazanin"/>
          <w:color w:val="111111"/>
          <w:sz w:val="28"/>
          <w:szCs w:val="28"/>
          <w:rtl w:val="true"/>
          <w:lang w:bidi="fa-IR"/>
        </w:rPr>
        <w:t>:</w:t>
      </w:r>
      <w:r>
        <w:rPr>
          <w:rFonts w:eastAsia="IRNazanin" w:cs="IRNazanin"/>
          <w:color w:val="111111"/>
          <w:sz w:val="28"/>
          <w:szCs w:val="28"/>
          <w:lang w:bidi="fa-IR"/>
        </w:rPr>
        <w:t>2/124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وزعم بعض مغاربة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القاضی عیاض فی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أجمعت علی أن البقعة التی دفن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ونازعه بعض العلماء فی تحقق الأفضلیة هنا أولاً، وفی دعوی الإجماع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عند السنیین فی المسألة ، وخلاصة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ردوا الحدیث الذی استشهد السائل بمضمونه عن الکافی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کلامهم فی التفضیل وعدمه مختص بالبقعة التی حوت جثمان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ولایشمل ما حولها ، فلا یشمل قبر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صح عنده الحدیث منهم فهو یفضل البقعة التی حوت أعضاء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تشمل ما جاورها من قبره الشریف أو المسجد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الإستدلال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مابین قبری ومنبری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قبریهما من الجهة الثانیة ولسیا فی الروضة التی هی بین القبر والمنبر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المدح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مابین قبری ومنبری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للبقعة ولیس لمن یکون فیها ، ولم یرو أحد من المسلمین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عن الصحابة أن التفضیل یسری من هذه البقعة المبارکة الی الذین یدفن فیها أو یجلس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فضیلة المکان تسری لصح للفاسق الفاجر أن یجلس هناک ویقول أنا أفضل الناس لأنی فی روضة من ریاض الجنة ، وکل المسلمین أقل منی لأنهم لیسوا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المذاهب السنیة لایصح الإستدلال علی أفضلیة أبی بکر وعمر بمکان دفنهما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علی مذهبنا لایصح أیضاً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مارواه فی الکافی</w:t>
      </w:r>
      <w:r>
        <w:rPr>
          <w:rFonts w:eastAsia="IRNazanin" w:cs="IRNazanin"/>
          <w:color w:val="111111"/>
          <w:sz w:val="28"/>
          <w:szCs w:val="28"/>
          <w:rtl w:val="true"/>
          <w:lang w:bidi="fa-IR"/>
        </w:rPr>
        <w:t>:</w:t>
      </w:r>
      <w:r>
        <w:rPr>
          <w:rFonts w:eastAsia="IRNazanin" w:cs="IRNazanin"/>
          <w:color w:val="111111"/>
          <w:sz w:val="28"/>
          <w:szCs w:val="28"/>
          <w:lang w:bidi="fa-IR"/>
        </w:rPr>
        <w:t>3/202</w:t>
      </w:r>
      <w:r>
        <w:rPr>
          <w:rFonts w:ascii="IRNazanin" w:hAnsi="IRNazanin" w:eastAsia="IRNazanin"/>
          <w:color w:val="111111"/>
          <w:sz w:val="28"/>
          <w:sz w:val="28"/>
          <w:szCs w:val="28"/>
          <w:rtl w:val="true"/>
          <w:lang w:bidi="fa-IR"/>
        </w:rPr>
        <w:t>، عن الإمام الباقر أو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خلق من تربة دفن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رواه فی نفس الباب 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النطفة إذا وقعت فی الرحم بعث الله عز وجل ملکاً فأخذ من التربة التی یدفن فیها فماثها فی النطفة فلا یزال قلبه یحن إلیها حتی یدفن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معناه کما تخیله الکاتب حتی یدل علی إثبات فضیلة لأبی بکر وعمر ، بل یقصد به أن الذرة الأصلیة التی خلق</w:t>
      </w:r>
    </w:p>
    <w:p>
      <w:pPr>
        <w:pStyle w:val="BookText"/>
        <w:rPr/>
      </w:pPr>
      <w:r>
        <w:rPr>
          <w:rFonts w:ascii="IRNazanin" w:hAnsi="IRNazanin" w:eastAsia="IRNazanin"/>
          <w:color w:val="111111"/>
          <w:sz w:val="28"/>
          <w:sz w:val="28"/>
          <w:szCs w:val="28"/>
          <w:rtl w:val="true"/>
          <w:lang w:bidi="fa-IR"/>
        </w:rPr>
        <w:t>منها الإنسان تؤخذ من بدنه عند موته وتدفن فی مکانها الأصلی الذی أخذت منه من الأرض ، والدلیل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الکافی</w:t>
      </w:r>
      <w:r>
        <w:rPr>
          <w:rFonts w:eastAsia="IRNazanin" w:cs="IRNazanin"/>
          <w:color w:val="111111"/>
          <w:sz w:val="28"/>
          <w:szCs w:val="28"/>
          <w:rtl w:val="true"/>
          <w:lang w:bidi="fa-IR"/>
        </w:rPr>
        <w:t>:</w:t>
      </w:r>
      <w:r>
        <w:rPr>
          <w:rFonts w:eastAsia="IRNazanin" w:cs="IRNazanin"/>
          <w:color w:val="111111"/>
          <w:sz w:val="28"/>
          <w:szCs w:val="28"/>
          <w:lang w:bidi="fa-IR"/>
        </w:rPr>
        <w:t>3/251</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المیت یبلی جسده؟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حتی لا یبقی له لحم ولا عظم إلا طینته التی خلق منها فإنها لاتبلی ، تبقی فی القبر مستدیرة حتی یخلق منها کما خلق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فالمقصود بالتربة أو الطینة التی خلق منها الإنسان هی الذرة المستدیرة التی لاتبلی ، والتی هی أصل خلقته فی الذر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لما أراد أن یخلق آدم خلق تلک الطینتین ، ثم فرقهما فرقتین فقال لأصحاب الیمین کونوا خلقاً بإذنی، فکانوا خلقاً بمنزلة الذر یسعی ، وقال لأهل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خلقاً بإذنی ، فکانوا خلقاً بمنزلة الذر یدرج ثم رفع لهم ناراً فقال أدخلوها </w:t>
      </w:r>
    </w:p>
    <w:p>
      <w:pPr>
        <w:pStyle w:val="BookText"/>
        <w:rPr/>
      </w:pPr>
      <w:r>
        <w:rPr>
          <w:rFonts w:ascii="IRNazanin" w:hAnsi="IRNazanin" w:eastAsia="IRNazanin"/>
          <w:color w:val="111111"/>
          <w:sz w:val="28"/>
          <w:sz w:val="28"/>
          <w:szCs w:val="28"/>
          <w:rtl w:val="true"/>
          <w:lang w:bidi="fa-IR"/>
        </w:rPr>
        <w:t>بإذنی ،فکان أول من دخلها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اتبعه أولو العزم من الرسل وأوصیاؤهم وأتباعهم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لأصحاب الشمال أدخلوها بإذنی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خلقتنا لتحرقنا؟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فعصوا، فقال لأصحاب الیمین أخرجوا بإذنی من النار، لم تَکْلُمِ النارُ منهم کَلْماً ، ولم تؤثر فیهم أثراً ، فلما رآهم أصحاب الشمال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نری أصحابنا قد سلموا فأقِلنا ومُرْنا بالدخول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أقلتکم فادخلوها ، فلما دنوا وأصابهم الوهج رجعوا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یاربنا لاصبر لنا علی الإحتراق فعصوا ، فأمرهم بالدخول ثلاثاً ، کل ذلک یعصون ویرجعون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أولئک ثلاثاً کل ذلک یطیعون ویخرجون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طیناً بإذنی فخلق منه آدم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من هؤلاء لایکون من هؤلاء ومن کان من هؤلاء لایکون من هؤلاء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بن دحیة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 عنده اختلاف</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فرق بینهم مبادئ طینهم ، وذلک أنهم کانوا فلقة من سبخ أرض وعذبها ، وحزن تربة وسهلها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 حسب قرب أرضهم یتقاربون ، وعلی قدر اختلافها یتفاوتون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فتام الرواء ناقص العقل ، وماد القامة قصیر الهمة ، وزاکی العمل قبیح المنظر ، </w:t>
      </w:r>
    </w:p>
    <w:p>
      <w:pPr>
        <w:pStyle w:val="BookText"/>
        <w:rPr/>
      </w:pPr>
      <w:r>
        <w:rPr>
          <w:rFonts w:ascii="IRNazanin" w:hAnsi="IRNazanin" w:eastAsia="IRNazanin"/>
          <w:color w:val="111111"/>
          <w:sz w:val="28"/>
          <w:sz w:val="28"/>
          <w:szCs w:val="28"/>
          <w:rtl w:val="true"/>
          <w:lang w:bidi="fa-IR"/>
        </w:rPr>
        <w:t>وقریب القعر بعید السبر ، ومعروف الضریبة منکر الجلیبة ، وتائه القلب متفرق اللب ، وطلیق اللسان حدید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دفن طینة کل إنسان بعد موته فی التربة التی خلق منها ، أن ذرته الأصلیة أو طینته ، تؤخذ من بدنه وترد الی بقعة الأرض التی خلق منها عندما أرسل الله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فقبض من الأرض تربة الأخیار والفجار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فالإنسان الصالح أینما دفن ترد تربته الی موضعها الذی خلقت منه أول مرة ، وکذلک الشریر ترد تربته الی موضعها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مصادر الشیعة والسنة الحدیث النبوی التالی الذی یؤید ذلک، ففی روضة الواعظین للفتال النیسابوری ص</w:t>
      </w:r>
      <w:r>
        <w:rPr>
          <w:rFonts w:eastAsia="IRNazanin" w:cs="IRNazanin"/>
          <w:color w:val="111111"/>
          <w:sz w:val="28"/>
          <w:szCs w:val="28"/>
          <w:lang w:bidi="fa-IR"/>
        </w:rPr>
        <w:t>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لماخلق الله آدم اشتکت الأرض إلی ربها لما أخذ منها فوعدها أن یرد فیها ما أخذ منها ، فما من أحد إلا یدفن فی التربة التی خلق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تفسیر البغوی</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فالمسألة مردودة فی مذهبکم، وفی مذهبنا، معناها أن التربة التی خلق منها أبو بکر وعمر قد ردت یوم موتهما الی موضعهاالذی خلقت منه فی الخلق الأول الذی یعلمه الله تعالی، ولا علاقة لذلک بدفنهما قرب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bookmarkStart w:id="108" w:name="pg938_7236"/>
    </w:p>
    <w:p>
      <w:pPr>
        <w:pStyle w:val="Heading2"/>
        <w:numPr>
          <w:ilvl w:val="1"/>
          <w:numId w:val="1"/>
        </w:numPr>
        <w:rPr/>
      </w:pPr>
      <w:bookmarkStart w:id="109" w:name="__RefHeading___Toc736381_373438147"/>
      <w:bookmarkStart w:id="110" w:name="_Toc43"/>
      <w:bookmarkEnd w:id="108"/>
      <w:bookmarkEnd w:id="109"/>
      <w:r>
        <w:rPr>
          <w:rtl w:val="true"/>
        </w:rPr>
        <w:t>هل الشهادة الثالثة لعلی والأئمة</w:t>
      </w:r>
      <w:r>
        <w:rPr>
          <w:rtl w:val="true"/>
        </w:rPr>
        <w:t>(</w:t>
      </w:r>
      <w:r>
        <w:rPr>
          <w:rtl w:val="true"/>
        </w:rPr>
        <w:t>علیهم السّلام</w:t>
      </w:r>
      <w:r>
        <w:rPr>
          <w:rtl w:val="true"/>
        </w:rPr>
        <w:t xml:space="preserve">) </w:t>
      </w:r>
      <w:r>
        <w:rPr>
          <w:rtl w:val="true"/>
        </w:rPr>
        <w:t>فریضة ؟</w:t>
      </w:r>
      <w:bookmarkEnd w:id="110"/>
    </w:p>
    <w:p>
      <w:pPr>
        <w:pStyle w:val="Heading3"/>
        <w:numPr>
          <w:ilvl w:val="2"/>
          <w:numId w:val="1"/>
        </w:numPr>
        <w:rPr/>
      </w:pPr>
      <w:bookmarkStart w:id="111" w:name="__RefHeading___Toc736383_373438147"/>
      <w:bookmarkStart w:id="112" w:name="_Toc44"/>
      <w:bookmarkEnd w:id="111"/>
      <w:r>
        <w:rPr>
          <w:rtl w:val="true"/>
        </w:rPr>
        <w:t>اشارة</w:t>
      </w:r>
      <w:bookmarkEnd w:id="112"/>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التشهد الذی یقوله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کامل عندکم أم ناقص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کاملاً فأعلنوا ذلک حتی ترتفع الشبهات عند عوامکم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غیر کامل فلماذا روی المجلسی فی کتابه حیاة القلوب فی المجلد الأول الصفحة الثانیة ، أن ختم النبوة لنبینا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هذا التشهد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الغزوات الحیدریة صفحة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أن خدیجةعندما أسلمت تشهدت بهذه الشهادة التی یتشهدها أهل السنة الیوم ، فما هی فتوی الشیعة فی إسلام خدیجة؟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تقولون فی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أعطونا روایة صحیحة من کتبکم علی هذه الشهادة الثالثة التی تقولونها</w:t>
      </w:r>
      <w:r>
        <w:rPr>
          <w:rFonts w:eastAsia="IRNazanin" w:cs="IRNazanin"/>
          <w:color w:val="111111"/>
          <w:sz w:val="28"/>
          <w:szCs w:val="28"/>
          <w:rtl w:val="true"/>
          <w:lang w:bidi="fa-IR"/>
        </w:rPr>
        <w:t xml:space="preserve">. </w:t>
      </w:r>
      <w:bookmarkStart w:id="113" w:name="pg938_7237"/>
    </w:p>
    <w:p>
      <w:pPr>
        <w:pStyle w:val="Heading3"/>
        <w:numPr>
          <w:ilvl w:val="2"/>
          <w:numId w:val="1"/>
        </w:numPr>
        <w:rPr/>
      </w:pPr>
      <w:bookmarkStart w:id="114" w:name="__RefHeading___Toc736385_373438147"/>
      <w:bookmarkStart w:id="115" w:name="_Toc45"/>
      <w:bookmarkEnd w:id="113"/>
      <w:bookmarkEnd w:id="114"/>
      <w:r>
        <w:rPr>
          <w:rtl w:val="true"/>
        </w:rPr>
        <w:t>الجواب</w:t>
      </w:r>
      <w:bookmarkEnd w:id="115"/>
    </w:p>
    <w:p>
      <w:pPr>
        <w:pStyle w:val="BookText"/>
        <w:rPr/>
      </w:pPr>
      <w:r>
        <w:rPr>
          <w:rFonts w:ascii="IRNazanin" w:hAnsi="IRNazanin" w:eastAsia="IRNazanin"/>
          <w:color w:val="111111"/>
          <w:sz w:val="28"/>
          <w:sz w:val="28"/>
          <w:szCs w:val="28"/>
          <w:rtl w:val="true"/>
          <w:lang w:bidi="fa-IR"/>
        </w:rPr>
        <w:t>نعتقد بأن الحد الأدنی الواجب لتحقق الإسلام هو 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اعتقد بهاتین الشهادتین فهو مسلم شرعاً ، له ما للمسلمین وعلیه ما علیهم ، ماعدا الغلاة والنواصب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لایکمل إسلام المسلم ولا تبرأ ذمته ، حتی یشهد بولایة أمیر المؤمنین وبقیة العترة النبویة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ویبرأ من أعدائهم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والإعتقاد بهذه الشهادة الثالثة من أصول الدین عندنا ، فنحن بعد الشهادة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بالنبوة والرسالة ، نشهد لعلی والأئمة المعصومین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والولایة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عن الإعتقاد بها ، أما قولها وإعلانها ، فهو واجب فی بعض الحالات ومستحب فی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أصول الدین ، فنحن نحکم بإسلام من یتشهد بالشهادتین ولا یعتقد بها ، لأنه صح عندنا من الحدیث وسیرة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بإسلامه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الذین ردوا علیه أمره ، ومنعوه من کتابة الکتاب حتی لاتضل الأمة بعده ، معاملة المسلمین ، </w:t>
      </w:r>
    </w:p>
    <w:p>
      <w:pPr>
        <w:pStyle w:val="BookText"/>
        <w:rPr/>
      </w:pPr>
      <w:r>
        <w:rPr>
          <w:rFonts w:ascii="IRNazanin" w:hAnsi="IRNazanin" w:eastAsia="IRNazanin"/>
          <w:color w:val="111111"/>
          <w:sz w:val="28"/>
          <w:sz w:val="28"/>
          <w:szCs w:val="28"/>
          <w:rtl w:val="true"/>
          <w:lang w:bidi="fa-IR"/>
        </w:rPr>
        <w:t>مع أنهم ردوا أمره وصاحوا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وصرحوا بأنهم لایریدون أن یکتب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واتهموه بأنه یهجر، وأساؤوا معه الأدب ، وضلوا وسببوا ضلال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اکتفی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طردهم من بیته ولم یکفرهم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 البخاری</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عباس قال لما اشتد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أکتب لکم کتاباً لاتضلوا بعده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الوجع وعندنا کتاب الله حسبنا ، فاختلفوا وکثر اللغط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ولا ینبغی عندی التنازع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ابن عباس یقول إن الرزیئة کل الرزیئة ما حال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w:t>
      </w:r>
    </w:p>
    <w:p>
      <w:pPr>
        <w:pStyle w:val="BookText"/>
        <w:rPr/>
      </w:pPr>
      <w:r>
        <w:rPr>
          <w:rFonts w:ascii="IRNazanin" w:hAnsi="IRNazanin" w:eastAsia="IRNazanin"/>
          <w:color w:val="111111"/>
          <w:sz w:val="28"/>
          <w:sz w:val="28"/>
          <w:szCs w:val="28"/>
          <w:rtl w:val="true"/>
          <w:lang w:bidi="fa-IR"/>
        </w:rPr>
        <w:t xml:space="preserve">ورواه البخاری فی مواضع أخری من صحیحه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نطیع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لم یعلن کفرهم ، وعاملهم معاملة المسلمین ، لأنهم یتشهدون الشهادتین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الأمة ستغدر به وتعصی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وتنکر ولایته وإمامته ، ومع ذلک أمره أن یعاملهم معاملة المسلمین المفتونین ولا یکفرهم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ستغدر بک بعدی ، وأنت تعیش علی ملتی وتقتل علی سنتی، ومن أبغضک أبغضنی، وإن </w:t>
      </w:r>
    </w:p>
    <w:p>
      <w:pPr>
        <w:pStyle w:val="BookText"/>
        <w:rPr/>
      </w:pPr>
      <w:r>
        <w:rPr>
          <w:rFonts w:ascii="IRNazanin" w:hAnsi="IRNazanin" w:eastAsia="IRNazanin"/>
          <w:color w:val="111111"/>
          <w:sz w:val="28"/>
          <w:sz w:val="28"/>
          <w:szCs w:val="28"/>
          <w:rtl w:val="true"/>
          <w:lang w:bidi="fa-IR"/>
        </w:rPr>
        <w:t>هذه ستخضب من هذا ، یعنی لحیته من رأسه ، 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الذهبی أیضاً فی تلخیصه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أیضاً الخطیب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والمتقی الهندی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وابن أسامة فی بغیة الباحث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عساکر فی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البدایة والنهایة لابن کثیر</w:t>
      </w:r>
      <w:r>
        <w:rPr>
          <w:rFonts w:eastAsia="IRNazanin" w:cs="IRNazanin"/>
          <w:color w:val="111111"/>
          <w:sz w:val="28"/>
          <w:szCs w:val="28"/>
          <w:rtl w:val="true"/>
          <w:lang w:bidi="fa-IR"/>
        </w:rPr>
        <w:t>:</w:t>
      </w:r>
      <w:r>
        <w:rPr>
          <w:rFonts w:eastAsia="IRNazanin" w:cs="IRNazanin"/>
          <w:color w:val="111111"/>
          <w:sz w:val="28"/>
          <w:szCs w:val="28"/>
          <w:lang w:bidi="fa-IR"/>
        </w:rPr>
        <w:t>7/360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البیهقی من طریق فطر بن خلیفة ، وعبد العزیز بن سیاه، کلاهما عن حبیب بن أبی ثابت، عن ثعلبة الحمانی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 المنبر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لعهد النبی الأمی إلی إن الأمة ستغدر بک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زید الحمانی فی حدیثه هذا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رویناه بإسناد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r>
        <w:rPr>
          <w:rFonts w:eastAsia="IRNazanin" w:cs="IRNazanin"/>
          <w:color w:val="111111"/>
          <w:sz w:val="28"/>
          <w:szCs w:val="28"/>
          <w:lang w:bidi="fa-IR"/>
        </w:rPr>
        <w:t>6/440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إن کان محفوظاً ، أخبرنا أبو علی الروذباری ، أنا أبو محمد بن شوذب الواسطی بها ، ثنا شعیب بن أیوب ، ثنا عمرو بن عون ، عن هشیم، عن إسماعیل بن سالم ، عن أبی إدریس الأزدی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عهد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الأمة ستغدر بک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 فیحتمل أن یکون المراد به والله أعلم فی خروج من خرج علیه ، ثم فی قتله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ینفع البیهقی محاولته إبعاد الحدیث عن غدرهم به فی السقیفة ، ولامحاولته تضعیفه بعد أن صححه الحاکم وتابعه </w:t>
      </w:r>
    </w:p>
    <w:p>
      <w:pPr>
        <w:pStyle w:val="BookText"/>
        <w:rPr/>
      </w:pPr>
      <w:r>
        <w:rPr>
          <w:rFonts w:ascii="IRNazanin" w:hAnsi="IRNazanin" w:eastAsia="IRNazanin"/>
          <w:color w:val="111111"/>
          <w:sz w:val="28"/>
          <w:sz w:val="28"/>
          <w:szCs w:val="28"/>
          <w:rtl w:val="true"/>
          <w:lang w:bidi="fa-IR"/>
        </w:rPr>
        <w:t>الذهبی المعروف بتشدده فی أحادیث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یعالمهم معاملة المفتونبن ولیس المرتدین عن الإسلام ، فقد روته مصادرنا وبعض مصادرهم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نهج البلاغة</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وقام إلیه رجل فقال یا أمیر المؤمنین أخبرنا عن الفتنة وهل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علمت أن الفتنة لا تنزل بنا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یارسول الله ما هذه الفتنة التی أخبرک الله تعالی بها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أمتی سیفتنون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یا رسول الله أو لیس قد قلت لی یوم أحد حیث استشهد من استشهد من المسلمین وحیزت عنی الشهادة فشق ذلک علی فقلت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الشهادة من ورائک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لکذلک فکیف صبرک إذاً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لیس هذا من مواطن الصبر ، ولکن من مواطن البشری والشکر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إن القوم سیفتنون بأموالهم، ویمنون بدینهم علی </w:t>
      </w:r>
    </w:p>
    <w:p>
      <w:pPr>
        <w:pStyle w:val="BookText"/>
        <w:rPr/>
      </w:pPr>
      <w:r>
        <w:rPr>
          <w:rFonts w:ascii="IRNazanin" w:hAnsi="IRNazanin" w:eastAsia="IRNazanin"/>
          <w:color w:val="111111"/>
          <w:sz w:val="28"/>
          <w:sz w:val="28"/>
          <w:szCs w:val="28"/>
          <w:rtl w:val="true"/>
          <w:lang w:bidi="fa-IR"/>
        </w:rPr>
        <w:t xml:space="preserve">ربهم ، ویتمنون رحمته، ویأمنون سطوته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ویستحلون حرامه بالشبهات الکاذبة والأهواء الساهیة ، فیستحلون الخمر بالنبیذ ، والسحت بالهدیة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والربا بالبیع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المنازل أنزلهم عند ذلک ، أبمنزلة ردة أم بمنزلة فتنة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الخصال ص</w:t>
      </w:r>
      <w:r>
        <w:rPr>
          <w:rFonts w:eastAsia="IRNazanin" w:cs="IRNazanin"/>
          <w:color w:val="111111"/>
          <w:sz w:val="28"/>
          <w:szCs w:val="28"/>
          <w:lang w:bidi="fa-IR"/>
        </w:rPr>
        <w:t>462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القوم نقضوا أمرک، واستبدوا بها دونک ، وعصونی فیک ، فعلیک بالصبر حتی ینزل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وإنهم سیغدرون بک لامحالة ، فلاتجعل لهم سبیلا إلی إذلالک وسفک دمک ، فإن الأمة ستغدر بک بعدی ، کذلک أخبرنی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ربی تبارک وتعالی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شرح ابن أبی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9/206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مروی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رواه کثیر من المحدثین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کتب علیک جهاد المفتونین کما کتب علی جهاد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فبأی المنازل أنزل هؤلاء المفتونین من بعدک أبمنزلة فتنة أم بمنزلة ردة؟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فتنة یعمهون فیها إلی أن یدرکهم العدل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أیدرکهم العدل منا أم من غیرنا؟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منا ، بنا فتح وبنا یختم، وبنا ألف الله بین القلوب بعد الشرک، وبنا یؤلف بین القلوب بعد الفتنة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وهب لنا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فلهذه الأحادیث الشریفة وأمثالها أفتی فقهاء الشیعة بأن الشهادة الثالثة لعلی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من أصول الدین ، لکن لا نحکم بکفر من خالفها ، بل هو مفتون ناقص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السائل إن ختم النبوة الشریف فیه الشهادتان فقط ، فهو لایدل علی نفی الشهادة الثالثة التی بلغها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الأمة فی مناسبات عدیدة ومنها حدیث الغدیر المتفق علی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قوله إن خدیجة أم المؤمنین رضی الله عنها قد دخلت فی الإسلام بتشهد الشهادتین فقط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عدم ذکر الشهادة الثالثة فی ختم النبوة أو فی إسلام خدیجة وبل فی إسلام کل المسلمین ، لیست دلیلاً علی أن الشهادة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من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ذلک الوقت لم تکن فریضة عامة علی المسلمین ، ثم عندما جعلت فریضة عامة لم یحکم بکفر من اعترض علیها ولم یؤمن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قد ثبت عند الفریقین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کان یقول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النبویة لابن کثیر</w:t>
      </w:r>
      <w:r>
        <w:rPr>
          <w:rFonts w:eastAsia="IRNazanin" w:cs="IRNazanin"/>
          <w:color w:val="111111"/>
          <w:sz w:val="28"/>
          <w:szCs w:val="28"/>
          <w:rtl w:val="true"/>
          <w:lang w:bidi="fa-IR"/>
        </w:rPr>
        <w:t>:</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معنی ذلک أن الشهادة الثانیة لیست جزءاً من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إعلاننا للشهادة الثالثة فی الأذان والإقامة ، فإن فقهائنا لم یُفْتوا بوجوب إعلانها فیه ، وبأنها جزءٌ لازم من تشریع الأذان ، وإن کانت رکناً من أرکان الإیمان والإسلام ، فنحن نقولها فی الأذان علی نحو الإستحباب ، ونعتبرها من توابع الشهادة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بالنبوة</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والرسالة، وأنه کلما شُهِد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بالنبوة یستحب أن نشهد لعلی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w:t>
      </w:r>
      <w:r>
        <w:rPr>
          <w:rFonts w:eastAsia="IRNazanin" w:cs="IRNazanin"/>
          <w:color w:val="111111"/>
          <w:sz w:val="28"/>
          <w:szCs w:val="28"/>
          <w:rtl w:val="true"/>
          <w:lang w:bidi="fa-IR"/>
        </w:rPr>
        <w:t xml:space="preserve">. </w:t>
      </w:r>
      <w:bookmarkStart w:id="116" w:name="pg938_7244"/>
    </w:p>
    <w:p>
      <w:pPr>
        <w:pStyle w:val="Heading2"/>
        <w:numPr>
          <w:ilvl w:val="1"/>
          <w:numId w:val="1"/>
        </w:numPr>
        <w:rPr/>
      </w:pPr>
      <w:bookmarkStart w:id="117" w:name="__RefHeading___Toc736387_373438147"/>
      <w:bookmarkStart w:id="118" w:name="_Toc46"/>
      <w:bookmarkEnd w:id="116"/>
      <w:bookmarkEnd w:id="117"/>
      <w:r>
        <w:rPr>
          <w:rtl w:val="true"/>
        </w:rPr>
        <w:t xml:space="preserve">معنی قوله تعالی </w:t>
      </w:r>
      <w:r>
        <w:rPr>
          <w:rtl w:val="true"/>
        </w:rPr>
        <w:t>(</w:t>
      </w:r>
      <w:r>
        <w:rPr>
          <w:rtl w:val="true"/>
        </w:rPr>
        <w:t>صَلُّوا عَلَیْهِ وَسَلِّمُوا تَسْلِیماً</w:t>
      </w:r>
      <w:r>
        <w:rPr>
          <w:rtl w:val="true"/>
        </w:rPr>
        <w:t>)</w:t>
      </w:r>
      <w:r>
        <w:rPr>
          <w:rtl w:val="true"/>
        </w:rPr>
        <w:t>؟</w:t>
      </w:r>
      <w:bookmarkEnd w:id="118"/>
    </w:p>
    <w:p>
      <w:pPr>
        <w:pStyle w:val="Heading3"/>
        <w:numPr>
          <w:ilvl w:val="2"/>
          <w:numId w:val="1"/>
        </w:numPr>
        <w:rPr/>
      </w:pPr>
      <w:bookmarkStart w:id="119" w:name="__RefHeading___Toc736389_373438147"/>
      <w:bookmarkStart w:id="120" w:name="_Toc47"/>
      <w:bookmarkEnd w:id="119"/>
      <w:r>
        <w:rPr>
          <w:rtl w:val="true"/>
        </w:rPr>
        <w:t>اشارة</w:t>
      </w:r>
      <w:bookmarkEnd w:id="120"/>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آیة الصلاة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عَلَیْهِ وَسَلِّمُوا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فلماذا لا یقول الشیعة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وبارک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3"/>
        <w:numPr>
          <w:ilvl w:val="2"/>
          <w:numId w:val="1"/>
        </w:numPr>
        <w:rPr/>
      </w:pPr>
      <w:bookmarkStart w:id="121" w:name="__RefHeading___Toc736391_373438147"/>
      <w:bookmarkStart w:id="122" w:name="_Toc48"/>
      <w:bookmarkEnd w:id="121"/>
      <w:r>
        <w:rPr>
          <w:rtl w:val="true"/>
        </w:rPr>
        <w:t>الجواب</w:t>
      </w:r>
      <w:bookmarkEnd w:id="122"/>
    </w:p>
    <w:p>
      <w:pPr>
        <w:pStyle w:val="BookText"/>
        <w:rPr/>
      </w:pPr>
      <w:r>
        <w:rPr>
          <w:rFonts w:ascii="Amiri" w:hAnsi="Amiri" w:eastAsia="Amiri" w:cs="Amiri"/>
          <w:color w:val="111111"/>
          <w:sz w:val="28"/>
          <w:sz w:val="28"/>
          <w:szCs w:val="28"/>
          <w:rtl w:val="true"/>
          <w:lang w:bidi="ar-SA"/>
        </w:rPr>
        <w:t>یفتی فقهاؤنا وغیرهم بوجوب استحباب الصلاة علی رسول الله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تشهد الصلاة وتسلیمها وباستحبابه فی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باستحباب التسلیم علیه فی تسلیم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أیها النبی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التسلیم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صَلُّوا عَلَیْهِ وَسَلِّمُوا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معناه وسلموا علیه سلاماًبل معناه سلموا له تسلمیاً وأطیعوا أوامره ونواهیه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 ثُمَّ لا</w:t>
      </w:r>
    </w:p>
    <w:p>
      <w:pPr>
        <w:pStyle w:val="BookText"/>
        <w:rPr/>
      </w:pPr>
      <w:r>
        <w:rPr>
          <w:rFonts w:ascii="Amiri" w:hAnsi="Amiri" w:eastAsia="Amiri" w:cs="Amiri"/>
          <w:color w:val="111111"/>
          <w:sz w:val="28"/>
          <w:sz w:val="28"/>
          <w:szCs w:val="28"/>
          <w:rtl w:val="true"/>
          <w:lang w:bidi="ar-SA"/>
        </w:rPr>
        <w:t>یَجِدُوا فِی أَنْفُسِهِمْ حَرَجاً مِمَّا قَضَیْتَ وَیُسَلِّمُوا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معانی الأخبار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حمزة قال </w:t>
      </w:r>
    </w:p>
    <w:p>
      <w:pPr>
        <w:pStyle w:val="BookText"/>
        <w:rPr/>
      </w:pP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َیُّهَا الَّذِینَ آمَنُوا صَلُّوا عَلَیْهِ وَسَلِّمُوا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من الله عز وجل رحمة ، ومن الملائکة تزکیة ، ومن الناس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تَسْلِیماً ، فإنه یعنی التسلیم له فیما ورد عنه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w:t>
      </w:r>
      <w:r>
        <w:rPr>
          <w:rFonts w:eastAsia="IRNazanin" w:cs="IRNazanin"/>
          <w:color w:val="111111"/>
          <w:sz w:val="28"/>
          <w:szCs w:val="28"/>
          <w:lang w:bidi="fa-IR"/>
        </w:rPr>
        <w:t>2/204</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علیه والتسلیم له فی کل شئ جاء به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وفی الإحتجاج للطبرسی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ولهذه الآیة ظاهر وباطن فالظاهر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عَلَیْهِ، والباطن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وَسَلِّمُوا تَسْلِیماً ، أی سلموا لمن وصاه واستخلفه وفضَّله علیکم وما عهد به إلیه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ویؤید ذلک ماقاله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جاءت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مقرونة بالتسلیم وذلک فی آخر التشهد فی الصلوات ؟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تقدم قبل الصلاة فی کلمات التشهد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وبرکاته ، ولهذا قالت الصحابة رضی الله عنهم یا رسول الله قد علمنا السلام علیک فکیف نصلی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فنحن نصلی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ونقرن به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وغیرها کما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ونسلم علیه فی الصلاة کما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نسلم علیه کذلک فی زیارتنا له عند قبره الشریف أو من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ویصح أن نقول فی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علمائنا یقول ذلک ویکتبه فی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تسلیم ناقص لأنه فی الحقیقة دعاء بالسلام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سلاماً ، فإن المتبادر من السلام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مخاطبته بالسلام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یارسول الله، أوالسلام علیک أیها النبی ورحمةالله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ویدل علی نقصان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السلام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الشخص لو نذر أن یسلم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صح له أن یکتفی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لی أن صیغة التسلیم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روجها العثمانیون الأتراک ، فقد کان الرائج فی الصلاة علیه ذکر آله حتی عند علماء السنة ، کما نشاهده فی مخطوطات مؤلفاتهم القدیمة، فحذف الأتراک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صلی الله علیه ناقصة ، فأضافوا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لتکمیل قافیتها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أی حال، لامشکلة عندنا فی هذا الموضوع ، لکن </w:t>
      </w:r>
    </w:p>
    <w:p>
      <w:pPr>
        <w:pStyle w:val="BookText"/>
        <w:rPr/>
      </w:pPr>
      <w:r>
        <w:rPr>
          <w:rFonts w:ascii="IRNazanin" w:hAnsi="IRNazanin" w:eastAsia="IRNazanin"/>
          <w:color w:val="111111"/>
          <w:sz w:val="28"/>
          <w:sz w:val="28"/>
          <w:szCs w:val="28"/>
          <w:rtl w:val="true"/>
          <w:lang w:bidi="fa-IR"/>
        </w:rPr>
        <w:t>المشکلة عندکم فی خمس مسائل ، بل خمس مصائب لاجواب عندکم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تقرنون بالنبی غیر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خصهم بالصلاة علیهم وقرنهم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ولادلیل عندکم علی جواز هذه البدعة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تخصصون صیغة الصلاة النبویة الإبراهیمیة بتشهد الصلاة ؟ مع أن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جاء جواباً علی من سأله کیف نصلی علیک؟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البیان والتعلیم ، وأمره بالصلاة علی آله معه مطلق ، فلا وجه لتخصیص هذا الأمر النبوی التعلیمی التوقیفی بالتشهد ، ولا وجه لابتداع صلاة أخری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التشهد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أحیاناً ترتکبون مخالفة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فتحذفون آله من الصلاة علیه ، وتضعون مکانهم الصحابة وتقرنوهم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دلیل عندکم ، ولو نصف 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تنوون بصلاتکم علی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ذریته من فاطمة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ذریة بنی هاشم وعبد المطلب الی یوم القیامة، فتقرنون هؤلاء کلهم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فیهم من ثبت أنهم أعداء لله ورسوله ، وفیهم الیوم نصاری وملحدون </w:t>
      </w:r>
    </w:p>
    <w:p>
      <w:pPr>
        <w:pStyle w:val="BookText"/>
        <w:rPr/>
      </w:pPr>
      <w:r>
        <w:rPr>
          <w:rFonts w:ascii="IRNazanin" w:hAnsi="IRNazanin" w:eastAsia="IRNazanin"/>
          <w:color w:val="111111"/>
          <w:sz w:val="28"/>
          <w:sz w:val="28"/>
          <w:szCs w:val="28"/>
          <w:rtl w:val="true"/>
          <w:lang w:bidi="fa-IR"/>
        </w:rPr>
        <w:t>وقتلة وفسقة وأشرار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تخربون صلاتکم علی نبیکم بنیتکم الصلاة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ومحال أن یأمرنا الله تعالی أن نصلی علی کفار فجار ونقرنهم بسید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نحن لایرد علینا هذا الإشکال لأنا نقصد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حددهم المصطلح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وفاطمة والحسن والحسین وتسعة من ذریة الحسین آخرهم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وأحادیثنا فیهم صحیحة متواترة عن الأئمة المعصومین من العترة الطاهرة ، وعن الصحابة، وقد ألف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الخزاز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جمع فیه النصوص بأسانیده عن الصحابة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إمامة الأئمة الإثنی عشر، أنهم هم العترة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حلیتم مشکلة ضمکم للصحابة وقرنکم إیاهم مع النبی فی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یجوز لکم أن تعمموا الصلاة علیهم جمیعاً بدون تخصیص أو تقیید ، لأنکم عندما 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 أصحابه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تشملون أکثر من مئة ألف شخص، وتقرنونهم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فیهم من شارکوا فی محاولة اغتیاله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العقبة ، وفیهم من ثبت نفاقهم بنص القرآن ونص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وفیهم جماعة شهد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بأنهم </w:t>
      </w:r>
      <w:bookmarkStart w:id="123" w:name="pg938_7249"/>
    </w:p>
    <w:p>
      <w:pPr>
        <w:pStyle w:val="BookText"/>
        <w:rPr/>
      </w:pPr>
      <w:bookmarkEnd w:id="123"/>
      <w:r>
        <w:rPr>
          <w:rFonts w:ascii="IRNazanin" w:hAnsi="IRNazanin" w:eastAsia="IRNazanin"/>
          <w:color w:val="111111"/>
          <w:sz w:val="28"/>
          <w:sz w:val="28"/>
          <w:szCs w:val="28"/>
          <w:rtl w:val="true"/>
          <w:lang w:bidi="fa-IR"/>
        </w:rPr>
        <w:t xml:space="preserve">لن یروه بعد وفاته ، وأنهم سوف ینقلبون من بعده ،ویمنعون من ورود حوضه یوم القیامة ویؤمر بهم الی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روی البخاری بأنه لاینجو منهم من جهنم إلا مثل همل النعم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تقرنون هؤلاء بنبیکم وتخربون صلاتکم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البدعة ؟</w:t>
      </w:r>
      <w:r>
        <w:rPr>
          <w:rFonts w:eastAsia="IRNazanin" w:cs="IRNazanin"/>
          <w:color w:val="111111"/>
          <w:sz w:val="28"/>
          <w:szCs w:val="28"/>
          <w:rtl w:val="true"/>
          <w:lang w:bidi="fa-IR"/>
        </w:rPr>
        <w:t>!</w:t>
      </w:r>
    </w:p>
    <w:p>
      <w:pPr>
        <w:pStyle w:val="Heading2"/>
        <w:numPr>
          <w:ilvl w:val="1"/>
          <w:numId w:val="1"/>
        </w:numPr>
        <w:rPr/>
      </w:pPr>
      <w:bookmarkStart w:id="124" w:name="__RefHeading___Toc736393_373438147"/>
      <w:bookmarkStart w:id="125" w:name="_Toc49"/>
      <w:bookmarkEnd w:id="124"/>
      <w:r>
        <w:rPr>
          <w:rtl w:val="true"/>
        </w:rPr>
        <w:t>هل یجب عندکم أن تتکتف المرأة فی الصلاة؟</w:t>
      </w:r>
      <w:bookmarkEnd w:id="125"/>
    </w:p>
    <w:p>
      <w:pPr>
        <w:pStyle w:val="Heading3"/>
        <w:numPr>
          <w:ilvl w:val="2"/>
          <w:numId w:val="1"/>
        </w:numPr>
        <w:rPr/>
      </w:pPr>
      <w:bookmarkStart w:id="126" w:name="__RefHeading___Toc736395_373438147"/>
      <w:bookmarkStart w:id="127" w:name="_Toc50"/>
      <w:bookmarkEnd w:id="126"/>
      <w:r>
        <w:rPr>
          <w:rtl w:val="true"/>
        </w:rPr>
        <w:t>اشارة</w:t>
      </w:r>
      <w:bookmarkEnd w:id="127"/>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قلتم إن التکتف فی الصلاة للرجل ، أی وضع الید علی الأخری لم یرد فی القرآن الکریم، ففی أی آیة ورد التکتف فی الصلاة للمرأة ؟</w:t>
      </w:r>
    </w:p>
    <w:p>
      <w:pPr>
        <w:pStyle w:val="Heading3"/>
        <w:numPr>
          <w:ilvl w:val="2"/>
          <w:numId w:val="1"/>
        </w:numPr>
        <w:rPr/>
      </w:pPr>
      <w:bookmarkStart w:id="128" w:name="__RefHeading___Toc736397_373438147"/>
      <w:bookmarkStart w:id="129" w:name="_Toc51"/>
      <w:bookmarkEnd w:id="128"/>
      <w:r>
        <w:rPr>
          <w:rtl w:val="true"/>
        </w:rPr>
        <w:t>الجواب</w:t>
      </w:r>
      <w:bookmarkEnd w:id="129"/>
    </w:p>
    <w:p>
      <w:pPr>
        <w:pStyle w:val="BookText"/>
        <w:rPr/>
      </w:pPr>
      <w:r>
        <w:rPr>
          <w:rFonts w:ascii="IRNazanin" w:hAnsi="IRNazanin" w:eastAsia="IRNazanin"/>
          <w:color w:val="111111"/>
          <w:sz w:val="28"/>
          <w:sz w:val="28"/>
          <w:szCs w:val="28"/>
          <w:rtl w:val="true"/>
          <w:lang w:bidi="fa-IR"/>
        </w:rPr>
        <w:t>التکفیر أو التکتف بدعة ، وهو وضع الید علی الأخری فی الصلاة ، وبهذه الصفة مُبطل للصلاة ، سواءً للرجل أو المرأة</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الحدائق الناضرة للمحقق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حریز عن رجل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لاتُکَفِّر ، إنما یصنع ذلک المجوس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أیضاً ما رواه فی الخصال عن أبی بصیر ومحمدبن مسلم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لایجمع المؤمن یدیه فی صلاته وهو قائم بین یدی الله عزوجل، یتشبه بأهل الکفر یعنی المجوس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کتاب الصلاة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4/445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غیرخفی أن عملیة التکفیر لم تکن معهودة فی عصر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نطقت به جملة من النصوص المرویة من غیر طرقنا ، فإنها بأجمعها مفتعلة وعاریة عن الصحة، ضرورة أنه لو کان لشاع وبان ، وکان یعرفه حتی الصبیان ، وأصبح من الواضحات المتواترة کسایر أفعال الصلاة</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یخفی مثل هذا الأمر الظاهر البارز الذی استمر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طیلة تلک الفترة الطویلة والسنین العدیدة ، وما هو معنی السؤال عن حکمه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وأی موقع للجواب عنه کما فی صحیحة ابن جعفر الآتیة بأنه عمل ولیس فی الصلاة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قرب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وجه للخلاف بین العامة فی کیفیة وضع الیدین وأنه فوق السرة أو تحتها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 فلا ینبغی التردد فی کونه من البدع المستحدثة بعد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إما فی زمن الخلیفة الأول کما قیل به ، أو الثانی ولعله الأظهر کما جاء فی الأثر من أنه لما جئ بأساری الفرس إلی عمر وشاهدهم علی تلک الهیئة فاستفسر عن العلة أجیب بأنهم هکذا یصنعون أمام ملوکهم تعظیماً وإجلالاً فاستحسنه وأمر بصنعه فی الصلاة ، لأنه تعالی أولی بالتعظیم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تارة فی حکم التکفیر تکلیفا ووضعاً وأخری فی موضوعه ، فهنا مقامان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أن أحادیثهم المدعاة علی مشروعیة التکتف متعارضة متناقضة ، وأن بعض مذاهبهم اعتبره بدعة کالمالکیة </w:t>
      </w:r>
      <w:r>
        <w:rPr>
          <w:rFonts w:eastAsia="IRNazanin" w:cs="IRNazanin"/>
          <w:color w:val="111111"/>
          <w:sz w:val="28"/>
          <w:szCs w:val="28"/>
          <w:rtl w:val="true"/>
          <w:lang w:bidi="fa-IR"/>
        </w:rPr>
        <w:t xml:space="preserve">. </w:t>
      </w:r>
      <w:bookmarkStart w:id="130" w:name="pg938_7252"/>
    </w:p>
    <w:p>
      <w:pPr>
        <w:pStyle w:val="Heading2"/>
        <w:numPr>
          <w:ilvl w:val="1"/>
          <w:numId w:val="1"/>
        </w:numPr>
        <w:rPr/>
      </w:pPr>
      <w:bookmarkStart w:id="131" w:name="__RefHeading___Toc736399_373438147"/>
      <w:bookmarkStart w:id="132" w:name="_Toc52"/>
      <w:bookmarkEnd w:id="130"/>
      <w:bookmarkEnd w:id="131"/>
      <w:r>
        <w:rPr>
          <w:rtl w:val="true"/>
        </w:rPr>
        <w:t>هل صحیح أن فاطمة کرهت الحسین</w:t>
      </w:r>
      <w:r>
        <w:rPr>
          <w:rtl w:val="true"/>
        </w:rPr>
        <w:t>(</w:t>
      </w:r>
      <w:r>
        <w:rPr>
          <w:rtl w:val="true"/>
        </w:rPr>
        <w:t>علیهماالسّلام</w:t>
      </w:r>
      <w:r>
        <w:rPr>
          <w:rtl w:val="true"/>
        </w:rPr>
        <w:t>)</w:t>
      </w:r>
      <w:r>
        <w:rPr>
          <w:rtl w:val="true"/>
        </w:rPr>
        <w:t>عند حمله؟</w:t>
      </w:r>
      <w:bookmarkEnd w:id="132"/>
    </w:p>
    <w:p>
      <w:pPr>
        <w:pStyle w:val="Heading3"/>
        <w:numPr>
          <w:ilvl w:val="2"/>
          <w:numId w:val="1"/>
        </w:numPr>
        <w:rPr/>
      </w:pPr>
      <w:bookmarkStart w:id="133" w:name="__RefHeading___Toc736401_373438147"/>
      <w:bookmarkStart w:id="134" w:name="_Toc53"/>
      <w:bookmarkEnd w:id="133"/>
      <w:r>
        <w:rPr>
          <w:rtl w:val="true"/>
        </w:rPr>
        <w:t>اشارة</w:t>
      </w:r>
      <w:bookmarkEnd w:id="134"/>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تفسیر مقبول من علماء الهند أن الحسین عندما عندما کان فی بطن فاطمة کانت کارهة لهذا الحمل ، فهل صحیح أنها کانت تکره الحسین ؟ نرجو توضیح ذلک </w:t>
      </w:r>
      <w:r>
        <w:rPr>
          <w:rFonts w:eastAsia="IRNazanin" w:cs="IRNazanin"/>
          <w:color w:val="111111"/>
          <w:sz w:val="28"/>
          <w:szCs w:val="28"/>
          <w:rtl w:val="true"/>
          <w:lang w:bidi="fa-IR"/>
        </w:rPr>
        <w:t>.</w:t>
      </w:r>
    </w:p>
    <w:p>
      <w:pPr>
        <w:pStyle w:val="Heading3"/>
        <w:numPr>
          <w:ilvl w:val="2"/>
          <w:numId w:val="1"/>
        </w:numPr>
        <w:rPr/>
      </w:pPr>
      <w:bookmarkStart w:id="135" w:name="__RefHeading___Toc736403_373438147"/>
      <w:bookmarkStart w:id="136" w:name="_Toc54"/>
      <w:bookmarkEnd w:id="135"/>
      <w:r>
        <w:rPr>
          <w:rtl w:val="true"/>
        </w:rPr>
        <w:t>الجواب</w:t>
      </w:r>
      <w:bookmarkEnd w:id="136"/>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یقصد الکاتب مارواه الکلینی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بالحسین جاء جبرئیل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ستلد غلاماً تقتله أمتک من بعدک، فلما حملت فاطمة بالحسین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کرهت حمله، وحین وضعته کرهت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فی الدنیا أمٌّ تلد غلاماً تکرهه ، ولکنها کرهته لما علمت أنه سیقتل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وَوَصَّیْنَا الإِنْسَانَ بِوَالِدَیْهِ إِحْسَاناً حَمَلَتْهُ أُمُّهُ کُرْهاً وَوَضَعَتْهُ کُرْهاً وَحَمْلُهُ وَفِصَالُهُ ثَلاثُونَ شَهْراً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یبشرک بمولود یولد من فاطمة ، تقتله أمتک من بعدک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یاجبرئیل وعلی ربی السلام لاحاجة لی فی مولود یولد من فاطمة ، تقتله أمتی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فعرج ثم هبط علیه فقال له مثل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وعلی ربی السلام لاحاجة لی فی مولود تقتله أمتی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فعرج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السماء ثم هبط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 ویبشرک بأنه جاعل فی ذریته الإمامة والولایة والوصیة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 فاطمة أن الله یبشرنی بمولود یولد لک ، تقتله أمتی من بعدی، فأرسلت إلیه لا حاجة لی فی مولود تقتله أمتک من بعدک، فأرسل إلیها إن الله قد جعل فی ذریته الإمامة والولایة والوصیة ، فأرسلت إلیه أن قد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رضیت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کُرْهاً وَوَضَعَتْهُ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لی فی ذریتی لکانت ذریته کلهم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ورواهما فی کامل الزیارات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تری أن الکاتب تعمد التحریف، حیث أخذ من الحدیث الشریف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وترک تفسیر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أغمض بصره وبصیرته عن هذه المنقبة العظیمة للزهراء والأئمة من ذریتها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37" w:name="pg938_7255"/>
    </w:p>
    <w:p>
      <w:pPr>
        <w:pStyle w:val="BookText"/>
        <w:rPr/>
      </w:pPr>
      <w:bookmarkEnd w:id="137"/>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736405_373438147"/>
      <w:bookmarkStart w:id="139" w:name="_Toc55"/>
      <w:bookmarkEnd w:id="138"/>
      <w:r>
        <w:rPr>
          <w:rtl w:val="true"/>
        </w:rPr>
        <w:t>هل فاطمة الزهراء هی البنت الوحیدة للنبی’؟</w:t>
      </w:r>
      <w:bookmarkEnd w:id="139"/>
    </w:p>
    <w:p>
      <w:pPr>
        <w:pStyle w:val="Heading3"/>
        <w:numPr>
          <w:ilvl w:val="2"/>
          <w:numId w:val="1"/>
        </w:numPr>
        <w:rPr/>
      </w:pPr>
      <w:bookmarkStart w:id="140" w:name="__RefHeading___Toc736407_373438147"/>
      <w:bookmarkStart w:id="141" w:name="_Toc56"/>
      <w:bookmarkEnd w:id="140"/>
      <w:r>
        <w:rPr>
          <w:rtl w:val="true"/>
        </w:rPr>
        <w:t>اشارة</w:t>
      </w:r>
      <w:bookmarkEnd w:id="141"/>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یقول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فلماذا ترکتم المعنی الحقیقی للقرآن وقلتم لم یکن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بنت واحدة هی فاطمة ، وأنکرتم بقیة بناته وقلتم إنهن ربیباته ولسن بناته </w:t>
      </w:r>
      <w:r>
        <w:rPr>
          <w:rFonts w:eastAsia="IRNazanin" w:cs="IRNazanin"/>
          <w:color w:val="111111"/>
          <w:sz w:val="28"/>
          <w:szCs w:val="28"/>
          <w:rtl w:val="true"/>
          <w:lang w:bidi="fa-IR"/>
        </w:rPr>
        <w:t>!</w:t>
      </w:r>
    </w:p>
    <w:p>
      <w:pPr>
        <w:pStyle w:val="Heading3"/>
        <w:numPr>
          <w:ilvl w:val="2"/>
          <w:numId w:val="1"/>
        </w:numPr>
        <w:rPr/>
      </w:pPr>
      <w:bookmarkStart w:id="142" w:name="__RefHeading___Toc736409_373438147"/>
      <w:bookmarkStart w:id="143" w:name="_Toc57"/>
      <w:bookmarkEnd w:id="142"/>
      <w:r>
        <w:rPr>
          <w:rtl w:val="true"/>
        </w:rPr>
        <w:t>الجواب</w:t>
      </w:r>
      <w:bookmarkEnd w:id="14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ذکر البنات بالجمع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فَلایُؤْذَیْنَ وَکَانَ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لایدل علی أن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من بنت واحدة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فالقضیة الفرضیة لایجب أن یکون لها واقع مطابق ، والتعبیر بالعام المقصود به الخاص کثیر فی القرآن الکریم ، کما قال الله تعالی فی آیة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وَأَبْنَاءَکُمْ وَنِسَاءَنَا وَنِسَاءَکُمْ وَأَنْفُسَنَا </w:t>
      </w:r>
    </w:p>
    <w:p>
      <w:pPr>
        <w:pStyle w:val="BookText"/>
        <w:rPr/>
      </w:pPr>
      <w:r>
        <w:rPr>
          <w:rFonts w:ascii="Amiri" w:hAnsi="Amiri" w:eastAsia="Amiri" w:cs="Amiri"/>
          <w:color w:val="111111"/>
          <w:sz w:val="28"/>
          <w:sz w:val="28"/>
          <w:szCs w:val="28"/>
          <w:rtl w:val="true"/>
          <w:lang w:bidi="ar-SA"/>
        </w:rPr>
        <w:t>وَأَنْفُسَکُمْ ثُمَّ نَبْتَهِلْ فَنَجْعَلْ لَعْنَتَ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أجمع المسلمون علی أن المقصود بالأنفس وهی جمع، النبی وعلیاً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،وبالنساء وهی جمع ، فاطمة الزهراء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وبالأبناء وهی جمع ، الحسن والحسین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لعلماء الشیعة رأیان فی الموضوع ، فبعضهم یری أن رقیة وزینب وأم کلثوم بنات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وبعضهم یری أنهن ربائبه وأنهن بنات هالة أخت خدیجة ، وقد ماتت أمهما وربتهما خدیجة رضوان الله علیها ، ویرون أن خدیجة کانت عذراء ولم تتزوج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أشیع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شهراشوب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أحمد البلاذری، وأبو القاسم الکوفی فی کتابیهما، والمرتضی فی الشافی ، وأبو جعفر فی التلخیص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بها وکانت عذراء ، یؤکد ذلک ماذکر فی کتابی الأنوار والبدع أن رقیة وزینب</w:t>
      </w:r>
    </w:p>
    <w:p>
      <w:pPr>
        <w:pStyle w:val="BookText"/>
        <w:rPr/>
      </w:pPr>
      <w:r>
        <w:rPr>
          <w:rFonts w:ascii="IRNazanin" w:hAnsi="IRNazanin" w:eastAsia="IRNazanin"/>
          <w:color w:val="111111"/>
          <w:sz w:val="28"/>
          <w:sz w:val="28"/>
          <w:szCs w:val="28"/>
          <w:rtl w:val="true"/>
          <w:lang w:bidi="fa-IR"/>
        </w:rPr>
        <w:t xml:space="preserve">کانتا ابنتی هالة أخت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ولأصحاب هذا القول أدلتهم من مصادر الحدیث والأنساب والتاریخ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بنات النبی أم ربائبه للسید جعفر مرتضی، وخلفیات کتاب 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2/129</w:t>
      </w:r>
      <w:r>
        <w:rPr>
          <w:rFonts w:ascii="IRNazanin" w:hAnsi="IRNazanin" w:eastAsia="IRNazanin"/>
          <w:color w:val="111111"/>
          <w:sz w:val="28"/>
          <w:sz w:val="28"/>
          <w:szCs w:val="28"/>
          <w:rtl w:val="true"/>
          <w:lang w:bidi="fa-IR"/>
        </w:rPr>
        <w:t>لنفس المؤلف</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ما فی صحیح البخاری</w:t>
      </w:r>
      <w:r>
        <w:rPr>
          <w:rFonts w:eastAsia="IRNazanin" w:cs="IRNazanin"/>
          <w:color w:val="111111"/>
          <w:sz w:val="28"/>
          <w:szCs w:val="28"/>
          <w:rtl w:val="true"/>
          <w:lang w:bidi="fa-IR"/>
        </w:rPr>
        <w:t>:</w:t>
      </w:r>
      <w:r>
        <w:rPr>
          <w:rFonts w:eastAsia="IRNazanin" w:cs="IRNazanin"/>
          <w:color w:val="111111"/>
          <w:sz w:val="28"/>
          <w:szCs w:val="28"/>
          <w:lang w:bidi="fa-IR"/>
        </w:rPr>
        <w:t>5/157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نافع أن رجلاً أتی 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ما حملک علی أن تحج عاماً </w:t>
      </w:r>
    </w:p>
    <w:p>
      <w:pPr>
        <w:pStyle w:val="BookText"/>
        <w:rPr/>
      </w:pPr>
      <w:r>
        <w:rPr>
          <w:rFonts w:ascii="IRNazanin" w:hAnsi="IRNazanin" w:eastAsia="IRNazanin"/>
          <w:color w:val="111111"/>
          <w:sz w:val="28"/>
          <w:sz w:val="28"/>
          <w:szCs w:val="28"/>
          <w:rtl w:val="true"/>
          <w:lang w:bidi="fa-IR"/>
        </w:rPr>
        <w:t>وتعتمر عاماً وتترک الجهاد فی سبیل الله عز وجل ، وقد علمت ما رغب الله فیه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بالله ورسوله والصلوات الخمس ، وصیام رمضان، وأداء الزکاة ، وحج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الرحمن ألاتسمع ما ذکر الله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حَتَّی لا تَکُونَ فِتْنَةٌ وَیَکُونَ الدِّینُ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الإسلام قلیلاً فکان الرجل یفتن فی دینه إما قتلوه وإما یعذبوه ، حتی کثر الإسلام فلم تکن 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علی وعثمان؟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عثمان فکان الله عفا عنه ، وأما أنتم فکرهتم أن تعفوا عنه ، وأما علی فابن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وختنه ، وأشار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بیته حیث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یقصد ابن عمر بإشارته الی بیت علی أنه کان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ویلاحظ أنه ذکر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صهره علی </w:t>
      </w:r>
      <w:bookmarkStart w:id="144" w:name="pg938_7258"/>
    </w:p>
    <w:p>
      <w:pPr>
        <w:pStyle w:val="BookText"/>
        <w:rPr/>
      </w:pPr>
      <w:bookmarkEnd w:id="144"/>
      <w:r>
        <w:rPr>
          <w:rFonts w:ascii="IRNazanin" w:hAnsi="IRNazanin" w:eastAsia="IRNazanin"/>
          <w:color w:val="111111"/>
          <w:sz w:val="28"/>
          <w:sz w:val="28"/>
          <w:szCs w:val="28"/>
          <w:rtl w:val="true"/>
          <w:lang w:bidi="fa-IR"/>
        </w:rPr>
        <w:t>ابنته ولم یذکر ذلک لعثمان ، مما یشیر الی أنه صهره علی ربیبته</w:t>
      </w:r>
      <w:r>
        <w:rPr>
          <w:rFonts w:eastAsia="IRNazanin" w:cs="IRNazanin"/>
          <w:color w:val="111111"/>
          <w:sz w:val="28"/>
          <w:szCs w:val="28"/>
          <w:rtl w:val="true"/>
          <w:lang w:bidi="fa-IR"/>
        </w:rPr>
        <w:t>!</w:t>
      </w:r>
    </w:p>
    <w:p>
      <w:pPr>
        <w:pStyle w:val="Heading2"/>
        <w:numPr>
          <w:ilvl w:val="1"/>
          <w:numId w:val="1"/>
        </w:numPr>
        <w:rPr/>
      </w:pPr>
      <w:bookmarkStart w:id="145" w:name="__RefHeading___Toc736411_373438147"/>
      <w:bookmarkStart w:id="146" w:name="_Toc58"/>
      <w:bookmarkEnd w:id="145"/>
      <w:r>
        <w:rPr>
          <w:rtl w:val="true"/>
        </w:rPr>
        <w:t>سؤال عن نساء أهل البیت بعد کربلاء</w:t>
      </w:r>
      <w:bookmarkEnd w:id="146"/>
    </w:p>
    <w:p>
      <w:pPr>
        <w:pStyle w:val="Heading3"/>
        <w:numPr>
          <w:ilvl w:val="2"/>
          <w:numId w:val="1"/>
        </w:numPr>
        <w:rPr/>
      </w:pPr>
      <w:bookmarkStart w:id="147" w:name="__RefHeading___Toc736413_373438147"/>
      <w:bookmarkStart w:id="148" w:name="_Toc59"/>
      <w:bookmarkEnd w:id="147"/>
      <w:r>
        <w:rPr>
          <w:rtl w:val="true"/>
        </w:rPr>
        <w:t>اشارة</w:t>
      </w:r>
      <w:bookmarkEnd w:id="148"/>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فی کربلاء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زین العابدین</w:t>
      </w:r>
    </w:p>
    <w:p>
      <w:pPr>
        <w:pStyle w:val="BookText"/>
        <w:rPr/>
      </w:pPr>
      <w:r>
        <w:rPr>
          <w:rFonts w:ascii="Amiri" w:hAnsi="Amiri" w:eastAsia="Amiri" w:cs="Amiri"/>
          <w:color w:val="111111"/>
          <w:sz w:val="28"/>
          <w:sz w:val="28"/>
          <w:szCs w:val="28"/>
          <w:rtl w:val="true"/>
          <w:lang w:bidi="ar-SA"/>
        </w:rPr>
        <w:t xml:space="preserve">فقط ، وعدة نساء وبنات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بمن تزوجن ؟</w:t>
      </w:r>
    </w:p>
    <w:p>
      <w:pPr>
        <w:pStyle w:val="Heading3"/>
        <w:numPr>
          <w:ilvl w:val="2"/>
          <w:numId w:val="1"/>
        </w:numPr>
        <w:rPr/>
      </w:pPr>
      <w:bookmarkStart w:id="149" w:name="__RefHeading___Toc736415_373438147"/>
      <w:bookmarkStart w:id="150" w:name="_Toc60"/>
      <w:bookmarkEnd w:id="149"/>
      <w:r>
        <w:rPr>
          <w:rtl w:val="true"/>
        </w:rPr>
        <w:t>الجواب</w:t>
      </w:r>
      <w:bookmarkEnd w:id="15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نساء شهداء کربلاء رضوان الله علیهم لم یتزوجن بعد شهادة أزواجهن ، وبعضهن تزوجن ، وتفصیل ذلک فی کتب السیرة والتاریخ والأنساب </w:t>
      </w:r>
      <w:r>
        <w:rPr>
          <w:rFonts w:eastAsia="IRNazanin" w:cs="IRNazanin"/>
          <w:color w:val="111111"/>
          <w:sz w:val="28"/>
          <w:szCs w:val="28"/>
          <w:rtl w:val="true"/>
          <w:lang w:bidi="fa-IR"/>
        </w:rPr>
        <w:t xml:space="preserve">. </w:t>
      </w:r>
      <w:bookmarkStart w:id="151" w:name="pg938_7259"/>
    </w:p>
    <w:p>
      <w:pPr>
        <w:pStyle w:val="Heading2"/>
        <w:numPr>
          <w:ilvl w:val="1"/>
          <w:numId w:val="1"/>
        </w:numPr>
        <w:rPr/>
      </w:pPr>
      <w:bookmarkStart w:id="152" w:name="__RefHeading___Toc736417_373438147"/>
      <w:bookmarkStart w:id="153" w:name="_Toc61"/>
      <w:bookmarkEnd w:id="151"/>
      <w:bookmarkEnd w:id="152"/>
      <w:r>
        <w:rPr>
          <w:rtl w:val="true"/>
        </w:rPr>
        <w:t>هل تزوج الإمام زین العابدین</w:t>
      </w:r>
      <w:r>
        <w:rPr>
          <w:rtl w:val="true"/>
        </w:rPr>
        <w:t>(</w:t>
      </w:r>
      <w:r>
        <w:rPr>
          <w:rtl w:val="true"/>
        </w:rPr>
        <w:t>علیه السّلام</w:t>
      </w:r>
      <w:r>
        <w:rPr>
          <w:rtl w:val="true"/>
        </w:rPr>
        <w:t>)</w:t>
      </w:r>
      <w:r>
        <w:rPr>
          <w:rtl w:val="true"/>
        </w:rPr>
        <w:t>بهاشمیة؟</w:t>
      </w:r>
      <w:bookmarkEnd w:id="153"/>
    </w:p>
    <w:p>
      <w:pPr>
        <w:pStyle w:val="Heading3"/>
        <w:numPr>
          <w:ilvl w:val="2"/>
          <w:numId w:val="1"/>
        </w:numPr>
        <w:rPr/>
      </w:pPr>
      <w:bookmarkStart w:id="154" w:name="__RefHeading___Toc736419_373438147"/>
      <w:bookmarkStart w:id="155" w:name="_Toc62"/>
      <w:bookmarkEnd w:id="154"/>
      <w:r>
        <w:rPr>
          <w:rtl w:val="true"/>
        </w:rPr>
        <w:t>اشارة</w:t>
      </w:r>
      <w:bookmarkEnd w:id="155"/>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تزوج زین العابدین بسیدة علویة، بینوا لنا اسمها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یتزوج بسیدة علویة فکیف لم یعمل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وَأَنْکِحُوا الأَیَامَی مِنْکُمْ وَالصَّالِحِینَ مِنْ عِبَادِکُمْ وَإِمَائِکُمْ إِنْ یَکُونُوا فُقَرَاءَ یُغْنِهِمُ اللَّهُ مِنْ فَضْلِهِ وَاللَّهُ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عترة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یعملوا بالقرآن ؟</w:t>
      </w:r>
    </w:p>
    <w:p>
      <w:pPr>
        <w:pStyle w:val="Heading3"/>
        <w:numPr>
          <w:ilvl w:val="2"/>
          <w:numId w:val="1"/>
        </w:numPr>
        <w:rPr/>
      </w:pPr>
      <w:bookmarkStart w:id="156" w:name="__RefHeading___Toc736421_373438147"/>
      <w:bookmarkStart w:id="157" w:name="_Toc63"/>
      <w:bookmarkEnd w:id="156"/>
      <w:r>
        <w:rPr>
          <w:rtl w:val="true"/>
        </w:rPr>
        <w:t>الجواب</w:t>
      </w:r>
      <w:bookmarkEnd w:id="157"/>
    </w:p>
    <w:p>
      <w:pPr>
        <w:pStyle w:val="BookText"/>
        <w:rPr/>
      </w:pPr>
      <w:r>
        <w:rPr>
          <w:rFonts w:ascii="IRNazanin" w:hAnsi="IRNazanin" w:eastAsia="IRNazanin"/>
          <w:color w:val="111111"/>
          <w:sz w:val="28"/>
          <w:sz w:val="28"/>
          <w:szCs w:val="28"/>
          <w:rtl w:val="true"/>
          <w:lang w:bidi="fa-IR"/>
        </w:rPr>
        <w:t xml:space="preserve">لم یقل أحد من فقهاء المسلمین إن معنی العمل بالقرآن أنه یجب علی الهاشمی أن یتزوج من هاشمیة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یتزوج من هاشمیة ، مع أنه أعمل الناس بالقرآن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فقد تزوج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هاشمیة هی فاطمة بنت الحسن رضی الله عنها، وهی أم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یسمیها الصدیقة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اُمّه صدِّیقة لم یدرک فی آل </w:t>
      </w:r>
    </w:p>
    <w:p>
      <w:pPr>
        <w:pStyle w:val="BookText"/>
        <w:rPr/>
      </w:pPr>
      <w:r>
        <w:rPr>
          <w:rFonts w:ascii="IRNazanin" w:hAnsi="IRNazanin" w:eastAsia="IRNazanin"/>
          <w:color w:val="111111"/>
          <w:sz w:val="28"/>
          <w:sz w:val="28"/>
          <w:szCs w:val="28"/>
          <w:rtl w:val="true"/>
          <w:lang w:bidi="fa-IR"/>
        </w:rPr>
        <w:t xml:space="preserve">الحسن مثلها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اُمّی قاعدة عند جدار فتصدّع الجدار وسمعنا هدّة شدیدة، فقالت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وحقّ المصطفی، ما 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السقوط، فبقی معلّقاً حتّی جازته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bookmarkStart w:id="158" w:name="pg938_7261"/>
    </w:p>
    <w:p>
      <w:pPr>
        <w:pStyle w:val="Heading2"/>
        <w:numPr>
          <w:ilvl w:val="1"/>
          <w:numId w:val="1"/>
        </w:numPr>
        <w:rPr/>
      </w:pPr>
      <w:bookmarkStart w:id="159" w:name="__RefHeading___Toc736423_373438147"/>
      <w:bookmarkStart w:id="160" w:name="_Toc64"/>
      <w:bookmarkEnd w:id="158"/>
      <w:bookmarkEnd w:id="159"/>
      <w:r>
        <w:rPr>
          <w:rtl w:val="true"/>
        </w:rPr>
        <w:t>هل بایع علی أبا بکر مختاراً أو مجبراً ؟</w:t>
      </w:r>
      <w:bookmarkEnd w:id="160"/>
    </w:p>
    <w:p>
      <w:pPr>
        <w:pStyle w:val="Heading3"/>
        <w:numPr>
          <w:ilvl w:val="2"/>
          <w:numId w:val="1"/>
        </w:numPr>
        <w:rPr/>
      </w:pPr>
      <w:bookmarkStart w:id="161" w:name="__RefHeading___Toc736425_373438147"/>
      <w:bookmarkStart w:id="162" w:name="_Toc65"/>
      <w:bookmarkEnd w:id="161"/>
      <w:r>
        <w:rPr>
          <w:rtl w:val="true"/>
        </w:rPr>
        <w:t>اشارة</w:t>
      </w:r>
      <w:bookmarkEnd w:id="162"/>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الإحتجاج للطبرسی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تناول ید أبی بکر فبایعه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أخبرونا عن هذه البیعة هل کانت شکلیة لتضلیل الناس ، وهذا لایناسب شأن الإمام بالحق، أو کانت بیعة أصلیة وبذلک ینتهی الخلاف بین السنة والشیعة ؟</w:t>
      </w:r>
      <w:r>
        <w:rPr>
          <w:rFonts w:eastAsia="IRNazanin" w:cs="IRNazanin"/>
          <w:color w:val="111111"/>
          <w:sz w:val="28"/>
          <w:szCs w:val="28"/>
          <w:rtl w:val="true"/>
          <w:lang w:bidi="fa-IR"/>
        </w:rPr>
        <w:t>!</w:t>
      </w:r>
    </w:p>
    <w:p>
      <w:pPr>
        <w:pStyle w:val="Heading3"/>
        <w:numPr>
          <w:ilvl w:val="2"/>
          <w:numId w:val="1"/>
        </w:numPr>
        <w:rPr/>
      </w:pPr>
      <w:bookmarkStart w:id="163" w:name="__RefHeading___Toc736427_373438147"/>
      <w:bookmarkStart w:id="164" w:name="_Toc66"/>
      <w:bookmarkEnd w:id="163"/>
      <w:r>
        <w:rPr>
          <w:rtl w:val="true"/>
        </w:rPr>
        <w:t>الجواب</w:t>
      </w:r>
      <w:bookmarkEnd w:id="164"/>
    </w:p>
    <w:p>
      <w:pPr>
        <w:pStyle w:val="BookText"/>
        <w:rPr/>
      </w:pPr>
      <w:r>
        <w:rPr>
          <w:rFonts w:ascii="IRNazanin" w:hAnsi="IRNazanin" w:eastAsia="IRNazanin"/>
          <w:color w:val="111111"/>
          <w:sz w:val="28"/>
          <w:sz w:val="28"/>
          <w:szCs w:val="28"/>
          <w:rtl w:val="true"/>
          <w:lang w:bidi="fa-IR"/>
        </w:rPr>
        <w:t>الثابت عندنا فی جمیع مصادرنا التی تعرضت للموضوع أن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وشیعته لأبی بکر کانت بالإجبار والإکراه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ذلک یحاول المخالفون أن یتمسکوا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أنک لو سألتهم عن الحکم الشرعی لمن باع بیته بالإجبار تحت تهدید السلاح ؟ لقالوا إن البیع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یبطل البیع بالإجبار ، وتصح البیعة علی حکم المسلمین وهی أعظم وأهم من بیع </w:t>
      </w:r>
    </w:p>
    <w:p>
      <w:pPr>
        <w:pStyle w:val="BookText"/>
        <w:rPr/>
      </w:pPr>
      <w:r>
        <w:rPr>
          <w:rFonts w:ascii="IRNazanin" w:hAnsi="IRNazanin" w:eastAsia="IRNazanin"/>
          <w:color w:val="111111"/>
          <w:sz w:val="28"/>
          <w:sz w:val="28"/>
          <w:szCs w:val="28"/>
          <w:rtl w:val="true"/>
          <w:lang w:bidi="fa-IR"/>
        </w:rPr>
        <w:t>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الخصال ص</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عثمان بن المغیرة ،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الذین أنکروا علی أبی بکر جلوسه فی الخلافة ، وتقدُّمَه علی علی بن أبی طالب اثنی عشر رجلاً من المهاجرین والأنصار ، وکان من المهاجرین خالد بن سعید بن العاص ، والمقداد بن الأسود ، وأبی بن کعب ، وعمار بن یاسر ، وأبو ذر الغفاری ، وسلمان الفارسی ، وعبد الله بن مسعود ، وبریدة الأسلمی ، وکان من الأنصار خزیمة بن ثابت ذو الشهادتین ، وسهل بن حنیف ، وأبو أیوب الأنصاری ، وأبو الهیثم بن التیهان ، وغیرهم ، فلما صعد المنبر تشاوروا بینهم فی أمره ،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نأتیه فننزله عن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فعلتم ذلک أعنتم علی أنفسکم وقال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تُلْقُوا بِأَیْدِیکُمْ إِلَی التَّهْلُکَةِ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امضوا بنا إلی علی بن أبی طالب نستشیره ونستطلع أمره ، فأتوا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 ضیعت نفسک وترکت حقاً أنت أولی به ، وقد أردنا أن نأتی الرجل فننزله عن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 حقک، وأنت أولی بالأمر منه ، فکرهنا أن ننزله من دون مشاورتک ، 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فعلتم ذلک ما </w:t>
      </w:r>
    </w:p>
    <w:p>
      <w:pPr>
        <w:pStyle w:val="BookText"/>
        <w:rPr/>
      </w:pPr>
      <w:r>
        <w:rPr>
          <w:rFonts w:ascii="IRNazanin" w:hAnsi="IRNazanin" w:eastAsia="IRNazanin"/>
          <w:color w:val="111111"/>
          <w:sz w:val="28"/>
          <w:sz w:val="28"/>
          <w:szCs w:val="28"/>
          <w:rtl w:val="true"/>
          <w:lang w:bidi="fa-IR"/>
        </w:rPr>
        <w:t>کنتم إلا حرباً لهم ولا کنتم إلا کالکحل فی العین أو کالملح فی الزاد ، وقد اتفقت علیه الأمة التارکة لقول نبیها ، والکاذبة علی ربها ، ولقد شاورت فی ذلک أهل بیتی فأبوا إلا السکوت لما تعلمون من وَغَر صدور القوم وبغضهم لله عز وجل ولأهل بیت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یطالبون بثارات الجاهلیة ، والله لو فعلتم ذلک لشهروا سیوفهم مستعدین للحرب والقتال، کما فعلوا ذلک حتی قهرونی وغلبونی علی نفسی</w:t>
      </w:r>
    </w:p>
    <w:p>
      <w:pPr>
        <w:pStyle w:val="BookText"/>
        <w:rPr/>
      </w:pPr>
      <w:r>
        <w:rPr>
          <w:rFonts w:ascii="IRNazanin" w:hAnsi="IRNazanin" w:eastAsia="IRNazanin"/>
          <w:color w:val="111111"/>
          <w:sz w:val="28"/>
          <w:sz w:val="28"/>
          <w:szCs w:val="28"/>
          <w:rtl w:val="true"/>
          <w:lang w:bidi="fa-IR"/>
        </w:rPr>
        <w:t xml:space="preserve">ولببونی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وإلا قتلناک ، فلم أجد حیلة إلا أن أدفع القوم عن نفسی ، وذاک أنی ذکرت قول رسول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القوم نقضوا أمرک واستبدوا بها دونک وعصونی فیک ، فعلیک بالصبر حتی ینزل الأمر ، ألا وإنهم سیغدرون بک لامحالة ، فلا تجعل لهم سبیلاً إلی إذلالک وسفک دمک ، فإن الأمة ستغدر بک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أخبرنی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 تبارک وتعالی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ائتوا الرجل فأخبروه بما سمعتم من نبیکم ولا تجعلوه فی الشبهة من أمره لیکون ذلک أعظم للحجة علیه ، وأبلغ فی عقوبته إذا أتی ربه وقد عصی نبیه وخالف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حتی حفوا بمنبر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جمعة فقالوا للمهاجرین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بدا بکم فی القرآن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تَابَ اللَّهُ عَلَی </w:t>
      </w:r>
    </w:p>
    <w:p>
      <w:pPr>
        <w:pStyle w:val="BookText"/>
        <w:rPr/>
      </w:pPr>
      <w:r>
        <w:rPr>
          <w:rFonts w:ascii="Amiri" w:hAnsi="Amiri" w:eastAsia="Amiri" w:cs="Amiri"/>
          <w:color w:val="111111"/>
          <w:sz w:val="28"/>
          <w:sz w:val="28"/>
          <w:szCs w:val="28"/>
          <w:rtl w:val="true"/>
          <w:lang w:bidi="ar-SA"/>
        </w:rPr>
        <w:t>النَّبِیِّ وَالْمُهَاجِرِینَ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فبکم بدأ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أول من بدأ وقام خالد بن سعید بن العاص بإدلاله ببنی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إتق الله فقد علمت ما تقدم لعلی من رسول الله ، ألا تعلم أن رسول الله قال لنا ونحن محتوشوه فی یوم بنی قریظة، وقد أقبل علی رجال منا ذوی 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یامعشر المهاجرین والأنصار أوصیکم بوصیة فاحفظوها ، وإنی مؤد إلیکم أمراً فاقبلوه ، ألا إن علیاً أمیرکم من بعدی وخلیفتی فیکم أوصانی بذلک ربی ، وإنکم إن لم تحفظوا وصیتی فیه وتأووه وتنصروه ، اختلفتم فی أحکامکم ، واضطرب علیکم أمر دینکم وولی علیکم الأمر شرارکم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أهل بیتی هم الوارثون أمری القائلون بأمر أمتی ، اللهم فمن حفظ فیهم وصیتی فاحشره فی زمرتی ، واجعل له من مرافقتی نصیباً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احتجاجهم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کتاب الإحتجاج الذی نقل عنه الکاتب الفقرة ، فقد ارتکب التدلیس فی نقله وبتر النص ، وهذه فقرة منه، وهی فی الإحتجاج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النعمان فی النجف الأشرف ، تحقیق السید الخرسان ، قال</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انطلقوا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ملبباً بحبل حتی انتهوا به إلی أبی بکر ، </w:t>
      </w:r>
    </w:p>
    <w:p>
      <w:pPr>
        <w:pStyle w:val="BookText"/>
        <w:rPr/>
      </w:pPr>
      <w:r>
        <w:rPr>
          <w:rFonts w:ascii="IRNazanin" w:hAnsi="IRNazanin" w:eastAsia="IRNazanin"/>
          <w:color w:val="111111"/>
          <w:sz w:val="28"/>
          <w:sz w:val="28"/>
          <w:szCs w:val="28"/>
          <w:rtl w:val="true"/>
          <w:lang w:bidi="fa-IR"/>
        </w:rPr>
        <w:t>وعمر قائم بالسیف علی رأسه وخالد بن الولید وأبو عبیدة بن الجراح وسالم والمغیرة بن شعبة وأسید بن حضیر وبشیر بن سعد، وسائر الناس قعود حول أبی بکر علیهم السلاح،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وقع سیفی بیدی لعلمتم أنکم لن تصلوا الیَّ ، هذا جزاء منی ، وبالله لاألوم نفسی فی جهد ولو کنت فی أربعین رجلاً لفرقت جماعتکم ، فلعن الله قوماً بایعونی ثم خذلونی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فانتهره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نقتلک ذلاً وضعاراً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تقتلون عبداً لله وأخا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 وأما أخو رسوله فلا نقر 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أتجحدون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بین نفسه وبینی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فأعادوا علیه ذلک ثلاث مرات ، ثم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یامعاشر المهاجرین والأنصار أنشدکم بالله أسمعتم رسول الله یقول یوم غدیر خم کذا وکذا ، وفی غزاة تبوک کذا وکذا ، فلم یدع شیئاً قاله فیه علانیة للعامة إلا ذکره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یازبیر ویاسلمان وأنت یا مقداد أذکرکم بالله وبالاسلام أسمعتم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 لی إن فلاناً وفلاناً حتی عد هؤلاء الخمسة قد کتبوا بینهم کتاباً وتعاهدوا وتعاقدوا علی ما صنعوا؟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قد سمعناه یقول ذلک لک ، فقلت له بأبی </w:t>
      </w:r>
    </w:p>
    <w:p>
      <w:pPr>
        <w:pStyle w:val="BookText"/>
        <w:rPr/>
      </w:pPr>
      <w:r>
        <w:rPr>
          <w:rFonts w:ascii="IRNazanin" w:hAnsi="IRNazanin" w:eastAsia="IRNazanin"/>
          <w:color w:val="111111"/>
          <w:sz w:val="28"/>
          <w:sz w:val="28"/>
          <w:szCs w:val="28"/>
          <w:rtl w:val="true"/>
          <w:lang w:bidi="fa-IR"/>
        </w:rPr>
        <w:t>أنت وأمی یا نبی الله فما تأمرنی أن أفعل إذا کان ذلک؟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 علیهم أعواناً فجاهدهم ونابذهم ، وإن لم تجد أعوانا فبایعهم واحقن دمک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لو أن أولئک الأربعین رجلاً الذین بایعونی وفوا لجاهدتکم فی الله ولله ، أما والله لاینالها أحد من عقبکم إلی یوم 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نادی قبل أن یبایع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اسْتَضْعَفُونِی وَکَادُوا یَقْتُلُونَنِی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ید أبی بکر فبایعه ، فقیل للزبیر بایع الآن ، فأبی فوثب علیه عمر وخالد بن الولید والمغیرة بن شعبة فی أناس فانتزعوا سیفه من یده فضربوا به الأرض حتی کسر ، فقال الزبیر وعمر علی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صهاک أما والله لو أن سیفی فی یدی لحدت عنی ، ثم بایع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أخذونی فوجؤوا عنقی حتی ترکوها مثل السلعة ثم فتلوا یدی ، فبایعت مکرهاً ، ثم بایع أبو ذر والمقداد مکرهین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نحو ما تقدم عن الخصال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بسند آخر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الی تدلیس هذا الکاتب کیف جعل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بیعة </w:t>
      </w:r>
    </w:p>
    <w:p>
      <w:pPr>
        <w:pStyle w:val="BookText"/>
        <w:rPr/>
      </w:pPr>
      <w:r>
        <w:rPr>
          <w:rFonts w:ascii="IRNazanin" w:hAnsi="IRNazanin" w:eastAsia="IRNazanin"/>
          <w:color w:val="111111"/>
          <w:sz w:val="28"/>
          <w:sz w:val="28"/>
          <w:szCs w:val="28"/>
          <w:rtl w:val="true"/>
          <w:lang w:bidi="fa-IR"/>
        </w:rPr>
        <w:t xml:space="preserve">اختیار ، فأخذ عبارة من نص صریح فی أنها بیعة إجبار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من مصادرهم مارواه ابن عبد ربه فی العقد الفرید</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تخلفوا عن 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علی والعباس والزبیر ، فقعدوا فی بیت فاطمة حتی بعث إلیهم أبو بکر عمر بن الخطاب لیخرجهم من بیت فاطمة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 ، فأقبل بقبس من نار علی أن یضرم علیهم الدار ، فلقیته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 أجئت لتحرق دارنا؟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أو تدخلوا فیما دخلت فیه الأمة ، فخرج علی حتی دخل علی أبی بکر فبایعه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1/586</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عدة روایات فی إجبارهم علیاً علی البیعة ،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بکر عمر بن الخطاب إلی علی حین قعد عن بیعته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به بأعنف العنف ، فلما أتاه جری بینهما کلام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إحلب حلباً لک شطره ، والله ما حرصک علی إمارته الیوم إلا لیؤمرک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فبایعه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عدی بن حاتم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رحمت أحداً رحمتی علیاً حین أتی به مُلَبَّبا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نقتلک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تقتلون عبدالله وأخا رسوله ، ثم بایع کذا، وضم یده </w:t>
      </w:r>
    </w:p>
    <w:p>
      <w:pPr>
        <w:pStyle w:val="BookText"/>
        <w:rPr/>
      </w:pPr>
      <w:r>
        <w:rPr>
          <w:rFonts w:ascii="IRNazanin" w:hAnsi="IRNazanin" w:eastAsia="IRNazanin"/>
          <w:color w:val="111111"/>
          <w:sz w:val="28"/>
          <w:sz w:val="28"/>
          <w:szCs w:val="28"/>
          <w:rtl w:val="true"/>
          <w:lang w:bidi="fa-IR"/>
        </w:rPr>
        <w:t>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عون أن أبا بکر أرسل إلی علی یریده علی البیعة فلم یبایع ، فجاء عمر ومعه قبس فلقیته فاطمة علی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 أتراک محرقاً علیَّ 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وذلک أقوی فیما جاء به أبوک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علی فبایع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حمران بن أعین عن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مابایع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رأی الدخان قد دخل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المخالفین یعرفون جیداً أن البیعة بالإکراه والإجبار باطلة شرعاً ، وحکم کل تصرف أجبر علیه الإنسان کالعدم ، فلا یصیر صاحبها خلیفةً وحاکماً شرعیاً، وأن بیعة أبی بکر قد تمت بالخلسة فی أولها ، ثم بالتهدید بقوة السیف ، ولذا وصفها عمر بأنها فلتة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وبسببها صار التهدید بالسیف سنَّةً للبیعة، والغلبة بالسیف قانوناً للخلافة ، وقد مشی علی هذه البدعة جمیع الخلفاء فأجبروا الناس علی بیعتهم، لاتستثن منهم أحداً إلا أمیر المؤمنین والإمام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فهما الوحیدان اللذان لم یجبرا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علی بیعتهما ، وأعطیا الحریة لمن لم یبایعهما </w:t>
      </w:r>
      <w:r>
        <w:rPr>
          <w:rFonts w:eastAsia="IRNazanin" w:cs="IRNazanin"/>
          <w:color w:val="111111"/>
          <w:sz w:val="28"/>
          <w:szCs w:val="28"/>
          <w:rtl w:val="true"/>
          <w:lang w:bidi="fa-IR"/>
        </w:rPr>
        <w:t xml:space="preserve">! </w:t>
      </w:r>
      <w:bookmarkStart w:id="165" w:name="pg938_7270"/>
    </w:p>
    <w:p>
      <w:pPr>
        <w:pStyle w:val="Heading2"/>
        <w:numPr>
          <w:ilvl w:val="1"/>
          <w:numId w:val="1"/>
        </w:numPr>
        <w:rPr/>
      </w:pPr>
      <w:bookmarkStart w:id="166" w:name="__RefHeading___Toc736429_373438147"/>
      <w:bookmarkStart w:id="167" w:name="_Toc67"/>
      <w:bookmarkEnd w:id="165"/>
      <w:bookmarkEnd w:id="166"/>
      <w:r>
        <w:rPr>
          <w:rtl w:val="true"/>
        </w:rPr>
        <w:t>معنی قول علی</w:t>
      </w:r>
      <w:r>
        <w:rPr>
          <w:rtl w:val="true"/>
        </w:rPr>
        <w:t>(</w:t>
      </w:r>
      <w:r>
        <w:rPr>
          <w:rtl w:val="true"/>
        </w:rPr>
        <w:t>علیه السّلام</w:t>
      </w:r>
      <w:r>
        <w:rPr>
          <w:rtl w:val="true"/>
        </w:rPr>
        <w:t>)(</w:t>
      </w:r>
      <w:r>
        <w:rPr>
          <w:rtl w:val="true"/>
        </w:rPr>
        <w:t>إنما الشوری للمهاجرین والأنصار</w:t>
      </w:r>
      <w:r>
        <w:rPr>
          <w:rtl w:val="true"/>
        </w:rPr>
        <w:t>)</w:t>
      </w:r>
      <w:bookmarkEnd w:id="167"/>
    </w:p>
    <w:p>
      <w:pPr>
        <w:pStyle w:val="Heading3"/>
        <w:numPr>
          <w:ilvl w:val="2"/>
          <w:numId w:val="1"/>
        </w:numPr>
        <w:rPr/>
      </w:pPr>
      <w:bookmarkStart w:id="168" w:name="__RefHeading___Toc736431_373438147"/>
      <w:bookmarkStart w:id="169" w:name="_Toc68"/>
      <w:bookmarkEnd w:id="168"/>
      <w:r>
        <w:rPr>
          <w:rtl w:val="true"/>
        </w:rPr>
        <w:t>اشارة</w:t>
      </w:r>
      <w:bookmarkEnd w:id="169"/>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البلاغه طبعة مصر صفحة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الشوری للمهاجرین والأنصار إن اجتمعوا علی رجل سموه إماماًکان ذلک لله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یوافق مذهبکم علی هذا الکلام؟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إمامکم علی یقول إن بیعة الخلفاء الثلاثة مرضیة لله ، فلماذا تعترضون ولا ترضون بها ؟</w:t>
      </w:r>
    </w:p>
    <w:p>
      <w:pPr>
        <w:pStyle w:val="Heading3"/>
        <w:numPr>
          <w:ilvl w:val="2"/>
          <w:numId w:val="1"/>
        </w:numPr>
        <w:rPr/>
      </w:pPr>
      <w:bookmarkStart w:id="170" w:name="__RefHeading___Toc736433_373438147"/>
      <w:bookmarkStart w:id="171" w:name="_Toc69"/>
      <w:bookmarkEnd w:id="170"/>
      <w:r>
        <w:rPr>
          <w:rtl w:val="true"/>
        </w:rPr>
        <w:t>الجواب</w:t>
      </w:r>
      <w:bookmarkEnd w:id="17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الی معاویة</w:t>
      </w:r>
    </w:p>
    <w:p>
      <w:pPr>
        <w:pStyle w:val="BookText"/>
        <w:rPr/>
      </w:pPr>
      <w:r>
        <w:rPr>
          <w:rFonts w:ascii="IRNazanin" w:hAnsi="IRNazanin" w:eastAsia="IRNazanin"/>
          <w:color w:val="111111"/>
          <w:sz w:val="28"/>
          <w:sz w:val="28"/>
          <w:szCs w:val="28"/>
          <w:rtl w:val="true"/>
          <w:lang w:bidi="fa-IR"/>
        </w:rPr>
        <w:t>وهو فی نهج البلاغة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کتاب له الی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بایعنی القوم الذین بایعوا أبا بکر وعمر وعثمان علی ما بایعوهم علیه ، فلم یکن للشاهد أن یختار ولا للغائب أن یرد ، وإنما الشوری للمهاجرین والأنصار ، فإن اجتمعوا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رجل وسموه إماماً کان ذلک لله رضی، فإن خرج من أمرهم خارج بطعن </w:t>
      </w:r>
    </w:p>
    <w:p>
      <w:pPr>
        <w:pStyle w:val="BookText"/>
        <w:rPr/>
      </w:pPr>
      <w:r>
        <w:rPr>
          <w:rFonts w:ascii="IRNazanin" w:hAnsi="IRNazanin" w:eastAsia="IRNazanin"/>
          <w:color w:val="111111"/>
          <w:sz w:val="28"/>
          <w:sz w:val="28"/>
          <w:szCs w:val="28"/>
          <w:rtl w:val="true"/>
          <w:lang w:bidi="fa-IR"/>
        </w:rPr>
        <w:t xml:space="preserve">أو بدعة ردوه إلی ما خرج منه، فإن أبی قاتلوه علی أتباعه غیر سبیل المؤمنین وولاه الله ما تولی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ولعمری یا معاویة لئن نظرت بعقلک دون هواک لتجدنی أبرأ الناس من دم عثمان ، ولتعلمن أنی کنت فی عزلة عنه إلا أن تتجنی ، فتجن ما بد 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صفین لنصر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نمیر بن وعلة عن عامر الشعبی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قدم من البصرة نزع جریراً عن همدان فجاء حتی نزل الکوفة ، فأراد أن یبعث إلی معاویة رسولاً فقال له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إبعثنی إلیه فأدعوه علی أن یسلم لک هذا الأمر ویکون أمیراً من أمرائک ، وأدعو أهل الشام إلی طاعتک وجلهم قومی وأهل بلادی ، وقد رجوت أن لایعصونی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لاتبعثه ودعه ولاتصدقه ، فو الله إنی لأظن هواه هواهم ونیته نیتهم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حتی ننظر ما یرجع به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علی وقال له حین أراد أن یبعثه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حولی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الدین والرأی من قد رأیت ، وقد اخترتک علیهم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 ذی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إئت معاویة بکتابی فإن دخل فیما دخل فیه المسلمون وإلا فانبذ إلیه </w:t>
      </w:r>
    </w:p>
    <w:p>
      <w:pPr>
        <w:pStyle w:val="BookText"/>
        <w:rPr/>
      </w:pPr>
      <w:r>
        <w:rPr>
          <w:rFonts w:ascii="IRNazanin" w:hAnsi="IRNazanin" w:eastAsia="IRNazanin"/>
          <w:color w:val="111111"/>
          <w:sz w:val="28"/>
          <w:sz w:val="28"/>
          <w:szCs w:val="28"/>
          <w:rtl w:val="true"/>
          <w:lang w:bidi="fa-IR"/>
        </w:rPr>
        <w:t xml:space="preserve">، وأعلمه أنی لاأرضی به أمیراً ، وأن العامة لا ترضی به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جریر حتی أتی الشام ونزل بمعاویة فدخل علیه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یا معاویة فإنه قد اجتمع لابن عمک أهل الحرمین وأهل المصرین وأهل الحجاز وأهل الیمن وأهل مصر ، وأهل العروض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والیمامة فلم یبق إلا أهل هذه الحصون التی أنت فیها ولو سال علیها سیل من أودیته غرقها ، وقد أتیتک أدعوک إلی ما یرشدک ویهدیک إلی مبایعة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إلیه کتاب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 بیعتی بالمدینة لزمتک وأنت بالشام لأنه بایعنی الذین بایعوا أبا بکر وعمر وعثمان علی ما بویعوا علیه ، فلم یکن للشاهد أن یختار ولا للغایب أن یرد ، وإنما الشوری للمهاجرین والأنصار إذا اجتمعوا علی رجل فسموه إماماً کان ذلک لله رضاً ، فإن خرج من أمرهم خارج بطعن أو رغبة ردوه إلی ما خرج منه، فإن أبی قاتلوه علی اتباعه غیر سبیل المؤمنین وولاه الله ما تولی ، ویصله جهنم وساءت مصیرا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طلحة والزبیر بایعانی ثم نقضا بیعتی فکان نقضهما </w:t>
      </w:r>
    </w:p>
    <w:p>
      <w:pPr>
        <w:pStyle w:val="BookText"/>
        <w:rPr/>
      </w:pPr>
      <w:r>
        <w:rPr>
          <w:rFonts w:ascii="IRNazanin" w:hAnsi="IRNazanin" w:eastAsia="IRNazanin"/>
          <w:color w:val="111111"/>
          <w:sz w:val="28"/>
          <w:sz w:val="28"/>
          <w:szCs w:val="28"/>
          <w:rtl w:val="true"/>
          <w:lang w:bidi="fa-IR"/>
        </w:rPr>
        <w:t xml:space="preserve">کردتهما فجاهدتهما علی ذلک حتیجاء الحق وظهر أمر الله وهم کارهون فادخل فیما دخل فیه المسلمون ، فإن أحب الأمور إلی فیک العافیة إلا أن تتعرض للبلاء ، فإن تعرضت له قاتلتک واستعنت بالله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أکثرت فی قتلة عثمان فادخل فیما دخل فیه الناس وحاکم القوم إلیَّ أحملک وإیاهم علی کتاب الله ، فأما تلک التی تریدها فهی خدعة الصبی عن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لئن نظرت بعقلک دون هواک لتجدنی أبرأ قریش من دم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أنک من الطلقاء الذین لاتحل لهم الخلافة ولاتعرض فیهم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أرسلت إلیک والی من قبلک جریر بن عبد الله وهو من أهل الإیمان والهجرة فبایع ولا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الکتاب قام جریر فحمد الله وأثنی علیه ثم قال</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 أمر عثمان أعیا من شهده فما ظنکم بمن غاب عنه ، وإن الناس بایعوا علیاً غیر واتر ولاموتور ، وکان طلحة والزبیر ممن بایعه ثم نکثا بیعته علی غیر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هذا الدین لایحتمل الفتن ، ألا وإن العرب لاتحتمل السیف وقد کانت بالبصرة أمس ملحمة إن تشفع البلاء بمثلها فلا نبأ للناس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ملکنا والله أمورنا لم نختر لها غیره ، ومن خالف هذا</w:t>
      </w:r>
    </w:p>
    <w:p>
      <w:pPr>
        <w:pStyle w:val="BookText"/>
        <w:rPr/>
      </w:pPr>
      <w:r>
        <w:rPr>
          <w:rFonts w:ascii="IRNazanin" w:hAnsi="IRNazanin" w:eastAsia="IRNazanin"/>
          <w:color w:val="111111"/>
          <w:sz w:val="28"/>
          <w:sz w:val="28"/>
          <w:szCs w:val="28"/>
          <w:rtl w:val="true"/>
          <w:lang w:bidi="fa-IR"/>
        </w:rPr>
        <w:t xml:space="preserve">استعتب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یا معاویة فیما دخل فیه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استعملنی عثمان ثم لم یعزلنی فإن هذا أمر لو جاز لم یقم لله دین ، وکان لکل امرئ ما فی یده ، ولکن الله لم یجعل للآخر من الولاة حق الأول ، وجعل تلک أموراً موطأة وحقوقاً ینسخ بعضها بعضاً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وتنظر وأستطلع رأی أهل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جریر من خطبته أمر معاویة منادیاً فنادی الصلاة جامعة ، فلما اجتمع الناس صعد المنبر وقال بعد کلام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قد علمتم أنی خلیفة أمیر المؤمنین عمر بن الخطاب وأنی خلیفة عثمان بن عفان علیکم ، وأنی لم أقم رجلاً منکم علی خزایة قط ، وأنی ولی عثمان وقد قتل مظلوماً والله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قتل مظلوما فقد جعلنا لولیه سلطاناً فلا یسرف فی القتل إنه کان منصورا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أحب أن تعلمونی ذات أنفسکم فی قتل عثمان؟</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أهل الشام بأجمعهم وأجابوا إلی الطلب بدم عثمان وبایعوه علی ذلک ، وأوثقوا له علی أن یبذلوا أنفسهم وأموالهم أو یدرکوا ثاره أو یفنی الله أرواحهم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له المحمودی فی نهج السعادة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وص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ط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 فی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علی ومعاویة من کتاب العسجدة الثانیة فی تواریخ الخلفاء من العقد الفرید</w:t>
      </w:r>
      <w:r>
        <w:rPr>
          <w:rFonts w:eastAsia="IRNazanin" w:cs="IRNazanin"/>
          <w:color w:val="111111"/>
          <w:sz w:val="28"/>
          <w:szCs w:val="28"/>
          <w:rtl w:val="true"/>
          <w:lang w:bidi="fa-IR"/>
        </w:rPr>
        <w:t>:</w:t>
      </w:r>
      <w:r>
        <w:rPr>
          <w:rFonts w:eastAsia="IRNazanin" w:cs="IRNazanin"/>
          <w:color w:val="111111"/>
          <w:sz w:val="28"/>
          <w:szCs w:val="28"/>
          <w:lang w:bidi="fa-IR"/>
        </w:rPr>
        <w:t>3/106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والإمامة والسیاسة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ابی الحدید، عنه فی شرح المختار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 نهج البلاغة</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عساکر فی ترجمة معاویة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56/974</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علی معاویة بأنه أطاع أبا بکر وعمر وعثمان واعترف بخلافتهم بسبب بیعة المهاجرین والأنصار لهم ، ونفس هذا السبب موجود فی بیعة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اجتمعوا علی رجل وسموه إماماً کان ذلک لله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صریحاً فی إعطاء الشرعیة لمن یبایعه المهاجرون والأنصار ، حتی یکون معارضاً للنص النبوی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سلمنا واعتبرنا أنه یعطی الشرعیة لمن أجمع المهاجرون والأنصار علی بیعته فمعناه فرض أن تجتمع الأمة بمهاجریها وأنصارها علی بیعة شخص ، وهم الأمة الإسلامیة فی وقتهم التی لاتجتمع علی ضلال وفیها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فرضی قاله لیبین لمعاویة أنه من الطلقاء الذین لیسوا من الأمة التی إجماعها حجة لامن مهاجریها ولا أنصارها ، ولا مخالفتهم تضر بإجماعها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الإجماع الفرضی لم یحصل من الأمة علی خلافة أحد لا خلافة أبی بکر ولا عمر ولا عثمان 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مخالفة شخص واحد تبطل تحقق الإجماع ، وقد خالف بیعة کل واحد منهم عدد من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النقوی الهندی فی خلاصة عبقات الأنوار</w:t>
      </w:r>
      <w:r>
        <w:rPr>
          <w:rFonts w:eastAsia="IRNazanin" w:cs="IRNazanin"/>
          <w:color w:val="111111"/>
          <w:sz w:val="28"/>
          <w:szCs w:val="28"/>
          <w:rtl w:val="true"/>
          <w:lang w:bidi="fa-IR"/>
        </w:rPr>
        <w:t>:</w:t>
      </w:r>
      <w:r>
        <w:rPr>
          <w:rFonts w:eastAsia="IRNazanin" w:cs="IRNazanin"/>
          <w:color w:val="111111"/>
          <w:sz w:val="28"/>
          <w:szCs w:val="28"/>
          <w:lang w:bidi="fa-IR"/>
        </w:rPr>
        <w:t>3/299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دل هذا الحدیث علی إمامة العترة ، فکیف یصح الحدیث الصحیح المروی عن علی بن أبی طالب بصورة متواترة عند الشیعة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الشوری للمهاجرین والأنصار؟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مردود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أثبتنا دلالة حدیث الثقلین علی إمامة الأئمة الإثنی عشر من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بالدلائل القاهرة والبراهین الساطعة ، التی لاتبقی ریباً ولاتذر شکاً فی ذلک ، فتشکیک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واهٍ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الشوری للمهاجرین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بالحدیث المروی ، تخدیع وتضلیل ، لأنه إنما ورد عنه ذلک فی بعض کتب السیر والتواریخ ، وفی ضمن کتاب له إلی معاویة بن أبی سفیان ، علی سبیل الإلزام له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تواتره عند الشیعة 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لاینافی دلالة حدیث الثقلین علی إمامة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المهاجرین والأنصار مأمورون بأجمعهم باتباع الثقلین، فلو أجمعوا</w:t>
      </w:r>
    </w:p>
    <w:p>
      <w:pPr>
        <w:pStyle w:val="BookText"/>
        <w:rPr/>
      </w:pPr>
      <w:r>
        <w:rPr>
          <w:rFonts w:ascii="IRNazanin" w:hAnsi="IRNazanin" w:eastAsia="IRNazanin"/>
          <w:color w:val="111111"/>
          <w:sz w:val="28"/>
          <w:sz w:val="28"/>
          <w:szCs w:val="28"/>
          <w:rtl w:val="true"/>
          <w:lang w:bidi="fa-IR"/>
        </w:rPr>
        <w:t xml:space="preserve">علیرجل مع الإهتداء بهدی الکتاب والعترة صحت أمامته ، ومن الواضح أن ذلک لن یتحقق إلا بالنسبة إلی رجل من أهل بیت العصمة ، ومنه یظهر بطلان خلافة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اجتمع علیه المهاجرون والأنصار کلهم حق ، لأن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المهاجرین ، بل هم سادتهم بلا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یکون التمسک بهکذا إجماع عین التمسک بالعترة المأمور به فی حدیث الثقلین ، وعین التمسک بالکتاب بمقتضی الحدیث المذکور ، فلا تنافی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الکلام یدل علی لزوم المشورة من جمیع المهاجرین والأنصار ، ولا ریب فی أن بیعة أبی بکر لم تکن عن مشورة ، بل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فلتة وقی الله شرها ، فمن دعا إلی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بایع رجلاً من غیر مشورة من المسلمین فلا یبایع هو ولا الذی بایعه تَغِرَّةَ أن یقتلا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حدثنی ابراهیم بن </w:t>
      </w:r>
    </w:p>
    <w:p>
      <w:pPr>
        <w:pStyle w:val="BookText"/>
        <w:rPr/>
      </w:pPr>
      <w:r>
        <w:rPr>
          <w:rFonts w:ascii="IRNazanin" w:hAnsi="IRNazanin" w:eastAsia="IRNazanin"/>
          <w:color w:val="111111"/>
          <w:sz w:val="28"/>
          <w:sz w:val="28"/>
          <w:szCs w:val="28"/>
          <w:rtl w:val="true"/>
          <w:lang w:bidi="fa-IR"/>
        </w:rPr>
        <w:t>سعد ، عن صالح ، عن ابن شهاب ، عن عبیدالله بن عبد الله بن عتبة بن مسعود ، عن ابن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أقرئ رجالاً من المهاجرین منهم عبد الرحمن بن عوف ، فبینما أنا فی منزله بمنی وهو عند عمر بن الخطاب فی آخر حجة حجها إذ رجع إلی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رجلاً أتی أمیر المؤمنین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هل لک فی فلان یقول لی قد مات عمر لقد بایعت فلاناً فوالله ما کانت بیعة أبی بکر إلا فلتة فتمت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إن شاء الله لقائم العشیة فی الناس فمحذرهم هؤلاء الذین یریدون أن یغصبوهم أمورهم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أمیر المؤمنین لا تفعل فإن الموسم یجمع رعاع الناس وغوغاءهم ، فإنهم هم الذین یغلبون علی قربک حین تقوم فی الناس ، وأنا أخشی أن تقوم فتقول مقالة یطیرها عنک کل مطیر وأن لا</w:t>
      </w:r>
    </w:p>
    <w:p>
      <w:pPr>
        <w:pStyle w:val="BookText"/>
        <w:rPr/>
      </w:pPr>
      <w:r>
        <w:rPr>
          <w:rFonts w:ascii="IRNazanin" w:hAnsi="IRNazanin" w:eastAsia="IRNazanin"/>
          <w:color w:val="111111"/>
          <w:sz w:val="28"/>
          <w:sz w:val="28"/>
          <w:szCs w:val="28"/>
          <w:rtl w:val="true"/>
          <w:lang w:bidi="fa-IR"/>
        </w:rPr>
        <w:t xml:space="preserve">یعوها وأن لا یضعوها علی مواضعها ، فأمهل حتی تقدم المدینة فإنها دار الهجرة والسنة ، فتخلص بأهل الفقه وأشراف الناس فتقول ما قلت متمکناً فیعی أهل العلم مقالتک ویضعونها علی مواضعها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شاء الله لا قومن بذلک أول مقام أقومه بالمدینة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فقدمنا المدینة فی عقب ذی الحجة فلما کان </w:t>
      </w:r>
    </w:p>
    <w:p>
      <w:pPr>
        <w:pStyle w:val="BookText"/>
        <w:rPr/>
      </w:pPr>
      <w:r>
        <w:rPr>
          <w:rFonts w:ascii="IRNazanin" w:hAnsi="IRNazanin" w:eastAsia="IRNazanin"/>
          <w:color w:val="111111"/>
          <w:sz w:val="28"/>
          <w:sz w:val="28"/>
          <w:szCs w:val="28"/>
          <w:rtl w:val="true"/>
          <w:lang w:bidi="fa-IR"/>
        </w:rPr>
        <w:t>یوم الجمعة عجلنا الرواح حین زاغت الشمس حتی أجد سعید بن زید بن عمرو بن نفیل جالساً إلی رکن المنبر فجلست حوله تمس رکبتی رکبته ، فلم أنشب أن خرج عمر بن الخطاب فلما رأیته مقبلاًقلت لسعید بن زید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لیقولن العشیة مقالة لم یقلها منذ استخلف قط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عسیت أن یقول ما لم یقل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عمر علی المنبر فلما سکت المؤذنون قام فأثنی علی الله بما هو أهله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فإنی قائل لکم مقالة قد قدر لی أن أقولها لا أدری لعلها بین یدی أجلی ، فمن عقلها ووعاها فلیحدث بها حیث انتهت به راحلته ومن خشی أن لایعقلها فلا أحل لأحد أن یکذب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وأنزل علیه الکتاب ، فکان مما أنزل الله آیة الرجم ، فقر أناها وعقلناها ووعیناها، فلذا رجم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ورجمنا بعده ، فأخشی إن طال بالناس زمان أن یقول قائل والله مانجد آیة الرجم فی کتاب الله ، فیضلوا بترک فضیلة أنزلها الله ، والرجم فی کتاب الله حق علی من زنی إذا أحصن من الرجال والنساء إذا قامت البینة أو کان الحبل أو الإعتراف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 کنا نقرأ فیما نقرأ من کتاب الله أن لاترغبوا عن </w:t>
      </w:r>
    </w:p>
    <w:p>
      <w:pPr>
        <w:pStyle w:val="BookText"/>
        <w:rPr/>
      </w:pPr>
      <w:r>
        <w:rPr>
          <w:rFonts w:ascii="IRNazanin" w:hAnsi="IRNazanin" w:eastAsia="IRNazanin"/>
          <w:color w:val="111111"/>
          <w:sz w:val="28"/>
          <w:sz w:val="28"/>
          <w:szCs w:val="28"/>
          <w:rtl w:val="true"/>
          <w:lang w:bidi="fa-IR"/>
        </w:rPr>
        <w:t xml:space="preserve">آبائکم فإنه کفر أن ترغبوا عن آبائکم أو إن کفراً بکم أن ترغبوا عن آبائکم الإثم ،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لاتطرونی کما</w:t>
      </w:r>
    </w:p>
    <w:p>
      <w:pPr>
        <w:pStyle w:val="BookText"/>
        <w:rPr/>
      </w:pPr>
      <w:r>
        <w:rPr>
          <w:rFonts w:ascii="IRNazanin" w:hAnsi="IRNazanin" w:eastAsia="IRNazanin"/>
          <w:color w:val="111111"/>
          <w:sz w:val="28"/>
          <w:sz w:val="28"/>
          <w:szCs w:val="28"/>
          <w:rtl w:val="true"/>
          <w:lang w:bidi="fa-IR"/>
        </w:rPr>
        <w:t>أطری عیسی بن مریم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بلغنی أن قائلاً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مات عمر بایعت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یغترن امرؤ أن یقول إنما کانت بیعة أبی بکر فلتة وتمت ، ألا وإنها کانت کذلک ولکن الله وقی 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منکم من تقطع الأعناق إلیه مثل أبی بکر ، من بایع رجلاً من غیر مشورة من المسلمین فلا یبایع هو ولا الذی بایعه تغرة أن یقتلا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قد کان من خبرنا حین توفی الله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الأنصار خالفوناواجتمعوا بأسرهم فی سقیفة بنی ساعدة، وخالف عنا علی والزبیر ومن معهما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 عمر بأن بیعة أبی بکر لم تکن بإجماع المهاجرین والأنصار ، حتی تکون لله رضاً کما حاولوا أن یثبتوا ذلک بکلام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72" w:name="pg938_7281"/>
    </w:p>
    <w:p>
      <w:pPr>
        <w:pStyle w:val="Heading2"/>
        <w:numPr>
          <w:ilvl w:val="1"/>
          <w:numId w:val="1"/>
        </w:numPr>
        <w:rPr/>
      </w:pPr>
      <w:bookmarkStart w:id="173" w:name="__RefHeading___Toc736435_373438147"/>
      <w:bookmarkStart w:id="174" w:name="_Toc70"/>
      <w:bookmarkEnd w:id="172"/>
      <w:bookmarkEnd w:id="173"/>
      <w:r>
        <w:rPr>
          <w:rtl w:val="true"/>
        </w:rPr>
        <w:t>ما هو دلیلکم علی إقامة مجالس التعزیة ؟</w:t>
      </w:r>
      <w:bookmarkEnd w:id="174"/>
    </w:p>
    <w:p>
      <w:pPr>
        <w:pStyle w:val="Heading3"/>
        <w:numPr>
          <w:ilvl w:val="2"/>
          <w:numId w:val="1"/>
        </w:numPr>
        <w:rPr/>
      </w:pPr>
      <w:bookmarkStart w:id="175" w:name="__RefHeading___Toc736437_373438147"/>
      <w:bookmarkStart w:id="176" w:name="_Toc71"/>
      <w:bookmarkEnd w:id="175"/>
      <w:r>
        <w:rPr>
          <w:rtl w:val="true"/>
        </w:rPr>
        <w:t>اشارة</w:t>
      </w:r>
      <w:bookmarkEnd w:id="176"/>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أی إمام عندکم نص بإقامة مجالس التعزیه علی الإمام الحسین ، أعطونا ذلک من کتاب معتبر ثابت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التعزیة بطریقتها الفعلیة مرویة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فأثبتوا لنا ذلک من مصدر صحیح </w:t>
      </w:r>
      <w:r>
        <w:rPr>
          <w:rFonts w:eastAsia="IRNazanin" w:cs="IRNazanin"/>
          <w:color w:val="111111"/>
          <w:sz w:val="28"/>
          <w:szCs w:val="28"/>
          <w:rtl w:val="true"/>
          <w:lang w:bidi="fa-IR"/>
        </w:rPr>
        <w:t>.</w:t>
      </w:r>
    </w:p>
    <w:p>
      <w:pPr>
        <w:pStyle w:val="Heading3"/>
        <w:numPr>
          <w:ilvl w:val="2"/>
          <w:numId w:val="1"/>
        </w:numPr>
        <w:rPr/>
      </w:pPr>
      <w:bookmarkStart w:id="177" w:name="__RefHeading___Toc736439_373438147"/>
      <w:bookmarkStart w:id="178" w:name="_Toc72"/>
      <w:bookmarkEnd w:id="177"/>
      <w:r>
        <w:rPr>
          <w:rtl w:val="true"/>
        </w:rPr>
        <w:t>الجواب</w:t>
      </w:r>
      <w:bookmarkEnd w:id="17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تعلمنا 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رویتم وروینا أنه أخبر بأن الأمة ستقتل ولده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علیه قبل مقتله بأکثر من خمسین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وحدیثه عندکم صحیح علی شرط الشیخین البخاری ومسلم ، ومع الأسف أنهما لم یخرجاه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3/176</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أبوعبد الله محمد بن علی الجوهری ببغداد ، ثنا أبوالأحوص محمد بن الهیثم القاضی، ثنا محمد بن مصعب ، ثنا الأوزاعی ، عن أبی عمار </w:t>
      </w:r>
    </w:p>
    <w:p>
      <w:pPr>
        <w:pStyle w:val="BookText"/>
        <w:rPr/>
      </w:pPr>
      <w:r>
        <w:rPr>
          <w:rFonts w:ascii="IRNazanin" w:hAnsi="IRNazanin" w:eastAsia="IRNazanin"/>
          <w:color w:val="111111"/>
          <w:sz w:val="28"/>
          <w:sz w:val="28"/>
          <w:szCs w:val="28"/>
          <w:rtl w:val="true"/>
          <w:lang w:bidi="fa-IR"/>
        </w:rPr>
        <w:t>شداد بن عبدالله ، عن أم الفضل بنت الحارث ، أنها 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إنی رأیت حلماً منکراً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شدید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 قطعةً من جسدک قطعت ووضعت فی حجری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خیراً تلد فاطمة إن شاء الله غلاماً فیکون فی حجرک ، فولدت فاطمة الحسین فکان فی حجری کما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یوماً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فوضعنه فی حجره ، ثم حانت منی التفاتة فإذا عینا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تهریقان من 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 الله بأبی أنت وأمی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جبریل فأخبرنی أن أمتی ستقتل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نعم ، وأتانی بتربة من تربته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فالعجیب أنکم لاتواسون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ولاتقیمون مجلس العزاء علی سبطه وریحانته ، وقد بکی هو علیه ، وأنزل الله علیه سید ملائکته جبرئیل لیخبره بمصیبته به ، وبجریمة الأمة فی حقه ، وأتی له بتربة من أرض کربلاء المقدسة التی سیقتل فیها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کأنکم لاتعرفون أن العاطفة علی الأنبیاء وأولادهم وأوصیائهم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وسنة ، ولم تقرؤوا قوله فی بکاء یعقوب علی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وَتَوَلَّی عَنْهُمْ وَقَالَ یَا أَسَفَی عَلَی یُوسُفَ وَابْیَضَّتْ عَیْنَاهُ مِنَ الْحُزْنِ فَهُوَ کَظِیمٌ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 وتقریرهم عندنا حجة ، بعد قول النبی وفعله وتقریره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روینا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عشرات الأحادیث الصحیحة فی استحباب 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المآتم له ، وأن الجزع علی المیت حرام إلا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الأشیاء عندنا أنها حلال، 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لک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فیجوز أن تقام مجالس التعزیة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أعراف الناس فی البلدان والأزمان ، ما لم تتضمن محرماً شرعیاً </w:t>
      </w:r>
      <w:r>
        <w:rPr>
          <w:rFonts w:eastAsia="IRNazanin" w:cs="IRNazanin"/>
          <w:color w:val="111111"/>
          <w:sz w:val="28"/>
          <w:szCs w:val="28"/>
          <w:rtl w:val="true"/>
          <w:lang w:bidi="fa-IR"/>
        </w:rPr>
        <w:t xml:space="preserve">. </w:t>
      </w:r>
      <w:bookmarkStart w:id="179" w:name="pg938_7284"/>
    </w:p>
    <w:p>
      <w:pPr>
        <w:pStyle w:val="Heading2"/>
        <w:numPr>
          <w:ilvl w:val="1"/>
          <w:numId w:val="1"/>
        </w:numPr>
        <w:rPr/>
      </w:pPr>
      <w:bookmarkStart w:id="180" w:name="__RefHeading___Toc736441_373438147"/>
      <w:bookmarkStart w:id="181" w:name="_Toc73"/>
      <w:bookmarkEnd w:id="179"/>
      <w:bookmarkEnd w:id="180"/>
      <w:r>
        <w:rPr>
          <w:rtl w:val="true"/>
        </w:rPr>
        <w:t>من الذی روی أحداث کربلاء؟</w:t>
      </w:r>
      <w:bookmarkEnd w:id="181"/>
    </w:p>
    <w:p>
      <w:pPr>
        <w:pStyle w:val="Heading3"/>
        <w:numPr>
          <w:ilvl w:val="2"/>
          <w:numId w:val="1"/>
        </w:numPr>
        <w:rPr/>
      </w:pPr>
      <w:bookmarkStart w:id="182" w:name="__RefHeading___Toc736443_373438147"/>
      <w:bookmarkStart w:id="183" w:name="_Toc74"/>
      <w:bookmarkEnd w:id="182"/>
      <w:r>
        <w:rPr>
          <w:rtl w:val="true"/>
        </w:rPr>
        <w:t>اشارة</w:t>
      </w:r>
      <w:bookmarkEnd w:id="183"/>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قد استشهد فی کربلاء کل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منهم إلا زین العابدین علی بن الحسین ، وکان فی الخیمة مریضاً ، والنساء فی الحجاب ، ولم یسمحوا لهم بالخروج لیشاهدوا المعرکة ، فأی راوِ روی لکم ما جری فی کربلاء ؟</w:t>
      </w:r>
      <w:r>
        <w:rPr>
          <w:rFonts w:eastAsia="IRNazanin" w:cs="IRNazanin"/>
          <w:color w:val="111111"/>
          <w:sz w:val="28"/>
          <w:szCs w:val="28"/>
          <w:rtl w:val="true"/>
          <w:lang w:bidi="fa-IR"/>
        </w:rPr>
        <w:t>!</w:t>
      </w:r>
    </w:p>
    <w:p>
      <w:pPr>
        <w:pStyle w:val="Heading3"/>
        <w:numPr>
          <w:ilvl w:val="2"/>
          <w:numId w:val="1"/>
        </w:numPr>
        <w:rPr/>
      </w:pPr>
      <w:bookmarkStart w:id="184" w:name="__RefHeading___Toc736445_373438147"/>
      <w:bookmarkStart w:id="185" w:name="_Toc75"/>
      <w:bookmarkEnd w:id="184"/>
      <w:r>
        <w:rPr>
          <w:rtl w:val="true"/>
        </w:rPr>
        <w:t>الجواب</w:t>
      </w:r>
      <w:bookmarkEnd w:id="185"/>
    </w:p>
    <w:p>
      <w:pPr>
        <w:pStyle w:val="BookText"/>
        <w:rPr/>
      </w:pPr>
      <w:r>
        <w:rPr>
          <w:rFonts w:ascii="IRNazanin" w:hAnsi="IRNazanin" w:eastAsia="IRNazanin"/>
          <w:color w:val="111111"/>
          <w:sz w:val="28"/>
          <w:sz w:val="28"/>
          <w:szCs w:val="28"/>
          <w:rtl w:val="true"/>
          <w:lang w:bidi="fa-IR"/>
        </w:rPr>
        <w:t xml:space="preserve">إن معرکة کربلاء جرت علی مرأی ومسمع من عشرات الألوف من جیش یزید ، وعشرات من أهل البیت النبوی وسکان کربلاء ، وقد روی أحداثها رواة من الطرفین ، ثم دونها بعضهم من ذلک الوقت فی کتاب مستقل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وتتمیز حادثة کربلاء بأن الرواة والمؤرخین رووا منها تفاصیل کثیرة، سجلتها أغلب المجامیع الحدیثیة والتاریخیة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بقیة العترة النبویة کان فیهم إمام معصوم هو الإمام الزین </w:t>
      </w:r>
    </w:p>
    <w:p>
      <w:pPr>
        <w:pStyle w:val="BookText"/>
        <w:rPr/>
      </w:pPr>
      <w:r>
        <w:rPr>
          <w:rFonts w:ascii="IRNazanin" w:hAnsi="IRNazanin" w:eastAsia="IRNazanin"/>
          <w:color w:val="111111"/>
          <w:sz w:val="28"/>
          <w:sz w:val="28"/>
          <w:szCs w:val="28"/>
          <w:rtl w:val="true"/>
          <w:lang w:bidi="fa-IR"/>
        </w:rPr>
        <w:t>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وآخرون ، وکان فیهم نساء فاضلات مثل الحوراء زینب رضوان الله علیها</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صححیاً ، أن النساء لم یشاهدن أحداث یوم کربلاء ، فقد شاهدن کثیراً منها، وروت ذلک مصادر الحدیث عندکم</w:t>
      </w:r>
      <w:r>
        <w:rPr>
          <w:rFonts w:eastAsia="IRNazanin" w:cs="IRNazanin"/>
          <w:color w:val="111111"/>
          <w:sz w:val="28"/>
          <w:szCs w:val="28"/>
          <w:rtl w:val="true"/>
          <w:lang w:bidi="fa-IR"/>
        </w:rPr>
        <w:t xml:space="preserve">. </w:t>
      </w:r>
      <w:bookmarkStart w:id="186" w:name="pg938_7286"/>
    </w:p>
    <w:p>
      <w:pPr>
        <w:pStyle w:val="Heading2"/>
        <w:numPr>
          <w:ilvl w:val="1"/>
          <w:numId w:val="1"/>
        </w:numPr>
        <w:rPr/>
      </w:pPr>
      <w:bookmarkStart w:id="187" w:name="__RefHeading___Toc736447_373438147"/>
      <w:bookmarkStart w:id="188" w:name="_Toc76"/>
      <w:bookmarkEnd w:id="186"/>
      <w:bookmarkEnd w:id="187"/>
      <w:r>
        <w:rPr>
          <w:rtl w:val="true"/>
        </w:rPr>
        <w:t>هل صحیح أن یزیداً أمر بقتل الحسین</w:t>
      </w:r>
      <w:r>
        <w:rPr>
          <w:rtl w:val="true"/>
        </w:rPr>
        <w:t>(</w:t>
      </w:r>
      <w:r>
        <w:rPr>
          <w:rtl w:val="true"/>
        </w:rPr>
        <w:t>علیه السّلام</w:t>
      </w:r>
      <w:r>
        <w:rPr>
          <w:rtl w:val="true"/>
        </w:rPr>
        <w:t>)</w:t>
      </w:r>
      <w:r>
        <w:rPr>
          <w:rtl w:val="true"/>
        </w:rPr>
        <w:t>؟</w:t>
      </w:r>
      <w:bookmarkEnd w:id="188"/>
    </w:p>
    <w:p>
      <w:pPr>
        <w:pStyle w:val="Heading3"/>
        <w:numPr>
          <w:ilvl w:val="2"/>
          <w:numId w:val="1"/>
        </w:numPr>
        <w:rPr/>
      </w:pPr>
      <w:bookmarkStart w:id="189" w:name="__RefHeading___Toc736449_373438147"/>
      <w:bookmarkStart w:id="190" w:name="_Toc77"/>
      <w:bookmarkEnd w:id="189"/>
      <w:r>
        <w:rPr>
          <w:rtl w:val="true"/>
        </w:rPr>
        <w:t>اشارة</w:t>
      </w:r>
      <w:bookmarkEnd w:id="190"/>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 یزید بن معاویة هو الذی قتل الحسین ؟ فقد قالوا إن یزیداً لم یأمر بقتله ، والذین قتلوه أشخاص موظفون عند یزید ، فما رأیکم ؟</w:t>
      </w:r>
    </w:p>
    <w:p>
      <w:pPr>
        <w:pStyle w:val="Heading3"/>
        <w:numPr>
          <w:ilvl w:val="2"/>
          <w:numId w:val="1"/>
        </w:numPr>
        <w:rPr/>
      </w:pPr>
      <w:bookmarkStart w:id="191" w:name="__RefHeading___Toc736451_373438147"/>
      <w:bookmarkStart w:id="192" w:name="_Toc78"/>
      <w:bookmarkEnd w:id="191"/>
      <w:r>
        <w:rPr>
          <w:rtl w:val="true"/>
        </w:rPr>
        <w:t>الجواب</w:t>
      </w:r>
      <w:bookmarkEnd w:id="19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المحدثون والمؤرخون علی أن یزید بن معاویة أرسل الی عامله علی المدینة أن یأخذ له البیعة جبراً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أبی فلیقتله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تخلص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حاکم المدینة ، وذهب الی مکة ، أرسل الیه یزید من یغتاله ولو عند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توجه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العراق بعث یزید زیاداً بن أبیه والیاً علی العراق ، وأمره أن یرسل جیشاً الی الحسین ، ولایقبل منه إلا بأن یبایع یزید أو ینزل</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حکمه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إن أبی أن یقتله </w:t>
      </w:r>
    </w:p>
    <w:p>
      <w:pPr>
        <w:pStyle w:val="BookText"/>
        <w:rPr/>
      </w:pPr>
      <w:r>
        <w:rPr>
          <w:rFonts w:ascii="IRNazanin" w:hAnsi="IRNazanin" w:eastAsia="IRNazanin"/>
          <w:color w:val="111111"/>
          <w:sz w:val="28"/>
          <w:sz w:val="28"/>
          <w:szCs w:val="28"/>
          <w:rtl w:val="true"/>
          <w:lang w:bidi="fa-IR"/>
        </w:rPr>
        <w:t xml:space="preserve">ویوطئ الخیل صدره وظهره ، ویبعث الیه برأسه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المدة التی امتدت أکثر من خمسة أشهر ، من نصف رجب حیث هلک معاویة الی العاشر من شهر محرم ، کانت المراسلات بین یزید وعماله فی الحجاز والعراق متواصلة فی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 یدعی أن ابن زیاد تصرف من نفسه بدون أمر یزید ، فهو جاهل أو مکابر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کل العجب من هؤلاء الذین یحبون یزید بن معاویة ، ویسلکون طریق المکابرة الوعر لتبرئته من دم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فماذا أعجبهم فی یزید الذی شهد فی حقه الثقاة أنه کان فاسقاً سکیراً یلعب بالکلاب والقرود ، ویترک الصلاة ، وینکح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یرون أنه یکفی لمن شکک فی مسؤولیة یزید عن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یرجع الی مصادر الحدیث والتاریخ مثل تاریخ الإسلام للذهبی ، وتاریخ ابن کثیر ، وهما</w:t>
      </w:r>
    </w:p>
    <w:p>
      <w:pPr>
        <w:pStyle w:val="BookText"/>
        <w:rPr/>
      </w:pPr>
      <w:r>
        <w:rPr>
          <w:rFonts w:ascii="IRNazanin" w:hAnsi="IRNazanin" w:eastAsia="IRNazanin"/>
          <w:color w:val="111111"/>
          <w:sz w:val="28"/>
          <w:sz w:val="28"/>
          <w:szCs w:val="28"/>
          <w:rtl w:val="true"/>
          <w:lang w:bidi="fa-IR"/>
        </w:rPr>
        <w:t xml:space="preserve">حنبلیان محبان لابن تیمیة ، وغیرهما کالطبری وابن الأثیر وابن خلدون ، وابن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الی مجامیعهم الحدیثیة التی روت مخزیات یزید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أصل بلاء هذه الحفنة المشککة من ابن تیمیة الذی بلغ من تعصبه ونصبه ، أنه حاول تبرئة یزید ، وأغمض عینیه عن الأحادیث </w:t>
      </w:r>
    </w:p>
    <w:p>
      <w:pPr>
        <w:pStyle w:val="BookText"/>
        <w:rPr/>
      </w:pPr>
      <w:r>
        <w:rPr>
          <w:rFonts w:ascii="IRNazanin" w:hAnsi="IRNazanin" w:eastAsia="IRNazanin"/>
          <w:color w:val="111111"/>
          <w:sz w:val="28"/>
          <w:sz w:val="28"/>
          <w:szCs w:val="28"/>
          <w:rtl w:val="true"/>
          <w:lang w:bidi="fa-IR"/>
        </w:rPr>
        <w:t>ومصادر التاریخ ، وعن آراء علماء المذاهب وأئمتهم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کتابه رأس الحسین</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یزید لم یظهر الرضا بقتله وإنه أظهر الألم لقتله ، والله أعلم بسریرته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یأمر بقتله ابتداء ، ولکنه مع ذلک ما انتقم من قاتلیه ، ولاعاقبهم علی ما فعلوه إذ کانوا قتلوه لحفظ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قام بالواجب فی الحسین وأهل بیته ، ولم یظهر له من العدل وحسن السیرة ما یوجب حمل أمره علی أحسن المحامل ، ولا نقل أحد أنه کان علی أسوأ الطرائق التی توجب الحد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ظهر من أمره فی أهل الحرة ، ما لانستریب أنه عدوان محرم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کلامه الأخیر أنه یستریب ویشک فی أن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عدوان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حاول أن یبرئ یزید باللف والدوران وزعم أنه یعلم أنه لم یأمر بقتل الحسین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أمر بقتله إن لم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ابن تیمیة بسبب نصبه وسوء توفیقه حکم بجواز لعن یزید لإحداثه فی المدینة وقتله الصحابة غیر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کتابه رأس الحسین ص</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ویزید بن معاویة قد أتی أموراً منکرة منها وقعة الحرة ، وقد جاء فی الصحیح عن علی </w:t>
      </w:r>
    </w:p>
    <w:p>
      <w:pPr>
        <w:pStyle w:val="BookText"/>
        <w:rPr/>
      </w:pPr>
      <w:r>
        <w:rPr>
          <w:rFonts w:ascii="IRNazanin" w:hAnsi="IRNazanin" w:eastAsia="IRNazanin"/>
          <w:color w:val="111111"/>
          <w:sz w:val="28"/>
          <w:sz w:val="28"/>
          <w:szCs w:val="28"/>
          <w:rtl w:val="true"/>
          <w:lang w:bidi="fa-IR"/>
        </w:rPr>
        <w:t xml:space="preserve">رضی الله عنه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حرم ما بین عائر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فیها حدثاً أو آوی محدثاً فعلیه لعنة الله والملائکة والناس أجمعین ، لایقبل الله منه صرفاً ولا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أهل المدینة بسوء أماعه الله کما ینماع الملح فی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قیل للإمام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أتکتب الحدیث عن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ascii="IRNazanin" w:hAnsi="IRNazanin" w:eastAsia="IRNazanin"/>
          <w:color w:val="111111"/>
          <w:sz w:val="28"/>
          <w:sz w:val="28"/>
          <w:szCs w:val="28"/>
          <w:rtl w:val="true"/>
          <w:lang w:bidi="fa-IR"/>
        </w:rPr>
        <w:t>ولاکرامة ، أوَ لیس هو الذی فعل بأهل الحرة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یقولون إنا نحب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یحب یزید أحدٌ یؤمن بالله والیوم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تلعنه؟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رأیت أباک یلعن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لاقیمة لمحاولة ابن تیمیة تبرئة یزید ، بعد أن حکم کبار علماء المذاهب بأن یزیداً هو الذی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وتبرؤوا من یزید وأفتوا بجواز لعنه ، وبعضهم أفتی بکفره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بعض أقوالهم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ابن الجوزی وهو من کبار علماء الحنابلة کتاباً خاصاً فی وجوب لعن یزید والبراءة منه ،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المتعصب العنید المانع من ذم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 فیه أن یزیدأ هو الذی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وبین فیه فتوی إمام المذهب أحمد بن حنبل وغیره بلعن یزید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القندوزی فی ینابیع المودة</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ابن الجوزی فی کتابه المسمی بالرد علی المتعصب العنید المانع من لعن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سألنی سائل عن یزید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یکفیه 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لعنه؟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أجازه العلماء الورعون ، منهم أحمد بن حنبل ، فإنه ذکر فی حق یزید ما یزید علی اللعنة</w:t>
      </w:r>
    </w:p>
    <w:p>
      <w:pPr>
        <w:pStyle w:val="BookText"/>
        <w:rPr/>
      </w:pPr>
      <w:r>
        <w:rPr>
          <w:rFonts w:ascii="IRNazanin" w:hAnsi="IRNazanin" w:eastAsia="IRNazanin"/>
          <w:color w:val="111111"/>
          <w:sz w:val="28"/>
          <w:sz w:val="28"/>
          <w:szCs w:val="28"/>
          <w:rtl w:val="true"/>
          <w:lang w:bidi="fa-IR"/>
        </w:rPr>
        <w:t>ثم روی ابن الجوزی عن القاضی أبی یعلی أنه روی کتابه المعتمد فی الأصول بإسناده الی صالح بن أحمد بن حنبل رحمهما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ینسبوننا الی تولی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وهل یتولی یزید أحد یؤمن بالله ، ولم لا یلعن من لعنه الله تعالی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آیة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یکون فساد أعظم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القاضی أبو یعلی کتاباً ذکر فیه بیان من یستحق اللعن وذکر منهم یزید ، ثم ذکر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أخاف أهل المدینة ظلما أخافه الله وعلیه لعنة الله والملائکة والناس أجمعین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الکنی والألقاب للقمی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لعنه جدی أبو الفرج علی المنبر ببغداد بحضرة الإمام الناصر وأکابر </w:t>
      </w:r>
    </w:p>
    <w:p>
      <w:pPr>
        <w:pStyle w:val="BookText"/>
        <w:rPr/>
      </w:pPr>
      <w:r>
        <w:rPr>
          <w:rFonts w:ascii="Amiri" w:hAnsi="Amiri" w:eastAsia="Amiri" w:cs="Amiri"/>
          <w:color w:val="111111"/>
          <w:sz w:val="28"/>
          <w:sz w:val="28"/>
          <w:szCs w:val="28"/>
          <w:rtl w:val="true"/>
          <w:lang w:bidi="ar-SA"/>
        </w:rPr>
        <w:t>العلماء، قام جماعة من الجفاة من مجلسه فذهبوا ، فقال جدی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بُعْداً لِمَدْیَنَ کَمَا بَعِدَتْ 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وحکی لی بعض أشیاخنا عن ذلک الیوم أن جماعة سألوا جدی عن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رجل ولی ثلاث سنین ، فی السنة الأولی قتل الحسین بن علی ، وفی الثانیة أخاف المدینة وأباحها ، وفی الثالثة رمی الکعبة بالمجانیق وهدمها؟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نلعن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فالعنوه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جدی فی کتاب الرد علی المتعصب العنید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الحدیث لعن من فعل مالایقارب عشر معشار فعل یزید ، ثم ذکر لعن الواشمات والمتوشمات والمصورین وآکل الربا وموکله ولعنت الخمرة علی عشرة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9/193</w:t>
      </w:r>
      <w:r>
        <w:rPr>
          <w:rFonts w:ascii="IRNazanin" w:hAnsi="IRNazanin" w:eastAsia="IRNazanin"/>
          <w:color w:val="111111"/>
          <w:sz w:val="28"/>
          <w:sz w:val="28"/>
          <w:szCs w:val="28"/>
          <w:rtl w:val="true"/>
          <w:lang w:bidi="fa-IR"/>
        </w:rPr>
        <w:t>، ووثق رواته ، قال</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الضحاک بن عثمان قال خرج الحسین بن علی إلی الکوفة ساخطاً لولایة یزید بن معاویة ، فکتب یزید بن معاویة إلی عبید الله بن زیاد وهو والیه علی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بلغنی أن حسیناً قد سار إلی الکوفة ، وقد ابتلی به زمانک من بین الأزمان وبلدک من بین البلاد ، وابتلیت به من بین العمال ، وعندها تعتق أو تعود عبداً کما تعتبد العبید ، فقتله عبید الله بن زیاد وبعث برأسه إلیه فلما وضع بین یدیه </w:t>
      </w:r>
    </w:p>
    <w:p>
      <w:pPr>
        <w:pStyle w:val="BookText"/>
        <w:rPr/>
      </w:pPr>
      <w:r>
        <w:rPr>
          <w:rFonts w:ascii="IRNazanin" w:hAnsi="IRNazanin" w:eastAsia="IRNazanin"/>
          <w:color w:val="111111"/>
          <w:sz w:val="28"/>
          <w:sz w:val="28"/>
          <w:szCs w:val="28"/>
          <w:rtl w:val="true"/>
          <w:lang w:bidi="fa-IR"/>
        </w:rPr>
        <w:t>تمثل بقول الحصین بن حمام المری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نفلق هاماً من رجال 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الینا وهم کانوا أعقَّ وأظلما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الطبرانی فی المعجم الکبیر</w:t>
      </w:r>
      <w:r>
        <w:rPr>
          <w:rFonts w:eastAsia="IRNazanin" w:cs="IRNazanin"/>
          <w:color w:val="111111"/>
          <w:sz w:val="28"/>
          <w:szCs w:val="28"/>
          <w:rtl w:val="true"/>
          <w:lang w:bidi="fa-IR"/>
        </w:rPr>
        <w:t>:</w:t>
      </w:r>
      <w:r>
        <w:rPr>
          <w:rFonts w:eastAsia="IRNazanin" w:cs="IRNazanin"/>
          <w:color w:val="111111"/>
          <w:sz w:val="28"/>
          <w:szCs w:val="28"/>
          <w:lang w:bidi="fa-IR"/>
        </w:rPr>
        <w:t>3/115</w:t>
      </w:r>
      <w:r>
        <w:rPr>
          <w:rFonts w:ascii="IRNazanin" w:hAnsi="IRNazanin" w:eastAsia="IRNazanin"/>
          <w:color w:val="111111"/>
          <w:sz w:val="28"/>
          <w:sz w:val="28"/>
          <w:szCs w:val="28"/>
          <w:rtl w:val="true"/>
          <w:lang w:bidi="fa-IR"/>
        </w:rPr>
        <w:t>، وابن عساکر فی تاریخ دمشق</w:t>
      </w:r>
      <w:r>
        <w:rPr>
          <w:rFonts w:eastAsia="IRNazanin" w:cs="IRNazanin"/>
          <w:color w:val="111111"/>
          <w:sz w:val="28"/>
          <w:szCs w:val="28"/>
          <w:rtl w:val="true"/>
          <w:lang w:bidi="fa-IR"/>
        </w:rPr>
        <w:t>:</w:t>
      </w:r>
      <w:r>
        <w:rPr>
          <w:rFonts w:eastAsia="IRNazanin" w:cs="IRNazanin"/>
          <w:color w:val="111111"/>
          <w:sz w:val="28"/>
          <w:szCs w:val="28"/>
          <w:lang w:bidi="fa-IR"/>
        </w:rPr>
        <w:t>14/214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65/396</w:t>
      </w:r>
      <w:r>
        <w:rPr>
          <w:rFonts w:ascii="IRNazanin" w:hAnsi="IRNazanin" w:eastAsia="IRNazanin"/>
          <w:color w:val="111111"/>
          <w:sz w:val="28"/>
          <w:sz w:val="28"/>
          <w:szCs w:val="28"/>
          <w:rtl w:val="true"/>
          <w:lang w:bidi="fa-IR"/>
        </w:rPr>
        <w:t>، والذهبی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کثیر فی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ترجمة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قویاً شجاعاً ، ذا رأی وحزم وفطنة ، وفصاحة وله شعر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ناصبیاً ، فظاً ، غلیظاً ، جلفاً ، یتناول المسکر ، ویفعل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افتتح دولته بمقتل الشهید الحسین ، واختتمها بواقعة الحرة ، فمقته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یبارک فی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علیه غیر واحد بعد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کأهل المدینة قاموا لله ، وکمرداس بن أدیة الحنظلی البصری، ونافع بن الأزرق، وطواف بن معلی السدوسی وابن الزبیر بمکة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الآلوسی فی تفسیره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یقول إن یزید لم یعص بذلک ، ولا یجوز لعنه فینبغی أن ینظم فی سلسلة أنصار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إن الخبیث لم یکن مصدقاً بالرسالة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مجموع ما فعله مع أهل حرم الله وأهل حرم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الطیبین الطاهرین فی الحیاة وبعد الممات ، وما صدر منه من المخازی لیس بأضعف دلالة علی عدم تصدیقه </w:t>
      </w:r>
    </w:p>
    <w:p>
      <w:pPr>
        <w:pStyle w:val="BookText"/>
        <w:rPr/>
      </w:pPr>
      <w:r>
        <w:rPr>
          <w:rFonts w:ascii="IRNazanin" w:hAnsi="IRNazanin" w:eastAsia="IRNazanin"/>
          <w:color w:val="111111"/>
          <w:sz w:val="28"/>
          <w:sz w:val="28"/>
          <w:szCs w:val="28"/>
          <w:rtl w:val="true"/>
          <w:lang w:bidi="fa-IR"/>
        </w:rPr>
        <w:t xml:space="preserve">من إلقاء ورقة من المصحف الشریف فی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أظن أن أمره کان خافیاً علی أجلة المسلمین إذ ذاک ، ولکن کانوا مغلوبین مقهورین ولم یسعهم إلا الصبر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أذهب إلی جواز لعن مثله علی الیقین ، ولو لم یتصور أن یکون له 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البرزنجی فی الإشاعة ، والهیثمی فی الصواعق أن الإمام أحمد لما سأله ابنه عبد الله عن لعن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لایلعن من لعنه الله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کتاب الله عز وجل فلم أجد فیه لعن یزید ،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وَتُقَطِّعُوا أَرْحَامَکُمْ أُوْلَئِکَ الَّذِینَ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فساد وقطیعة أشد مما فعله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جزم وتصریح جماعة من العلماء بکفره ولعنه ، منهم القاضی أبو یعلی ، والحافظ ابن الجوزی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نقل قول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لانتوقف فی شأنه لعنة الله علیه وعلی أعوانه وأنصاره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من تأریخ ابن الوردی والوافی بالوفیات لابن خلکان قول یزید عندورود نساء الحسین وأطفاله والرؤوس علی الرماح وقد أشرف علی ثنیة جیرون ونعب الغراب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بدت تلک الحمول وأشرقت تلک الشموس علی ربی جیرون نعب الغراب فقلت قل أو لا تقل فلقد قضیت من النبی دیونی وعلق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قتله بمن قتل رسول الله یوم بدر ، کجده عتبة وخاله ولد عتبة وغیرهما، وهذا کفر صریح…الخ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 فی نیل الأوطار</w:t>
      </w:r>
      <w:r>
        <w:rPr>
          <w:rFonts w:eastAsia="IRNazanin" w:cs="IRNazanin"/>
          <w:color w:val="111111"/>
          <w:sz w:val="28"/>
          <w:szCs w:val="28"/>
          <w:rtl w:val="true"/>
          <w:lang w:bidi="fa-IR"/>
        </w:rPr>
        <w:t xml:space="preserve">: </w:t>
      </w:r>
      <w:r>
        <w:rPr>
          <w:rFonts w:eastAsia="IRNazanin" w:cs="IRNazanin"/>
          <w:color w:val="111111"/>
          <w:sz w:val="28"/>
          <w:szCs w:val="28"/>
          <w:lang w:bidi="fa-IR"/>
        </w:rPr>
        <w:t>7/147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أفرط بعض أهل العلم فحکموا بأن الحسین رضی الله عنه باغ علیالخمِّیر السکیر الهاتک لحرمة الشریعة المطهرة ، یزید بن معاویة 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للعجب من مقالات تقشعر منها الجلود ، ویتصدع من سماعها کل جلمود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الجاحظ فی الرسالة الحادیة عشر فی بنی أمیة من رسائله ص </w:t>
      </w:r>
      <w:r>
        <w:rPr>
          <w:rFonts w:eastAsia="IRNazanin" w:cs="IRNazanin"/>
          <w:color w:val="111111"/>
          <w:sz w:val="28"/>
          <w:szCs w:val="28"/>
          <w:lang w:bidi="fa-IR"/>
        </w:rPr>
        <w:t>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المنکرات التی اقترفها یزید من قتل الحسین وحمله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سبایا ، وقرعه ثنایا الحصین بالعود ، وإخافته أهل المدینة ، وهدم الکعبة ، تدل علی القسوة والغلظة، والنصب، وسوء الرأی ،</w:t>
      </w:r>
    </w:p>
    <w:p>
      <w:pPr>
        <w:pStyle w:val="BookText"/>
        <w:rPr/>
      </w:pPr>
      <w:r>
        <w:rPr>
          <w:rFonts w:ascii="IRNazanin" w:hAnsi="IRNazanin" w:eastAsia="IRNazanin"/>
          <w:color w:val="111111"/>
          <w:sz w:val="28"/>
          <w:sz w:val="28"/>
          <w:szCs w:val="28"/>
          <w:rtl w:val="true"/>
          <w:lang w:bidi="fa-IR"/>
        </w:rPr>
        <w:t>والحقد والبغضاء والنفاق والخروج عن الایمان ، فالفاسق ملعون ، ومن نهی عن شتم الملعون فملعون</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العماد الحنبلی فی شذرات الذهب</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التفتازانی فی شرح العقائد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علی جواز اللعن علی من قتل </w:t>
      </w:r>
      <w:bookmarkStart w:id="193" w:name="pg938_7295"/>
    </w:p>
    <w:p>
      <w:pPr>
        <w:pStyle w:val="BookText"/>
        <w:rPr/>
      </w:pPr>
      <w:bookmarkEnd w:id="193"/>
      <w:r>
        <w:rPr>
          <w:rFonts w:ascii="IRNazanin" w:hAnsi="IRNazanin" w:eastAsia="IRNazanin"/>
          <w:color w:val="111111"/>
          <w:sz w:val="28"/>
          <w:sz w:val="28"/>
          <w:szCs w:val="28"/>
          <w:rtl w:val="true"/>
          <w:lang w:bidi="fa-IR"/>
        </w:rPr>
        <w:t>الحسین ، أو أمر به ، أو أجازه ، أو رضی به ، والحق أن رضا یزید بقتل الحسین واستبشاره بذلک وإهانته أهل بیت رسول الله مما تواتر معناه وإن کان تفصیله آحاداً ، فنحن لا نتوقف فی شأنه ، بل فی کفره وإیمانه، لعنة الله علیه وعلی أنصاره وأعوانه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الشبراوی فی کتابه الإتحاف بحب الأشراف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أن ذکر أعمال 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ولایشک عاقل أن یزید بن معاویة هو القاتل للحسین ، لأنه هو الذی ندب عبید الله بن زیاد لقتل الحسین</w:t>
      </w:r>
      <w:r>
        <w:rPr>
          <w:rFonts w:eastAsia="IRNazanin" w:cs="IRNazanin"/>
          <w:color w:val="111111"/>
          <w:sz w:val="28"/>
          <w:szCs w:val="28"/>
          <w:rtl w:val="true"/>
          <w:lang w:bidi="fa-IR"/>
        </w:rPr>
        <w:t>).</w:t>
      </w:r>
    </w:p>
    <w:p>
      <w:pPr>
        <w:pStyle w:val="Heading2"/>
        <w:numPr>
          <w:ilvl w:val="1"/>
          <w:numId w:val="1"/>
        </w:numPr>
        <w:rPr/>
      </w:pPr>
      <w:bookmarkStart w:id="194" w:name="__RefHeading___Toc736453_373438147"/>
      <w:bookmarkStart w:id="195" w:name="_Toc79"/>
      <w:bookmarkEnd w:id="194"/>
      <w:r>
        <w:rPr>
          <w:rtl w:val="true"/>
        </w:rPr>
        <w:t>معاویة هو المسؤول عن کل جرائم یزید</w:t>
      </w:r>
      <w:bookmarkEnd w:id="195"/>
    </w:p>
    <w:p>
      <w:pPr>
        <w:pStyle w:val="BookText"/>
        <w:rPr/>
      </w:pPr>
      <w:r>
        <w:rPr>
          <w:rFonts w:ascii="IRNazanin" w:hAnsi="IRNazanin" w:eastAsia="IRNazanin"/>
          <w:color w:val="111111"/>
          <w:sz w:val="28"/>
          <w:sz w:val="28"/>
          <w:szCs w:val="28"/>
          <w:rtl w:val="true"/>
          <w:lang w:bidi="fa-IR"/>
        </w:rPr>
        <w:t>قال السمهودی فی وفاء الوفاء</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ابن أبی خیثمة بسند صحیح إلی جویریة بنت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 المدینة یتحدثون أن معاویة لما احتضر دعا یزید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من أهل المدینة یوماً فإن فعلوا فارمهم بمسلم بن عقبة فإنی عرفت نصیحته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ولی یزید وفد علیه عبد الله بن حنظلة وجماعة فأکرمهم وأجازهم فرجع فحرض الناس علی یزید وعابه ودعاهم إلی خلع یزید فأجابوه، فبلغ ذلک یزید فجهز الیهم مسلم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الحافظ ابن عقیل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النصائح الکافیة لمن یتولی معاویة ص</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المحدث الفقیه ابن قتیبة رحمه الله فی کتاب الإمامة </w:t>
      </w:r>
    </w:p>
    <w:p>
      <w:pPr>
        <w:pStyle w:val="BookText"/>
        <w:rPr/>
      </w:pPr>
      <w:r>
        <w:rPr>
          <w:rFonts w:ascii="IRNazanin" w:hAnsi="IRNazanin" w:eastAsia="IRNazanin"/>
          <w:color w:val="111111"/>
          <w:sz w:val="28"/>
          <w:sz w:val="28"/>
          <w:szCs w:val="28"/>
          <w:rtl w:val="true"/>
          <w:lang w:bidi="fa-IR"/>
        </w:rPr>
        <w:t xml:space="preserve">والسیاسة ، والبیهقی فی المحاسن والمساوئ ، واللفظ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أهل الشام علی امرأة نفساء من نساء الأنصار ومعها صبی لها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ترکوا لی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لتخرجن إلیَّ شیئاً أو لأقتلنک وصبیک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إنه ولد أبی کبشة الأنصاری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بایعت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یوم بیعة الشجرة علی أن لا أسرق ولا أزنی ولا أقتل ولدی ولا آتی ببهتان أفتریه فما أتیت شیئاً فاتق الله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والله لو کان عندی شئ لافتدیتک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برجل الصبی والثدی فی فمه فجذبه من حجرها فضرب به الحائط فانتشر دماغه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 یخرج من البیت حتی اسود نصف وجهه وصار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هذه من أهل الشام ومن مسلم نفسه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فمسلم فی هذا کله منفذ لأمر یزید ، ویزید منفذ لأمر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هذه الدماء وکل هذه المنکرات الموبقات ودم الحسین ومن معه فی عنق معاویة أولاً ، ثم فی عنق یزید ثانیاً ، ثم فی عنق مسلم وابن زیاد ثالثاً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أفبعد هذا یتصور أن یقال لعله تاب ورجع ؟ کلا والله ولقد صدق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أبقی لنا معاویة فی کل عصر فئة باغیة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فهاهم أشیاعه وأنصاره إلی یومنا هذا یقلبون الحقائق ویلبسون الحق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یُرِدِ اللَّهُ فِتْنَتَهُ فَلَنْ تَمْلِکَ لَهُ مِنَ اللَّهِ شَیْئاً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196" w:name="pg938_7298"/>
    </w:p>
    <w:p>
      <w:pPr>
        <w:pStyle w:val="Heading2"/>
        <w:numPr>
          <w:ilvl w:val="1"/>
          <w:numId w:val="1"/>
        </w:numPr>
        <w:rPr/>
      </w:pPr>
      <w:bookmarkStart w:id="197" w:name="__RefHeading___Toc736455_373438147"/>
      <w:bookmarkStart w:id="198" w:name="_Toc80"/>
      <w:bookmarkEnd w:id="196"/>
      <w:bookmarkEnd w:id="197"/>
      <w:r>
        <w:rPr>
          <w:rtl w:val="true"/>
        </w:rPr>
        <w:t>ما تفسیرکم لروایات النهی عن لبس السواد؟</w:t>
      </w:r>
      <w:bookmarkEnd w:id="198"/>
    </w:p>
    <w:p>
      <w:pPr>
        <w:pStyle w:val="Heading3"/>
        <w:numPr>
          <w:ilvl w:val="2"/>
          <w:numId w:val="1"/>
        </w:numPr>
        <w:rPr/>
      </w:pPr>
      <w:bookmarkStart w:id="199" w:name="__RefHeading___Toc736457_373438147"/>
      <w:bookmarkStart w:id="200" w:name="_Toc81"/>
      <w:bookmarkEnd w:id="199"/>
      <w:r>
        <w:rPr>
          <w:rtl w:val="true"/>
        </w:rPr>
        <w:t>اشارة</w:t>
      </w:r>
      <w:bookmarkEnd w:id="200"/>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الأول لاتلبسوا الأسود فإنه لباس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هذه العبارة ومقصدها؟</w:t>
      </w:r>
    </w:p>
    <w:p>
      <w:pPr>
        <w:pStyle w:val="Heading3"/>
        <w:numPr>
          <w:ilvl w:val="2"/>
          <w:numId w:val="1"/>
        </w:numPr>
        <w:rPr/>
      </w:pPr>
      <w:bookmarkStart w:id="201" w:name="__RefHeading___Toc736459_373438147"/>
      <w:bookmarkStart w:id="202" w:name="_Toc82"/>
      <w:bookmarkEnd w:id="201"/>
      <w:r>
        <w:rPr>
          <w:rtl w:val="true"/>
        </w:rPr>
        <w:t>الجواب</w:t>
      </w:r>
      <w:bookmarkEnd w:id="202"/>
    </w:p>
    <w:p>
      <w:pPr>
        <w:pStyle w:val="BookText"/>
        <w:rPr/>
      </w:pPr>
      <w:r>
        <w:rPr>
          <w:rFonts w:ascii="IRNazanin" w:hAnsi="IRNazanin" w:eastAsia="IRNazanin"/>
          <w:color w:val="111111"/>
          <w:sz w:val="28"/>
          <w:sz w:val="28"/>
          <w:szCs w:val="28"/>
          <w:rtl w:val="true"/>
          <w:lang w:bidi="fa-IR"/>
        </w:rPr>
        <w:t>نعم 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من لایحضره الفقیه</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فیماعلم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لاتلبسوا السواد فإنه لباس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السواد إلا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العمامة والخف والکساء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یتساءل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لبس السواد حزناً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شرعاً فی عاشوراء ، وبقیة مناسبات عزاء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وهل یتنافی ذلک مع الفتوی المعروفة فی فقهنا بکراهة لبس السواد فی الصلاة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فرض ثبوت کراهة لبس السواد فی بعض </w:t>
      </w:r>
    </w:p>
    <w:p>
      <w:pPr>
        <w:pStyle w:val="BookText"/>
        <w:rPr/>
      </w:pPr>
      <w:r>
        <w:rPr>
          <w:rFonts w:ascii="IRNazanin" w:hAnsi="IRNazanin" w:eastAsia="IRNazanin"/>
          <w:color w:val="111111"/>
          <w:sz w:val="28"/>
          <w:sz w:val="28"/>
          <w:szCs w:val="28"/>
          <w:rtl w:val="true"/>
          <w:lang w:bidi="fa-IR"/>
        </w:rPr>
        <w:t>الحالات فإن لبسه فی عزاء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 الکراهة لأنه من مصادیق الحزن المستحب ، وقد کان هذا المظهر وما زال من مظاهر الحزن علی أهل البیت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صدر الإسلام إلی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فالأخبار الواردة عن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النهی عن لبس السواد لو تمت، فهی غیر ناظرة إلی لبس السواد حزناً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ناظرة إلی التشبه بجبابرة بنی العباس ، الذین اتخذوا السواد لباساً رسمیاً لهم وأجبروا المسلمین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الثابت تاریخیاً أن العباسیین جعلوا شعارهم فی حرکتهم الرایات السود ، لکی یطبقوا علیهم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والرایات السود التی تمهد له من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ألبسوا أنصارهم الثیاب السود ، وعللوه بأنه حزن علی شهداء کربلاء وغیرهم من شهداء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عرفوا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سیطرتهم ألزموا أعضاء دولتهم بلبس السواد ، ثم ألزموا بذلک عامة الناس ، ومنه لبس قلانس سوداء طویلة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فالروایات الناهیة عن لبس السواد ناظرة الی التشبه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تشمل لبس السواد حزناً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البحرانی فی 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7/116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IRNazanin" w:hAnsi="IRNazanin" w:eastAsia="IRNazanin"/>
          <w:color w:val="111111"/>
          <w:sz w:val="28"/>
          <w:sz w:val="28"/>
          <w:szCs w:val="28"/>
          <w:rtl w:val="true"/>
          <w:lang w:bidi="fa-IR"/>
        </w:rPr>
        <w:t xml:space="preserve">یکره الصلاة فی الثیاب السود، عدا العمامة والخف والکساء ، وهو ثوب من صوف ومنه العباء ، کذا نقل عن الجوهری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استثناء لبس السواد فی مأتم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الأخبار ، لما استفاضت به الأخبار من الأمر بإظهار شعائر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رواه شیخنا المجلسی قدس سره عن البرقی فی کتاب المحاسن أنه روی عن عمر بن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جدی الحسین المظلوم الشهید لبس نساء بنی هاشم فی مأتمة ثیاب السواد ، ولم یغیرنها فی حر أو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الإمام زین العابدین یصنع لهن الطعام فی المأتم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الحر العاملی 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ظریف بن ناصح ، عن أبیه ، عن الحسین بن زید، عن عمر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نساء بنی هاشم السواد والمسوح ، وکن لایشتکین من حر ولا برد ، وکان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لهن الطعام للمأتم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45/195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استدعی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لهن أیما أحب إلیکن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عندی أو الرجوع إلی المدینة ولکم الجائزة السنیة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أولاً أن ننوح علی الحسین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إفعلوا ما بدا لکم ، </w:t>
      </w:r>
    </w:p>
    <w:p>
      <w:pPr>
        <w:pStyle w:val="BookText"/>
        <w:rPr/>
      </w:pPr>
      <w:r>
        <w:rPr>
          <w:rFonts w:ascii="IRNazanin" w:hAnsi="IRNazanin" w:eastAsia="IRNazanin"/>
          <w:color w:val="111111"/>
          <w:sz w:val="28"/>
          <w:sz w:val="28"/>
          <w:szCs w:val="28"/>
          <w:rtl w:val="true"/>
          <w:lang w:bidi="fa-IR"/>
        </w:rPr>
        <w:t xml:space="preserve">ثم أخلیت لهن الحجر والبیوت فی دمشق ، ولم تبق هاشمیة ولاقرشیة إلا ولبست السواد علی الحسین ، وندبوه علی ما نقل سبعة أیام ، فلما کان الیوم الثامن دعاهن یزید ، وعرض علیهن المقام فأبین ، وأرادوا الرجوع إلی المدینة ، فأحضر لهم المحامل وزینها ، وأمر بالأنطاع الأبریسم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وفیات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وأخوتهما من دفنه ، وقعد فی بیته ولم یخرج ذلک الیوم ، ثم خرج عبدالله بن العباس بن عبد المطلب الی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قد توفی وانتقل إلی جوار الله ، وقد ترک بعده خلفاً ، فإن أحببتم خرج إلیکم وإن کرهتم فلا أحد علی أحد ، فبکی الناس وضجوا بالبکاء والنحیب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یخرج إلینا ، فخرج إلیهم الحسن وعلیه ثیاب سود وهو یبکی لفقد أبیه ، فصعد المنبر فحمد الله وأثنی علیه ، وذکر النبی فصلی علیه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فإنا أمراؤکم وساداتکم وأهل البیت الذین قال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فی هذه اللیلة رجل لم یسبقه الأولون ، ولایلحقه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یجاهد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فیفدیه بنفسه، لقد کان یوجهه برایته فیکنفه جبرائیل عن یمینه ومیکائیل عن شماله ، فلا یرجع حتی یفتح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203" w:name="pg938_7302"/>
    </w:p>
    <w:p>
      <w:pPr>
        <w:pStyle w:val="Heading2"/>
        <w:numPr>
          <w:ilvl w:val="1"/>
          <w:numId w:val="1"/>
        </w:numPr>
        <w:rPr/>
      </w:pPr>
      <w:bookmarkStart w:id="204" w:name="__RefHeading___Toc736461_373438147"/>
      <w:bookmarkStart w:id="205" w:name="_Toc83"/>
      <w:bookmarkEnd w:id="203"/>
      <w:bookmarkEnd w:id="204"/>
      <w:r>
        <w:rPr>
          <w:rtl w:val="true"/>
        </w:rPr>
        <w:t>هل یجوز عندکم تطهیر محل البول بالریق؟</w:t>
      </w:r>
      <w:bookmarkEnd w:id="205"/>
    </w:p>
    <w:p>
      <w:pPr>
        <w:pStyle w:val="Heading3"/>
        <w:numPr>
          <w:ilvl w:val="2"/>
          <w:numId w:val="1"/>
        </w:numPr>
        <w:rPr/>
      </w:pPr>
      <w:bookmarkStart w:id="206" w:name="__RefHeading___Toc736463_373438147"/>
      <w:bookmarkStart w:id="207" w:name="_Toc84"/>
      <w:bookmarkEnd w:id="206"/>
      <w:r>
        <w:rPr>
          <w:rtl w:val="true"/>
        </w:rPr>
        <w:t>اشارة</w:t>
      </w:r>
      <w:bookmarkEnd w:id="207"/>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من لایحضره الفقیه صفحة</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یحد ماء للتطهرمن البول ، فلیطهره بماء فمه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رأیکم فی هذه المسألة ؟</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Heading3"/>
        <w:numPr>
          <w:ilvl w:val="2"/>
          <w:numId w:val="1"/>
        </w:numPr>
        <w:rPr/>
      </w:pPr>
      <w:bookmarkStart w:id="208" w:name="__RefHeading___Toc736465_373438147"/>
      <w:bookmarkStart w:id="209" w:name="_Toc85"/>
      <w:bookmarkEnd w:id="208"/>
      <w:r>
        <w:rPr>
          <w:rtl w:val="true"/>
        </w:rPr>
        <w:t>الجواب</w:t>
      </w:r>
      <w:bookmarkEnd w:id="209"/>
    </w:p>
    <w:p>
      <w:pPr>
        <w:pStyle w:val="BookText"/>
        <w:rPr/>
      </w:pPr>
      <w:r>
        <w:rPr>
          <w:rFonts w:ascii="IRNazanin" w:hAnsi="IRNazanin" w:eastAsia="IRNazanin"/>
          <w:color w:val="111111"/>
          <w:sz w:val="28"/>
          <w:sz w:val="28"/>
          <w:szCs w:val="28"/>
          <w:rtl w:val="true"/>
          <w:lang w:bidi="fa-IR"/>
        </w:rPr>
        <w:t xml:space="preserve">لم نجد ماذکره الکاتب فی أی مصدر من مصادرنا ، والعنوان الذی أعطاه غیر دقیق ، فکتاب من لایحضره الفقیه أربع مجلدات ، ولیس فیها فی الصفحة المذکورة ولا غیرها ماذکره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 وصلی الله علی نبینا محمد وآله الطیبین الطاهرین </w:t>
      </w:r>
      <w:r>
        <w:rPr>
          <w:rFonts w:eastAsia="IRNazanin" w:cs="IRNazanin"/>
          <w:color w:val="111111"/>
          <w:sz w:val="28"/>
          <w:szCs w:val="28"/>
          <w:rtl w:val="true"/>
          <w:lang w:bidi="fa-IR"/>
        </w:rPr>
        <w:t xml:space="preserve">.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938_7304"/>
      <w:bookmarkStart w:id="211" w:name="pg938_7304"/>
      <w:bookmarkEnd w:id="211"/>
    </w:p>
    <w:p>
      <w:pPr>
        <w:pStyle w:val="Heading2"/>
        <w:numPr>
          <w:ilvl w:val="1"/>
          <w:numId w:val="1"/>
        </w:numPr>
        <w:rPr/>
      </w:pPr>
      <w:bookmarkStart w:id="212" w:name="pg938_7304"/>
      <w:bookmarkStart w:id="213" w:name="__RefHeading___Toc736467_373438147"/>
      <w:bookmarkStart w:id="214" w:name="_Toc86"/>
      <w:bookmarkEnd w:id="212"/>
      <w:bookmarkEnd w:id="213"/>
      <w:r>
        <w:rPr>
          <w:rtl w:val="true"/>
        </w:rPr>
        <w:t>فهرس الکتاب</w:t>
      </w:r>
      <w:bookmarkEnd w:id="214"/>
    </w:p>
    <w:p>
      <w:pPr>
        <w:pStyle w:val="BookText"/>
        <w:rPr/>
      </w:pPr>
      <w:r>
        <w:rPr>
          <w:rFonts w:ascii="IRNazanin" w:hAnsi="IRNazanin" w:eastAsia="IRNazanin"/>
          <w:color w:val="111111"/>
          <w:sz w:val="28"/>
          <w:sz w:val="28"/>
          <w:szCs w:val="28"/>
          <w:rtl w:val="true"/>
          <w:lang w:bidi="fa-IR"/>
        </w:rPr>
        <w:t>زواج أبی بکر من أسماء بنت عمیس</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النسب الشرعی یتحقق بالأب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من 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مطالبة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بفدک</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مادامت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ربانیة فلماذا لم تتحقق؟</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هل کان التشیع موجوداً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هل 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أهل السنة؟</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هل صحیح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اعترضت علی تزویجها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هل النبی والأئمة من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کل الأنبیاء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هل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المعراج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لماذا لم یحل علی مشکلة من غصب منه الخلافة</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هل الذین قتلوا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شیعته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ما معنی أن الإنسان یدفن فی التربة التی</w:t>
      </w:r>
    </w:p>
    <w:p>
      <w:pPr>
        <w:pStyle w:val="BookText"/>
        <w:rPr/>
      </w:pPr>
      <w:r>
        <w:rPr>
          <w:rFonts w:ascii="IRNazanin" w:hAnsi="IRNazanin" w:eastAsia="IRNazanin"/>
          <w:color w:val="111111"/>
          <w:sz w:val="28"/>
          <w:sz w:val="28"/>
          <w:szCs w:val="28"/>
          <w:rtl w:val="true"/>
          <w:lang w:bidi="fa-IR"/>
        </w:rPr>
        <w:t>خلق منها؟</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هل الشهادة الثالثة لعلی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عَلَیْهِ وَسَلِّمُوا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هل یجب عندکم أن تتکتف المرأة فی الصلاة؟</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هل صحیح أن فاطمة کرهت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حمله؟</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هل صحیح أن فاطمة کرهت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حمله؟</w:t>
      </w:r>
      <w:r>
        <w:rPr>
          <w:rFonts w:eastAsia="IRNazanin" w:cs="IRNazanin"/>
          <w:color w:val="111111"/>
          <w:sz w:val="28"/>
          <w:szCs w:val="28"/>
          <w:lang w:bidi="fa-IR"/>
        </w:rPr>
        <w:t>71</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فاطمة الزهراء هی البنت الوحیدة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عن نساء أهل البیت بعد کربلاء</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هل تزوج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بهاشمیة؟</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هل بایع علی أبا بکر مختاراً أو مجبراً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معنی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الشوری للمهاجرین والأنصار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ما هو دلیلکم علی إقامة مجالس التعزیة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من الذی روی أحداث کربلاء؟</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هل صحیح أن یزیداً أمر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ما تفسیرکم لروایات النهی عن لبس السواد؟</w:t>
      </w:r>
      <w:r>
        <w:rPr>
          <w:rFonts w:eastAsia="IRNazanin" w:cs="IRNazanin"/>
          <w:color w:val="111111"/>
          <w:sz w:val="28"/>
          <w:szCs w:val="28"/>
          <w:lang w:bidi="fa-IR"/>
        </w:rPr>
        <w:t>117</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عندکم تطهیر محل البول بالریق؟</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18850</Words>
  <Characters>80431</Characters>
  <CharactersWithSpaces>98623</CharactersWithSpaces>
  <Paragraphs>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2026-08-16T10:25:03Z</dcterms:created>
  <dc:creator>ghaemiyeh.com</dc:creator>
  <dc:description/>
  <dc:language>en-US</dc:language>
  <cp:lastModifiedBy/>
  <dcterms:modified xsi:type="dcterms:W3CDTF">2026-08-16T13:55:06Z</dcterms:modified>
  <cp:revision>1</cp:revision>
  <dc:subject/>
  <dc:title>مسائل مجله جیش الصحابه اجوبه علی مسائل وجهتها الی علماء الشیعه</dc:title>
</cp:coreProperties>
</file>

<file path=docProps/custom.xml><?xml version="1.0" encoding="utf-8"?>
<Properties xmlns="http://schemas.openxmlformats.org/officeDocument/2006/custom-properties" xmlns:vt="http://schemas.openxmlformats.org/officeDocument/2006/docPropsVTypes"/>
</file>