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ختم سوره های یس و واقعه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08054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4608056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608058_211673320">
            <w:r>
              <w:rPr>
                <w:webHidden/>
                <w:rStyle w:val="IndexLink"/>
                <w:rtl w:val="true"/>
              </w:rPr>
              <w:t>خواص سوره يس</w:t>
            </w:r>
            <w:r>
              <w:rPr>
                <w:rStyle w:val="IndexLink"/>
                <w:rtl w:val="true"/>
              </w:rPr>
              <w:tab/>
            </w:r>
            <w:r>
              <w:rPr>
                <w:rStyle w:val="IndexLink"/>
              </w:rPr>
              <w:t>8</w:t>
            </w:r>
          </w:hyperlink>
        </w:p>
        <w:p>
          <w:pPr>
            <w:pStyle w:val="Contents2"/>
            <w:tabs>
              <w:tab w:val="clear" w:pos="8743"/>
              <w:tab w:val="right" w:pos="9026" w:leader="dot"/>
            </w:tabs>
            <w:rPr/>
          </w:pPr>
          <w:hyperlink w:anchor="__RefHeading___Toc4608060_211673320">
            <w:r>
              <w:rPr>
                <w:webHidden/>
                <w:rStyle w:val="IndexLink"/>
                <w:rtl w:val="true"/>
              </w:rPr>
              <w:t>طريقه ختم سوره يس</w:t>
            </w:r>
            <w:r>
              <w:rPr>
                <w:rStyle w:val="IndexLink"/>
                <w:rtl w:val="true"/>
              </w:rPr>
              <w:tab/>
            </w:r>
            <w:r>
              <w:rPr>
                <w:rStyle w:val="IndexLink"/>
              </w:rPr>
              <w:t>11</w:t>
            </w:r>
          </w:hyperlink>
        </w:p>
        <w:p>
          <w:pPr>
            <w:pStyle w:val="Contents2"/>
            <w:tabs>
              <w:tab w:val="clear" w:pos="8743"/>
              <w:tab w:val="right" w:pos="9026" w:leader="dot"/>
            </w:tabs>
            <w:rPr/>
          </w:pPr>
          <w:hyperlink w:anchor="__RefHeading___Toc4608062_211673320">
            <w:r>
              <w:rPr>
                <w:webHidden/>
                <w:rStyle w:val="IndexLink"/>
                <w:rtl w:val="true"/>
              </w:rPr>
              <w:t>خواص سوره واقعة</w:t>
            </w:r>
            <w:r>
              <w:rPr>
                <w:rStyle w:val="IndexLink"/>
                <w:rtl w:val="true"/>
              </w:rPr>
              <w:tab/>
            </w:r>
            <w:r>
              <w:rPr>
                <w:rStyle w:val="IndexLink"/>
              </w:rPr>
              <w:t>56</w:t>
            </w:r>
          </w:hyperlink>
        </w:p>
        <w:p>
          <w:pPr>
            <w:pStyle w:val="Contents2"/>
            <w:tabs>
              <w:tab w:val="clear" w:pos="8743"/>
              <w:tab w:val="right" w:pos="9026" w:leader="dot"/>
            </w:tabs>
            <w:rPr/>
          </w:pPr>
          <w:hyperlink w:anchor="__RefHeading___Toc4608064_211673320">
            <w:r>
              <w:rPr>
                <w:webHidden/>
                <w:rStyle w:val="IndexLink"/>
                <w:rtl w:val="true"/>
              </w:rPr>
              <w:t>طريقه ختم سوره واقعه</w:t>
            </w:r>
            <w:r>
              <w:rPr>
                <w:rStyle w:val="IndexLink"/>
                <w:rtl w:val="true"/>
              </w:rPr>
              <w:tab/>
            </w:r>
            <w:r>
              <w:rPr>
                <w:rStyle w:val="IndexLink"/>
              </w:rPr>
              <w:t>57</w:t>
            </w:r>
          </w:hyperlink>
        </w:p>
        <w:p>
          <w:pPr>
            <w:pStyle w:val="Contents2"/>
            <w:tabs>
              <w:tab w:val="clear" w:pos="8743"/>
              <w:tab w:val="right" w:pos="9026" w:leader="dot"/>
            </w:tabs>
            <w:rPr/>
          </w:pPr>
          <w:hyperlink w:anchor="__RefHeading___Toc4608066_211673320">
            <w:r>
              <w:rPr>
                <w:webHidden/>
                <w:rStyle w:val="IndexLink"/>
                <w:rtl w:val="true"/>
              </w:rPr>
              <w:t>دعاي توسّل</w:t>
            </w:r>
            <w:r>
              <w:rPr>
                <w:rStyle w:val="IndexLink"/>
                <w:rtl w:val="true"/>
              </w:rPr>
              <w:tab/>
            </w:r>
            <w:r>
              <w:rPr>
                <w:rStyle w:val="IndexLink"/>
              </w:rPr>
              <w:t>73</w:t>
            </w:r>
          </w:hyperlink>
        </w:p>
        <w:p>
          <w:pPr>
            <w:pStyle w:val="Contents2"/>
            <w:tabs>
              <w:tab w:val="clear" w:pos="8743"/>
              <w:tab w:val="right" w:pos="9026" w:leader="dot"/>
            </w:tabs>
            <w:rPr/>
          </w:pPr>
          <w:hyperlink w:anchor="__RefHeading___Toc4608068_211673320">
            <w:r>
              <w:rPr>
                <w:webHidden/>
                <w:rStyle w:val="IndexLink"/>
                <w:rtl w:val="true"/>
              </w:rPr>
              <w:t>اهمّيت زيارت امام حسين‌عليه السلام</w:t>
            </w:r>
            <w:r>
              <w:rPr>
                <w:rStyle w:val="IndexLink"/>
                <w:rtl w:val="true"/>
              </w:rPr>
              <w:tab/>
            </w:r>
            <w:r>
              <w:rPr>
                <w:rStyle w:val="IndexLink"/>
              </w:rPr>
              <w:t>90</w:t>
            </w:r>
          </w:hyperlink>
        </w:p>
        <w:p>
          <w:pPr>
            <w:pStyle w:val="Contents2"/>
            <w:tabs>
              <w:tab w:val="clear" w:pos="8743"/>
              <w:tab w:val="right" w:pos="9026" w:leader="dot"/>
            </w:tabs>
            <w:rPr/>
          </w:pPr>
          <w:hyperlink w:anchor="__RefHeading___Toc4608070_211673320">
            <w:r>
              <w:rPr>
                <w:webHidden/>
                <w:rStyle w:val="IndexLink"/>
                <w:rtl w:val="true"/>
              </w:rPr>
              <w:t>آثار اخروي و دنيوي زيارت عاشورا</w:t>
            </w:r>
            <w:r>
              <w:rPr>
                <w:rStyle w:val="IndexLink"/>
                <w:rtl w:val="true"/>
              </w:rPr>
              <w:tab/>
            </w:r>
            <w:r>
              <w:rPr>
                <w:rStyle w:val="IndexLink"/>
              </w:rPr>
              <w:t>90</w:t>
            </w:r>
          </w:hyperlink>
        </w:p>
        <w:p>
          <w:pPr>
            <w:pStyle w:val="Contents2"/>
            <w:tabs>
              <w:tab w:val="clear" w:pos="8743"/>
              <w:tab w:val="right" w:pos="9026" w:leader="dot"/>
            </w:tabs>
            <w:rPr/>
          </w:pPr>
          <w:hyperlink w:anchor="__RefHeading___Toc4608072_211673320">
            <w:r>
              <w:rPr>
                <w:webHidden/>
                <w:rStyle w:val="IndexLink"/>
                <w:rtl w:val="true"/>
              </w:rPr>
              <w:t>كيفيت و سند زيارت عاشورا</w:t>
            </w:r>
            <w:r>
              <w:rPr>
                <w:rStyle w:val="IndexLink"/>
                <w:rtl w:val="true"/>
              </w:rPr>
              <w:tab/>
            </w:r>
            <w:r>
              <w:rPr>
                <w:rStyle w:val="IndexLink"/>
              </w:rPr>
              <w:t>91</w:t>
            </w:r>
          </w:hyperlink>
        </w:p>
        <w:p>
          <w:pPr>
            <w:pStyle w:val="Contents2"/>
            <w:tabs>
              <w:tab w:val="clear" w:pos="8743"/>
              <w:tab w:val="right" w:pos="9026" w:leader="dot"/>
            </w:tabs>
            <w:rPr/>
          </w:pPr>
          <w:hyperlink w:anchor="__RefHeading___Toc4608074_211673320">
            <w:r>
              <w:rPr>
                <w:webHidden/>
                <w:rStyle w:val="IndexLink"/>
                <w:rtl w:val="true"/>
              </w:rPr>
              <w:t>زیارت عاشورا</w:t>
            </w:r>
            <w:r>
              <w:rPr>
                <w:rStyle w:val="IndexLink"/>
                <w:rtl w:val="true"/>
              </w:rPr>
              <w:tab/>
            </w:r>
            <w:r>
              <w:rPr>
                <w:rStyle w:val="IndexLink"/>
              </w:rPr>
              <w:t>92</w:t>
            </w:r>
          </w:hyperlink>
        </w:p>
        <w:p>
          <w:pPr>
            <w:pStyle w:val="Contents2"/>
            <w:tabs>
              <w:tab w:val="clear" w:pos="8743"/>
              <w:tab w:val="right" w:pos="9026" w:leader="dot"/>
            </w:tabs>
            <w:rPr/>
          </w:pPr>
          <w:hyperlink w:anchor="__RefHeading___Toc4608076_211673320">
            <w:r>
              <w:rPr>
                <w:webHidden/>
                <w:rStyle w:val="IndexLink"/>
                <w:rtl w:val="true"/>
              </w:rPr>
              <w:t>نماز حضرت صاحب الزمان عَلَيْهِ السَّلاَمُ</w:t>
            </w:r>
            <w:r>
              <w:rPr>
                <w:rStyle w:val="IndexLink"/>
                <w:rtl w:val="true"/>
              </w:rPr>
              <w:tab/>
            </w:r>
            <w:r>
              <w:rPr>
                <w:rStyle w:val="IndexLink"/>
              </w:rPr>
              <w:t>111</w:t>
            </w:r>
          </w:hyperlink>
        </w:p>
        <w:p>
          <w:pPr>
            <w:pStyle w:val="Contents2"/>
            <w:tabs>
              <w:tab w:val="clear" w:pos="8743"/>
              <w:tab w:val="right" w:pos="9026" w:leader="dot"/>
            </w:tabs>
            <w:rPr/>
          </w:pPr>
          <w:hyperlink w:anchor="__RefHeading___Toc4608078_211673320">
            <w:r>
              <w:rPr>
                <w:webHidden/>
                <w:rStyle w:val="IndexLink"/>
                <w:rtl w:val="true"/>
              </w:rPr>
              <w:t>دعا برای سلامتی آقا امام زمان عَلَيْهِ السَّلاَمُ</w:t>
            </w:r>
            <w:r>
              <w:rPr>
                <w:rStyle w:val="IndexLink"/>
                <w:rtl w:val="true"/>
              </w:rPr>
              <w:tab/>
            </w:r>
            <w:r>
              <w:rPr>
                <w:rStyle w:val="IndexLink"/>
              </w:rPr>
              <w:t>114</w:t>
            </w:r>
          </w:hyperlink>
        </w:p>
        <w:p>
          <w:pPr>
            <w:pStyle w:val="Contents2"/>
            <w:tabs>
              <w:tab w:val="clear" w:pos="8743"/>
              <w:tab w:val="right" w:pos="9026" w:leader="dot"/>
            </w:tabs>
            <w:rPr/>
          </w:pPr>
          <w:hyperlink w:anchor="__RefHeading___Toc4608080_211673320">
            <w:r>
              <w:rPr>
                <w:webHidden/>
                <w:rStyle w:val="IndexLink"/>
                <w:rtl w:val="true"/>
              </w:rPr>
              <w:t>اعمال مسجد مقدس جمكران</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8_5023"/>
      <w:bookmarkStart w:id="1" w:name="pg528_5023"/>
      <w:bookmarkEnd w:id="1"/>
    </w:p>
    <w:p>
      <w:pPr>
        <w:pStyle w:val="Heading2"/>
        <w:numPr>
          <w:ilvl w:val="1"/>
          <w:numId w:val="1"/>
        </w:numPr>
        <w:rPr/>
      </w:pPr>
      <w:bookmarkStart w:id="2" w:name="pg528_5023"/>
      <w:bookmarkStart w:id="3" w:name="__RefHeading___Toc4608054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سوره‌های یس و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دعای 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ترجمه واحد پژوهش انتشارات مسجد مقدس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چاپ پنجم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سوره‌های یس و واقعه همراه با زیارت عاشورا و دعای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سوره‌های یس و واقعه همراه با زیارت عاشورا و دعای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BP64/682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2‌2‌4‌4‌8‌4‌0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08056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28_5027"/>
      <w:bookmarkStart w:id="8" w:name="pg528_5027"/>
      <w:bookmarkEnd w:id="8"/>
    </w:p>
    <w:p>
      <w:pPr>
        <w:pStyle w:val="Heading2"/>
        <w:numPr>
          <w:ilvl w:val="1"/>
          <w:numId w:val="1"/>
        </w:numPr>
        <w:rPr/>
      </w:pPr>
      <w:bookmarkStart w:id="9" w:name="pg528_5027"/>
      <w:bookmarkStart w:id="10" w:name="__RefHeading___Toc4608058_211673320"/>
      <w:bookmarkStart w:id="11" w:name="_Toc3"/>
      <w:bookmarkEnd w:id="9"/>
      <w:bookmarkEnd w:id="10"/>
      <w:r>
        <w:rPr>
          <w:rtl w:val="true"/>
        </w:rPr>
        <w:t>خواص سوره يس</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از امام صادق‌عليه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قلبي دارد و قلب قرآن سوره يس است، هر كس آن را پيش از خواب و يا در روز پيش از فرا رسيدن شب تلاوت كند، در آن روز از گروهي كه در پناه خداوند و روزي آنان مقرّر شده 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شب پيش از خواب آن را تلاوت كند،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مراقبت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فرشته مي‌گمارد تا او را از شرّ هر شيطان رانده شده و از هر آسيبي مصون بدارند، و اگر در همان روز بميرد، خداوند او را به پاداش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سوره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مي‌كند و به هنگام غسل سي هزار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جنازه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و همه براي او طلب آمرزش مي‌كنند و با حال استغفار او را تا قبر بدرقه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به خاك سپرده شد، آن فرشتگان در درون قبر او خدا را عبادت مي‌كنند و ثواب آن را به او مي‌دهند و قبر او تا آن‌جا كه چشم او كار مي‌كند گشاده مي‌گردد و از فشار قبر ايمن مي‌شود و همواره تا به حشر نوري از قبر او تا آسمان مي‌تابد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هنگامي كه خداوند او را از قبر برانگيزد، فرشتگان با اويند و او را بدرقه مي‌كنند و به رويش لبخند مي‌زنند و او را به خير و نيكي بشارت مي‌دهند تا او را از صراط </w:t>
      </w:r>
    </w:p>
    <w:p>
      <w:pPr>
        <w:pStyle w:val="BookText"/>
        <w:rPr/>
      </w:pPr>
      <w:r>
        <w:rPr>
          <w:rFonts w:ascii="IRNazanin" w:hAnsi="IRNazanin" w:eastAsia="IRNazanin"/>
          <w:color w:val="111111"/>
          <w:sz w:val="28"/>
          <w:sz w:val="28"/>
          <w:szCs w:val="28"/>
          <w:rtl w:val="true"/>
          <w:lang w:bidi="fa-IR"/>
        </w:rPr>
        <w:t>و ميزان بگذرانند و او را در جايگاهي قرار دهند كه هيچ مخلوقي جز كرّوبيان و پيامبران الهي، آن مقام و منزلت را نشايد و او با پيامبران الهي در پيشگاه خداوند مي‌ايستد و با غمگساران غم نمي‌خورد و با اندوه‌گينان به اندوه نمي‌نشيند و با زاري زاري كنندگان زاري نمي‌كند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پروردگار تبارك و تعالي به او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كن، من شفاعت تو را درباره هر كس كه خواهي مي‌پذيرم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پس هر چه بخواهي تو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حاجت خود را از خدا مي‌طلبد و حاجتش برآورده مي‌شود، شفاعت مي‌كند و شفاعت او پذيرفته مي‌شود، مانند ديگران به حساب او نمي‌رسند و مانند ديگران او را توقيف و بازداشت نمي‌كنند و چون خوار شدگان زبون و خوار نمي‌گردد و مكافات گناهان و اعمال ناپسندي كه انجام داده است، دامن‌گير او نمي‌شود، و نامه سرگشاده اي به او داده مي‌شود تا از درگاه خدا فرود آيد و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تعجّب به هم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پاك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حتّي يك گناه هم ندارد و از هم دمان و همراهان حضرت محمدصلي الله عليه وآله وسلم خواهد بود</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جعفي از امام باقرعليه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عمر خود يك بار سوره يس را بخواند، خداوند به شماره هر آفريده‌اي در دنيا و آخرت و آنچه در آسمان است دو ميليون حسنه نوشته و به همين اندازه از گناهانش پاك مي‌كند و دچار تنگ‌دستي و بدهكاري و خانه خرابي و رنج و ديوانگي نشود و به جذام و وسواس و ساير بيماري‌هاي زيان آور مبتلا نمي‌گردد و خداوند دشواري مرگ را بر وي آسان مي‌كند و خود كارِ قبض روحش را به عهده مي‌گيرد و در زمره كساني خواهد بود كه خداوند متعال گشايش روزي و شادماني او به هنگام مرگ و اسباب خشنودي به پاداش‌هاي اخروي او را تأمين كرده است، آن‌گاه خداوند متعال به تمام فرشتگان خود در آسمان‌ها و زمين خطاب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بنده خود راضي شدم، شما هم براي او طلب آمرزش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الاعمال شيخ صدوق</w:t>
      </w:r>
      <w:r>
        <w:rPr>
          <w:rFonts w:eastAsia="IRNazanin" w:cs="IRNazanin"/>
          <w:color w:val="111111"/>
          <w:sz w:val="28"/>
          <w:szCs w:val="28"/>
          <w:rtl w:val="true"/>
          <w:lang w:bidi="fa-IR"/>
        </w:rPr>
        <w:t xml:space="preserve">) </w:t>
      </w:r>
      <w:bookmarkStart w:id="12" w:name="pg528_5030"/>
    </w:p>
    <w:p>
      <w:pPr>
        <w:pStyle w:val="Heading2"/>
        <w:numPr>
          <w:ilvl w:val="1"/>
          <w:numId w:val="1"/>
        </w:numPr>
        <w:rPr/>
      </w:pPr>
      <w:bookmarkStart w:id="13" w:name="__RefHeading___Toc4608060_211673320"/>
      <w:bookmarkStart w:id="14" w:name="_Toc4"/>
      <w:bookmarkEnd w:id="12"/>
      <w:bookmarkEnd w:id="13"/>
      <w:r>
        <w:rPr>
          <w:rtl w:val="true"/>
        </w:rPr>
        <w:t>طريقه ختم سوره يس</w:t>
      </w:r>
      <w:bookmarkEnd w:id="14"/>
    </w:p>
    <w:p>
      <w:pPr>
        <w:pStyle w:val="BookText"/>
        <w:rPr/>
      </w:pPr>
      <w:r>
        <w:rPr>
          <w:rFonts w:ascii="IRNazanin" w:hAnsi="IRNazanin" w:eastAsia="IRNazanin"/>
          <w:color w:val="111111"/>
          <w:sz w:val="28"/>
          <w:sz w:val="28"/>
          <w:szCs w:val="28"/>
          <w:rtl w:val="true"/>
          <w:lang w:bidi="fa-IR"/>
        </w:rPr>
        <w:t>هر گاه حاجتي داشته باشي، در روز يا شب، به نيّت برآورده شدن حاجت وضو بگير، رو به قبله صد بار بر محمد و آل محمدعليهم السلام صلوات بفرست، و با در نظر گرفتن نكات زير شروع به خواندن سوره يس بنما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سه جا حاجت خود را از خاطر بگذران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إِمامٍ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فَلَكٍ يَسْبَحُونَ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قَوْلاً مِنْ رَبٍّ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 آن را هفت بار تكرار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مي‌رسي، دعاي نقل شده را بخوان و يا آنكه چون از خواندن تمام سوره فارغ شدي آن دعا را بخوان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بعضي از كتابها نقل شده است كه خواندن سوره يس در روز پنج شنبه براي وسعت رزق، و در روز سه شنبه براي دفع دشمن، و در روز يكشنبه براي رفعت و عزّت مجرّب است و براي برآورده شدن حاجت‌هاي ديگر، مي‌تواند هر روز يا شب آن را بخواند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ء وَالْقُرْآنِ الْحَكِيمِ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ء إِنَّكَ لَمِنَ الْمُرْسَلِينَ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ء عَلي صِراطٍ مُسْتَقِيمٍ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ء تَنْزِيلَ الْعَزِيزِ الرَّحِيمِ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ء لِتُنْذِرَ قَوْماً ما أُنْذِرَ آبآؤُهُمْ فَهُمْ غافِلُونَ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ء لَقَدْ حَقَّ الْقَوْلُ عَلي أَكْثَرِهِمْ فَهُمْ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ء إِنّا جَعَلْنا فِي‌أَعْناقِهِمْ أَغْلالاً فَهِيَ إِلَي الأَذْقانِ فَهُمْ مُقْمَحُونَ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ءوَجَعَلْنا مِنْ بَيْنِ أَيْدِيهِمْ سَدّاً وَمِنْ خَلْفِهِمْ سَدّاً فَأَغْشَيْناهُمْ فَهُمْ لا يُبْصِرُونَ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ء وَسَوآءٌ عَلَيْهِمْ ءَ أَنْذَرْتَهُمْ أَمْ لَمْ تُنْذِرْهُمْ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ء إِنَّما تُنْذِرُ مَنِ اتَّبَعَ الذِّكْرَ وَخَشِيَ الرَّحْمنَ بِالْغَيْبِ فَبَشِّرْهُ بِمَغْفِرَةٍ وَأَجْرٍ كَرِيمٍ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ء إِنّا نَحْنُ نُحْيِي الْمَوْتي وَنَكْتُبُ ما قَدَّمُوا وَآثارَهُمْ وَكُلَّ شَيْ‌ءٍ أَحْصَيْناهُ فِي إِمامٍ مُبِينٍ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ء </w:t>
      </w:r>
    </w:p>
    <w:p>
      <w:pPr>
        <w:pStyle w:val="BookText"/>
        <w:rPr/>
      </w:pPr>
      <w:r>
        <w:rPr>
          <w:rFonts w:ascii="IRNazanin" w:hAnsi="IRNazanin" w:eastAsia="IRNazanin"/>
          <w:color w:val="111111"/>
          <w:sz w:val="28"/>
          <w:sz w:val="28"/>
          <w:szCs w:val="28"/>
          <w:rtl w:val="true"/>
          <w:lang w:bidi="fa-IR"/>
        </w:rPr>
        <w:t xml:space="preserve">حاجات خود را در نظر بگیرید و بعد از کلمه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الْمُفَرِّجُ عَنْ كُلِّ مَحْزُونٍ، سُبْحانَ المُخَلِّصُ عَنْ كُلِّ مَشْحُونٍ، سُبْحانَ المُنَفِّسُ عَنْ كُلِّ مَدْيُونٍ، سُبْحانَ العالِمُ عَنْ كُلِّ مَكْنُونٍ، سُبْحانَ مَنْ جَعَلَ خَزآئِنَهُ بَيْنَ الْكافِ وَالنُّونِ، سُبْحانَ مَنْ إِذا أَرادَ شَيْئاً أَنْ يَقُولَ لَهُ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 فَيَكُونُ، فَسُبْحانَ الَّذِي بِيَدِهِ مَلَكُوتُ كُلِّ شَيْ‌ءٍ وَإِلَيْهِ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لِي أَبْوابَ رَحْمَتِكَ وَأَبْوابَ خَزآئِنِكَ بِحَقِّ سُورَةِ يس وَبِفَضْلِكَ وَكَرَمِكَ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مُفَرِّجَ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إِلهِي بِحَقِّ سِرِّ هذِهِ الأَسْرارِ وَبِحَقِّ كَرَمِكَ الْخَفِيِّ وَبِحَقِّ اسْمِكَ الْعَظِيمِ أَنْ تَقْضِيَ حاجاتِنا يا قاضِيَ الْحاجاتِ يا أَرْحَمَ الرّاحِمِينَ</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وَاضْرِبْ لَهُمْ مَثَلاً أَصْحابَ الْقَرْيَةِ إِذْ جآءَهَا الْمُرْسَلُونَ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ءإِذْ أَرْسَلْنا إِلَيْهِمُ اثْنَيْنِ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فَكَذَّبُوهُما فَعَزَّزْنا بِثالِثٍ فَقالُوا إِنّا إِلَيْكُمْ مُرْسَلُونَ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ءقالُوا ما أَنْتُمْ إِلّا بَشَرٌ مِثْلُنا وَما أَنْزَلَ الرَّحْمنُ مِنْ شَيْ‌ءٍ إِنْ أَنْتُمْ إِلّا تَكْذِبُونَ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ء قالُوا رَبُّنا يَعْلَمُ إِنّا إِلَيْكُمْ لَمُرْسَلُونَ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ءوَما عَلَيْنا إِلَّا الْبَلاغُ الْمُبِينُ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w:t>
      </w:r>
    </w:p>
    <w:p>
      <w:pPr>
        <w:pStyle w:val="BookText"/>
        <w:rPr/>
      </w:pPr>
      <w:r>
        <w:rPr>
          <w:rFonts w:ascii="Amiri" w:hAnsi="Amiri" w:eastAsia="Amiri" w:cs="Amiri"/>
          <w:color w:val="111111"/>
          <w:sz w:val="28"/>
          <w:sz w:val="28"/>
          <w:szCs w:val="28"/>
          <w:rtl w:val="true"/>
          <w:lang w:bidi="ar-SA"/>
        </w:rPr>
        <w:t xml:space="preserve">بعد از کلمه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دعا را بخواند</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الْمُفَرِّجُ عَنْ كُلِّ مَحْزُونٍ، سُبْحانَ المُخَلِّصُ عَنْ كُلّ‌ِ مَشْحُونٍ، سُبْحانَ المُنَفِّسُ عَنْ كُلِّ مَدْيُونٍ، سُبْحانَ العالِمُ عَنْ كُلِّ مَكْنُونٍ، سُبْحانَ مَنْ جَعَلَ خَزآئِنَهُ بَيْنَ الْكافِ وَالنُّونِ، سُبْحانَ مَنْ إِذا أَرادَ شَيْئاً أَنْ يَقُولَ لَهُ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 فَيَكُونُ، فَسُبْحانَ الَّذِي بِيَدِهِ مَلَكُوتُ كُلِّ شَيْ‌ءٍ وَإِلَيْهِ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لِي أَبْوابَ رَحْمَتِكَ وَأَبْوابَ خَزآئِنِكَ بِحَقِّ سُورَةِ يس وَبِفَضْلِكَ وَكَرَمِكَ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مُفَرِّجَ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إِلهِي بِحَقِّ سِرِّ هذِهِ الأَسْرارِ وَبِحَقِّ كَرَمِكَ الْخَفِيِّ وَبِحَقِّ اسْمِكَ الْعَظِيمِ أَنْ تَقْضِيَ حاجاتِنا يا قاضِيَ الْحاجاتِ يا أَرْحَمَ الرّاحِمِينَ</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إِنّا تَطَيَّرْنا بِكُمْ لَئِنْ لَمْ تَنْتَهُوا لَنَرْجُمَنَّكُمْ وَلَيَمَسَّنَّكُمْ مِنّا عَذابٌ أَلِيمٌ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ء قالُوا طآئِرُكُمْ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مَعَكُمْ ءَ إِنْ ذُكِّرْتُمْ بَلْ أَنْتُمْ قَوْمٌ مُسْرِفُونَ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ء وَجآءَ مِنْ أَقْصَي الْمَدِينَةِ رَجُلٌ يَسْعي قالَ يا قَوْمِ اتَّبِعُوا الْمُرْسَلِينَ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ءاِتَّبِعُوا مَنْ لا يَسْأَلُكُمْ أَجْراً وَهُمْ مُهْتَدُونَ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ء وَما لِيَ لا أَعْبُدُ الَّذِي فَطَرَنِي وَإِلَيْهِ تُرْجَعُونَ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w:t>
      </w:r>
    </w:p>
    <w:p>
      <w:pPr>
        <w:pStyle w:val="BookText"/>
        <w:rPr/>
      </w:pPr>
      <w:r>
        <w:rPr>
          <w:rFonts w:ascii="Amiri" w:hAnsi="Amiri" w:eastAsia="Amiri" w:cs="Amiri"/>
          <w:color w:val="111111"/>
          <w:sz w:val="28"/>
          <w:sz w:val="28"/>
          <w:szCs w:val="28"/>
          <w:rtl w:val="true"/>
          <w:lang w:bidi="ar-SA"/>
        </w:rPr>
        <w:t xml:space="preserve">ءَ أَتَّخِذُ مِنْ دُونِهِ آلِهَةً إِنْ يُرِدْنِ الرَّحْمنُ بِضُرٍّ لا تُغْنِ عَنِّي شَفاعَتُهُمْ شَيْئاً وَلا يُنْقِذُونِ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ءإِنِّي إِذاً لَفِي ضَلالٍ مُبِينٍ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w:t>
      </w:r>
    </w:p>
    <w:p>
      <w:pPr>
        <w:pStyle w:val="BookText"/>
        <w:rPr/>
      </w:pPr>
      <w:r>
        <w:rPr>
          <w:rFonts w:ascii="Amiri" w:hAnsi="Amiri" w:eastAsia="Amiri" w:cs="Amiri"/>
          <w:color w:val="111111"/>
          <w:sz w:val="28"/>
          <w:sz w:val="28"/>
          <w:szCs w:val="28"/>
          <w:rtl w:val="true"/>
          <w:lang w:bidi="ar-SA"/>
        </w:rPr>
        <w:t xml:space="preserve">بعد از کلمه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دعا را بخواند</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الْمُفَرِّجُ عَنْ كُلّ‌ِ مَحْزُونٍ، سُبْحانَ المُخَلِّصُ عَنْ كُلّ‌ِ مَشْحُونٍ، </w:t>
      </w:r>
    </w:p>
    <w:p>
      <w:pPr>
        <w:pStyle w:val="BookText"/>
        <w:rPr/>
      </w:pPr>
      <w:r>
        <w:rPr>
          <w:rFonts w:ascii="Amiri" w:hAnsi="Amiri" w:eastAsia="Amiri" w:cs="Amiri"/>
          <w:color w:val="111111"/>
          <w:sz w:val="28"/>
          <w:sz w:val="28"/>
          <w:szCs w:val="28"/>
          <w:rtl w:val="true"/>
          <w:lang w:bidi="ar-SA"/>
        </w:rPr>
        <w:t>سُبْحانَ المُنَفِّسُ عَنْ كُلِّ مَدْيُونٍ، سُبْحانَ العالِمُ عَنْ كُلِّ مَكْنُونٍ، سُبْحانَ مَنْ جَعَلَ خَزآئِنَهُ بَيْنَ الْكافِ وَالنُّونِ، سُبْحانَ مَنْ إِذا أَرادَ شَيْئاً أَنْ يَقُولَ لَهُ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 فَيَكُونُ، فَسُبْحانَ الَّذِي بِيَدِهِ مَلَكُوتُ كُلِّ شَيْ‌ءٍ وَإِلَيْهِ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افْتَحْ لِي أَبْوابَ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رَحْمَتِكَ وَأَبْوابَ خَزآئِنِكَ بِحَقِّ سُورَةِ يس وَبِفَضْلِكَ وَكَرَمِكَ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مُفَرِّجَ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بِحَقِّ سِرِّ هذِهِ الأَسْرارِ وَبِحَقِّ كَرَمِكَ الْخَفِيِّ وَبِحَقِّ اسْمِكَ الْعَظِيمِ أَنْ تَقْضِيَ حاجاتِنا يا قاضِيَ الْحاجاتِ </w:t>
      </w:r>
    </w:p>
    <w:p>
      <w:pPr>
        <w:pStyle w:val="BookText"/>
        <w:rPr/>
      </w:pP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آمَنْتُ بِرَبِّكُمْ فَاسْمَعُونِ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ءقِيلَ ادْخُلِ الْجَنَّةَ قالَ يا لَيْتَ قَوْمِي يَعْلَمُونَ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ء بِما غَفَرَ لِي رَبِّي وَجَعَلَنِي مِنَ الْمُكْرَمِينَ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ءوَما أَنْزَلْنا عَلي قَوْمِهِ مِنْ بَعْدِهِ مِنْ جُنْدٍ مِنَ السَّمآءِ وَما كُنّا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مُنْزِلِينَ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ء إِنْ كانَتْ إِلّا صَيْحَةً واحِدَةً فَإِذا هُمْ خامِدُونَ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ءيا حَسْرَةً عَلَي الْعِبادِ ما يَأْتِيهِمْ مِنْ رَسُولٍ إِلّا كانُوا بِهِ يَسْتَهْزِؤُونَ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ء أَ لَمْ يَرَوْا كَمْ أَهْلَكْنا قَبْلَهُمْ مِنَ الْقُرُونِ أَنَّهُمْ إِلَيْهِمْ لا يَرْجِعُونَ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ء وَإِنْ كُلٌّ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جَمِيعٌ لَدَيْنا مُحْضَرُونَ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ءوَآيَةٌ لَهُمُ الأَرْضُ الْمَيْتَةُ أَحْيَيْناها وَأَخْرَجْنا مِنْها حَبّاً فَمِنْهُ يَأْكُلُونَ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ءوَجَعَلْنا فِيها جَنّاتٍ مِنْ نَخِيلٍ وَأَعْنابٍ وَفَجَّرْنا فِيها مِنَ الْعُيُونِ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ءلِيَأْكُلُوا مِنْ ثَمَرِهِ وَما عَمِلَتْهُ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أَيْدِيهِمْ أَفَلا يَشْكُرُونَ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ءسُبْحانَ الَّذِي خَلَقَ الأَزْواجَ كُلَّها مِمّا تُنْبِتُ الأَرْضُ وَمِنْ أَنْفُسِهِمْ وَمِمّا لا يَعْلَمُونَ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ءوَآيَةٌ لَهُمُ اللَّيْلُ نَسْلَخُ مِنْهُ النَّهارَ فَإِذا هُمْ مُظْلِمُونَ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ءوَالشَّمْسُ تَجْرِي لِمُسْتَقَرٍّ لَها </w:t>
      </w:r>
    </w:p>
    <w:p>
      <w:pPr>
        <w:pStyle w:val="BookText"/>
        <w:rPr/>
      </w:pPr>
      <w:r>
        <w:rPr>
          <w:rFonts w:ascii="Amiri" w:hAnsi="Amiri" w:eastAsia="Amiri" w:cs="Amiri"/>
          <w:color w:val="111111"/>
          <w:sz w:val="28"/>
          <w:sz w:val="28"/>
          <w:szCs w:val="28"/>
          <w:rtl w:val="true"/>
          <w:lang w:bidi="ar-SA"/>
        </w:rPr>
        <w:t xml:space="preserve">ذلِكَ تَقْدِيرُ الْعَزِيزِ الْعَلِيمِ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ءوَالْقَمَرَ قَدَّرْناهُ مَنازِلَ حَتّي عادَ كَالْعُرْجُونِ الْقَدِيمِ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ءلَا الشَّمْسُ يَنْبَغِي لَها أَنْ تُدْرِكَ الْقَمَرَ وَلَا اللَّيْلُ سابِقُ النَّهارِ وَكُلٌّ فِي فَلَكٍ يَسْبَحُونَ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خواندن این آیه شریفه حاجات خود را در نظر بگیرد</w:t>
      </w:r>
      <w:r>
        <w:rPr>
          <w:rFonts w:eastAsia="IRNazanin" w:cs="IRNazanin"/>
          <w:color w:val="111111"/>
          <w:sz w:val="28"/>
          <w:szCs w:val="28"/>
          <w:rtl w:val="true"/>
          <w:lang w:bidi="fa-IR"/>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وَآيَةٌ لَهُمْ أَنّا حَمَلْنا ذُرِّيَّتَهُمْ فِي الْفُلْكِ الْمَشْحُونِ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ء وَخَلَقْنا لَهُم مِنْ مِثْلِهِ ما يَرْكَبُونَ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ء وَإِنْ نَشَأْ نُغْرِقْهُمْ فَلا صَرِيخَ لَهُمْ وَلا هُمْ يُنْقَذُونَ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ء إِلّا رَحْمَةً مِنّا وَمَتاعاً إِلي حِينٍ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ء وَإِذا قِيلَ لَهُمُ اتَّقُوا ما بَيْنَ أَيْدِيكُمْ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خَلْفَكُمْ لَعَلَّكُمْ تُرْحَمُونَ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ءوَما تَأْتِيهِمْ مِنْ آيَةٍ مِنْ آياتِ رَبِّهِمْ إِلّا كانُوا عَنْها مُعْرِضِينَ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ء وَإِذا قِيلَ لَهُمْ أَنْفِقُوا مِمّا رَزَقَكُمْ اللَّهُ قالَ الَّذِينَ كَفَرُوا لِلَّذِينَ آمَنُوا أَ نُطْعِمُ مَنْ لَوْ يَشآءُ اللَّهُ أَطْعَمَهُ إِنْ أَنْتُمْ إِلّا </w:t>
      </w:r>
    </w:p>
    <w:p>
      <w:pPr>
        <w:pStyle w:val="BookText"/>
        <w:rPr/>
      </w:pPr>
      <w:r>
        <w:rPr>
          <w:rFonts w:ascii="Amiri" w:hAnsi="Amiri" w:eastAsia="Amiri" w:cs="Amiri"/>
          <w:color w:val="111111"/>
          <w:sz w:val="28"/>
          <w:sz w:val="28"/>
          <w:szCs w:val="28"/>
          <w:rtl w:val="true"/>
          <w:lang w:bidi="ar-SA"/>
        </w:rPr>
        <w:t xml:space="preserve">فِي ضَلالٍ مُبِينٍ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ء</w:t>
      </w:r>
    </w:p>
    <w:p>
      <w:pPr>
        <w:pStyle w:val="BookText"/>
        <w:rPr/>
      </w:pPr>
      <w:r>
        <w:rPr>
          <w:rFonts w:ascii="Amiri" w:hAnsi="Amiri" w:eastAsia="Amiri" w:cs="Amiri"/>
          <w:color w:val="111111"/>
          <w:sz w:val="28"/>
          <w:sz w:val="28"/>
          <w:szCs w:val="28"/>
          <w:rtl w:val="true"/>
          <w:lang w:bidi="ar-SA"/>
        </w:rPr>
        <w:t xml:space="preserve">بعد از کلمه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دعا را بخواند</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الْمُفَرِّجُ عَنْ كُلِّ مَحْزُونٍ، سُبْحانَ المُخَلِّصُ عَنْ كُلِّ مَشْحُونٍ، سُبْحانَ المُنَفِّسُ عَنْ كُلِّ مَدْيُونٍ، سُبْحانَ العالِمُ عَنْ كُلِّ مَكْنُونٍ، سُبْحانَ مَنْ جَعَلَ خَزآئِنَهُ بَيْنَ الْكافِ وَالنُّونِ،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مَنْ إِذا أَرادَ شَيْئاً أَنْ يَقُولَ لَهُ كُنْ فَيَكُونُ، فَسُبْحانَ الَّذِي بِيَدِهِ مَلَكُوتُ كُلِّ شَيْ‌ءٍ وَإِلَيْهِ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لِي أَبْوابَ رَحْمَتِكَ وَأَبْوابَ خَزآئِنِكَ بِحَقِّ سُورَةِ يس وَبِفَضْلِكَ وَكَرَمِكَ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 مرتبه بگويد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مُفَرِّجَ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بِحَقِّ سِرِّ هذِهِ الأَسْرارِ وَبِحَقِّ كَرَمِكَ الْخَفِيِّ وَبِحَقِّ اسْمِكَ الْعَظِيمِ أَنْ تَقْضِيَ حاجاتِنا يا قاضِيَ الْحاجاتِ يا أَرْحَمَ الرّاحِمِينَ</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وَيَقُولُونَ مَتي هذَا الْوَعْدُ إِنْ كُنْتُمْ صادِقِينَ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ء ما يَنْظُرُونَ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صَيْحَةً واحِدَةً تَأْخُذُهُمْ وَهُمْ يَخِصِّمُونَ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ء فَلا يَسْتَطِيعُونَ تَوْصِيَةً وَلا إِلي أَهْلِهِمْ يَرْجِعُونَ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ء وَنُفِخَ فِي الصُّورِ فَإِذا هُمْ مِنَ الأَجْداثِ إِلي رَبِّهِمْ يَنْسِلُونَ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ءقالُوا يا وَيْلَنا مَنْ بَعَثَنا مِن مَرْقَدِنا هذا ما وَعَدَ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الرَّحْمنُ وَصَدَقَ الْمُرْسَلُونَ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ءإِنْ كانَتْ إِلّا صَيْحَةً واحِدَةً فَإِذا هُمْ جَمِيعٌ لَدَيْنا مُحْضَرُونَ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ءفَالْيَوْمَ لا تُظْلَمُ نَفْسٌ شَيْئاً وَلا تُجْزَوْنَ إِلّا ما كُنتُمْ تَعْمَلُونَ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ء إِنَّ أَصْحابَ الْجَنَّةِ الْيَوْمَ فِي شُغُلٍ فاكِهُونَ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ء هُمْ وَأَزْوَاجُهُمْ </w:t>
      </w:r>
    </w:p>
    <w:p>
      <w:pPr>
        <w:pStyle w:val="BookText"/>
        <w:rPr/>
      </w:pPr>
      <w:r>
        <w:rPr>
          <w:rFonts w:ascii="Amiri" w:hAnsi="Amiri" w:eastAsia="Amiri" w:cs="Amiri"/>
          <w:color w:val="111111"/>
          <w:sz w:val="28"/>
          <w:sz w:val="28"/>
          <w:szCs w:val="28"/>
          <w:rtl w:val="true"/>
          <w:lang w:bidi="ar-SA"/>
        </w:rPr>
        <w:t>فِي‌ظِلالٍ‌عَلَي‌الأَرآئِكِ‌مُتَّكِؤُونَ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ءلَهُمْ فِيها فاكِهَةٌ وَلَهُمْ ما يَدَّعُونَ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ء سَلامٌ قَوْلاً مِنْ رَبٍّ رَحِيمٍ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w:t>
      </w:r>
    </w:p>
    <w:p>
      <w:pPr>
        <w:pStyle w:val="BookText"/>
        <w:rPr/>
      </w:pPr>
      <w:r>
        <w:rPr>
          <w:rFonts w:ascii="IRNazanin" w:hAnsi="IRNazanin" w:eastAsia="IRNazanin"/>
          <w:color w:val="111111"/>
          <w:sz w:val="28"/>
          <w:sz w:val="28"/>
          <w:szCs w:val="28"/>
          <w:rtl w:val="true"/>
          <w:lang w:bidi="fa-IR"/>
        </w:rPr>
        <w:t xml:space="preserve">این آیه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نماید سپس حاجات خود را در نظر بگیرد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وَامْتازُوا الْيَوْمَ أَيُّهَا الْمُجْرِمُونَ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ء أَ لَمْ أَعْهَدْ إِلَيْكُمْ يا بَنِي آدَمَ أَنْ لا تَعْبُدُوا الشَّيْطانَ إِنَّهُ لَكُمْ </w:t>
      </w:r>
    </w:p>
    <w:p>
      <w:pPr>
        <w:pStyle w:val="BookText"/>
        <w:rPr/>
      </w:pPr>
      <w:r>
        <w:rPr>
          <w:rFonts w:ascii="Amiri" w:hAnsi="Amiri" w:eastAsia="Amiri" w:cs="Amiri"/>
          <w:color w:val="111111"/>
          <w:sz w:val="28"/>
          <w:sz w:val="28"/>
          <w:szCs w:val="28"/>
          <w:rtl w:val="true"/>
          <w:lang w:bidi="ar-SA"/>
        </w:rPr>
        <w:t xml:space="preserve">عَدُوٌّ مُبِينٌ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ء</w:t>
      </w:r>
    </w:p>
    <w:p>
      <w:pPr>
        <w:pStyle w:val="BookText"/>
        <w:rPr/>
      </w:pPr>
      <w:r>
        <w:rPr>
          <w:rFonts w:ascii="Amiri" w:hAnsi="Amiri" w:eastAsia="Amiri" w:cs="Amiri"/>
          <w:color w:val="111111"/>
          <w:sz w:val="28"/>
          <w:sz w:val="28"/>
          <w:szCs w:val="28"/>
          <w:rtl w:val="true"/>
          <w:lang w:bidi="ar-SA"/>
        </w:rPr>
        <w:t xml:space="preserve">بعد از کلمه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دعا را بخواند</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الْمُفَرِّجُ عَنْ كُلِّ مَحْزُونٍ، سُبْحانَ المُخَلِّصُ عَنْ كُلِّ مَشْحُونٍ، سُبْحانَ المُنَفِّسُ عَنْ كُلِّ مَدْيُونٍ، سُبْحانَ العالِمُ عَنْ كُلِّ مَكْنُونٍ، سُبْحانَ مَنْ جَعَلَ خَزآئِنَهُ بَيْنَ الْكافِ وَالنُّونِ،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مَنْ إِذا أَرادَ شَيْئاً أَنْ يَقُولَ لَهُ كُنْ فَيَكُونُ، فَسُبْحانَ الَّذِي بِيَدِهِ مَلَكُوتُ كُلِّ شَيْ‌ءٍ وَإِلَيْهِ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لِي أَبْوابَ رَحْمَتِكَ وَأَبْوابَ خَزآئِنِكَ بِحَقِّ سُورَةِ يس وَبِفَضْلِكَ وَكَرَمِكَ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 مرتبه بگويد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مُفَرِّجَ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بِحَقِّ سِرِّ هذِهِ الأَسْرارِ وَبِحَقِّ كَرَمِكَ الْخَفِيِّ وَبِحَقِّ اسْمِكَ الْعَظِيمِ أَنْ تَقْضِيَ حاجاتِنا يا قاضِيَ الْحاجاتِ يا أَرْحَمَ الرّاحِمِينَ</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اعْبُدُونِي هذا صِراطٌ مُسْتَقِيمٌ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ء وَلَقَدْ أَضَلَّ مِنْكُمْ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جِبِلاًّ كَثِيراً أَ فَلَمْ تَكُونُوا تَعْقِلُونَ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ء هذِهِ جَهَنَّمُ الَّتِي كُنْتُمْ تُوعَدُونَ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ء اِصْلَوْهَا اَلْيَوْمَ بِما كُنْتُمْ تَكْفُرُونَ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ءالْيَوْمَ نَخْتِمُ عَلي أَفْواهِهِمْ وَتُكَلِّمُنا أَيْدِيهِمْ وَتَشْهَدُ أَرْجُلُهُمْ بِما كانُوا يَكْسِبُونَ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نَشآءُ لَطَمَسْنا عَلي أَعْيُنِهِمْ فَاسْتَبَقُوا الصِّراطَ فَأَنّي يُبْصِرُونَ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ء وَلَوْ نَشآءُ لَمَسَخْناهُمْ عَلي مَكانَتِهِمْ فَمَا اسْتَطاعُوا مُضِيّاً وَلا يَرْجِعُونَ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ء وَمَنْ نُعَمِّرْهُ نُنَكِّسْهُ فِي الْخَلْقِ أَفَلا يَعْقِلُونَ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ء وَما </w:t>
      </w:r>
    </w:p>
    <w:p>
      <w:pPr>
        <w:pStyle w:val="BookText"/>
        <w:rPr/>
      </w:pPr>
      <w:r>
        <w:rPr>
          <w:rFonts w:ascii="Amiri" w:hAnsi="Amiri" w:eastAsia="Amiri" w:cs="Amiri"/>
          <w:color w:val="111111"/>
          <w:sz w:val="28"/>
          <w:sz w:val="28"/>
          <w:szCs w:val="28"/>
          <w:rtl w:val="true"/>
          <w:lang w:bidi="ar-SA"/>
        </w:rPr>
        <w:t>عَلَّمْناهُ الشِّعْرَ وَما يَنْبَغِي لَهُ إِنْ هُوَ إِلّا ذِكْرٌ وَقُرْآنٌ مُبِينٌ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w:t>
      </w:r>
    </w:p>
    <w:p>
      <w:pPr>
        <w:pStyle w:val="BookText"/>
        <w:rPr/>
      </w:pPr>
      <w:r>
        <w:rPr>
          <w:rFonts w:ascii="Amiri" w:hAnsi="Amiri" w:eastAsia="Amiri" w:cs="Amiri"/>
          <w:color w:val="111111"/>
          <w:sz w:val="28"/>
          <w:sz w:val="28"/>
          <w:szCs w:val="28"/>
          <w:rtl w:val="true"/>
          <w:lang w:bidi="ar-SA"/>
        </w:rPr>
        <w:t xml:space="preserve">بعد از کلمه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وَقُرْآنٌ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دعا را بخواند</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الْمُفَرِّجُ عَنْ کُلِّ مَحْزُونٍ، سُبْحانَ المُخَلِّصُ عَنْ کُلِّ مَشْحُونٍ، سُبْحانَ المُنَفِّسُ عَنْ كُلِّ مَدْيُونٍ، سُبْحانَ العالِمُ عَنْ كُلِّ مَكْنُونٍ، سُبْحانَ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جَعَلَ خَزآئِنَهُ بَيْنَ الْكافِ وَالنُّونِ، سُبْحانَ مَنْ إِذا أَرادَ شَيْئاً أَنْ يَقُولَ لَهُ كُنْ فَيَكُونُ، فَسُبْحانَ الَّذِي بِيَدِهِ مَلَكُوتُ كُلِّ شَيْ‌ءٍ وَإِلَيْهِ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افْتَحْ لِي أَبْوابَ رَحْمَتِكَ وَأَبْوابَ خَزآئِنِكَ بِحَقِّ سُورَةِ يس وَبِفَضْلِكَ وَكَرَمِكَ يا أَرْحَمَ </w:t>
      </w:r>
    </w:p>
    <w:p>
      <w:pPr>
        <w:pStyle w:val="BookText"/>
        <w:rPr/>
      </w:pPr>
      <w:r>
        <w:rPr>
          <w:rFonts w:ascii="IRNazanin" w:hAnsi="IRNazanin" w:eastAsia="IRNazanin"/>
          <w:color w:val="111111"/>
          <w:sz w:val="28"/>
          <w:sz w:val="28"/>
          <w:szCs w:val="28"/>
          <w:rtl w:val="true"/>
          <w:lang w:bidi="fa-IR"/>
        </w:rPr>
        <w:t>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مُفَرِّجَ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بِحَقِّ سِرِّ هذِهِ الأَسْرارِ وَبِحَقِّ كَرَمِكَ الْخَفِيِّ وَبِحَقِّ اسْمِكَ الْعَظِيمِ أَنْ تَقْضِيَ حاجاتِنا يا قاضِيَ الْحاجاتِ يا أَرْحَمَ الرّاحِمِينَ</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لِيُنْذِرَ مَنْ كانَ حَيّاً وَيَحِقَّ الْقَوْلُ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الْكافِرِينَ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ء أَ وَلَمْ يَرَوْا أَنّا خَلَقْنا لَهُمْ مِمّا عَمِلَتْ أَيْدِينا أَنْعاماً فَهُمْ لَها مالِكُونَ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ءوَذَلَّلْناها لَهُمْ فَمِنْها رَكُوبُهُمْ وَمِنْها يَأْكُلُونَ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ء وَلَهُمْ فِيها مَنافِعُ‌وَمَشارِبُ‌أَفَلايَشْكُرُونَ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ءوَاتَّخَذُوا مِنْ دُونِ اللَّهِ آلِهَةً لَعَلَّهُمْ </w:t>
      </w:r>
    </w:p>
    <w:p>
      <w:pPr>
        <w:pStyle w:val="BookText"/>
        <w:rPr/>
      </w:pPr>
      <w:r>
        <w:rPr>
          <w:rFonts w:ascii="Amiri" w:hAnsi="Amiri" w:eastAsia="Amiri" w:cs="Amiri"/>
          <w:color w:val="111111"/>
          <w:sz w:val="28"/>
          <w:sz w:val="28"/>
          <w:szCs w:val="28"/>
          <w:rtl w:val="true"/>
          <w:lang w:bidi="ar-SA"/>
        </w:rPr>
        <w:t xml:space="preserve">يُنصَرُونَ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ء لا يَسْتَطِيعُونَ نَصْرَهُمْ وَهُمْ لَهُمْ جُنْدٌ مُحْضَرُونَ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ء فَلا يَحْزُنْكَ قَوْلُهُمْ إِنّانَعْلَمُ‌مايُسِرُّونَ‌وَمايُعْلِنُونَ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ء أَ وَلَمْ يَرَ الإِنْسانُ أَنّا خَلَقْناهُ مِنْ نُطْفَةٍ فَإِذا هُوَ خَصِيمٌ مُبِينٌ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کلمه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خَصِيمٌ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دعا را بخواند</w:t>
      </w:r>
      <w:r>
        <w:rPr>
          <w:rFonts w:eastAsia="Amiri" w:cs="Amiri" w:ascii="Amiri" w:hAnsi="Amiri"/>
          <w:color w:val="111111"/>
          <w:sz w:val="28"/>
          <w:szCs w:val="28"/>
          <w:rtl w:val="true"/>
          <w:lang w:bidi="ar-SA"/>
        </w:rPr>
        <w:t xml:space="preserve">: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الْمُفَرِّجُ عَنْ كُلِّ مَحْزُونٍ، سُبْحانَ المُخَلِّصُ عَنْ كُلِّ مَشْحُونٍ، سُبْحانَ المُنَفِّسُ عَنْ كُلِّ مَدْيُونٍ، سُبْحانَ العالِمُ عَنْ كُلِّ مَكْنُونٍ، سُبْحانَ مَنْ جَعَلَ خَزآئِنَهُ بَيْنَ الْكافِ وَالنُّونِ، سُبْحانَ مَنْ إِذا أَرادَ شَيْئاً أَنْ يَقُولَ لَهُ كُنْ فَيَكُونُ، فَسُبْحانَ الَّذِي بِيَدِهِ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مَلَكُوتُ كُلِّ شَيْ‌ءٍ وَإِلَيْهِ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لِي أَبْوابَ رَحْمَتِكَ وَأَبْوابَ خَزآئِنِكَ بِحَقِّ سُورَةِ يس وَبِفَضْلِكَ وَكَرَمِكَ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مُفَرِّجَ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بِحَقِّ سِرِّ هذِهِ الأَسْرارِ وَبِحَقِّ </w:t>
      </w:r>
    </w:p>
    <w:p>
      <w:pPr>
        <w:pStyle w:val="BookText"/>
        <w:rPr/>
      </w:pPr>
      <w:r>
        <w:rPr>
          <w:rFonts w:ascii="Amiri" w:hAnsi="Amiri" w:eastAsia="Amiri" w:cs="Amiri"/>
          <w:color w:val="111111"/>
          <w:sz w:val="28"/>
          <w:sz w:val="28"/>
          <w:szCs w:val="28"/>
          <w:rtl w:val="true"/>
          <w:lang w:bidi="ar-SA"/>
        </w:rPr>
        <w:t>كَرَمِكَ الْخَفِيِّ وَبِحَقِّ اسْمِكَ الْعَظِيمِ أَنْ تَقْضِيَ حاجاتِنا يا قاضِيَ الْحاجاتِ يا أَرْحَمَ الرّاحِمِينَ</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ء قُلْ يُحْيِيهَا الَّذِي أَنْشَأَها أَوَّلَ مَرَّةٍ وَهُوَ بِكُلِّ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عَلِيمٌ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ء اَلَّذِي جَعَلَ لَكُمْ مِنَ الشَّجَرِ الأَخْضَرِ ناراً فَإِذا أَنْتُمْ مِنْهُ تُوقِدُونَ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ء أَ وَ لَيْسَ الَّذِي خَلَقَ السَّماواتِ وَالأَرْضَ بِقادِرٍ عَلي أَنْ يَخْلُقَ مِثْلَهُمْ بَلي وَهُوَ الْخَلّاقُ الْعَلِيمُ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ءإِنَّما أَمْرُهُ إِذا أَرادَ شَيْئاً أَن‌آ </w:t>
      </w:r>
    </w:p>
    <w:p>
      <w:pPr>
        <w:pStyle w:val="BookText"/>
        <w:rPr/>
      </w:pPr>
      <w:r>
        <w:rPr>
          <w:rFonts w:ascii="Amiri" w:hAnsi="Amiri" w:eastAsia="Amiri" w:cs="Amiri"/>
          <w:color w:val="111111"/>
          <w:sz w:val="28"/>
          <w:sz w:val="28"/>
          <w:szCs w:val="28"/>
          <w:rtl w:val="true"/>
          <w:lang w:bidi="ar-SA"/>
        </w:rPr>
        <w:t xml:space="preserve">يَقُولَ لَهُ كُنْ فَيَكُونُ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ء فَسُبْحانَ الَّذِي بِيَدِهِ مَلَكُوتُ كُلِّ شَيْ‌ءٍ وَإِلَيْهِ تُرْجَعُونَ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ء</w:t>
      </w:r>
    </w:p>
    <w:p>
      <w:pPr>
        <w:pStyle w:val="BookText"/>
        <w:rPr/>
      </w:pPr>
      <w:r>
        <w:rPr>
          <w:rFonts w:ascii="IRNazanin" w:hAnsi="IRNazanin" w:eastAsia="IRNazanin"/>
          <w:color w:val="111111"/>
          <w:sz w:val="28"/>
          <w:sz w:val="28"/>
          <w:szCs w:val="28"/>
          <w:rtl w:val="true"/>
          <w:lang w:bidi="fa-IR"/>
        </w:rPr>
        <w:t>بعد از تمام شدن سوره این دعا را بخواند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الْمُفَرِّجُ عَنْ كُلِّ مَحْزُونٍ، سُبْحانَ المُخَلِّصُ عَنْ كُلِّ مَشْحُونٍ، سُبْحانَ المُنَفِّسُ عَنْ كُلِّ مَدْيُونٍ،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العالِمُ عَنْ كُلِّ مَكْنُونٍ، سُبْحانَ مَنْ جَعَلَ خَزآئِنَهُ بَيْنَ الْكافِ وَالنُّونِ، سُبْحانَ مَنْ إِذا أَرادَ شَيْئاً أَنْ يَقُولَ لَهُ كُنْ فَيَكُونُ، فَسُبْحانَ الَّذِي بِيَدِهِ مَلَكُوتُ كُلِّ شَيْ‌ءٍ وَإِلَيْهِ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افْتَحْ لِي أَبْوابَ رَحْمَتِكَ وَأَبْوابَ خَزآئِنِكَ بِحَقِّ سُورَةِ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يس وَبِفَضْلِكَ وَكَرَمِكَ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مُفَرِّجَ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بِحَقِّ سِرِّ هذِهِ الأَسْرارِ وَبِحَقِّ كَرَمِكَ الْخَفِيِّ وَبِحَقِّ اسْمِكَ الْعَظِيمِ أَنْ تَقْضِيَ حاجاتِنا يا قاضِيَ الْحاجاتِ يا أَرْحَمَ الرّاحِمِينَ</w:t>
      </w:r>
      <w:r>
        <w:rPr>
          <w:rFonts w:eastAsia="IRNazanin" w:cs="IRNazanin"/>
          <w:color w:val="111111"/>
          <w:sz w:val="28"/>
          <w:szCs w:val="28"/>
          <w:rtl w:val="true"/>
          <w:lang w:bidi="fa-IR"/>
        </w:rPr>
        <w:t xml:space="preserve">. </w:t>
      </w:r>
      <w:bookmarkStart w:id="15" w:name="pg528_5075"/>
    </w:p>
    <w:p>
      <w:pPr>
        <w:pStyle w:val="Heading2"/>
        <w:numPr>
          <w:ilvl w:val="1"/>
          <w:numId w:val="1"/>
        </w:numPr>
        <w:rPr/>
      </w:pPr>
      <w:bookmarkStart w:id="16" w:name="__RefHeading___Toc4608062_211673320"/>
      <w:bookmarkStart w:id="17" w:name="_Toc5"/>
      <w:bookmarkEnd w:id="15"/>
      <w:bookmarkEnd w:id="16"/>
      <w:r>
        <w:rPr>
          <w:rtl w:val="true"/>
        </w:rPr>
        <w:t>خواص سوره واقعة</w:t>
      </w:r>
      <w:bookmarkEnd w:id="17"/>
    </w:p>
    <w:p>
      <w:pPr>
        <w:pStyle w:val="BookText"/>
        <w:rPr/>
      </w:pPr>
      <w:r>
        <w:rPr>
          <w:rFonts w:ascii="IRNazanin" w:hAnsi="IRNazanin" w:eastAsia="IRNazanin"/>
          <w:color w:val="111111"/>
          <w:sz w:val="28"/>
          <w:sz w:val="28"/>
          <w:szCs w:val="28"/>
          <w:rtl w:val="true"/>
          <w:lang w:bidi="fa-IR"/>
        </w:rPr>
        <w:t xml:space="preserve">در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حمزه از امام صادق‌عليه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مشتاق است تا بهشت و چگونگي آن را دريابد، سوره واقعه را تلاوت كند و هر كس دوست دارد تا دوزخ و چگونگي آن را دريابد سوره لقمان را قرائت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شحّام از امام باقرعليه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 شب پيش از خواب سوره واقعه را تلاوت نمايد، خداوند متعال را در حالي ملاقات مي‌كند كه رخسارش چون قرص ماه شب چهاردهم درخشان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از امام صادق‌عليه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هر شب جمعه سوره واقعه را تلاوت كند، خداوند او را دوست مي‌دارد و محبّت او را در دل تمام مردم قرار مي‌دهد و در دنيا هرگز روي بدبختي و تنگ‌دستي را نبيند و هيچ آسيبي از آسيب‌هايي كه مخصوص دنياست به او نمي‌رسد و از همراهان و هم نشينان امير مؤمنان حضرت علي‌عليه السلام مي‌گردد، و اين سوره تنها به آن حضرت اختصاص دارد و ديگران با او در اين فضيلت شريك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الاعمال شيخ صدوق</w:t>
      </w:r>
      <w:r>
        <w:rPr>
          <w:rFonts w:eastAsia="IRNazanin" w:cs="IRNazanin"/>
          <w:color w:val="111111"/>
          <w:sz w:val="28"/>
          <w:szCs w:val="28"/>
          <w:rtl w:val="true"/>
          <w:lang w:bidi="fa-IR"/>
        </w:rPr>
        <w:t xml:space="preserve">) </w:t>
      </w:r>
      <w:bookmarkStart w:id="18" w:name="pg528_5076"/>
    </w:p>
    <w:p>
      <w:pPr>
        <w:pStyle w:val="Heading2"/>
        <w:numPr>
          <w:ilvl w:val="1"/>
          <w:numId w:val="1"/>
        </w:numPr>
        <w:rPr/>
      </w:pPr>
      <w:bookmarkStart w:id="19" w:name="__RefHeading___Toc4608064_211673320"/>
      <w:bookmarkStart w:id="20" w:name="_Toc6"/>
      <w:bookmarkEnd w:id="18"/>
      <w:bookmarkEnd w:id="19"/>
      <w:r>
        <w:rPr>
          <w:rtl w:val="true"/>
        </w:rPr>
        <w:t>طريقه ختم سوره واقعه</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جهت وسعت رزق ابتدا كند از شب شنبه و هر شب سه مرتبه بخواند و شب جمعه هشت بار بخواند تا مدّت پنج هفته به همين نحو و قبل از شروع در هر مرتبه از سوره اين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ارْزُقْنا رِزْقاً واسِعاً حَلالاً طَيِّباً مِنْ غَيْرِ كَدْوٍ، اسْتَجِبْ دَعْوَتَنا مِنْ غَيْرِ رَدٍّ، وَأَعُوذُ بِكَ مِنَ الفَصْحَتَيْنِ الفَقْرِ وَالدَّيْنِ، وَادْفَعْ عَنِّي هذَيْنِ بِحَقِّ الإِمامَيْنِ السِّبْطَيْنِ الحَسَنِ وَالحُسَيْنِ، بِرَحْمَتِكَ يا أَرْحَمَ الرّاحِمِينَ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ماهي كه اوّلين روز آن دوشنبه باشد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يك مرتبه، روز دوم دو مرتبه تا روز چهاردهم چهارده مرتبه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اول ماه هنگام شروع دو ركعت نماز حاجت بخواند و بعد از نماز تسبيح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 و روزهاي پنج شنبه بين اين چهارده روز بعد از قرائت سوره واقعه اين دعا را يك مرتبه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واجِدُ يا ماجِدُ، يا جَوادُ يا حَلِيمُ، وَيا حَنّانُ يا مَنّانُ يا كَرِيمُ، أَسْئَلُكَ تُحْفَةً مِنْ تُحَفاتِكَ تَلُمُّ بِها شَعْثِي، وَتُقْضي بِها دَيْنِي، وَأَصْلِحُ بِها شَأْنِي، بِرَحْمَتِكَ يا سَيِّدِي اَللَّهُمَّ إِنْ كانَ رِزْقِي فِي السَّمآءِ فَأَنْزِلْهُ، وَإِنْ كانَ فِي الأَرْضِ فَأَخْرِجُهُ، وَإِنْ كانَ بَعِيداً فَقَرِّبْهُ، وَإِنْ كانَ قَرِيباً فَيَسِّرْهُ، وَإِنْ كانَ قَلِيلاً فَكَثِّرْهُ، وَإِنْ كانَ كَثِيراً فَبارِكْ لِي فِيهِ فَأَرْسِلْهُ عَلي أَيْدِي خِيارِ خَلْقِكَ وَلا تَحْوَجْنِي إِلي شِرارِ خَلْقِكَ، وَإِنْ لَمْ تَكُنْ فَكَوِّنْهُ بِكَيْنُونِيَّتِكَ وَوَحْدانِيَّتِكَ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انْقَلِبْ إِلي حَيْثُ أَكُونُ، وَلا تَنْقُلْنِي إِلَيْهِ حَيْثُ يَكُونُ، إِنَّكَ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رَحِيمُ يا غَنِيُّ، وَصَلِّ عَلي مُحَمَّدٍ أَتْمِمْ عَلَيْنا نِعْمَتَكَ، وَهَنِّئْنا كَرامَتَكَ بِرَحْمَتِكَ يا أَرْحَمَ الرّاحِمِينَ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لِوَقْعَتِهَا كَاذِبَةٌ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هَبَاءً مُنْبَثًّا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وَكُنْتُمْ أَزْوَاجًا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فَأَصْحَابُ الْمَيْمَنَةِ مَا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وَأَصْحَابُ الْمَشْأَمَةِ مَا أَصْحَابُ الْمَشْأَمَةِ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وَقَلِيلٌ مِنَ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سُرُرٍ مَوْضُونَةٍ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مُتَّكِئِينَ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بِأَكْوَابٍ وَأَبَارِيقَ وَكَأْسٍ مِنْ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يُصَدَّعُونَ عَنْهَا وَلَا يُنْزِفُونَ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وَفَاكِهَةٍ مِمَّا يَتَخَيَّرُونَ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وَلَحْمِ طَيْرٍ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كَأَمْثَالِ اللُّؤْلُؤِ الْمَكْنُونِ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يَسْمَعُونَ فِيهَا لَغْوًا وَلَا تَأْثِيمًا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قِيلًا سَلَامًا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وَأَصْحَابُ الْيَمِينِ مَا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سِدْرٍ مَخْضُودٍ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وَظِلٍّ مَمْدُودٍ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وَمَاءٍ مَسْكُوبٍ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وَفَاكِهَةٍ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مَقْطُوعَةٍ وَلَا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وَفُرُشٍ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وَثُلَّةٌ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وَأَصْحَابُ الشِّمَالِ مَا أَصْحَابُ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سَمُومٍ وَحَمِيمٍ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وَظِلٍّ مِنْ يَحْمُومٍ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بَارِدٍ وَلَا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كَانُوا قَبْلَ ذَلِكَ مُتْرَفِينَ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وَكَانُوا يُصِرُّونَ عَلَى الْحِنْثِ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وَكَانُوا يَقُولُونَ أَئِذَا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مِتْنَا وَكُنَّا تُرَابًا وَعِظَامًا أَإِنَّا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الْأَوَّلِينَ وَالْآخِرِينَ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لَمَجْمُوعُونَ إِلَى مِيقَاتِ يَوْمٍ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إِنَّكُمْ أَيُّهَا الضَّالُّونَ الْمُكَذِّبُونَ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لَآكِلُونَ مِنْ شَجَرٍ مِنْ 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فَمَالِئُونَ </w:t>
      </w:r>
    </w:p>
    <w:p>
      <w:pPr>
        <w:pStyle w:val="BookText"/>
        <w:rPr/>
      </w:pPr>
      <w:r>
        <w:rPr>
          <w:rFonts w:ascii="Amiri" w:hAnsi="Amiri" w:eastAsia="Amiri" w:cs="Amiri"/>
          <w:color w:val="111111"/>
          <w:sz w:val="28"/>
          <w:sz w:val="28"/>
          <w:szCs w:val="28"/>
          <w:rtl w:val="true"/>
          <w:lang w:bidi="ar-SA"/>
        </w:rPr>
        <w:t xml:space="preserve">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فَشَارِبُونَ عَلَيْهِ مِنَ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فَشَارِبُونَ شُرْبَ الْهِيمِ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نُزُلُهُمْ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خَلَقْنَاكُمْ فَلَوْلَا تُصَدِّقُونَ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أَفَرَأَيْتُمْ مَا تُمْنُونَ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أَأَنْتُمْ تَخْلُقُونَهُ أَمْ نَحْنُ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قَدَّرْنَا بَيْنَكُمُ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 وَمَا نَحْنُ بِمَسْبُوقِينَ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نُبَدِّلَ أَمْثَالَكُمْ وَنُنْشِئَكُمْ فِي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عَلِمْتُمُ النَّشْأَةَ الْأُولَى فَلَوْلَا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أَفَرَأَيْتُمْ مَا تَحْرُثُونَ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أَأَنْتُمْ تَزْرَعُونَهُ أَمْ نَحْنُ الزَّارِعُونَ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نَشَاءُ لَجَعَلْنَاهُ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حُطَامًا فَظَلْتُمْ تَفَكَّهُونَ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أَفَرَأَيْتُمُ الْمَاءَ الَّذِي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أَأَنْتُمْ أَنْزَلْتُمُوهُ مِنَ الْمُزْنِ أَمْ نَحْنُ الْمُنْزِلُونَ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نَشَاءُ جَعَلْنَاهُ أُجَاجًا فَلَوْلَا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أَفَرَأَيْتُمُ النَّارَ الَّتِي تُورُونَ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أَأَنْتُمْ أَنْشَأْتُمْ شَجَرَتَهَا أَمْ نَحْنُ الْمُنْشِئُونَ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جَعَلْنَاهَا تَذْكِرَةً وَمَتَاعًا لِلْمُقْوِينَ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لَقَسَمٌ لَوْ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تَعْلَمُونَ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أَفَبِهَذَا الْحَدِيثِ أَنْتُمْ مُدْهِنُونَ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وَتَجْعَلُونَ رِزْقَكُمْ أَنَّكُمْ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حِينَئِذٍ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أَقْرَبُ إِلَيْهِ مِنْكُمْ وَلَكِنْ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إِنْ كُنْتُمْ غَيْرَ مَدِينِينَ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تَرْجِعُونَهَا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فَرَوْحٌ وَرَيْحَانٌ وَجَنَّتُ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إِنْ كَانَ مِنْ </w:t>
      </w:r>
    </w:p>
    <w:p>
      <w:pPr>
        <w:pStyle w:val="BookText"/>
        <w:rPr/>
      </w:pPr>
      <w:r>
        <w:rPr>
          <w:rFonts w:ascii="Amiri" w:hAnsi="Amiri" w:eastAsia="Amiri" w:cs="Amiri"/>
          <w:color w:val="111111"/>
          <w:sz w:val="28"/>
          <w:sz w:val="28"/>
          <w:szCs w:val="28"/>
          <w:rtl w:val="true"/>
          <w:lang w:bidi="ar-SA"/>
        </w:rPr>
        <w:t xml:space="preserve">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فَسَلَامٌ لَكَ مِنْ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إِنْ كَانَ مِنَ الْمُكَذِّبِينَ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وَتَصْلِيَةُ 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لَهُوَ حَقُّ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اَلْعَظِیمُ </w:t>
      </w:r>
      <w:bookmarkStart w:id="21" w:name="pg528_5092"/>
    </w:p>
    <w:p>
      <w:pPr>
        <w:pStyle w:val="Heading2"/>
        <w:numPr>
          <w:ilvl w:val="1"/>
          <w:numId w:val="1"/>
        </w:numPr>
        <w:rPr/>
      </w:pPr>
      <w:bookmarkStart w:id="22" w:name="__RefHeading___Toc4608066_211673320"/>
      <w:bookmarkStart w:id="23" w:name="_Toc7"/>
      <w:bookmarkEnd w:id="21"/>
      <w:bookmarkEnd w:id="22"/>
      <w:r>
        <w:rPr>
          <w:rtl w:val="true"/>
        </w:rPr>
        <w:t>دعاي توسّل</w:t>
      </w:r>
      <w:bookmarkEnd w:id="23"/>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مجلسي‌رحمه الله در كتاب شريف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بعضي از كتاب‌هاي معتبر نقل كرده‌اند كه محمد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از ائمّه اطهارعليهم السلام نقل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هر موردي كه خواندم، اثر اجابت آن را بلافاصله مشاهده نمودم</w:t>
      </w:r>
      <w:r>
        <w:rPr>
          <w:rFonts w:eastAsia="IRNazanin" w:cs="IRNazanin"/>
          <w:color w:val="111111"/>
          <w:sz w:val="28"/>
          <w:szCs w:val="28"/>
          <w:rtl w:val="true"/>
          <w:lang w:bidi="fa-IR"/>
        </w:rPr>
        <w:t xml:space="preserve">.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أَسْئَلُكَ وَأَتَوَجَّهُ إِلَيْكَ بِنَبِيِّكَ نَبِيِّ الرَّحْمَةِ مُحَمَّدٍ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يا رَسُولَ اللَّهِ يا إِمامَ الرَّحْمَةِ يا سَيِّدَنا وَمَوْلانا إِنّا تَوَجَّهْنا وَاسْتَشْفَعْنا وَتَوَسَّلْنا بِكَ إِلَي اللَّهِ وَقَدَّمْناكَ بَيْنَ يَدَيْ حاجاتِنا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وَجِيهاً عِنْدَ اللَّهِ اِشْفَعْ لَنا عِنْدَ اللَّهِ يا أَبَا الحَسَنِ يا أَمِيرَ المُؤْمِنِينَ يا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حُجَّةَ اللَّهِ عَلي خَلْقِهِ يا سَيِّدَنا وَمَوْلانا إِنّا تَوَجَّهْنا وَاسْتَشْفَعْنا وَتَوَسَّلْنا بِكَ إِلَي اللَّهِ وَقَدَّمْناكَ بَيْنَ يَدَيْ حاجاتِنا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وَجِيهاً عِنْدَ اللَّهِ اِشْفَعْ لَنا عِنْدَ اللَّهِ يا فاطِمَةَ الزَّهْراءِ يا بِنْتَ مُحَمَّدٍ يا قُرَّةَ عَيْنِ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سَيِّدَتَنا وَمَوْلاتَنا إِنّا تَوَجَّهْنا وَاسْتَشْفَعْنا وَتَوَسَّلْنا بِكِ إِلَي اللَّهِ وَقَدَّمْناكِ بَيْنَ يَدَيْ حاجاتِنا يا وَجِيهَةً عِنْدَ اللَّهِ اِشْفَعِي لَنا عِنْدَ اللَّهِ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مُحَمَّدٍ يا حَسَنَ بْنَ عَلِيٍّ أَيُّهَا الُمجْتَبي يَابْنَ رَسُولِ اللَّهِ يا حُجَّةَ اللَّهِ عَلي خَلْقِهِ يا سَيِّدَنا وَمَوْلانا إِنّا تَوَجَّهْنا وَاسْتَشْفَعْنا وَتَوَسَّلْنا بِكَ إِلَي اللَّهِ وَقَدَّمْناكَ بَيْنَ يَدَيْ حاجاتِنا يا وَجِيهاً عِنْدَ اللَّهِ اِشْفَعْ لَنا عِنْدَ اللَّهِ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عَبْدِ اللَّهِ يا حُسَيْنَ بْنَ عَلِيٍّ أَيُّهَا الشَّهِيدُ يَابْنَ رَسُولِ اللَّهِ يا حُجَّةَ اللَّهِ عَلي خَلْقِهِ يا سَيِّدَنا وَمَوْلانا إِنّا تَوَجَّهْنا وَاسْتَشْفَعْنا وَتَوَسَّلْنا بِكَ إِلَي اللَّهِ وَقَدَّمْناكَ بَيْنَ يَدَيْ حاجاتِنا يا وَجِيهاً عِنْدَ اللَّهِ اِشْفَعْ لَنا عِنْدَ اللَّهِ </w:t>
      </w:r>
    </w:p>
    <w:p>
      <w:pPr>
        <w:pStyle w:val="BookText"/>
        <w:rPr/>
      </w:pPr>
      <w:r>
        <w:rPr>
          <w:rFonts w:ascii="Amiri" w:hAnsi="Amiri" w:eastAsia="Amiri" w:cs="Amiri"/>
          <w:color w:val="111111"/>
          <w:sz w:val="28"/>
          <w:sz w:val="28"/>
          <w:szCs w:val="28"/>
          <w:rtl w:val="true"/>
          <w:lang w:bidi="ar-SA"/>
        </w:rPr>
        <w:t>يا أَبَا الحَسَنِ يا عَلِيَّ بْنَ الحُسَيْنِ يا زَيْنَ العابِدِينَ يَابْنَ رَسُولِ اللَّهِ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حُجَّةَ اللَّهِ عَلي خَلْقِهِ يا سَيِّدَنا وَمَوْلانا إِنّا تَوَجَّهْنا وَاسْتَشْفَعْنا وَتَوَسَّلْنا بِكَ إِلَي اللَّهِ وَقَدَّمْناكَ بَيْنَ يَدَيْ حاجاتِنا يا وَجِيهاً عِنْدَ اللَّهِ اِشْفَعْ لَنا عِنْدَ اللَّهِ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جَعْفَرٍ يا مُحَمَّدَ بْنَ عَلِيٍّ أَيُّهَا الباقِرُ يَابْنَ رَسُولِ اللَّهِ يا حُجَّةَ اللَّهِ عَلي خَلْقِهِ يا سَيِّدَنا وَمَوْلانا إِنّا تَوَجَّهْنا وَاسْتَشْفَعْنا وَتَوَسَّلْنا بِكَ إِلَي اللَّهِ وَقَدَّمْناكَ بَيْنَ يَدَيْ حاجاتِنا يا وَجِيهاً عِنْدَ اللَّهِ اِشْفَعْ لَنا عِنْدَ اللَّهِ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عَبْدِ اللَّهِ يا جَعْفَرَ بْنَ مُحَمَّدٍ أَيُّهَا الصّادِقُ يَابْنَ رَسُولِ اللَّهِ يا حُجَّةَ اللَّهِ عَلي خَلْقِهِ يا سَيِّدَنا وَمَوْلانا إِنّا تَوَجَّهْنا وَاسْتَشْفَعْنا وَتَوَسَّلْنا بِكَ إِلَي اللَّهِ وَقَدَّمْناكَ بَيْنَ يَدَيْ حاجاتِنا يا وَجِيهاً عِنْدَ اللَّهِ اِشْفَعْ لَنا عِنْدَ اللَّهِ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الحَسَنِ يا مُوسَي بْنَ جَعْفَرٍ أَيُّهَا الكاظِمُ يَابْنَ رَسُولِ اللَّهِ يا حُجَّةَ اللَّهِ عَلي خَلْقِهِ يا سَيِّدَنا وَمَوْلانا إِنّا تَوَجَّهْنا وَاسْتَشْفَعْنا وَتَوَسَّلْنا بِكَ إِلَي اللَّهِ وَقَدَّمْناكَ بَيْنَ يَدَيْ حاجاتِنا يا وَجِيهاً عِنْدَ اللَّهِ اِشْفَعْ لَنا عِنْدَ اللَّهِ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الحَسَنِ يا عَلِيَّ بْنَ مُوسي أَيُّهَا الرِّضا يَابْنَ رَسُولِ اللَّهِ يا حُجَّةَ اللَّهِ عَلي خَلْقِهِ يا سَيِّدَنا وَمَوْلانا إِنّا تَوَجَّهْنا وَاسْتَشْفَعْنا وَتَوَسَّلْنا بِكَ إِلَي اللَّهِ وَقَدَّمْناكَ بَيْنَ يَدَيْ حاجاتِنا يا وَجِيهاً عِنْدَ اللَّهِ اِشْفَعْ لَنا عِنْدَ اللَّهِ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جَعْفَرٍ يا مُحَمَّدَ بْنَ عَلِيٍّ أَيُّهَا التَّقِيُّ الجَوادُ يَابْنَ رَسُولِ اللَّهِ يا حُجَّةَ اللَّهِ عَلي خَلْقِهِ يا سَيِّدَنا وَمَوْلانا إِنّا تَوَجَّهْنا وَاسْتَشْفَعْنا وَتَوَسَّلْنا بِكَ إِلَي اللَّهِ وَقَدَّمْناكَ بَيْنَ يَدَيْ حاجاتِنا يا وَجِيهاً عِنْدَ اللَّهِ اِشْفَعْ لَنا عِنْدَ اللَّهِ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الحَسَنِ يا عَلِيَّ بْنَ مُحَمَّدٍ أَيُّهَا الهادِي النَّقِيُّ يَابْنَ رَسُولِ اللَّهِ يا حُجَّةَ اللَّهِ عَلي خَلْقِهِ يا سَيِّدَنا وَمَوْلانا إِنّا تَوَجَّهْنا وَاسْتَشْفَعْنا وَتَوَسَّلْنا بِكَ إِلَي اللَّهِ وَقَدَّمْناكَ بَيْنَ يَدَيْ حاجاتِنا يا وَجِيهاً عِنْدَ اللَّهِ اِشْفَعْ لَنا عِنْدَ اللَّهِ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مُحَمَّدٍ يا حَسَنَ بْنَ عَلِيٍّ أَيُّهَا الزَّكِيُّ العَسْكَرِيُّ يَابْنَ رَسُولِ اللَّهِ يا حُجَّةَ اللَّهِ عَلي خَلْقِهِ يا سَيِّدَنا وَمَوْلانا إِنّا تَوَجَّهْنا وَاسْتَشْفَعْنا وَتَوَسَّلْنا بِكَ إِلَي اللَّهِ وَقَدَّمْناكَ بَيْنَ يَدَيْ حاجاتِنا يا وَجِيهاً عِنْدَ اللَّهِ اِشْفَعْ لَنا عِنْدَ اللَّهِ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وَصِيَّ الحَسَنِ وَالخَلَفَ الحُجَّةَ أَيُّهَا القآئِمُ المُنْتَظَرُ المَهْدِيُّ يَابْنَ رَسُولِ اللَّهِ يا حُجَّةَ اللَّهِ عَلي خَلْقِهِ يا سَيِّدَنا وَمَوْلانا إِنّا تَوَجَّهْنا وَاسْتَشْفَعْنا وَتَوَسَّلْنا بِكَ إِلَي اللَّهِ وَقَدَّمْناكَ بَيْنَ يَدَيْ حاجاتِنا يا وَجِيهاً عِنْدَ اللَّهِ اِشْفَعْ لَنا عِنْدَ اللَّهِ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حاجات خود را از خدا بخواهد 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سادَتِي وَمَوالِيَّ إِنِّي تَوَجَّهْتُ بِكُمْ أَئِمَّتِي وَعُدَّتِي لِيَوْمِ فَقْرِي وَحاجَتِي إِلَي اللَّهِ وَتَوَسَّلْتُ بِكُمْ إِلَي اللَّهِ وَاسْتَشْفَعْتُ بِكُمْ إِلَي اللَّهِ فَاشْفَعُوا لِي عِنْدَ اللَّهِ وَاسْتَنْقِذُونِي مِنْ ذُنُوبِي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اللَّهِ فَإِنَّكُمْ وَسِيلَتِي إِلَي اللَّهِ وَبِحُبِّكُمْ وَبِقُرْبِكُمْ أَرْجُو نَجاةً مِنَ اللَّهِ فَكُونُوا عِنْدَ اللَّهِ رَجآئِي يا سادَتِي يا أَوْلِيآءَ اللَّهِ صَلَّي اللَّهُ عَلَيْهِمْ أَجْمَعِينَ وَلَعَنَ اللَّهُ أَعْدآءَ اللَّهِ ظالِمِيهِمْ مِنَ الأَوَّلِينَ وَالآخِرِينَ آمِينَ رَبَّ العالَمِينَ</w:t>
      </w:r>
      <w:r>
        <w:rPr>
          <w:rFonts w:eastAsia="Amiri" w:cs="Amiri" w:ascii="Amiri" w:hAnsi="Amiri"/>
          <w:color w:val="111111"/>
          <w:sz w:val="28"/>
          <w:szCs w:val="28"/>
          <w:rtl w:val="true"/>
          <w:lang w:bidi="ar-SA"/>
        </w:rPr>
        <w:t xml:space="preserve">. </w:t>
      </w:r>
      <w:bookmarkStart w:id="24" w:name="pg528_5109"/>
    </w:p>
    <w:p>
      <w:pPr>
        <w:pStyle w:val="Heading2"/>
        <w:numPr>
          <w:ilvl w:val="1"/>
          <w:numId w:val="1"/>
        </w:numPr>
        <w:rPr/>
      </w:pPr>
      <w:bookmarkStart w:id="25" w:name="__RefHeading___Toc4608068_211673320"/>
      <w:bookmarkStart w:id="26" w:name="_Toc8"/>
      <w:bookmarkEnd w:id="24"/>
      <w:bookmarkEnd w:id="25"/>
      <w:r>
        <w:rPr>
          <w:rtl w:val="true"/>
        </w:rPr>
        <w:t>اهمّيت زيارت امام حسين‌عليه السلام</w:t>
      </w:r>
      <w:bookmarkEnd w:id="26"/>
    </w:p>
    <w:p>
      <w:pPr>
        <w:pStyle w:val="BookText"/>
        <w:rPr/>
      </w:pPr>
      <w:r>
        <w:rPr>
          <w:rFonts w:ascii="IRNazanin" w:hAnsi="IRNazanin" w:eastAsia="IRNazanin"/>
          <w:color w:val="111111"/>
          <w:sz w:val="28"/>
          <w:sz w:val="28"/>
          <w:szCs w:val="28"/>
          <w:rtl w:val="true"/>
          <w:lang w:bidi="fa-IR"/>
        </w:rPr>
        <w:t xml:space="preserve">در كتاب شريف امالي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 حسين‌عليه السلام را به شيعيان ما دستور دهيد، زيرا زيارت آن حضرت موجب دفع ويراني و غرق شدن و آتش سوزي و طعمه درندگان شدن مي‌گردد و زيارت او از جانب خداوند واجب است بر هر كسي كه اقرار به امام آن حضرت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ابوبصير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دوست دارد جايگاهش در بهشت باشد، زيارت مظلوم را ترك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كيست؟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حسين‌عليه السلام مدفون كربلا، هر كس به اشتياق او و دوستي و محبّت رسول اكرم و دوستي فاطمه زهرا و دوستي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زيارت كند، خدايش در كنار سفره‌هاي بهشت مي‌نشاند، با آن بزرگواران مشغول خوردن باشد در حالي‌كه مردم در موقف حساب قرار دارند</w:t>
      </w:r>
      <w:r>
        <w:rPr>
          <w:rFonts w:eastAsia="IRNazanin" w:cs="IRNazanin"/>
          <w:color w:val="111111"/>
          <w:sz w:val="28"/>
          <w:szCs w:val="28"/>
          <w:rtl w:val="true"/>
          <w:lang w:bidi="fa-IR"/>
        </w:rPr>
        <w:t>.</w:t>
      </w:r>
    </w:p>
    <w:p>
      <w:pPr>
        <w:pStyle w:val="Heading2"/>
        <w:numPr>
          <w:ilvl w:val="1"/>
          <w:numId w:val="1"/>
        </w:numPr>
        <w:rPr/>
      </w:pPr>
      <w:bookmarkStart w:id="27" w:name="__RefHeading___Toc4608070_211673320"/>
      <w:bookmarkStart w:id="28" w:name="_Toc9"/>
      <w:bookmarkEnd w:id="27"/>
      <w:r>
        <w:rPr>
          <w:rtl w:val="true"/>
        </w:rPr>
        <w:t>آثار اخروي و دنيوي زيارت عاشورا</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عذاب قبر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 از آتش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برآورده شدن حاجات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بلا و فقر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جلوگيري از مُردن بد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فوايد بي‌شمار ديگر … </w:t>
      </w:r>
      <w:bookmarkStart w:id="29" w:name="pg528_5110"/>
    </w:p>
    <w:p>
      <w:pPr>
        <w:pStyle w:val="Heading2"/>
        <w:numPr>
          <w:ilvl w:val="1"/>
          <w:numId w:val="1"/>
        </w:numPr>
        <w:rPr/>
      </w:pPr>
      <w:bookmarkStart w:id="30" w:name="__RefHeading___Toc4608072_211673320"/>
      <w:bookmarkStart w:id="31" w:name="_Toc10"/>
      <w:bookmarkEnd w:id="29"/>
      <w:bookmarkEnd w:id="30"/>
      <w:r>
        <w:rPr>
          <w:rtl w:val="true"/>
        </w:rPr>
        <w:t>كيفيت و سند زيارت عاشورا</w:t>
      </w:r>
      <w:bookmarkEnd w:id="31"/>
    </w:p>
    <w:p>
      <w:pPr>
        <w:pStyle w:val="BookText"/>
        <w:rPr/>
      </w:pPr>
      <w:r>
        <w:rPr>
          <w:rFonts w:ascii="IRNazanin" w:hAnsi="IRNazanin" w:eastAsia="IRNazanin"/>
          <w:color w:val="111111"/>
          <w:sz w:val="28"/>
          <w:sz w:val="28"/>
          <w:szCs w:val="28"/>
          <w:rtl w:val="true"/>
          <w:lang w:bidi="fa-IR"/>
        </w:rPr>
        <w:t xml:space="preserve">در كتاب شريف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بن محمد حضرمي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دعايي تعليم فرما كه در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زيارت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بخوانم و دعايي تعليم فرما تا او را از نزديك يا از خانه‌ام و يا از راه دور زيارت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به آن حضرت با اشاره سلام كردي، دو ركعت نماز بگزار و پس از آن اين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اين زيارت را خواندي، در حقيقت او را به چيزي خوانده‌اي كه هر كس از ملائكه بخواهد او را زيارت كند، به آن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 تو هزار هزار حسنه مي‌نويسد و از تو هزار هزار گناه و خطا محو مي‌نمايد، تو را هزار هزار درجه بالا مي‌برد و جزء كساني مي‌باشي كه در ركاب حضرت به شهادت رسيده‌اند، حتّي در درجات آنها هم شريك مي‌شوي و به عنوان شهدايي كه با او شهيد شده‌اند شناخته مي‌شوي و براي تو ثواب هر پيامبر و رسول و هر كس كه حسين‌عليه السلام را از زمان شهادتش تا به حال زيارت كرده، مي‌نويسند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توانستي هر روز از عمرت آن حضرت را با اين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كني، اين كار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براي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تمام اين زيارات است</w:t>
      </w:r>
      <w:r>
        <w:rPr>
          <w:rFonts w:eastAsia="IRNazanin" w:cs="IRNazanin"/>
          <w:color w:val="111111"/>
          <w:sz w:val="28"/>
          <w:szCs w:val="28"/>
          <w:rtl w:val="true"/>
          <w:lang w:bidi="fa-IR"/>
        </w:rPr>
        <w:t xml:space="preserve">. </w:t>
      </w:r>
      <w:bookmarkStart w:id="32" w:name="pg528_5111"/>
    </w:p>
    <w:p>
      <w:pPr>
        <w:pStyle w:val="Heading2"/>
        <w:numPr>
          <w:ilvl w:val="1"/>
          <w:numId w:val="1"/>
        </w:numPr>
        <w:rPr/>
      </w:pPr>
      <w:bookmarkStart w:id="33" w:name="__RefHeading___Toc4608074_211673320"/>
      <w:bookmarkStart w:id="34" w:name="_Toc11"/>
      <w:bookmarkEnd w:id="32"/>
      <w:bookmarkEnd w:id="33"/>
      <w:r>
        <w:rPr>
          <w:rtl w:val="true"/>
        </w:rPr>
        <w:t>زیارت عاشورا</w:t>
      </w:r>
      <w:bookmarkEnd w:id="34"/>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يَابْنَ أَمِيرِالمُؤْمِنِينَ وَابْنَ سَيِّدِ الوَصِيِّينَ، اَلسَّلامُ عَلَيْكَ يَابْنَ فاطِمَةَ سَيِّدَةِ نِسآءِ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ثارَ اللَّهِ وَابْنَ ثارِهِ وَالوِتْرَ المَوْتُورَ</w:t>
      </w:r>
      <w:r>
        <w:rPr>
          <w:rFonts w:eastAsia="Amiri" w:cs="Amiri" w:ascii="Amiri" w:hAnsi="Amiri"/>
          <w:color w:val="111111"/>
          <w:sz w:val="28"/>
          <w:szCs w:val="28"/>
          <w:rtl w:val="true"/>
          <w:lang w:bidi="ar-SA"/>
        </w:rPr>
        <w:t xml:space="preserve">.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وَعَلَي الأَرْواحِ الَّتِي حَلَّتْ بِفِنآئِكَ عَلَيْكُمْ مِنِّي جَمِيعاً سَلامُ اللَّهِ أَبَداً ما بَقِيتُ وَبَقِيَ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الرَّزِيَّةُ وَجَلَّتْ وَعَظُمَتِ المُصِيبَةُ بِكَ عَلَيْنا وَعَلي جَمِيعِ أَهْلِ الإِسْلامِ</w:t>
      </w:r>
      <w:r>
        <w:rPr>
          <w:rFonts w:eastAsia="Amiri" w:cs="Amiri" w:ascii="Amiri" w:hAnsi="Amiri"/>
          <w:color w:val="111111"/>
          <w:sz w:val="28"/>
          <w:szCs w:val="28"/>
          <w:rtl w:val="true"/>
          <w:lang w:bidi="ar-SA"/>
        </w:rPr>
        <w:t xml:space="preserve">.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وَجَلَّتْ وَعَظُمَتْ مُصِيبَتُكَ فِي‌السَّماواتِ عَلي جَمِيعِ أَهْلِ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أُمَّةً أَسَّسَتْ أَساسَ الظُّلْمِ وَالجَوْرِ عَلَيْكُمْ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اللَّهُ أُمَّةً دَفَعَتْكُمْ عَنْ مَقامِكُمْ وَأَزالَتْكُمْ عَنْ مَراتِبِكُمُ الَّتِي رَتَّبَكُمُ اللَّهُ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 أُمَّةً قَتَلَتْكُمْ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 المُمَهِّدِينَ لَهُمْ بِالتَّمْكِينِ مِنْ قِتالِكُمْ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إِلَي اللَّهِ وَإِلَيْكُمْ مِنْهُمْ وَمِنْ أَشْياعِهِمْ وَأَتْباعِهِمْ وَأَوْلِيآئِهِمْ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سِلْمٌ لِمَنْ سالَمَكُمْ وَحَرْبٌ لِمَنْ حارَبَكُمْ إِلي يَوْمِ القِيامَةِ</w:t>
      </w:r>
      <w:r>
        <w:rPr>
          <w:rFonts w:eastAsia="Amiri" w:cs="Amiri" w:ascii="Amiri" w:hAnsi="Amiri"/>
          <w:color w:val="111111"/>
          <w:sz w:val="28"/>
          <w:szCs w:val="28"/>
          <w:rtl w:val="true"/>
          <w:lang w:bidi="ar-SA"/>
        </w:rPr>
        <w:t xml:space="preserve">.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وَلَعَنَ اللَّهُ آلَ زِيادٍ وَآلَ مَرْوانَ، وَلَعَنَ اللَّهُ بَنِي أُمَيَّةَ قاطِبَةً، وَلَعَنَ اللَّهُ ابْنَ مَرْجانَةَ وَلَعَنَ اللَّهُ عُمَرَ بْنَ سَعْدٍ وَلَعَنَ اللَّهُ شِمْراً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 أُمَّةً أَسْرَجَتْ وَأَلْجَمَتْ وَتَنَقَّبَتْ لِقِتالِكَ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لَقَدْ عَظُمَ مُصابِي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فَأَسْئَلُ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الَّذِي أَكْرَمَ مَقامَكَ وَأَكْرَمَنِي بِكَ أَنْ يَرْزُقَنِي طَلَبَ ثارِكَ مَعَ إِمامٍ مَنْصُورٍ مِنْ أَهْلِ بَيْتِ مُحَمَّدٍ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عِنْدَكَ وَجِيهاً بِالحُسَيْنِ عَلَيْهِ السَّلامُ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 اللَّهِ</w:t>
      </w:r>
      <w:r>
        <w:rPr>
          <w:rFonts w:eastAsia="Amiri" w:cs="Amiri" w:ascii="Amiri" w:hAnsi="Amiri"/>
          <w:color w:val="111111"/>
          <w:sz w:val="28"/>
          <w:szCs w:val="28"/>
          <w:rtl w:val="true"/>
          <w:lang w:bidi="ar-SA"/>
        </w:rPr>
        <w:t xml:space="preserve">!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أَتَقَرَّبُ إِلَي اللَّهِ وَإِلي رَسُولِهِ وَإِلي أَمِيرِ المُؤْمِنِينَ وَإِلي فاطِمَةَ وَإِلَي الحَسَنِ وَإِلَيْكَ بِمُوالاتِكَ وَبِالبَرآئَةِ مِمَّنْ قاتَلَكَ وَنَصَبَ لَكَ الحَرْبَ وَبِالبَرآئَةِ مِمَّنْ أَسَّسَ أَساسَ الظُّلْمِ وَالجَوْرِ عَلَيْكُمْ، وَأَبْرَءُ إِلَي اللَّهِ وَإِلي رَسُولِهِ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أَسَّسَ أَساسَ ذلِكَ وَبَني عَلَيْهِ بُنْيانَهُ، وَجَري فِي ظُلْمِهِ وَجَوْرِهِ عَلَيْكُمْ وَعَلي أَشْياعِكُمْ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إِلَي اللَّهِ وَإِلَيْكُمْ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وَأَتَقَرَّبُ إِلَي اللَّهِ ثُمَّ إِلَيْكُمْ بِمُوالاتِكُمْ وَمُوالاةِ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وَبِالبَرآئَةِ مِنْ أَعْدآئِكُمْ وَالنّاصِبِينَ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وَبِالبَرآئَةِ مِنْ أَشْياعِهِمْ وَأَتْباعِهِمْ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سِلْمٌ لِمَنْ سالَمَكُمْ وَحَرْبٌ لِمَنْ حارَبَكُمْ وَوَلِيٌّ لِمَنْ والاكُمْ وَعَدُوٌّ لِمَنْ عاداكُمْ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فَأَسْئَلُ اللَّهَ الَّذِي أَكْرَمَنِي بِمَعْرِفَتِكُمْ وَمَعْرِفَةِ أَوْلِيآئِكُمْ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وَرَزَقَنِي البَرآئَةَ مِنْ أَعْدآئِكُمْ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يَجْعَلَنِي مَعَكُمْ فِي الدُّنْيا وَالآخِرَةِ، وَأَنْ يُثَبِّتَ لِي عِنْدَكُمْ قَدَمَ صِدْقٍ فِي الدُّنْيا وَالآخِرَةِ، وَأَسْئَلُهُ أَنْ يُبَلِّغَنِي المَقامَ الَمحْمُودَ لَكُمْ عِنْدَ اللَّهِ وَأَنْ يَرْزُقَنِي طَلَبَ ثارِكُمْ مَعَ إِمامٍ هُديً ظاهِرٍ ناطِقٍ بِالحَقِّ مِنْكُمْ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وَأَسْئَلُ اللَّهَ بِحَقِّكُمْ وَبِالشَّأْنِ الَّذِي لَكُمْ عِنْدَهُ أَنْ يُعْطِيَنِي بِمُصابِي بِكُمْ أَفْضَلَ ما يُعْطِي مُصاباً بِمُصِيبَتِهِ مُصِيبَةً ما أَعْظَمَها وَأَعْظَمَ رَزِيَّتَها فِي الإِسْلامِ وَفِي جَمِيعِ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فِي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مَقامِي هذا مِمَّنْ تَنالُهُ مِنْكَ صَلَواتٌ وَ رَحْمَةٌ وَ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مَحْيايَ مَحْيا مُحَمَّدٍ وَآلِ مُحَمَّدٍ وَمَماتِي مَماتَ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يَوْمٌ تَبَرَّكَتْ بِهِ بَنُو أُمَيَّةَ وَابْنُ آكِلَةِ الأَكْبادِ، اللَّعِينُ ابْنُ اللَّعِينِ عَلي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لِسانِكَ وَلِسانِ نَبِيِّكَ صَلَّي اللَّهُ عَلَيْهِ وَآلِهِ فِي كُلِّ مَوْطِنٍ وَمَوْقِفٍ وَقَفَ فِيهِ نَبِيُّكَ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أَباسُفْيانَ وَمُعاوِيَةَ وَيَزِيدَ بْنَ مُعاوِيَةَ عَلَيْهِمْ مِنْكَ اللَّعْنَةُ أَبَدَ الآبِدِينَ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يَوْمٌ فَرِحَتْ بِهِ آلُ زِيادٍ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 مَرْوانَ بِقَتْلِهِمُ الحُسَيْنَ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فَضاعِفْ عَلَيْهِمُ اللَّعْنَ مِنْكَ وَالعَذابَ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أَتَقَرَّبُ إِلَيْكَ فِي هذَا اليَوْمِ وَفِي مَوْقِفِي هذا وَأَيّامَ حَياتِي بِالبَرآئَةِ مِنْهُمْ وَاللَّعْنَةِ عَلَيْهِمْ وَبِالمُوالاةِ لِنَبِيِّكَ وَآلِ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نَبِيِّكَ عَلَيْهِ وَعَلَيْهِمُ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 مرتبه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أَوَّلَ ظالِمٍ ظَلَمَ حَقَّ مُحَمَّدٍ وَآلِ مُحَمَّدٍ وَآخِرَ تابِعٍ لَهُ عَلي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العِصابَةَ الَّتِي جاهَدَتِ الحُسَيْنَ وَشايَعَتْ وَبايَعَتْ وَتابَعَتْ عَلي قَتْلِهِ</w:t>
      </w:r>
      <w:r>
        <w:rPr>
          <w:rFonts w:eastAsia="IRNazanin" w:cs="IRNazanin"/>
          <w:color w:val="111111"/>
          <w:sz w:val="28"/>
          <w:szCs w:val="28"/>
          <w:rtl w:val="true"/>
          <w:lang w:bidi="fa-IR"/>
        </w:rPr>
        <w:t xml:space="preserve">.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الْعَنْهُمْ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 مرتبه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أَباعَبْدِ اللَّهِ وَعَلَي الأَرْواحِ الَّتِي حَلَّتْ بِفِنآئِكَ، عَلَيْكَ مِنِّي سَلامُ اللَّهِ أَبَداً ما بَقِيتُ وَبَقِيَ 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جَعَلَهُ اللَّهُ آخِرَ العَهْدِ مِنِّي لِزِيارَتِكُمْ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 الحُسَيْنِ وَعَلي عَلِيِّ بْنِ الحُسَيْنِ وَعَلي أَوْلادِ الحُسَيْنِ وَعَلي أَصْحابِ الحُسَيْنِ</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خُصَّ أَنْتَ أَوَّلَ ظالِمٍ بِاللَّعْنِ مِنِّي، وَابْدَءْ بِهِ أَوَّلاً ثُمَّ الثّانِيَ وَالثّالِثَ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يَزِيدَ خامِساً، </w:t>
      </w:r>
    </w:p>
    <w:p>
      <w:pPr>
        <w:pStyle w:val="BookText"/>
        <w:rPr/>
      </w:pPr>
      <w:r>
        <w:rPr>
          <w:rFonts w:ascii="Amiri" w:hAnsi="Amiri" w:eastAsia="Amiri" w:cs="Amiri"/>
          <w:color w:val="111111"/>
          <w:sz w:val="28"/>
          <w:sz w:val="28"/>
          <w:szCs w:val="28"/>
          <w:rtl w:val="true"/>
          <w:lang w:bidi="ar-SA"/>
        </w:rPr>
        <w:t>وَالْعَنْ عُبَيْدَ اللَّهِ بْنَ زِيادٍ وَابْنَ مَرْجانَةَ وَعُمَرَ بْنَ سَعْدٍ وَ شِمْراً، وَ آلَ أَبِي سُفْيانَ وَ آلَ زِيادٍ وَ آلَ مَرْوانَ إِلي يَوْمِ القِيامَةِ</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سجده رفته و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لَكَ الحَمْدُ حَمْدَ الشّاكِرِينَ لَكَ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مُصابِهِمْ، اَلحَمْدُ للَّهِ‌ِ عَلي عَظِيمِ رَزِيَّتِي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شَفاعَةَ الحُسَيْنِ يَوْمَ الوُرُودِ وَثَبِّتْ لِي قَدَمَ صِدْقٍ عِنْدَكَ مَعَ الحُسَيْنِ وَأَصْحابِ الحُسَيْنِ الَّذِينَ بَذَلُوا مُهَجَهُمْ دُونَ الحُسَيْنِ عَلَيْهِ السَّلامُ</w:t>
      </w:r>
      <w:r>
        <w:rPr>
          <w:rFonts w:eastAsia="Amiri" w:cs="Amiri" w:ascii="Amiri" w:hAnsi="Amiri"/>
          <w:color w:val="111111"/>
          <w:sz w:val="28"/>
          <w:szCs w:val="28"/>
          <w:rtl w:val="true"/>
          <w:lang w:bidi="ar-SA"/>
        </w:rPr>
        <w:t xml:space="preserve">. </w:t>
      </w:r>
      <w:bookmarkStart w:id="35" w:name="pg528_5130"/>
    </w:p>
    <w:p>
      <w:pPr>
        <w:pStyle w:val="Heading2"/>
        <w:numPr>
          <w:ilvl w:val="1"/>
          <w:numId w:val="1"/>
        </w:numPr>
        <w:rPr/>
      </w:pPr>
      <w:bookmarkStart w:id="36" w:name="__RefHeading___Toc4608076_211673320"/>
      <w:bookmarkStart w:id="37" w:name="_Toc12"/>
      <w:bookmarkEnd w:id="35"/>
      <w:bookmarkEnd w:id="36"/>
      <w:r>
        <w:rPr>
          <w:rtl w:val="true"/>
        </w:rPr>
        <w:t>نماز حضرت صاحب الزمان عَلَيْهِ السَّلاَمُ</w:t>
      </w:r>
      <w:bookmarkEnd w:id="37"/>
    </w:p>
    <w:p>
      <w:pPr>
        <w:pStyle w:val="BookText"/>
        <w:rPr/>
      </w:pPr>
      <w:r>
        <w:rPr>
          <w:rFonts w:ascii="IRNazanin" w:hAnsi="IRNazanin" w:eastAsia="IRNazanin"/>
          <w:color w:val="111111"/>
          <w:sz w:val="28"/>
          <w:sz w:val="28"/>
          <w:szCs w:val="28"/>
          <w:rtl w:val="true"/>
          <w:lang w:bidi="fa-IR"/>
        </w:rPr>
        <w:t>نماز صاحب الزمان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است، در هر رکعت، هنگام خواندن سوره حمد، چون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رسیدید، این آیه را صد مرتبه تکرار کنید، سپس سوره حمد را تمام کرده و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مرتبه خوانده، وچون از نماز فارغ شدید، این دعا را بخوانید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عَظُمَ البَلآءُ وَبَرِحَ الخَفآءُ وَانْكَشَفَ الغِطآءُ وَضاقَتِ الأَرْضُ بِما وَسِعَتِ السَّمآءُ وَإِلَيْكَ يا رَبِّ المُشْتَكي وَعَلَيْكَ المُعَوَّلُ فِي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الشِّدَّةِ وَالرَّخآءِ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وَآلِ مُحَمَّدٍ الَّذِينَ أَمَرْتَنا بِطاعَتِهِمْ، وَعَجِّلِ اللَّهُمَّ فَرَجَهُمْ بِقآئِمِهِمْ، وَأَظْهِرْ إِعْزازَهُ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اِكْفِيانِي فَإِنَّكُما كافِيايَ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مُحَمَّدُ</w:t>
      </w:r>
      <w:r>
        <w:rPr>
          <w:rFonts w:eastAsia="Amiri" w:cs="Amiri" w:ascii="Amiri" w:hAnsi="Amiri"/>
          <w:color w:val="111111"/>
          <w:sz w:val="28"/>
          <w:szCs w:val="28"/>
          <w:rtl w:val="true"/>
          <w:lang w:bidi="ar-SA"/>
        </w:rPr>
        <w:t xml:space="preserve">!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اُنْصُرانِي فَإِنَّكُما ناصِرايَ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اِحْفِظانِي فَإِنَّكُما حافِظايَ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اَلغَوْثَ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أَدْرِكْنِي أَدْرِكْنِي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اَلأَمانَ اَلأَمانَ</w:t>
      </w:r>
      <w:r>
        <w:rPr>
          <w:rFonts w:eastAsia="Amiri" w:cs="Amiri" w:ascii="Amiri" w:hAnsi="Amiri"/>
          <w:color w:val="111111"/>
          <w:sz w:val="28"/>
          <w:szCs w:val="28"/>
          <w:rtl w:val="true"/>
          <w:lang w:bidi="ar-SA"/>
        </w:rPr>
        <w:t xml:space="preserve">! </w:t>
      </w:r>
      <w:bookmarkStart w:id="38" w:name="pg528_5133"/>
    </w:p>
    <w:p>
      <w:pPr>
        <w:pStyle w:val="Heading2"/>
        <w:numPr>
          <w:ilvl w:val="1"/>
          <w:numId w:val="1"/>
        </w:numPr>
        <w:rPr/>
      </w:pPr>
      <w:bookmarkStart w:id="39" w:name="__RefHeading___Toc4608078_211673320"/>
      <w:bookmarkStart w:id="40" w:name="_Toc13"/>
      <w:bookmarkEnd w:id="38"/>
      <w:bookmarkEnd w:id="39"/>
      <w:r>
        <w:rPr>
          <w:rtl w:val="true"/>
        </w:rPr>
        <w:t>دعا برای سلامتی آقا امام زمان عَلَيْهِ السَّلاَمُ</w:t>
      </w:r>
      <w:bookmarkEnd w:id="4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كُنْ لِوَلِيِّكَ الحُجَّةِ بْنِ الحَسَنِ صَلَواتُكَ عَلَيْهِ وَعَلي آبآئِهِ فِي هذِهِ السّاعَةِ وَفِي كُلِّ ساعَةٍ وَلِيّاً وَحافِظاً وَقآئِداً وَناصِراً وَدَلِيلاً وَعَيْناً حَتّي تُسْكِنَهُ أَرْضَكَ طَوْعاً وَتُمَتِّعَهُ فِيها طَوِيلاً </w:t>
      </w:r>
      <w:bookmarkStart w:id="41" w:name="pg528_5134"/>
    </w:p>
    <w:p>
      <w:pPr>
        <w:pStyle w:val="Heading2"/>
        <w:numPr>
          <w:ilvl w:val="1"/>
          <w:numId w:val="1"/>
        </w:numPr>
        <w:rPr/>
      </w:pPr>
      <w:bookmarkStart w:id="42" w:name="__RefHeading___Toc4608080_211673320"/>
      <w:bookmarkStart w:id="43" w:name="_Toc14"/>
      <w:bookmarkEnd w:id="41"/>
      <w:bookmarkEnd w:id="42"/>
      <w:r>
        <w:rPr>
          <w:rtl w:val="true"/>
        </w:rPr>
        <w:t>اعمال مسجد مقدس جمكران</w:t>
      </w:r>
      <w:bookmarkEnd w:id="43"/>
    </w:p>
    <w:p>
      <w:pPr>
        <w:pStyle w:val="BookText"/>
        <w:rPr/>
      </w:pPr>
      <w:r>
        <w:rPr>
          <w:rFonts w:ascii="IRNazanin" w:hAnsi="IRNazanin" w:eastAsia="IRNazanin"/>
          <w:color w:val="111111"/>
          <w:sz w:val="28"/>
          <w:sz w:val="28"/>
          <w:szCs w:val="28"/>
          <w:rtl w:val="true"/>
          <w:lang w:bidi="fa-IR"/>
        </w:rPr>
        <w:t xml:space="preserve">بنابر نقل مرحوم محدّث نوري در كتاب شريف نجم الثاقب، حضرت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حسن بن مثله جمكراني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تا بدين موضع رغبت نمايند و آن را عزيز دارند و در آن چهار ركعت نماز بجاي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تحيّت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ركعت بعد از سوره حمد، هفت مرتبه سوره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بخوانيد و در ركوع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سجده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الأعلي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صاحب الزمان‌عليه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ركعت، هنگام خواندن سوره حمد، چون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رسيديد، اين آيه را صد مرتبه تكرار كنيد، سپس سوره حمد را تمام كرده و سوره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مرتبه خوانده، و در ركوع هفت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سجده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الأعلي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نماز، تسبيحات حضرت فاطمه زهراعليها السلام را گفته، سپس سر به سجده گذارده و صد مرتبه صلوات بفرستيد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صَلّيها فَكَأَنَّما صَلّي فِي البَيْتِ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نماز را بخواند، گويا در كعبه نماز خوانده است</w:t>
      </w:r>
      <w:r>
        <w:rPr>
          <w:rFonts w:eastAsia="IRNazanin" w:cs="IRNazanin"/>
          <w:color w:val="111111"/>
          <w:sz w:val="28"/>
          <w:szCs w:val="28"/>
          <w:rtl w:val="true"/>
          <w:lang w:bidi="fa-IR"/>
        </w:rPr>
        <w:t xml:space="preserve">.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برای سلامتی آقا امام زمان عَلَيْهِ 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image" Target="media/image2.jpeg"/><Relationship Id="rId120" Type="http://schemas.openxmlformats.org/officeDocument/2006/relationships/image" Target="media/image2.jpeg"/><Relationship Id="rId121" Type="http://schemas.openxmlformats.org/officeDocument/2006/relationships/footer" Target="footer114.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5809</Words>
  <Characters>23805</Characters>
  <CharactersWithSpaces>29394</CharactersWithSpaces>
  <Paragraphs>345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2026-08-16T06:37:52Z</dcterms:created>
  <dc:creator>ghaemiyeh.com</dc:creator>
  <dc:description/>
  <dc:language>en-US</dc:language>
  <cp:lastModifiedBy/>
  <dcterms:modified xsi:type="dcterms:W3CDTF">2026-08-16T10:07:54Z</dcterms:modified>
  <cp:revision>1</cp:revision>
  <dc:subject/>
  <dc:title>ختم سوره های یس و واقعه</dc:title>
</cp:coreProperties>
</file>

<file path=docProps/custom.xml><?xml version="1.0" encoding="utf-8"?>
<Properties xmlns="http://schemas.openxmlformats.org/officeDocument/2006/custom-properties" xmlns:vt="http://schemas.openxmlformats.org/officeDocument/2006/docPropsVTypes"/>
</file>