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چهارده قرن با غدیر اتمام حجتها بحثهای علمی مناظرات میراث مکتوب شعر و ادبیات یادگارها و یادبودها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7588_1490000891">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437590_1490000891">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437592_1490000891">
            <w:r>
              <w:rPr>
                <w:webHidden/>
                <w:rStyle w:val="IndexLink"/>
                <w:rtl w:val="true"/>
              </w:rPr>
              <w:t>اهدا</w:t>
            </w:r>
            <w:r>
              <w:rPr>
                <w:rStyle w:val="IndexLink"/>
                <w:rtl w:val="true"/>
              </w:rPr>
              <w:tab/>
            </w:r>
            <w:r>
              <w:rPr>
                <w:rStyle w:val="IndexLink"/>
              </w:rPr>
              <w:t>13</w:t>
            </w:r>
          </w:hyperlink>
        </w:p>
        <w:p>
          <w:pPr>
            <w:pStyle w:val="Contents2"/>
            <w:tabs>
              <w:tab w:val="clear" w:pos="8743"/>
              <w:tab w:val="right" w:pos="9026" w:leader="dot"/>
            </w:tabs>
            <w:rPr/>
          </w:pPr>
          <w:hyperlink w:anchor="__RefHeading___Toc1437594_1490000891">
            <w:r>
              <w:rPr>
                <w:webHidden/>
                <w:rStyle w:val="IndexLink"/>
                <w:rtl w:val="true"/>
              </w:rPr>
              <w:t>راهنماى كتاب</w:t>
            </w:r>
            <w:r>
              <w:rPr>
                <w:rStyle w:val="IndexLink"/>
                <w:rtl w:val="true"/>
              </w:rPr>
              <w:tab/>
            </w:r>
            <w:r>
              <w:rPr>
                <w:rStyle w:val="IndexLink"/>
              </w:rPr>
              <w:t>15</w:t>
            </w:r>
          </w:hyperlink>
        </w:p>
        <w:p>
          <w:pPr>
            <w:pStyle w:val="Contents2"/>
            <w:tabs>
              <w:tab w:val="clear" w:pos="8743"/>
              <w:tab w:val="right" w:pos="9026" w:leader="dot"/>
            </w:tabs>
            <w:rPr/>
          </w:pPr>
          <w:hyperlink w:anchor="__RefHeading___Toc1437596_1490000891">
            <w:r>
              <w:rPr>
                <w:webHidden/>
                <w:rStyle w:val="IndexLink"/>
                <w:rtl w:val="true"/>
              </w:rPr>
              <w:t>گزارشى از واقعه غدير</w:t>
            </w:r>
            <w:r>
              <w:rPr>
                <w:rStyle w:val="IndexLink"/>
                <w:rtl w:val="true"/>
              </w:rPr>
              <w:tab/>
            </w:r>
            <w:r>
              <w:rPr>
                <w:rStyle w:val="IndexLink"/>
              </w:rPr>
              <w:t>21</w:t>
            </w:r>
          </w:hyperlink>
        </w:p>
        <w:p>
          <w:pPr>
            <w:pStyle w:val="Contents3"/>
            <w:tabs>
              <w:tab w:val="clear" w:pos="8459"/>
              <w:tab w:val="right" w:pos="9026" w:leader="dot"/>
            </w:tabs>
            <w:rPr/>
          </w:pPr>
          <w:hyperlink w:anchor="__RefHeading___Toc1437598_1490000891">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437600_1490000891">
            <w:r>
              <w:rPr>
                <w:webHidden/>
                <w:rStyle w:val="IndexLink"/>
                <w:rtl w:val="true"/>
              </w:rPr>
              <w:t>فرمان حضور در غدير خم</w:t>
            </w:r>
            <w:r>
              <w:rPr>
                <w:rStyle w:val="IndexLink"/>
                <w:rtl w:val="true"/>
              </w:rPr>
              <w:tab/>
            </w:r>
            <w:r>
              <w:rPr>
                <w:rStyle w:val="IndexLink"/>
              </w:rPr>
              <w:t>21</w:t>
            </w:r>
          </w:hyperlink>
        </w:p>
        <w:p>
          <w:pPr>
            <w:pStyle w:val="Contents3"/>
            <w:tabs>
              <w:tab w:val="clear" w:pos="8459"/>
              <w:tab w:val="right" w:pos="9026" w:leader="dot"/>
            </w:tabs>
            <w:rPr/>
          </w:pPr>
          <w:hyperlink w:anchor="__RefHeading___Toc1437602_1490000891">
            <w:r>
              <w:rPr>
                <w:webHidden/>
                <w:rStyle w:val="IndexLink"/>
                <w:rtl w:val="true"/>
              </w:rPr>
              <w:t>اجتماع عظيم در غدير</w:t>
            </w:r>
            <w:r>
              <w:rPr>
                <w:rStyle w:val="IndexLink"/>
                <w:rtl w:val="true"/>
              </w:rPr>
              <w:tab/>
            </w:r>
            <w:r>
              <w:rPr>
                <w:rStyle w:val="IndexLink"/>
              </w:rPr>
              <w:t>22</w:t>
            </w:r>
          </w:hyperlink>
        </w:p>
        <w:p>
          <w:pPr>
            <w:pStyle w:val="Contents3"/>
            <w:tabs>
              <w:tab w:val="clear" w:pos="8459"/>
              <w:tab w:val="right" w:pos="9026" w:leader="dot"/>
            </w:tabs>
            <w:rPr/>
          </w:pPr>
          <w:hyperlink w:anchor="__RefHeading___Toc1437604_1490000891">
            <w:r>
              <w:rPr>
                <w:webHidden/>
                <w:rStyle w:val="IndexLink"/>
                <w:rtl w:val="true"/>
              </w:rPr>
              <w:t>سخنرانى پيامبر صلی الله عليه وآله</w:t>
            </w:r>
            <w:r>
              <w:rPr>
                <w:rStyle w:val="IndexLink"/>
                <w:rtl w:val="true"/>
              </w:rPr>
              <w:tab/>
            </w:r>
            <w:r>
              <w:rPr>
                <w:rStyle w:val="IndexLink"/>
              </w:rPr>
              <w:t>22</w:t>
            </w:r>
          </w:hyperlink>
        </w:p>
        <w:p>
          <w:pPr>
            <w:pStyle w:val="Contents3"/>
            <w:tabs>
              <w:tab w:val="clear" w:pos="8459"/>
              <w:tab w:val="right" w:pos="9026" w:leader="dot"/>
            </w:tabs>
            <w:rPr/>
          </w:pPr>
          <w:hyperlink w:anchor="__RefHeading___Toc1437606_1490000891">
            <w:r>
              <w:rPr>
                <w:webHidden/>
                <w:rStyle w:val="IndexLink"/>
                <w:rtl w:val="true"/>
              </w:rPr>
              <w:t>بيعت عمومى</w:t>
            </w:r>
            <w:r>
              <w:rPr>
                <w:rStyle w:val="IndexLink"/>
                <w:rtl w:val="true"/>
              </w:rPr>
              <w:tab/>
            </w:r>
            <w:r>
              <w:rPr>
                <w:rStyle w:val="IndexLink"/>
              </w:rPr>
              <w:t>25</w:t>
            </w:r>
          </w:hyperlink>
        </w:p>
        <w:p>
          <w:pPr>
            <w:pStyle w:val="Contents3"/>
            <w:tabs>
              <w:tab w:val="clear" w:pos="8459"/>
              <w:tab w:val="right" w:pos="9026" w:leader="dot"/>
            </w:tabs>
            <w:rPr/>
          </w:pPr>
          <w:hyperlink w:anchor="__RefHeading___Toc1437608_1490000891">
            <w:r>
              <w:rPr>
                <w:webHidden/>
                <w:rStyle w:val="IndexLink"/>
                <w:rtl w:val="true"/>
              </w:rPr>
              <w:t>وقايع سه روزه غدير</w:t>
            </w:r>
            <w:r>
              <w:rPr>
                <w:rStyle w:val="IndexLink"/>
                <w:rtl w:val="true"/>
              </w:rPr>
              <w:tab/>
            </w:r>
            <w:r>
              <w:rPr>
                <w:rStyle w:val="IndexLink"/>
              </w:rPr>
              <w:t>26</w:t>
            </w:r>
          </w:hyperlink>
        </w:p>
        <w:p>
          <w:pPr>
            <w:pStyle w:val="Contents2"/>
            <w:tabs>
              <w:tab w:val="clear" w:pos="8743"/>
              <w:tab w:val="right" w:pos="9026" w:leader="dot"/>
            </w:tabs>
            <w:rPr/>
          </w:pPr>
          <w:hyperlink w:anchor="__RefHeading___Toc1437610_1490000891">
            <w:r>
              <w:rPr>
                <w:webHidden/>
                <w:rStyle w:val="IndexLink"/>
              </w:rPr>
              <w:t>1</w:t>
            </w:r>
            <w:r>
              <w:rPr>
                <w:rStyle w:val="IndexLink"/>
                <w:rtl w:val="true"/>
              </w:rPr>
              <w:t xml:space="preserve"> . </w:t>
            </w:r>
            <w:r>
              <w:rPr>
                <w:rStyle w:val="IndexLink"/>
                <w:rtl w:val="true"/>
              </w:rPr>
              <w:t>غدير و سقيفه</w:t>
            </w:r>
            <w:r>
              <w:rPr>
                <w:rStyle w:val="IndexLink"/>
                <w:rtl w:val="true"/>
              </w:rPr>
              <w:tab/>
            </w:r>
            <w:r>
              <w:rPr>
                <w:rStyle w:val="IndexLink"/>
              </w:rPr>
              <w:t>27</w:t>
            </w:r>
          </w:hyperlink>
        </w:p>
        <w:p>
          <w:pPr>
            <w:pStyle w:val="Contents3"/>
            <w:tabs>
              <w:tab w:val="clear" w:pos="8459"/>
              <w:tab w:val="right" w:pos="9026" w:leader="dot"/>
            </w:tabs>
            <w:rPr/>
          </w:pPr>
          <w:hyperlink w:anchor="__RefHeading___Toc1437612_1490000891">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437614_1490000891">
            <w:r>
              <w:rPr>
                <w:webHidden/>
                <w:rStyle w:val="IndexLink"/>
                <w:rtl w:val="true"/>
              </w:rPr>
              <w:t>تشكيل لشكر سقيفه</w:t>
            </w:r>
            <w:r>
              <w:rPr>
                <w:rStyle w:val="IndexLink"/>
                <w:rtl w:val="true"/>
              </w:rPr>
              <w:tab/>
            </w:r>
            <w:r>
              <w:rPr>
                <w:rStyle w:val="IndexLink"/>
              </w:rPr>
              <w:t>27</w:t>
            </w:r>
          </w:hyperlink>
        </w:p>
        <w:p>
          <w:pPr>
            <w:pStyle w:val="Contents3"/>
            <w:tabs>
              <w:tab w:val="clear" w:pos="8459"/>
              <w:tab w:val="right" w:pos="9026" w:leader="dot"/>
            </w:tabs>
            <w:rPr/>
          </w:pPr>
          <w:hyperlink w:anchor="__RefHeading___Toc1437616_1490000891">
            <w:r>
              <w:rPr>
                <w:webHidden/>
                <w:rStyle w:val="IndexLink"/>
                <w:rtl w:val="true"/>
              </w:rPr>
              <w:t>مقاومت غدير در برابر سقيفه</w:t>
            </w:r>
            <w:r>
              <w:rPr>
                <w:rStyle w:val="IndexLink"/>
                <w:rtl w:val="true"/>
              </w:rPr>
              <w:tab/>
            </w:r>
            <w:r>
              <w:rPr>
                <w:rStyle w:val="IndexLink"/>
              </w:rPr>
              <w:t>28</w:t>
            </w:r>
          </w:hyperlink>
        </w:p>
        <w:p>
          <w:pPr>
            <w:pStyle w:val="Contents3"/>
            <w:tabs>
              <w:tab w:val="clear" w:pos="8459"/>
              <w:tab w:val="right" w:pos="9026" w:leader="dot"/>
            </w:tabs>
            <w:rPr/>
          </w:pPr>
          <w:hyperlink w:anchor="__RefHeading___Toc1437618_1490000891">
            <w:r>
              <w:rPr>
                <w:webHidden/>
                <w:rStyle w:val="IndexLink"/>
                <w:rtl w:val="true"/>
              </w:rPr>
              <w:t>غدير در جمل و صفين و نهروان</w:t>
            </w:r>
            <w:r>
              <w:rPr>
                <w:rStyle w:val="IndexLink"/>
                <w:rtl w:val="true"/>
              </w:rPr>
              <w:tab/>
            </w:r>
            <w:r>
              <w:rPr>
                <w:rStyle w:val="IndexLink"/>
              </w:rPr>
              <w:t>28</w:t>
            </w:r>
          </w:hyperlink>
        </w:p>
        <w:p>
          <w:pPr>
            <w:pStyle w:val="Contents3"/>
            <w:tabs>
              <w:tab w:val="clear" w:pos="8459"/>
              <w:tab w:val="right" w:pos="9026" w:leader="dot"/>
            </w:tabs>
            <w:rPr/>
          </w:pPr>
          <w:hyperlink w:anchor="__RefHeading___Toc1437620_1490000891">
            <w:r>
              <w:rPr>
                <w:webHidden/>
                <w:rStyle w:val="IndexLink"/>
                <w:rtl w:val="true"/>
              </w:rPr>
              <w:t>چهره‌هاى سقيفه در برابر غدير</w:t>
            </w:r>
            <w:r>
              <w:rPr>
                <w:rStyle w:val="IndexLink"/>
                <w:rtl w:val="true"/>
              </w:rPr>
              <w:tab/>
            </w:r>
            <w:r>
              <w:rPr>
                <w:rStyle w:val="IndexLink"/>
              </w:rPr>
              <w:t>28</w:t>
            </w:r>
          </w:hyperlink>
        </w:p>
        <w:p>
          <w:pPr>
            <w:pStyle w:val="Contents3"/>
            <w:tabs>
              <w:tab w:val="clear" w:pos="8459"/>
              <w:tab w:val="right" w:pos="9026" w:leader="dot"/>
            </w:tabs>
            <w:rPr/>
          </w:pPr>
          <w:hyperlink w:anchor="__RefHeading___Toc1437622_1490000891">
            <w:r>
              <w:rPr>
                <w:webHidden/>
                <w:rStyle w:val="IndexLink"/>
                <w:rtl w:val="true"/>
              </w:rPr>
              <w:t>قيافه‌هاى ظاهر فريب سقيفه در برابر غدير</w:t>
            </w:r>
            <w:r>
              <w:rPr>
                <w:rStyle w:val="IndexLink"/>
                <w:rtl w:val="true"/>
              </w:rPr>
              <w:tab/>
            </w:r>
            <w:r>
              <w:rPr>
                <w:rStyle w:val="IndexLink"/>
              </w:rPr>
              <w:t>29</w:t>
            </w:r>
          </w:hyperlink>
        </w:p>
        <w:p>
          <w:pPr>
            <w:pStyle w:val="Contents3"/>
            <w:tabs>
              <w:tab w:val="clear" w:pos="8459"/>
              <w:tab w:val="right" w:pos="9026" w:leader="dot"/>
            </w:tabs>
            <w:rPr/>
          </w:pPr>
          <w:hyperlink w:anchor="__RefHeading___Toc1437624_1490000891">
            <w:r>
              <w:rPr>
                <w:webHidden/>
                <w:rStyle w:val="IndexLink"/>
                <w:rtl w:val="true"/>
              </w:rPr>
              <w:t xml:space="preserve">مذبح غدير </w:t>
            </w:r>
            <w:r>
              <w:rPr>
                <w:rStyle w:val="IndexLink"/>
                <w:rtl w:val="true"/>
              </w:rPr>
              <w:t>!!</w:t>
              <w:tab/>
            </w:r>
            <w:r>
              <w:rPr>
                <w:rStyle w:val="IndexLink"/>
              </w:rPr>
              <w:t>30</w:t>
            </w:r>
          </w:hyperlink>
        </w:p>
        <w:p>
          <w:pPr>
            <w:pStyle w:val="Contents3"/>
            <w:tabs>
              <w:tab w:val="clear" w:pos="8459"/>
              <w:tab w:val="right" w:pos="9026" w:leader="dot"/>
            </w:tabs>
            <w:rPr/>
          </w:pPr>
          <w:hyperlink w:anchor="__RefHeading___Toc1437626_1490000891">
            <w:r>
              <w:rPr>
                <w:webHidden/>
                <w:rStyle w:val="IndexLink"/>
                <w:rtl w:val="true"/>
              </w:rPr>
              <w:t>غدير يعنى حسين عليه‌السلام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437628_1490000891">
            <w:r>
              <w:rPr>
                <w:webHidden/>
                <w:rStyle w:val="IndexLink"/>
                <w:rtl w:val="true"/>
              </w:rPr>
              <w:t>حيات حقيقى غدير</w:t>
            </w:r>
            <w:r>
              <w:rPr>
                <w:rStyle w:val="IndexLink"/>
                <w:rtl w:val="true"/>
              </w:rPr>
              <w:tab/>
            </w:r>
            <w:r>
              <w:rPr>
                <w:rStyle w:val="IndexLink"/>
              </w:rPr>
              <w:t>31</w:t>
            </w:r>
          </w:hyperlink>
        </w:p>
        <w:p>
          <w:pPr>
            <w:pStyle w:val="Contents3"/>
            <w:tabs>
              <w:tab w:val="clear" w:pos="8459"/>
              <w:tab w:val="right" w:pos="9026" w:leader="dot"/>
            </w:tabs>
            <w:rPr/>
          </w:pPr>
          <w:hyperlink w:anchor="__RefHeading___Toc1437630_1490000891">
            <w:r>
              <w:rPr>
                <w:webHidden/>
                <w:rStyle w:val="IndexLink"/>
                <w:rtl w:val="true"/>
              </w:rPr>
              <w:t>غدير و سقيفه در هميشه تاريخ</w:t>
            </w:r>
            <w:r>
              <w:rPr>
                <w:rStyle w:val="IndexLink"/>
                <w:rtl w:val="true"/>
              </w:rPr>
              <w:tab/>
            </w:r>
            <w:r>
              <w:rPr>
                <w:rStyle w:val="IndexLink"/>
              </w:rPr>
              <w:t>32</w:t>
            </w:r>
          </w:hyperlink>
        </w:p>
        <w:p>
          <w:pPr>
            <w:pStyle w:val="Contents3"/>
            <w:tabs>
              <w:tab w:val="clear" w:pos="8459"/>
              <w:tab w:val="right" w:pos="9026" w:leader="dot"/>
            </w:tabs>
            <w:rPr/>
          </w:pPr>
          <w:hyperlink w:anchor="__RefHeading___Toc1437632_1490000891">
            <w:r>
              <w:rPr>
                <w:webHidden/>
                <w:rStyle w:val="IndexLink"/>
                <w:rtl w:val="true"/>
              </w:rPr>
              <w:t>احتجاجات درباره غدير</w:t>
            </w:r>
            <w:r>
              <w:rPr>
                <w:rStyle w:val="IndexLink"/>
                <w:rtl w:val="true"/>
              </w:rPr>
              <w:tab/>
            </w:r>
            <w:r>
              <w:rPr>
                <w:rStyle w:val="IndexLink"/>
              </w:rPr>
              <w:t>32</w:t>
            </w:r>
          </w:hyperlink>
        </w:p>
        <w:p>
          <w:pPr>
            <w:pStyle w:val="Contents3"/>
            <w:tabs>
              <w:tab w:val="clear" w:pos="8459"/>
              <w:tab w:val="right" w:pos="9026" w:leader="dot"/>
            </w:tabs>
            <w:rPr/>
          </w:pPr>
          <w:hyperlink w:anchor="__RefHeading___Toc1437634_1490000891">
            <w:r>
              <w:rPr>
                <w:webHidden/>
                <w:rStyle w:val="IndexLink"/>
                <w:rtl w:val="true"/>
              </w:rPr>
              <w:t>دفاع مقدس از حريم غدير</w:t>
            </w:r>
            <w:r>
              <w:rPr>
                <w:rStyle w:val="IndexLink"/>
                <w:rtl w:val="true"/>
              </w:rPr>
              <w:tab/>
            </w:r>
            <w:r>
              <w:rPr>
                <w:rStyle w:val="IndexLink"/>
              </w:rPr>
              <w:t>33</w:t>
            </w:r>
          </w:hyperlink>
        </w:p>
        <w:p>
          <w:pPr>
            <w:pStyle w:val="Contents2"/>
            <w:tabs>
              <w:tab w:val="clear" w:pos="8743"/>
              <w:tab w:val="right" w:pos="9026" w:leader="dot"/>
            </w:tabs>
            <w:rPr/>
          </w:pPr>
          <w:hyperlink w:anchor="__RefHeading___Toc1437636_1490000891">
            <w:r>
              <w:rPr>
                <w:webHidden/>
                <w:rStyle w:val="IndexLink"/>
              </w:rPr>
              <w:t>2</w:t>
            </w:r>
            <w:r>
              <w:rPr>
                <w:rStyle w:val="IndexLink"/>
                <w:rtl w:val="true"/>
              </w:rPr>
              <w:t xml:space="preserve"> . </w:t>
            </w:r>
            <w:r>
              <w:rPr>
                <w:rStyle w:val="IndexLink"/>
                <w:rtl w:val="true"/>
              </w:rPr>
              <w:t>اتمام حجت خداوند تعالى با غدير</w:t>
            </w:r>
            <w:r>
              <w:rPr>
                <w:rStyle w:val="IndexLink"/>
                <w:rtl w:val="true"/>
              </w:rPr>
              <w:tab/>
            </w:r>
            <w:r>
              <w:rPr>
                <w:rStyle w:val="IndexLink"/>
              </w:rPr>
              <w:t>35</w:t>
            </w:r>
          </w:hyperlink>
        </w:p>
        <w:p>
          <w:pPr>
            <w:pStyle w:val="Contents3"/>
            <w:tabs>
              <w:tab w:val="clear" w:pos="8459"/>
              <w:tab w:val="right" w:pos="9026" w:leader="dot"/>
            </w:tabs>
            <w:rPr/>
          </w:pPr>
          <w:hyperlink w:anchor="__RefHeading___Toc1437638_1490000891">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437640_1490000891">
            <w:r>
              <w:rPr>
                <w:webHidden/>
                <w:rStyle w:val="IndexLink"/>
              </w:rPr>
              <w:t>1</w:t>
            </w:r>
            <w:r>
              <w:rPr>
                <w:rStyle w:val="IndexLink"/>
                <w:rtl w:val="true"/>
              </w:rPr>
              <w:t xml:space="preserve">. </w:t>
            </w:r>
            <w:r>
              <w:rPr>
                <w:rStyle w:val="IndexLink"/>
                <w:rtl w:val="true"/>
              </w:rPr>
              <w:t>عذاب آسمانى بر دشمن غدير</w:t>
            </w:r>
            <w:r>
              <w:rPr>
                <w:rStyle w:val="IndexLink"/>
                <w:rtl w:val="true"/>
              </w:rPr>
              <w:tab/>
            </w:r>
            <w:r>
              <w:rPr>
                <w:rStyle w:val="IndexLink"/>
              </w:rPr>
              <w:t>35</w:t>
            </w:r>
          </w:hyperlink>
        </w:p>
        <w:p>
          <w:pPr>
            <w:pStyle w:val="Contents3"/>
            <w:tabs>
              <w:tab w:val="clear" w:pos="8459"/>
              <w:tab w:val="right" w:pos="9026" w:leader="dot"/>
            </w:tabs>
            <w:rPr/>
          </w:pPr>
          <w:hyperlink w:anchor="__RefHeading___Toc1437642_1490000891">
            <w:r>
              <w:rPr>
                <w:webHidden/>
                <w:rStyle w:val="IndexLink"/>
              </w:rPr>
              <w:t>2</w:t>
            </w:r>
            <w:r>
              <w:rPr>
                <w:rStyle w:val="IndexLink"/>
                <w:rtl w:val="true"/>
              </w:rPr>
              <w:t xml:space="preserve">. </w:t>
            </w:r>
            <w:r>
              <w:rPr>
                <w:rStyle w:val="IndexLink"/>
                <w:rtl w:val="true"/>
              </w:rPr>
              <w:t>ظهور جبرئيل در غدير</w:t>
            </w:r>
            <w:r>
              <w:rPr>
                <w:rStyle w:val="IndexLink"/>
                <w:rtl w:val="true"/>
              </w:rPr>
              <w:tab/>
            </w:r>
            <w:r>
              <w:rPr>
                <w:rStyle w:val="IndexLink"/>
              </w:rPr>
              <w:t>37</w:t>
            </w:r>
          </w:hyperlink>
        </w:p>
        <w:p>
          <w:pPr>
            <w:pStyle w:val="Contents3"/>
            <w:tabs>
              <w:tab w:val="clear" w:pos="8459"/>
              <w:tab w:val="right" w:pos="9026" w:leader="dot"/>
            </w:tabs>
            <w:rPr/>
          </w:pPr>
          <w:hyperlink w:anchor="__RefHeading___Toc1437644_1490000891">
            <w:r>
              <w:rPr>
                <w:webHidden/>
                <w:rStyle w:val="IndexLink"/>
              </w:rPr>
              <w:t>3</w:t>
            </w:r>
            <w:r>
              <w:rPr>
                <w:rStyle w:val="IndexLink"/>
                <w:rtl w:val="true"/>
              </w:rPr>
              <w:t xml:space="preserve">. </w:t>
            </w:r>
            <w:r>
              <w:rPr>
                <w:rStyle w:val="IndexLink"/>
                <w:rtl w:val="true"/>
              </w:rPr>
              <w:t>نداى آسمانى در غدير</w:t>
            </w:r>
            <w:r>
              <w:rPr>
                <w:rStyle w:val="IndexLink"/>
                <w:rtl w:val="true"/>
              </w:rPr>
              <w:tab/>
            </w:r>
            <w:r>
              <w:rPr>
                <w:rStyle w:val="IndexLink"/>
              </w:rPr>
              <w:t>37</w:t>
            </w:r>
          </w:hyperlink>
        </w:p>
        <w:p>
          <w:pPr>
            <w:pStyle w:val="Contents3"/>
            <w:tabs>
              <w:tab w:val="clear" w:pos="8459"/>
              <w:tab w:val="right" w:pos="9026" w:leader="dot"/>
            </w:tabs>
            <w:rPr/>
          </w:pPr>
          <w:hyperlink w:anchor="__RefHeading___Toc1437646_1490000891">
            <w:r>
              <w:rPr>
                <w:webHidden/>
                <w:rStyle w:val="IndexLink"/>
              </w:rPr>
              <w:t>4</w:t>
            </w:r>
            <w:r>
              <w:rPr>
                <w:rStyle w:val="IndexLink"/>
                <w:rtl w:val="true"/>
              </w:rPr>
              <w:t xml:space="preserve">. </w:t>
            </w:r>
            <w:r>
              <w:rPr>
                <w:rStyle w:val="IndexLink"/>
                <w:rtl w:val="true"/>
              </w:rPr>
              <w:t>ظهور پيامبر صلی الله عليه وآله پس از سقيفه براى غدير</w:t>
            </w:r>
            <w:r>
              <w:rPr>
                <w:rStyle w:val="IndexLink"/>
                <w:rtl w:val="true"/>
              </w:rPr>
              <w:tab/>
            </w:r>
            <w:r>
              <w:rPr>
                <w:rStyle w:val="IndexLink"/>
              </w:rPr>
              <w:t>37</w:t>
            </w:r>
          </w:hyperlink>
        </w:p>
        <w:p>
          <w:pPr>
            <w:pStyle w:val="Contents3"/>
            <w:tabs>
              <w:tab w:val="clear" w:pos="8459"/>
              <w:tab w:val="right" w:pos="9026" w:leader="dot"/>
            </w:tabs>
            <w:rPr/>
          </w:pPr>
          <w:hyperlink w:anchor="__RefHeading___Toc1437648_1490000891">
            <w:r>
              <w:rPr>
                <w:webHidden/>
                <w:rStyle w:val="IndexLink"/>
              </w:rPr>
              <w:t>5</w:t>
            </w:r>
            <w:r>
              <w:rPr>
                <w:rStyle w:val="IndexLink"/>
                <w:rtl w:val="true"/>
              </w:rPr>
              <w:t xml:space="preserve">. </w:t>
            </w:r>
            <w:r>
              <w:rPr>
                <w:rStyle w:val="IndexLink"/>
                <w:rtl w:val="true"/>
              </w:rPr>
              <w:t>بلاى الهى بر منكر غدير</w:t>
            </w:r>
            <w:r>
              <w:rPr>
                <w:rStyle w:val="IndexLink"/>
                <w:rtl w:val="true"/>
              </w:rPr>
              <w:tab/>
            </w:r>
            <w:r>
              <w:rPr>
                <w:rStyle w:val="IndexLink"/>
              </w:rPr>
              <w:t>39</w:t>
            </w:r>
          </w:hyperlink>
        </w:p>
        <w:p>
          <w:pPr>
            <w:pStyle w:val="Contents2"/>
            <w:tabs>
              <w:tab w:val="clear" w:pos="8743"/>
              <w:tab w:val="right" w:pos="9026" w:leader="dot"/>
            </w:tabs>
            <w:rPr/>
          </w:pPr>
          <w:hyperlink w:anchor="__RefHeading___Toc1437650_1490000891">
            <w:r>
              <w:rPr>
                <w:webHidden/>
                <w:rStyle w:val="IndexLink"/>
              </w:rPr>
              <w:t>3</w:t>
            </w:r>
            <w:r>
              <w:rPr>
                <w:rStyle w:val="IndexLink"/>
                <w:rtl w:val="true"/>
              </w:rPr>
              <w:t xml:space="preserve"> . </w:t>
            </w:r>
            <w:r>
              <w:rPr>
                <w:rStyle w:val="IndexLink"/>
                <w:rtl w:val="true"/>
              </w:rPr>
              <w:t>اتمام حجت پيامبر صلى‌الله عليه‌و‌آله با غدير</w:t>
            </w:r>
            <w:r>
              <w:rPr>
                <w:rStyle w:val="IndexLink"/>
                <w:rtl w:val="true"/>
              </w:rPr>
              <w:tab/>
            </w:r>
            <w:r>
              <w:rPr>
                <w:rStyle w:val="IndexLink"/>
              </w:rPr>
              <w:t>41</w:t>
            </w:r>
          </w:hyperlink>
        </w:p>
        <w:p>
          <w:pPr>
            <w:pStyle w:val="Contents3"/>
            <w:tabs>
              <w:tab w:val="clear" w:pos="8459"/>
              <w:tab w:val="right" w:pos="9026" w:leader="dot"/>
            </w:tabs>
            <w:rPr/>
          </w:pPr>
          <w:hyperlink w:anchor="__RefHeading___Toc1437652_1490000891">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437654_1490000891">
            <w:r>
              <w:rPr>
                <w:webHidden/>
                <w:rStyle w:val="IndexLink"/>
              </w:rPr>
              <w:t>1</w:t>
            </w:r>
            <w:r>
              <w:rPr>
                <w:rStyle w:val="IndexLink"/>
                <w:rtl w:val="true"/>
              </w:rPr>
              <w:t xml:space="preserve">. </w:t>
            </w:r>
            <w:r>
              <w:rPr>
                <w:rStyle w:val="IndexLink"/>
                <w:rtl w:val="true"/>
              </w:rPr>
              <w:t>بر چادرنشينان اطراف مدينه</w:t>
            </w:r>
            <w:r>
              <w:rPr>
                <w:rStyle w:val="IndexLink"/>
                <w:rtl w:val="true"/>
              </w:rPr>
              <w:tab/>
            </w:r>
            <w:r>
              <w:rPr>
                <w:rStyle w:val="IndexLink"/>
              </w:rPr>
              <w:t>41</w:t>
            </w:r>
          </w:hyperlink>
        </w:p>
        <w:p>
          <w:pPr>
            <w:pStyle w:val="Contents3"/>
            <w:tabs>
              <w:tab w:val="clear" w:pos="8459"/>
              <w:tab w:val="right" w:pos="9026" w:leader="dot"/>
            </w:tabs>
            <w:rPr/>
          </w:pPr>
          <w:hyperlink w:anchor="__RefHeading___Toc1437656_1490000891">
            <w:r>
              <w:rPr>
                <w:webHidden/>
                <w:rStyle w:val="IndexLink"/>
              </w:rPr>
              <w:t>2</w:t>
            </w:r>
            <w:r>
              <w:rPr>
                <w:rStyle w:val="IndexLink"/>
                <w:rtl w:val="true"/>
              </w:rPr>
              <w:t xml:space="preserve">. </w:t>
            </w:r>
            <w:r>
              <w:rPr>
                <w:rStyle w:val="IndexLink"/>
                <w:rtl w:val="true"/>
              </w:rPr>
              <w:t>هدف از غدير</w:t>
            </w:r>
            <w:r>
              <w:rPr>
                <w:rStyle w:val="IndexLink"/>
                <w:rtl w:val="true"/>
              </w:rPr>
              <w:tab/>
            </w:r>
            <w:r>
              <w:rPr>
                <w:rStyle w:val="IndexLink"/>
              </w:rPr>
              <w:t>42</w:t>
            </w:r>
          </w:hyperlink>
        </w:p>
        <w:p>
          <w:pPr>
            <w:pStyle w:val="Contents3"/>
            <w:tabs>
              <w:tab w:val="clear" w:pos="8459"/>
              <w:tab w:val="right" w:pos="9026" w:leader="dot"/>
            </w:tabs>
            <w:rPr/>
          </w:pPr>
          <w:hyperlink w:anchor="__RefHeading___Toc1437658_1490000891">
            <w:r>
              <w:rPr>
                <w:webHidden/>
                <w:rStyle w:val="IndexLink"/>
              </w:rPr>
              <w:t>3</w:t>
            </w:r>
            <w:r>
              <w:rPr>
                <w:rStyle w:val="IndexLink"/>
                <w:rtl w:val="true"/>
              </w:rPr>
              <w:t xml:space="preserve">. </w:t>
            </w:r>
            <w:r>
              <w:rPr>
                <w:rStyle w:val="IndexLink"/>
                <w:rtl w:val="true"/>
              </w:rPr>
              <w:t>در پاسخ منافقين</w:t>
            </w:r>
            <w:r>
              <w:rPr>
                <w:rStyle w:val="IndexLink"/>
                <w:rtl w:val="true"/>
              </w:rPr>
              <w:tab/>
            </w:r>
            <w:r>
              <w:rPr>
                <w:rStyle w:val="IndexLink"/>
              </w:rPr>
              <w:t>42</w:t>
            </w:r>
          </w:hyperlink>
        </w:p>
        <w:p>
          <w:pPr>
            <w:pStyle w:val="Contents3"/>
            <w:tabs>
              <w:tab w:val="clear" w:pos="8459"/>
              <w:tab w:val="right" w:pos="9026" w:leader="dot"/>
            </w:tabs>
            <w:rPr/>
          </w:pPr>
          <w:hyperlink w:anchor="__RefHeading___Toc1437660_1490000891">
            <w:r>
              <w:rPr>
                <w:webHidden/>
                <w:rStyle w:val="IndexLink"/>
              </w:rPr>
              <w:t>4</w:t>
            </w:r>
            <w:r>
              <w:rPr>
                <w:rStyle w:val="IndexLink"/>
                <w:rtl w:val="true"/>
              </w:rPr>
              <w:t xml:space="preserve">. </w:t>
            </w:r>
            <w:r>
              <w:rPr>
                <w:rStyle w:val="IndexLink"/>
                <w:rtl w:val="true"/>
              </w:rPr>
              <w:t>معرفى عيد غدير به نسلهاى آينده</w:t>
            </w:r>
            <w:r>
              <w:rPr>
                <w:rStyle w:val="IndexLink"/>
                <w:rtl w:val="true"/>
              </w:rPr>
              <w:tab/>
            </w:r>
            <w:r>
              <w:rPr>
                <w:rStyle w:val="IndexLink"/>
              </w:rPr>
              <w:t>42</w:t>
            </w:r>
          </w:hyperlink>
        </w:p>
        <w:p>
          <w:pPr>
            <w:pStyle w:val="Contents3"/>
            <w:tabs>
              <w:tab w:val="clear" w:pos="8459"/>
              <w:tab w:val="right" w:pos="9026" w:leader="dot"/>
            </w:tabs>
            <w:rPr/>
          </w:pPr>
          <w:hyperlink w:anchor="__RefHeading___Toc1437662_1490000891">
            <w:r>
              <w:rPr>
                <w:webHidden/>
                <w:rStyle w:val="IndexLink"/>
              </w:rPr>
              <w:t>5</w:t>
            </w:r>
            <w:r>
              <w:rPr>
                <w:rStyle w:val="IndexLink"/>
                <w:rtl w:val="true"/>
              </w:rPr>
              <w:t xml:space="preserve">. </w:t>
            </w:r>
            <w:r>
              <w:rPr>
                <w:rStyle w:val="IndexLink"/>
                <w:rtl w:val="true"/>
              </w:rPr>
              <w:t>غدير و خانه‌نشينى اميرالمؤمنين عليه‌السلام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1437664_1490000891">
            <w:r>
              <w:rPr>
                <w:webHidden/>
                <w:rStyle w:val="IndexLink"/>
              </w:rPr>
              <w:t>4</w:t>
            </w:r>
            <w:r>
              <w:rPr>
                <w:rStyle w:val="IndexLink"/>
                <w:rtl w:val="true"/>
              </w:rPr>
              <w:t xml:space="preserve"> . </w:t>
            </w:r>
            <w:r>
              <w:rPr>
                <w:rStyle w:val="IndexLink"/>
                <w:rtl w:val="true"/>
              </w:rPr>
              <w:t>اتمام حجت حضرت زهرا عليهاالسلام با غدير</w:t>
            </w:r>
            <w:r>
              <w:rPr>
                <w:rStyle w:val="IndexLink"/>
                <w:rtl w:val="true"/>
              </w:rPr>
              <w:tab/>
            </w:r>
            <w:r>
              <w:rPr>
                <w:rStyle w:val="IndexLink"/>
              </w:rPr>
              <w:t>45</w:t>
            </w:r>
          </w:hyperlink>
        </w:p>
        <w:p>
          <w:pPr>
            <w:pStyle w:val="Contents3"/>
            <w:tabs>
              <w:tab w:val="clear" w:pos="8459"/>
              <w:tab w:val="right" w:pos="9026" w:leader="dot"/>
            </w:tabs>
            <w:rPr/>
          </w:pPr>
          <w:hyperlink w:anchor="__RefHeading___Toc1437666_1490000891">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437668_1490000891">
            <w:r>
              <w:rPr>
                <w:webHidden/>
                <w:rStyle w:val="IndexLink"/>
              </w:rPr>
              <w:t>1</w:t>
            </w:r>
            <w:r>
              <w:rPr>
                <w:rStyle w:val="IndexLink"/>
                <w:rtl w:val="true"/>
              </w:rPr>
              <w:t xml:space="preserve">. </w:t>
            </w:r>
            <w:r>
              <w:rPr>
                <w:rStyle w:val="IndexLink"/>
                <w:rtl w:val="true"/>
              </w:rPr>
              <w:t>كنار قبور شهداى اُحد</w:t>
            </w:r>
            <w:r>
              <w:rPr>
                <w:rStyle w:val="IndexLink"/>
                <w:rtl w:val="true"/>
              </w:rPr>
              <w:tab/>
            </w:r>
            <w:r>
              <w:rPr>
                <w:rStyle w:val="IndexLink"/>
              </w:rPr>
              <w:t>45</w:t>
            </w:r>
          </w:hyperlink>
        </w:p>
        <w:p>
          <w:pPr>
            <w:pStyle w:val="Contents3"/>
            <w:tabs>
              <w:tab w:val="clear" w:pos="8459"/>
              <w:tab w:val="right" w:pos="9026" w:leader="dot"/>
            </w:tabs>
            <w:rPr/>
          </w:pPr>
          <w:hyperlink w:anchor="__RefHeading___Toc1437670_1490000891">
            <w:r>
              <w:rPr>
                <w:webHidden/>
                <w:rStyle w:val="IndexLink"/>
              </w:rPr>
              <w:t>2</w:t>
            </w:r>
            <w:r>
              <w:rPr>
                <w:rStyle w:val="IndexLink"/>
                <w:rtl w:val="true"/>
              </w:rPr>
              <w:t xml:space="preserve">. </w:t>
            </w:r>
            <w:r>
              <w:rPr>
                <w:rStyle w:val="IndexLink"/>
                <w:rtl w:val="true"/>
              </w:rPr>
              <w:t>هنگام آتش زدن دَرِ خانه</w:t>
            </w:r>
            <w:r>
              <w:rPr>
                <w:rStyle w:val="IndexLink"/>
                <w:rtl w:val="true"/>
              </w:rPr>
              <w:tab/>
            </w:r>
            <w:r>
              <w:rPr>
                <w:rStyle w:val="IndexLink"/>
              </w:rPr>
              <w:t>46</w:t>
            </w:r>
          </w:hyperlink>
        </w:p>
        <w:p>
          <w:pPr>
            <w:pStyle w:val="Contents3"/>
            <w:tabs>
              <w:tab w:val="clear" w:pos="8459"/>
              <w:tab w:val="right" w:pos="9026" w:leader="dot"/>
            </w:tabs>
            <w:rPr/>
          </w:pPr>
          <w:hyperlink w:anchor="__RefHeading___Toc1437672_1490000891">
            <w:r>
              <w:rPr>
                <w:webHidden/>
                <w:rStyle w:val="IndexLink"/>
              </w:rPr>
              <w:t>3</w:t>
            </w:r>
            <w:r>
              <w:rPr>
                <w:rStyle w:val="IndexLink"/>
                <w:rtl w:val="true"/>
              </w:rPr>
              <w:t xml:space="preserve">. </w:t>
            </w:r>
            <w:r>
              <w:rPr>
                <w:rStyle w:val="IndexLink"/>
                <w:rtl w:val="true"/>
              </w:rPr>
              <w:t>براى دخترش ام كلثوم</w:t>
            </w:r>
            <w:r>
              <w:rPr>
                <w:rStyle w:val="IndexLink"/>
                <w:rtl w:val="true"/>
              </w:rPr>
              <w:tab/>
            </w:r>
            <w:r>
              <w:rPr>
                <w:rStyle w:val="IndexLink"/>
              </w:rPr>
              <w:t>46</w:t>
            </w:r>
          </w:hyperlink>
        </w:p>
        <w:p>
          <w:pPr>
            <w:pStyle w:val="Contents3"/>
            <w:tabs>
              <w:tab w:val="clear" w:pos="8459"/>
              <w:tab w:val="right" w:pos="9026" w:leader="dot"/>
            </w:tabs>
            <w:rPr/>
          </w:pPr>
          <w:hyperlink w:anchor="__RefHeading___Toc1437674_1490000891">
            <w:r>
              <w:rPr>
                <w:webHidden/>
                <w:rStyle w:val="IndexLink"/>
              </w:rPr>
              <w:t>4</w:t>
            </w:r>
            <w:r>
              <w:rPr>
                <w:rStyle w:val="IndexLink"/>
                <w:rtl w:val="true"/>
              </w:rPr>
              <w:t xml:space="preserve">. </w:t>
            </w:r>
            <w:r>
              <w:rPr>
                <w:rStyle w:val="IndexLink"/>
                <w:rtl w:val="true"/>
              </w:rPr>
              <w:t>در روزهاى آخر عمر در پاسخ به ياران سقيفه</w:t>
            </w:r>
            <w:r>
              <w:rPr>
                <w:rStyle w:val="IndexLink"/>
                <w:rtl w:val="true"/>
              </w:rPr>
              <w:tab/>
            </w:r>
            <w:r>
              <w:rPr>
                <w:rStyle w:val="IndexLink"/>
              </w:rPr>
              <w:t>47</w:t>
            </w:r>
          </w:hyperlink>
        </w:p>
        <w:p>
          <w:pPr>
            <w:pStyle w:val="Contents2"/>
            <w:tabs>
              <w:tab w:val="clear" w:pos="8743"/>
              <w:tab w:val="right" w:pos="9026" w:leader="dot"/>
            </w:tabs>
            <w:rPr/>
          </w:pPr>
          <w:hyperlink w:anchor="__RefHeading___Toc1437676_1490000891">
            <w:r>
              <w:rPr>
                <w:webHidden/>
                <w:rStyle w:val="IndexLink"/>
              </w:rPr>
              <w:t>5</w:t>
            </w:r>
            <w:r>
              <w:rPr>
                <w:rStyle w:val="IndexLink"/>
                <w:rtl w:val="true"/>
              </w:rPr>
              <w:t xml:space="preserve"> . </w:t>
            </w:r>
            <w:r>
              <w:rPr>
                <w:rStyle w:val="IndexLink"/>
                <w:rtl w:val="true"/>
              </w:rPr>
              <w:t>اتمام حجت اميرالمؤمنين عليه‌السلام باغدير</w:t>
            </w:r>
            <w:r>
              <w:rPr>
                <w:rStyle w:val="IndexLink"/>
                <w:rtl w:val="true"/>
              </w:rPr>
              <w:tab/>
            </w:r>
            <w:r>
              <w:rPr>
                <w:rStyle w:val="IndexLink"/>
              </w:rPr>
              <w:t>49</w:t>
            </w:r>
          </w:hyperlink>
        </w:p>
        <w:p>
          <w:pPr>
            <w:pStyle w:val="Contents3"/>
            <w:tabs>
              <w:tab w:val="clear" w:pos="8459"/>
              <w:tab w:val="right" w:pos="9026" w:leader="dot"/>
            </w:tabs>
            <w:rPr/>
          </w:pPr>
          <w:hyperlink w:anchor="__RefHeading___Toc1437678_1490000891">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437680_1490000891">
            <w:r>
              <w:rPr>
                <w:webHidden/>
                <w:rStyle w:val="IndexLink"/>
              </w:rPr>
              <w:t>1</w:t>
            </w:r>
            <w:r>
              <w:rPr>
                <w:rStyle w:val="IndexLink"/>
                <w:rtl w:val="true"/>
              </w:rPr>
              <w:t xml:space="preserve">. </w:t>
            </w:r>
            <w:r>
              <w:rPr>
                <w:rStyle w:val="IndexLink"/>
                <w:rtl w:val="true"/>
              </w:rPr>
              <w:t>روز هفتم سقيفه</w:t>
            </w:r>
            <w:r>
              <w:rPr>
                <w:rStyle w:val="IndexLink"/>
                <w:rtl w:val="true"/>
              </w:rPr>
              <w:tab/>
            </w:r>
            <w:r>
              <w:rPr>
                <w:rStyle w:val="IndexLink"/>
              </w:rPr>
              <w:t>50</w:t>
            </w:r>
          </w:hyperlink>
        </w:p>
        <w:p>
          <w:pPr>
            <w:pStyle w:val="Contents3"/>
            <w:tabs>
              <w:tab w:val="clear" w:pos="8459"/>
              <w:tab w:val="right" w:pos="9026" w:leader="dot"/>
            </w:tabs>
            <w:rPr/>
          </w:pPr>
          <w:hyperlink w:anchor="__RefHeading___Toc1437682_1490000891">
            <w:r>
              <w:rPr>
                <w:webHidden/>
                <w:rStyle w:val="IndexLink"/>
              </w:rPr>
              <w:t>2</w:t>
            </w:r>
            <w:r>
              <w:rPr>
                <w:rStyle w:val="IndexLink"/>
                <w:rtl w:val="true"/>
              </w:rPr>
              <w:t xml:space="preserve">. </w:t>
            </w:r>
            <w:r>
              <w:rPr>
                <w:rStyle w:val="IndexLink"/>
                <w:rtl w:val="true"/>
              </w:rPr>
              <w:t>در مسجد پس از ملاقات ابوبكر و عمر</w:t>
            </w:r>
            <w:r>
              <w:rPr>
                <w:rStyle w:val="IndexLink"/>
                <w:rtl w:val="true"/>
              </w:rPr>
              <w:tab/>
            </w:r>
            <w:r>
              <w:rPr>
                <w:rStyle w:val="IndexLink"/>
              </w:rPr>
              <w:t>51</w:t>
            </w:r>
          </w:hyperlink>
        </w:p>
        <w:p>
          <w:pPr>
            <w:pStyle w:val="Contents3"/>
            <w:tabs>
              <w:tab w:val="clear" w:pos="8459"/>
              <w:tab w:val="right" w:pos="9026" w:leader="dot"/>
            </w:tabs>
            <w:rPr/>
          </w:pPr>
          <w:hyperlink w:anchor="__RefHeading___Toc1437684_1490000891">
            <w:r>
              <w:rPr>
                <w:webHidden/>
                <w:rStyle w:val="IndexLink"/>
              </w:rPr>
              <w:t>3</w:t>
            </w:r>
            <w:r>
              <w:rPr>
                <w:rStyle w:val="IndexLink"/>
                <w:rtl w:val="true"/>
              </w:rPr>
              <w:t xml:space="preserve">. </w:t>
            </w:r>
            <w:r>
              <w:rPr>
                <w:rStyle w:val="IndexLink"/>
                <w:rtl w:val="true"/>
              </w:rPr>
              <w:t>در پاسخ به انصار</w:t>
            </w:r>
            <w:r>
              <w:rPr>
                <w:rStyle w:val="IndexLink"/>
                <w:rtl w:val="true"/>
              </w:rPr>
              <w:tab/>
            </w:r>
            <w:r>
              <w:rPr>
                <w:rStyle w:val="IndexLink"/>
              </w:rPr>
              <w:t>51</w:t>
            </w:r>
          </w:hyperlink>
        </w:p>
        <w:p>
          <w:pPr>
            <w:pStyle w:val="Contents3"/>
            <w:tabs>
              <w:tab w:val="clear" w:pos="8459"/>
              <w:tab w:val="right" w:pos="9026" w:leader="dot"/>
            </w:tabs>
            <w:rPr/>
          </w:pPr>
          <w:hyperlink w:anchor="__RefHeading___Toc1437686_1490000891">
            <w:r>
              <w:rPr>
                <w:webHidden/>
                <w:rStyle w:val="IndexLink"/>
              </w:rPr>
              <w:t>4</w:t>
            </w:r>
            <w:r>
              <w:rPr>
                <w:rStyle w:val="IndexLink"/>
                <w:rtl w:val="true"/>
              </w:rPr>
              <w:t xml:space="preserve">. </w:t>
            </w:r>
            <w:r>
              <w:rPr>
                <w:rStyle w:val="IndexLink"/>
                <w:rtl w:val="true"/>
              </w:rPr>
              <w:t>زير شمشيرها پس از آتش زدن دَرِ خانه</w:t>
            </w:r>
            <w:r>
              <w:rPr>
                <w:rStyle w:val="IndexLink"/>
                <w:rtl w:val="true"/>
              </w:rPr>
              <w:tab/>
            </w:r>
            <w:r>
              <w:rPr>
                <w:rStyle w:val="IndexLink"/>
              </w:rPr>
              <w:t>52</w:t>
            </w:r>
          </w:hyperlink>
        </w:p>
        <w:p>
          <w:pPr>
            <w:pStyle w:val="Contents3"/>
            <w:tabs>
              <w:tab w:val="clear" w:pos="8459"/>
              <w:tab w:val="right" w:pos="9026" w:leader="dot"/>
            </w:tabs>
            <w:rPr/>
          </w:pPr>
          <w:hyperlink w:anchor="__RefHeading___Toc1437688_1490000891">
            <w:r>
              <w:rPr>
                <w:webHidden/>
                <w:rStyle w:val="IndexLink"/>
              </w:rPr>
              <w:t>5</w:t>
            </w:r>
            <w:r>
              <w:rPr>
                <w:rStyle w:val="IndexLink"/>
                <w:rtl w:val="true"/>
              </w:rPr>
              <w:t xml:space="preserve">. </w:t>
            </w:r>
            <w:r>
              <w:rPr>
                <w:rStyle w:val="IndexLink"/>
                <w:rtl w:val="true"/>
              </w:rPr>
              <w:t>در مجلس خصوصى با ابوبكر</w:t>
            </w:r>
            <w:r>
              <w:rPr>
                <w:rStyle w:val="IndexLink"/>
                <w:rtl w:val="true"/>
              </w:rPr>
              <w:tab/>
            </w:r>
            <w:r>
              <w:rPr>
                <w:rStyle w:val="IndexLink"/>
              </w:rPr>
              <w:t>53</w:t>
            </w:r>
          </w:hyperlink>
        </w:p>
        <w:p>
          <w:pPr>
            <w:pStyle w:val="Contents3"/>
            <w:tabs>
              <w:tab w:val="clear" w:pos="8459"/>
              <w:tab w:val="right" w:pos="9026" w:leader="dot"/>
            </w:tabs>
            <w:rPr/>
          </w:pPr>
          <w:hyperlink w:anchor="__RefHeading___Toc1437690_1490000891">
            <w:r>
              <w:rPr>
                <w:webHidden/>
                <w:rStyle w:val="IndexLink"/>
              </w:rPr>
              <w:t>6</w:t>
            </w:r>
            <w:r>
              <w:rPr>
                <w:rStyle w:val="IndexLink"/>
                <w:rtl w:val="true"/>
              </w:rPr>
              <w:t xml:space="preserve">. </w:t>
            </w:r>
            <w:r>
              <w:rPr>
                <w:rStyle w:val="IndexLink"/>
                <w:rtl w:val="true"/>
              </w:rPr>
              <w:t>در پاسخ به سؤال ابوبكر در مسجد قُبا</w:t>
            </w:r>
            <w:r>
              <w:rPr>
                <w:rStyle w:val="IndexLink"/>
                <w:rtl w:val="true"/>
              </w:rPr>
              <w:tab/>
            </w:r>
            <w:r>
              <w:rPr>
                <w:rStyle w:val="IndexLink"/>
              </w:rPr>
              <w:t>53</w:t>
            </w:r>
          </w:hyperlink>
        </w:p>
        <w:p>
          <w:pPr>
            <w:pStyle w:val="Contents3"/>
            <w:tabs>
              <w:tab w:val="clear" w:pos="8459"/>
              <w:tab w:val="right" w:pos="9026" w:leader="dot"/>
            </w:tabs>
            <w:rPr/>
          </w:pPr>
          <w:hyperlink w:anchor="__RefHeading___Toc1437692_1490000891">
            <w:r>
              <w:rPr>
                <w:webHidden/>
                <w:rStyle w:val="IndexLink"/>
              </w:rPr>
              <w:t>7</w:t>
            </w:r>
            <w:r>
              <w:rPr>
                <w:rStyle w:val="IndexLink"/>
                <w:rtl w:val="true"/>
              </w:rPr>
              <w:t xml:space="preserve">. </w:t>
            </w:r>
            <w:r>
              <w:rPr>
                <w:rStyle w:val="IndexLink"/>
                <w:rtl w:val="true"/>
              </w:rPr>
              <w:t>در برابر تقاضاى ابوبكر و عمر</w:t>
            </w:r>
            <w:r>
              <w:rPr>
                <w:rStyle w:val="IndexLink"/>
                <w:rtl w:val="true"/>
              </w:rPr>
              <w:tab/>
            </w:r>
            <w:r>
              <w:rPr>
                <w:rStyle w:val="IndexLink"/>
              </w:rPr>
              <w:t>54</w:t>
            </w:r>
          </w:hyperlink>
        </w:p>
        <w:p>
          <w:pPr>
            <w:pStyle w:val="Contents3"/>
            <w:tabs>
              <w:tab w:val="clear" w:pos="8459"/>
              <w:tab w:val="right" w:pos="9026" w:leader="dot"/>
            </w:tabs>
            <w:rPr/>
          </w:pPr>
          <w:hyperlink w:anchor="__RefHeading___Toc1437694_1490000891">
            <w:r>
              <w:rPr>
                <w:webHidden/>
                <w:rStyle w:val="IndexLink"/>
              </w:rPr>
              <w:t>8</w:t>
            </w:r>
            <w:r>
              <w:rPr>
                <w:rStyle w:val="IndexLink"/>
                <w:rtl w:val="true"/>
              </w:rPr>
              <w:t xml:space="preserve">. </w:t>
            </w:r>
            <w:r>
              <w:rPr>
                <w:rStyle w:val="IndexLink"/>
                <w:rtl w:val="true"/>
              </w:rPr>
              <w:t>پس از قتل نماينده ابوبكر در فدك</w:t>
            </w:r>
            <w:r>
              <w:rPr>
                <w:rStyle w:val="IndexLink"/>
                <w:rtl w:val="true"/>
              </w:rPr>
              <w:tab/>
            </w:r>
            <w:r>
              <w:rPr>
                <w:rStyle w:val="IndexLink"/>
              </w:rPr>
              <w:t>55</w:t>
            </w:r>
          </w:hyperlink>
        </w:p>
        <w:p>
          <w:pPr>
            <w:pStyle w:val="Contents3"/>
            <w:tabs>
              <w:tab w:val="clear" w:pos="8459"/>
              <w:tab w:val="right" w:pos="9026" w:leader="dot"/>
            </w:tabs>
            <w:rPr/>
          </w:pPr>
          <w:hyperlink w:anchor="__RefHeading___Toc1437696_1490000891">
            <w:r>
              <w:rPr>
                <w:webHidden/>
                <w:rStyle w:val="IndexLink"/>
              </w:rPr>
              <w:t>9</w:t>
            </w:r>
            <w:r>
              <w:rPr>
                <w:rStyle w:val="IndexLink"/>
                <w:rtl w:val="true"/>
              </w:rPr>
              <w:t xml:space="preserve">. </w:t>
            </w:r>
            <w:r>
              <w:rPr>
                <w:rStyle w:val="IndexLink"/>
                <w:rtl w:val="true"/>
              </w:rPr>
              <w:t>در مسجد پيامبر صلی الله عليه وآله در زمان عمر</w:t>
            </w:r>
            <w:r>
              <w:rPr>
                <w:rStyle w:val="IndexLink"/>
                <w:rtl w:val="true"/>
              </w:rPr>
              <w:tab/>
            </w:r>
            <w:r>
              <w:rPr>
                <w:rStyle w:val="IndexLink"/>
              </w:rPr>
              <w:t>56</w:t>
            </w:r>
          </w:hyperlink>
        </w:p>
        <w:p>
          <w:pPr>
            <w:pStyle w:val="Contents3"/>
            <w:tabs>
              <w:tab w:val="clear" w:pos="8459"/>
              <w:tab w:val="right" w:pos="9026" w:leader="dot"/>
            </w:tabs>
            <w:rPr/>
          </w:pPr>
          <w:hyperlink w:anchor="__RefHeading___Toc1437698_1490000891">
            <w:r>
              <w:rPr>
                <w:webHidden/>
                <w:rStyle w:val="IndexLink"/>
              </w:rPr>
              <w:t>10</w:t>
            </w:r>
            <w:r>
              <w:rPr>
                <w:rStyle w:val="IndexLink"/>
                <w:rtl w:val="true"/>
              </w:rPr>
              <w:t xml:space="preserve">. </w:t>
            </w:r>
            <w:r>
              <w:rPr>
                <w:rStyle w:val="IndexLink"/>
                <w:rtl w:val="true"/>
              </w:rPr>
              <w:t>در شوراى شش نفره پس از قتل عمر</w:t>
            </w:r>
            <w:r>
              <w:rPr>
                <w:rStyle w:val="IndexLink"/>
                <w:rtl w:val="true"/>
              </w:rPr>
              <w:tab/>
            </w:r>
            <w:r>
              <w:rPr>
                <w:rStyle w:val="IndexLink"/>
              </w:rPr>
              <w:t>56</w:t>
            </w:r>
          </w:hyperlink>
        </w:p>
        <w:p>
          <w:pPr>
            <w:pStyle w:val="Contents3"/>
            <w:tabs>
              <w:tab w:val="clear" w:pos="8459"/>
              <w:tab w:val="right" w:pos="9026" w:leader="dot"/>
            </w:tabs>
            <w:rPr/>
          </w:pPr>
          <w:hyperlink w:anchor="__RefHeading___Toc1437700_1490000891">
            <w:r>
              <w:rPr>
                <w:webHidden/>
                <w:rStyle w:val="IndexLink"/>
              </w:rPr>
              <w:t>11</w:t>
            </w:r>
            <w:r>
              <w:rPr>
                <w:rStyle w:val="IndexLink"/>
                <w:rtl w:val="true"/>
              </w:rPr>
              <w:t xml:space="preserve">. </w:t>
            </w:r>
            <w:r>
              <w:rPr>
                <w:rStyle w:val="IndexLink"/>
                <w:rtl w:val="true"/>
              </w:rPr>
              <w:t>هنگام بيعت مردم با عثمان</w:t>
            </w:r>
            <w:r>
              <w:rPr>
                <w:rStyle w:val="IndexLink"/>
                <w:rtl w:val="true"/>
              </w:rPr>
              <w:tab/>
            </w:r>
            <w:r>
              <w:rPr>
                <w:rStyle w:val="IndexLink"/>
              </w:rPr>
              <w:t>57</w:t>
            </w:r>
          </w:hyperlink>
        </w:p>
        <w:p>
          <w:pPr>
            <w:pStyle w:val="Contents3"/>
            <w:tabs>
              <w:tab w:val="clear" w:pos="8459"/>
              <w:tab w:val="right" w:pos="9026" w:leader="dot"/>
            </w:tabs>
            <w:rPr/>
          </w:pPr>
          <w:hyperlink w:anchor="__RefHeading___Toc1437702_1490000891">
            <w:r>
              <w:rPr>
                <w:webHidden/>
                <w:rStyle w:val="IndexLink"/>
              </w:rPr>
              <w:t>12</w:t>
            </w:r>
            <w:r>
              <w:rPr>
                <w:rStyle w:val="IndexLink"/>
                <w:rtl w:val="true"/>
              </w:rPr>
              <w:t xml:space="preserve">. </w:t>
            </w:r>
            <w:r>
              <w:rPr>
                <w:rStyle w:val="IndexLink"/>
                <w:rtl w:val="true"/>
              </w:rPr>
              <w:t>در مسجد پيامبر صلی الله عليه وآله در زمان عثمان</w:t>
            </w:r>
            <w:r>
              <w:rPr>
                <w:rStyle w:val="IndexLink"/>
                <w:rtl w:val="true"/>
              </w:rPr>
              <w:tab/>
            </w:r>
            <w:r>
              <w:rPr>
                <w:rStyle w:val="IndexLink"/>
              </w:rPr>
              <w:t>58</w:t>
            </w:r>
          </w:hyperlink>
        </w:p>
        <w:p>
          <w:pPr>
            <w:pStyle w:val="Contents3"/>
            <w:tabs>
              <w:tab w:val="clear" w:pos="8459"/>
              <w:tab w:val="right" w:pos="9026" w:leader="dot"/>
            </w:tabs>
            <w:rPr/>
          </w:pPr>
          <w:hyperlink w:anchor="__RefHeading___Toc1437704_1490000891">
            <w:r>
              <w:rPr>
                <w:webHidden/>
                <w:rStyle w:val="IndexLink"/>
              </w:rPr>
              <w:t>13</w:t>
            </w:r>
            <w:r>
              <w:rPr>
                <w:rStyle w:val="IndexLink"/>
                <w:rtl w:val="true"/>
              </w:rPr>
              <w:t xml:space="preserve">. </w:t>
            </w:r>
            <w:r>
              <w:rPr>
                <w:rStyle w:val="IndexLink"/>
                <w:rtl w:val="true"/>
              </w:rPr>
              <w:t>در پاسخ به طلحه در زمان عثمان</w:t>
            </w:r>
            <w:r>
              <w:rPr>
                <w:rStyle w:val="IndexLink"/>
                <w:rtl w:val="true"/>
              </w:rPr>
              <w:tab/>
            </w:r>
            <w:r>
              <w:rPr>
                <w:rStyle w:val="IndexLink"/>
              </w:rPr>
              <w:t>59</w:t>
            </w:r>
          </w:hyperlink>
        </w:p>
        <w:p>
          <w:pPr>
            <w:pStyle w:val="Contents3"/>
            <w:tabs>
              <w:tab w:val="clear" w:pos="8459"/>
              <w:tab w:val="right" w:pos="9026" w:leader="dot"/>
            </w:tabs>
            <w:rPr/>
          </w:pPr>
          <w:hyperlink w:anchor="__RefHeading___Toc1437706_1490000891">
            <w:r>
              <w:rPr>
                <w:webHidden/>
                <w:rStyle w:val="IndexLink"/>
              </w:rPr>
              <w:t>14</w:t>
            </w:r>
            <w:r>
              <w:rPr>
                <w:rStyle w:val="IndexLink"/>
                <w:rtl w:val="true"/>
              </w:rPr>
              <w:t xml:space="preserve">. </w:t>
            </w:r>
            <w:r>
              <w:rPr>
                <w:rStyle w:val="IndexLink"/>
                <w:rtl w:val="true"/>
              </w:rPr>
              <w:t xml:space="preserve">در بيان </w:t>
            </w:r>
            <w:r>
              <w:rPr>
                <w:rStyle w:val="IndexLink"/>
                <w:rtl w:val="true"/>
              </w:rPr>
              <w:t>«</w:t>
            </w:r>
            <w:r>
              <w:rPr>
                <w:rStyle w:val="IndexLink"/>
                <w:rtl w:val="true"/>
              </w:rPr>
              <w:t>ليبلِّغ الشاهد الغائب</w:t>
            </w:r>
            <w:r>
              <w:rPr>
                <w:rStyle w:val="IndexLink"/>
                <w:rtl w:val="true"/>
              </w:rPr>
              <w:t>»</w:t>
              <w:tab/>
            </w:r>
            <w:r>
              <w:rPr>
                <w:rStyle w:val="IndexLink"/>
              </w:rPr>
              <w:t>59</w:t>
            </w:r>
          </w:hyperlink>
        </w:p>
        <w:p>
          <w:pPr>
            <w:pStyle w:val="Contents3"/>
            <w:tabs>
              <w:tab w:val="clear" w:pos="8459"/>
              <w:tab w:val="right" w:pos="9026" w:leader="dot"/>
            </w:tabs>
            <w:rPr/>
          </w:pPr>
          <w:hyperlink w:anchor="__RefHeading___Toc1437708_1490000891">
            <w:r>
              <w:rPr>
                <w:webHidden/>
                <w:rStyle w:val="IndexLink"/>
              </w:rPr>
              <w:t>15</w:t>
            </w:r>
            <w:r>
              <w:rPr>
                <w:rStyle w:val="IndexLink"/>
                <w:rtl w:val="true"/>
              </w:rPr>
              <w:t xml:space="preserve">. </w:t>
            </w:r>
            <w:r>
              <w:rPr>
                <w:rStyle w:val="IndexLink"/>
                <w:rtl w:val="true"/>
              </w:rPr>
              <w:t>در جنگ جمل</w:t>
            </w:r>
            <w:r>
              <w:rPr>
                <w:rStyle w:val="IndexLink"/>
                <w:rtl w:val="true"/>
              </w:rPr>
              <w:tab/>
            </w:r>
            <w:r>
              <w:rPr>
                <w:rStyle w:val="IndexLink"/>
              </w:rPr>
              <w:t>60</w:t>
            </w:r>
          </w:hyperlink>
        </w:p>
        <w:p>
          <w:pPr>
            <w:pStyle w:val="Contents3"/>
            <w:tabs>
              <w:tab w:val="clear" w:pos="8459"/>
              <w:tab w:val="right" w:pos="9026" w:leader="dot"/>
            </w:tabs>
            <w:rPr/>
          </w:pPr>
          <w:hyperlink w:anchor="__RefHeading___Toc1437710_1490000891">
            <w:r>
              <w:rPr>
                <w:webHidden/>
                <w:rStyle w:val="IndexLink"/>
              </w:rPr>
              <w:t>16</w:t>
            </w:r>
            <w:r>
              <w:rPr>
                <w:rStyle w:val="IndexLink"/>
                <w:rtl w:val="true"/>
              </w:rPr>
              <w:t xml:space="preserve">. </w:t>
            </w:r>
            <w:r>
              <w:rPr>
                <w:rStyle w:val="IndexLink"/>
                <w:rtl w:val="true"/>
              </w:rPr>
              <w:t>در آغاز جنگ صفين</w:t>
            </w:r>
            <w:r>
              <w:rPr>
                <w:rStyle w:val="IndexLink"/>
                <w:rtl w:val="true"/>
              </w:rPr>
              <w:tab/>
            </w:r>
            <w:r>
              <w:rPr>
                <w:rStyle w:val="IndexLink"/>
              </w:rPr>
              <w:t>60</w:t>
            </w:r>
          </w:hyperlink>
        </w:p>
        <w:p>
          <w:pPr>
            <w:pStyle w:val="Contents3"/>
            <w:tabs>
              <w:tab w:val="clear" w:pos="8459"/>
              <w:tab w:val="right" w:pos="9026" w:leader="dot"/>
            </w:tabs>
            <w:rPr/>
          </w:pPr>
          <w:hyperlink w:anchor="__RefHeading___Toc1437712_1490000891">
            <w:r>
              <w:rPr>
                <w:webHidden/>
                <w:rStyle w:val="IndexLink"/>
              </w:rPr>
              <w:t>17</w:t>
            </w:r>
            <w:r>
              <w:rPr>
                <w:rStyle w:val="IndexLink"/>
                <w:rtl w:val="true"/>
              </w:rPr>
              <w:t xml:space="preserve">. </w:t>
            </w:r>
            <w:r>
              <w:rPr>
                <w:rStyle w:val="IndexLink"/>
                <w:rtl w:val="true"/>
              </w:rPr>
              <w:t>در نامه معاويه</w:t>
            </w:r>
            <w:r>
              <w:rPr>
                <w:rStyle w:val="IndexLink"/>
                <w:rtl w:val="true"/>
              </w:rPr>
              <w:tab/>
            </w:r>
            <w:r>
              <w:rPr>
                <w:rStyle w:val="IndexLink"/>
              </w:rPr>
              <w:t>61</w:t>
            </w:r>
          </w:hyperlink>
        </w:p>
        <w:p>
          <w:pPr>
            <w:pStyle w:val="Contents3"/>
            <w:tabs>
              <w:tab w:val="clear" w:pos="8459"/>
              <w:tab w:val="right" w:pos="9026" w:leader="dot"/>
            </w:tabs>
            <w:rPr/>
          </w:pPr>
          <w:hyperlink w:anchor="__RefHeading___Toc1437714_1490000891">
            <w:r>
              <w:rPr>
                <w:webHidden/>
                <w:rStyle w:val="IndexLink"/>
              </w:rPr>
              <w:t>18</w:t>
            </w:r>
            <w:r>
              <w:rPr>
                <w:rStyle w:val="IndexLink"/>
                <w:rtl w:val="true"/>
              </w:rPr>
              <w:t xml:space="preserve">. </w:t>
            </w:r>
            <w:r>
              <w:rPr>
                <w:rStyle w:val="IndexLink"/>
                <w:rtl w:val="true"/>
              </w:rPr>
              <w:t>در جنگ صفين بر فراز منبر</w:t>
            </w:r>
            <w:r>
              <w:rPr>
                <w:rStyle w:val="IndexLink"/>
                <w:rtl w:val="true"/>
              </w:rPr>
              <w:tab/>
            </w:r>
            <w:r>
              <w:rPr>
                <w:rStyle w:val="IndexLink"/>
              </w:rPr>
              <w:t>61</w:t>
            </w:r>
          </w:hyperlink>
        </w:p>
        <w:p>
          <w:pPr>
            <w:pStyle w:val="Contents3"/>
            <w:tabs>
              <w:tab w:val="clear" w:pos="8459"/>
              <w:tab w:val="right" w:pos="9026" w:leader="dot"/>
            </w:tabs>
            <w:rPr/>
          </w:pPr>
          <w:hyperlink w:anchor="__RefHeading___Toc1437716_1490000891">
            <w:r>
              <w:rPr>
                <w:webHidden/>
                <w:rStyle w:val="IndexLink"/>
              </w:rPr>
              <w:t>19</w:t>
            </w:r>
            <w:r>
              <w:rPr>
                <w:rStyle w:val="IndexLink"/>
                <w:rtl w:val="true"/>
              </w:rPr>
              <w:t xml:space="preserve">. </w:t>
            </w:r>
            <w:r>
              <w:rPr>
                <w:rStyle w:val="IndexLink"/>
                <w:rtl w:val="true"/>
              </w:rPr>
              <w:t>در پاسخ به ادعاى معاويه</w:t>
            </w:r>
            <w:r>
              <w:rPr>
                <w:rStyle w:val="IndexLink"/>
                <w:rtl w:val="true"/>
              </w:rPr>
              <w:tab/>
            </w:r>
            <w:r>
              <w:rPr>
                <w:rStyle w:val="IndexLink"/>
              </w:rPr>
              <w:t>62</w:t>
            </w:r>
          </w:hyperlink>
        </w:p>
        <w:p>
          <w:pPr>
            <w:pStyle w:val="Contents3"/>
            <w:tabs>
              <w:tab w:val="clear" w:pos="8459"/>
              <w:tab w:val="right" w:pos="9026" w:leader="dot"/>
            </w:tabs>
            <w:rPr/>
          </w:pPr>
          <w:hyperlink w:anchor="__RefHeading___Toc1437718_1490000891">
            <w:r>
              <w:rPr>
                <w:webHidden/>
                <w:rStyle w:val="IndexLink"/>
              </w:rPr>
              <w:t>20</w:t>
            </w:r>
            <w:r>
              <w:rPr>
                <w:rStyle w:val="IndexLink"/>
                <w:rtl w:val="true"/>
              </w:rPr>
              <w:t xml:space="preserve">. </w:t>
            </w:r>
            <w:r>
              <w:rPr>
                <w:rStyle w:val="IndexLink"/>
                <w:rtl w:val="true"/>
              </w:rPr>
              <w:t xml:space="preserve">در جنگ صفين در بيان </w:t>
            </w:r>
            <w:r>
              <w:rPr>
                <w:rStyle w:val="IndexLink"/>
                <w:rtl w:val="true"/>
              </w:rPr>
              <w:t>«</w:t>
            </w:r>
            <w:r>
              <w:rPr>
                <w:rStyle w:val="IndexLink"/>
                <w:rtl w:val="true"/>
              </w:rPr>
              <w:t>عمَّ يتسائلون</w:t>
            </w:r>
            <w:r>
              <w:rPr>
                <w:rStyle w:val="IndexLink"/>
                <w:rtl w:val="true"/>
              </w:rPr>
              <w:t>»</w:t>
              <w:tab/>
            </w:r>
            <w:r>
              <w:rPr>
                <w:rStyle w:val="IndexLink"/>
              </w:rPr>
              <w:t>63</w:t>
            </w:r>
          </w:hyperlink>
        </w:p>
        <w:p>
          <w:pPr>
            <w:pStyle w:val="Contents3"/>
            <w:tabs>
              <w:tab w:val="clear" w:pos="8459"/>
              <w:tab w:val="right" w:pos="9026" w:leader="dot"/>
            </w:tabs>
            <w:rPr/>
          </w:pPr>
          <w:hyperlink w:anchor="__RefHeading___Toc1437720_1490000891">
            <w:r>
              <w:rPr>
                <w:webHidden/>
                <w:rStyle w:val="IndexLink"/>
              </w:rPr>
              <w:t>23</w:t>
            </w:r>
            <w:r>
              <w:rPr>
                <w:rStyle w:val="IndexLink"/>
                <w:rtl w:val="true"/>
              </w:rPr>
              <w:t xml:space="preserve">. </w:t>
            </w:r>
            <w:r>
              <w:rPr>
                <w:rStyle w:val="IndexLink"/>
                <w:rtl w:val="true"/>
              </w:rPr>
              <w:t>خطبه نماز جمعه در روز غدير</w:t>
            </w:r>
            <w:r>
              <w:rPr>
                <w:rStyle w:val="IndexLink"/>
                <w:rtl w:val="true"/>
              </w:rPr>
              <w:tab/>
            </w:r>
            <w:r>
              <w:rPr>
                <w:rStyle w:val="IndexLink"/>
              </w:rPr>
              <w:t>63</w:t>
            </w:r>
          </w:hyperlink>
        </w:p>
        <w:p>
          <w:pPr>
            <w:pStyle w:val="Contents3"/>
            <w:tabs>
              <w:tab w:val="clear" w:pos="8459"/>
              <w:tab w:val="right" w:pos="9026" w:leader="dot"/>
            </w:tabs>
            <w:rPr/>
          </w:pPr>
          <w:hyperlink w:anchor="__RefHeading___Toc1437722_1490000891">
            <w:r>
              <w:rPr>
                <w:webHidden/>
                <w:rStyle w:val="IndexLink"/>
              </w:rPr>
              <w:t>22</w:t>
            </w:r>
            <w:r>
              <w:rPr>
                <w:rStyle w:val="IndexLink"/>
                <w:rtl w:val="true"/>
              </w:rPr>
              <w:t xml:space="preserve">. </w:t>
            </w:r>
            <w:r>
              <w:rPr>
                <w:rStyle w:val="IndexLink"/>
                <w:rtl w:val="true"/>
              </w:rPr>
              <w:t>در ميدان بزرگ كوفه با حضور اصحاب پيامبر صلی الله عليه وآله</w:t>
            </w:r>
            <w:r>
              <w:rPr>
                <w:rStyle w:val="IndexLink"/>
                <w:rtl w:val="true"/>
              </w:rPr>
              <w:tab/>
            </w:r>
            <w:r>
              <w:rPr>
                <w:rStyle w:val="IndexLink"/>
              </w:rPr>
              <w:t>64</w:t>
            </w:r>
          </w:hyperlink>
        </w:p>
        <w:p>
          <w:pPr>
            <w:pStyle w:val="Contents3"/>
            <w:tabs>
              <w:tab w:val="clear" w:pos="8459"/>
              <w:tab w:val="right" w:pos="9026" w:leader="dot"/>
            </w:tabs>
            <w:rPr/>
          </w:pPr>
          <w:hyperlink w:anchor="__RefHeading___Toc1437724_1490000891">
            <w:r>
              <w:rPr>
                <w:webHidden/>
                <w:rStyle w:val="IndexLink"/>
              </w:rPr>
              <w:t>23</w:t>
            </w:r>
            <w:r>
              <w:rPr>
                <w:rStyle w:val="IndexLink"/>
                <w:rtl w:val="true"/>
              </w:rPr>
              <w:t xml:space="preserve">. </w:t>
            </w:r>
            <w:r>
              <w:rPr>
                <w:rStyle w:val="IndexLink"/>
                <w:rtl w:val="true"/>
              </w:rPr>
              <w:t>در ماههاى آخر عمر در نوشته‌اى بلند</w:t>
            </w:r>
            <w:r>
              <w:rPr>
                <w:rStyle w:val="IndexLink"/>
                <w:rtl w:val="true"/>
              </w:rPr>
              <w:tab/>
            </w:r>
            <w:r>
              <w:rPr>
                <w:rStyle w:val="IndexLink"/>
              </w:rPr>
              <w:t>67</w:t>
            </w:r>
          </w:hyperlink>
        </w:p>
        <w:p>
          <w:pPr>
            <w:pStyle w:val="Contents3"/>
            <w:tabs>
              <w:tab w:val="clear" w:pos="8459"/>
              <w:tab w:val="right" w:pos="9026" w:leader="dot"/>
            </w:tabs>
            <w:rPr/>
          </w:pPr>
          <w:hyperlink w:anchor="__RefHeading___Toc1437726_1490000891">
            <w:r>
              <w:rPr>
                <w:webHidden/>
                <w:rStyle w:val="IndexLink"/>
              </w:rPr>
              <w:t>24</w:t>
            </w:r>
            <w:r>
              <w:rPr>
                <w:rStyle w:val="IndexLink"/>
                <w:rtl w:val="true"/>
              </w:rPr>
              <w:t xml:space="preserve">. </w:t>
            </w:r>
            <w:r>
              <w:rPr>
                <w:rStyle w:val="IndexLink"/>
                <w:rtl w:val="true"/>
              </w:rPr>
              <w:t>در بيان امتيازات خاص خود</w:t>
            </w:r>
            <w:r>
              <w:rPr>
                <w:rStyle w:val="IndexLink"/>
                <w:rtl w:val="true"/>
              </w:rPr>
              <w:tab/>
            </w:r>
            <w:r>
              <w:rPr>
                <w:rStyle w:val="IndexLink"/>
              </w:rPr>
              <w:t>68</w:t>
            </w:r>
          </w:hyperlink>
        </w:p>
        <w:p>
          <w:pPr>
            <w:pStyle w:val="Contents3"/>
            <w:tabs>
              <w:tab w:val="clear" w:pos="8459"/>
              <w:tab w:val="right" w:pos="9026" w:leader="dot"/>
            </w:tabs>
            <w:rPr/>
          </w:pPr>
          <w:hyperlink w:anchor="__RefHeading___Toc1437728_1490000891">
            <w:r>
              <w:rPr>
                <w:webHidden/>
                <w:rStyle w:val="IndexLink"/>
              </w:rPr>
              <w:t>25</w:t>
            </w:r>
            <w:r>
              <w:rPr>
                <w:rStyle w:val="IndexLink"/>
                <w:rtl w:val="true"/>
              </w:rPr>
              <w:t xml:space="preserve">. </w:t>
            </w:r>
            <w:r>
              <w:rPr>
                <w:rStyle w:val="IndexLink"/>
                <w:rtl w:val="true"/>
              </w:rPr>
              <w:t xml:space="preserve">در بيان </w:t>
            </w:r>
            <w:r>
              <w:rPr>
                <w:rStyle w:val="IndexLink"/>
                <w:rtl w:val="true"/>
              </w:rPr>
              <w:t>«</w:t>
            </w:r>
            <w:r>
              <w:rPr>
                <w:rStyle w:val="IndexLink"/>
                <w:rtl w:val="true"/>
              </w:rPr>
              <w:t>امرنا صعب مستصعب</w:t>
            </w:r>
            <w:r>
              <w:rPr>
                <w:rStyle w:val="IndexLink"/>
                <w:rtl w:val="true"/>
              </w:rPr>
              <w:t>»</w:t>
              <w:tab/>
            </w:r>
            <w:r>
              <w:rPr>
                <w:rStyle w:val="IndexLink"/>
              </w:rPr>
              <w:t>68</w:t>
            </w:r>
          </w:hyperlink>
        </w:p>
        <w:p>
          <w:pPr>
            <w:pStyle w:val="Contents3"/>
            <w:tabs>
              <w:tab w:val="clear" w:pos="8459"/>
              <w:tab w:val="right" w:pos="9026" w:leader="dot"/>
            </w:tabs>
            <w:rPr/>
          </w:pPr>
          <w:hyperlink w:anchor="__RefHeading___Toc1437730_1490000891">
            <w:r>
              <w:rPr>
                <w:webHidden/>
                <w:rStyle w:val="IndexLink"/>
              </w:rPr>
              <w:t>26</w:t>
            </w:r>
            <w:r>
              <w:rPr>
                <w:rStyle w:val="IndexLink"/>
                <w:rtl w:val="true"/>
              </w:rPr>
              <w:t xml:space="preserve">. </w:t>
            </w:r>
            <w:r>
              <w:rPr>
                <w:rStyle w:val="IndexLink"/>
                <w:rtl w:val="true"/>
              </w:rPr>
              <w:t>بعنوان بالاترين منقبت خود</w:t>
            </w:r>
            <w:r>
              <w:rPr>
                <w:rStyle w:val="IndexLink"/>
                <w:rtl w:val="true"/>
              </w:rPr>
              <w:tab/>
            </w:r>
            <w:r>
              <w:rPr>
                <w:rStyle w:val="IndexLink"/>
              </w:rPr>
              <w:t>69</w:t>
            </w:r>
          </w:hyperlink>
        </w:p>
        <w:p>
          <w:pPr>
            <w:pStyle w:val="Contents3"/>
            <w:tabs>
              <w:tab w:val="clear" w:pos="8459"/>
              <w:tab w:val="right" w:pos="9026" w:leader="dot"/>
            </w:tabs>
            <w:rPr/>
          </w:pPr>
          <w:hyperlink w:anchor="__RefHeading___Toc1437732_1490000891">
            <w:r>
              <w:rPr>
                <w:webHidden/>
                <w:rStyle w:val="IndexLink"/>
              </w:rPr>
              <w:t>27</w:t>
            </w:r>
            <w:r>
              <w:rPr>
                <w:rStyle w:val="IndexLink"/>
                <w:rtl w:val="true"/>
              </w:rPr>
              <w:t xml:space="preserve">. </w:t>
            </w:r>
            <w:r>
              <w:rPr>
                <w:rStyle w:val="IndexLink"/>
                <w:rtl w:val="true"/>
              </w:rPr>
              <w:t>در مفاخره با امام حسين عليه‌السلام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1437734_1490000891">
            <w:r>
              <w:rPr>
                <w:webHidden/>
                <w:rStyle w:val="IndexLink"/>
              </w:rPr>
              <w:t>28</w:t>
            </w:r>
            <w:r>
              <w:rPr>
                <w:rStyle w:val="IndexLink"/>
                <w:rtl w:val="true"/>
              </w:rPr>
              <w:t xml:space="preserve">. </w:t>
            </w:r>
            <w:r>
              <w:rPr>
                <w:rStyle w:val="IndexLink"/>
                <w:rtl w:val="true"/>
              </w:rPr>
              <w:t>منصوب شدگان غدير</w:t>
            </w:r>
            <w:r>
              <w:rPr>
                <w:rStyle w:val="IndexLink"/>
                <w:rtl w:val="true"/>
              </w:rPr>
              <w:tab/>
            </w:r>
            <w:r>
              <w:rPr>
                <w:rStyle w:val="IndexLink"/>
              </w:rPr>
              <w:t>70</w:t>
            </w:r>
          </w:hyperlink>
        </w:p>
        <w:p>
          <w:pPr>
            <w:pStyle w:val="Contents3"/>
            <w:tabs>
              <w:tab w:val="clear" w:pos="8459"/>
              <w:tab w:val="right" w:pos="9026" w:leader="dot"/>
            </w:tabs>
            <w:rPr/>
          </w:pPr>
          <w:hyperlink w:anchor="__RefHeading___Toc1437736_1490000891">
            <w:r>
              <w:rPr>
                <w:webHidden/>
                <w:rStyle w:val="IndexLink"/>
              </w:rPr>
              <w:t>29</w:t>
            </w:r>
            <w:r>
              <w:rPr>
                <w:rStyle w:val="IndexLink"/>
                <w:rtl w:val="true"/>
              </w:rPr>
              <w:t xml:space="preserve">. </w:t>
            </w:r>
            <w:r>
              <w:rPr>
                <w:rStyle w:val="IndexLink"/>
                <w:rtl w:val="true"/>
              </w:rPr>
              <w:t>در هفتاد فضيلت انحصارى حضرت</w:t>
            </w:r>
            <w:r>
              <w:rPr>
                <w:rStyle w:val="IndexLink"/>
                <w:rtl w:val="true"/>
              </w:rPr>
              <w:tab/>
            </w:r>
            <w:r>
              <w:rPr>
                <w:rStyle w:val="IndexLink"/>
              </w:rPr>
              <w:t>71</w:t>
            </w:r>
          </w:hyperlink>
        </w:p>
        <w:p>
          <w:pPr>
            <w:pStyle w:val="Contents3"/>
            <w:tabs>
              <w:tab w:val="clear" w:pos="8459"/>
              <w:tab w:val="right" w:pos="9026" w:leader="dot"/>
            </w:tabs>
            <w:rPr/>
          </w:pPr>
          <w:hyperlink w:anchor="__RefHeading___Toc1437738_1490000891">
            <w:r>
              <w:rPr>
                <w:webHidden/>
                <w:rStyle w:val="IndexLink"/>
              </w:rPr>
              <w:t>30</w:t>
            </w:r>
            <w:r>
              <w:rPr>
                <w:rStyle w:val="IndexLink"/>
                <w:rtl w:val="true"/>
              </w:rPr>
              <w:t xml:space="preserve">. </w:t>
            </w:r>
            <w:r>
              <w:rPr>
                <w:rStyle w:val="IndexLink"/>
                <w:rtl w:val="true"/>
              </w:rPr>
              <w:t>اتمام حجت بر كوتاهى‌كنندگان در غدير</w:t>
            </w:r>
            <w:r>
              <w:rPr>
                <w:rStyle w:val="IndexLink"/>
                <w:rtl w:val="true"/>
              </w:rPr>
              <w:tab/>
            </w:r>
            <w:r>
              <w:rPr>
                <w:rStyle w:val="IndexLink"/>
              </w:rPr>
              <w:t>71</w:t>
            </w:r>
          </w:hyperlink>
        </w:p>
        <w:p>
          <w:pPr>
            <w:pStyle w:val="Contents3"/>
            <w:tabs>
              <w:tab w:val="clear" w:pos="8459"/>
              <w:tab w:val="right" w:pos="9026" w:leader="dot"/>
            </w:tabs>
            <w:rPr/>
          </w:pPr>
          <w:hyperlink w:anchor="__RefHeading___Toc1437740_1490000891">
            <w:r>
              <w:rPr>
                <w:webHidden/>
                <w:rStyle w:val="IndexLink"/>
              </w:rPr>
              <w:t>31</w:t>
            </w:r>
            <w:r>
              <w:rPr>
                <w:rStyle w:val="IndexLink"/>
                <w:rtl w:val="true"/>
              </w:rPr>
              <w:t xml:space="preserve">. </w:t>
            </w:r>
            <w:r>
              <w:rPr>
                <w:rStyle w:val="IndexLink"/>
                <w:rtl w:val="true"/>
              </w:rPr>
              <w:t>همه مردم شاهد بر غدير</w:t>
            </w:r>
            <w:r>
              <w:rPr>
                <w:rStyle w:val="IndexLink"/>
                <w:rtl w:val="true"/>
              </w:rPr>
              <w:tab/>
            </w:r>
            <w:r>
              <w:rPr>
                <w:rStyle w:val="IndexLink"/>
              </w:rPr>
              <w:t>71</w:t>
            </w:r>
          </w:hyperlink>
        </w:p>
        <w:p>
          <w:pPr>
            <w:pStyle w:val="Contents2"/>
            <w:tabs>
              <w:tab w:val="clear" w:pos="8743"/>
              <w:tab w:val="right" w:pos="9026" w:leader="dot"/>
            </w:tabs>
            <w:rPr/>
          </w:pPr>
          <w:hyperlink w:anchor="__RefHeading___Toc1437742_1490000891">
            <w:r>
              <w:rPr>
                <w:webHidden/>
                <w:rStyle w:val="IndexLink"/>
              </w:rPr>
              <w:t>6</w:t>
            </w:r>
            <w:r>
              <w:rPr>
                <w:rStyle w:val="IndexLink"/>
                <w:rtl w:val="true"/>
              </w:rPr>
              <w:t xml:space="preserve"> . </w:t>
            </w:r>
            <w:r>
              <w:rPr>
                <w:rStyle w:val="IndexLink"/>
                <w:rtl w:val="true"/>
              </w:rPr>
              <w:t>اتمام حجت ائمه عليهم‌السلام با غدير</w:t>
            </w:r>
            <w:r>
              <w:rPr>
                <w:rStyle w:val="IndexLink"/>
                <w:rtl w:val="true"/>
              </w:rPr>
              <w:tab/>
            </w:r>
            <w:r>
              <w:rPr>
                <w:rStyle w:val="IndexLink"/>
              </w:rPr>
              <w:t>73</w:t>
            </w:r>
          </w:hyperlink>
        </w:p>
        <w:p>
          <w:pPr>
            <w:pStyle w:val="Contents3"/>
            <w:tabs>
              <w:tab w:val="clear" w:pos="8459"/>
              <w:tab w:val="right" w:pos="9026" w:leader="dot"/>
            </w:tabs>
            <w:rPr/>
          </w:pPr>
          <w:hyperlink w:anchor="__RefHeading___Toc1437744_1490000891">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437746_1490000891">
            <w:r>
              <w:rPr>
                <w:webHidden/>
                <w:rStyle w:val="IndexLink"/>
              </w:rPr>
              <w:t>1</w:t>
            </w:r>
            <w:r>
              <w:rPr>
                <w:rStyle w:val="IndexLink"/>
                <w:rtl w:val="true"/>
              </w:rPr>
              <w:t xml:space="preserve"> . </w:t>
            </w:r>
            <w:r>
              <w:rPr>
                <w:rStyle w:val="IndexLink"/>
                <w:rtl w:val="true"/>
              </w:rPr>
              <w:t>اتمام حجت امام حسن مجتبى عليه‌السلام با غدير</w:t>
            </w:r>
            <w:r>
              <w:rPr>
                <w:rStyle w:val="IndexLink"/>
                <w:rtl w:val="true"/>
              </w:rPr>
              <w:tab/>
            </w:r>
            <w:r>
              <w:rPr>
                <w:rStyle w:val="IndexLink"/>
              </w:rPr>
              <w:t>74</w:t>
            </w:r>
          </w:hyperlink>
        </w:p>
        <w:p>
          <w:pPr>
            <w:pStyle w:val="Contents4"/>
            <w:tabs>
              <w:tab w:val="clear" w:pos="8176"/>
              <w:tab w:val="right" w:pos="9026" w:leader="dot"/>
            </w:tabs>
            <w:rPr/>
          </w:pPr>
          <w:hyperlink w:anchor="__RefHeading___Toc1437748_1490000891">
            <w:r>
              <w:rPr>
                <w:webHidden/>
                <w:rStyle w:val="IndexLink"/>
              </w:rPr>
              <w:t>1</w:t>
            </w:r>
            <w:r>
              <w:rPr>
                <w:rStyle w:val="IndexLink"/>
                <w:rtl w:val="true"/>
              </w:rPr>
              <w:t xml:space="preserve">. </w:t>
            </w:r>
            <w:r>
              <w:rPr>
                <w:rStyle w:val="IndexLink"/>
                <w:rtl w:val="true"/>
              </w:rPr>
              <w:t>هنگام صلح با معاويه در كوفه</w:t>
            </w:r>
            <w:r>
              <w:rPr>
                <w:rStyle w:val="IndexLink"/>
                <w:rtl w:val="true"/>
              </w:rPr>
              <w:tab/>
            </w:r>
            <w:r>
              <w:rPr>
                <w:rStyle w:val="IndexLink"/>
              </w:rPr>
              <w:t>74</w:t>
            </w:r>
          </w:hyperlink>
        </w:p>
        <w:p>
          <w:pPr>
            <w:pStyle w:val="Contents4"/>
            <w:tabs>
              <w:tab w:val="clear" w:pos="8176"/>
              <w:tab w:val="right" w:pos="9026" w:leader="dot"/>
            </w:tabs>
            <w:rPr/>
          </w:pPr>
          <w:hyperlink w:anchor="__RefHeading___Toc1437750_1490000891">
            <w:r>
              <w:rPr>
                <w:webHidden/>
                <w:rStyle w:val="IndexLink"/>
              </w:rPr>
              <w:t>2</w:t>
            </w:r>
            <w:r>
              <w:rPr>
                <w:rStyle w:val="IndexLink"/>
                <w:rtl w:val="true"/>
              </w:rPr>
              <w:t xml:space="preserve">. </w:t>
            </w:r>
            <w:r>
              <w:rPr>
                <w:rStyle w:val="IndexLink"/>
                <w:rtl w:val="true"/>
              </w:rPr>
              <w:t>در مجلس معاويه در شام</w:t>
            </w:r>
            <w:r>
              <w:rPr>
                <w:rStyle w:val="IndexLink"/>
                <w:rtl w:val="true"/>
              </w:rPr>
              <w:tab/>
            </w:r>
            <w:r>
              <w:rPr>
                <w:rStyle w:val="IndexLink"/>
              </w:rPr>
              <w:t>75</w:t>
            </w:r>
          </w:hyperlink>
        </w:p>
        <w:p>
          <w:pPr>
            <w:pStyle w:val="Contents3"/>
            <w:tabs>
              <w:tab w:val="clear" w:pos="8459"/>
              <w:tab w:val="right" w:pos="9026" w:leader="dot"/>
            </w:tabs>
            <w:rPr/>
          </w:pPr>
          <w:hyperlink w:anchor="__RefHeading___Toc1437752_1490000891">
            <w:r>
              <w:rPr>
                <w:webHidden/>
                <w:rStyle w:val="IndexLink"/>
              </w:rPr>
              <w:t>2</w:t>
            </w:r>
            <w:r>
              <w:rPr>
                <w:rStyle w:val="IndexLink"/>
                <w:rtl w:val="true"/>
              </w:rPr>
              <w:t xml:space="preserve"> . </w:t>
            </w:r>
            <w:r>
              <w:rPr>
                <w:rStyle w:val="IndexLink"/>
                <w:rtl w:val="true"/>
              </w:rPr>
              <w:t>اتمام حجت امام حسين عليه‌السلام با غدير</w:t>
            </w:r>
            <w:r>
              <w:rPr>
                <w:rStyle w:val="IndexLink"/>
                <w:rtl w:val="true"/>
              </w:rPr>
              <w:tab/>
            </w:r>
            <w:r>
              <w:rPr>
                <w:rStyle w:val="IndexLink"/>
              </w:rPr>
              <w:t>75</w:t>
            </w:r>
          </w:hyperlink>
        </w:p>
        <w:p>
          <w:pPr>
            <w:pStyle w:val="Contents4"/>
            <w:tabs>
              <w:tab w:val="clear" w:pos="8176"/>
              <w:tab w:val="right" w:pos="9026" w:leader="dot"/>
            </w:tabs>
            <w:rPr/>
          </w:pPr>
          <w:hyperlink w:anchor="__RefHeading___Toc1437754_1490000891">
            <w:r>
              <w:rPr>
                <w:webHidden/>
                <w:rStyle w:val="IndexLink"/>
              </w:rPr>
              <w:t>1</w:t>
            </w:r>
            <w:r>
              <w:rPr>
                <w:rStyle w:val="IndexLink"/>
                <w:rtl w:val="true"/>
              </w:rPr>
              <w:t xml:space="preserve">. </w:t>
            </w:r>
            <w:r>
              <w:rPr>
                <w:rStyle w:val="IndexLink"/>
                <w:rtl w:val="true"/>
              </w:rPr>
              <w:t>در زمان معاويه در موسم حج</w:t>
            </w:r>
            <w:r>
              <w:rPr>
                <w:rStyle w:val="IndexLink"/>
                <w:rtl w:val="true"/>
              </w:rPr>
              <w:tab/>
            </w:r>
            <w:r>
              <w:rPr>
                <w:rStyle w:val="IndexLink"/>
              </w:rPr>
              <w:t>75</w:t>
            </w:r>
          </w:hyperlink>
        </w:p>
        <w:p>
          <w:pPr>
            <w:pStyle w:val="Contents3"/>
            <w:tabs>
              <w:tab w:val="clear" w:pos="8459"/>
              <w:tab w:val="right" w:pos="9026" w:leader="dot"/>
            </w:tabs>
            <w:rPr/>
          </w:pPr>
          <w:hyperlink w:anchor="__RefHeading___Toc1437756_1490000891">
            <w:r>
              <w:rPr>
                <w:webHidden/>
                <w:rStyle w:val="IndexLink"/>
              </w:rPr>
              <w:t>3</w:t>
            </w:r>
            <w:r>
              <w:rPr>
                <w:rStyle w:val="IndexLink"/>
                <w:rtl w:val="true"/>
              </w:rPr>
              <w:t xml:space="preserve"> . </w:t>
            </w:r>
            <w:r>
              <w:rPr>
                <w:rStyle w:val="IndexLink"/>
                <w:rtl w:val="true"/>
              </w:rPr>
              <w:t>اتمام حجت امام زين‌العابدين عليه‌السلام با غدير</w:t>
            </w:r>
            <w:r>
              <w:rPr>
                <w:rStyle w:val="IndexLink"/>
                <w:rtl w:val="true"/>
              </w:rPr>
              <w:tab/>
            </w:r>
            <w:r>
              <w:rPr>
                <w:rStyle w:val="IndexLink"/>
              </w:rPr>
              <w:t>76</w:t>
            </w:r>
          </w:hyperlink>
        </w:p>
        <w:p>
          <w:pPr>
            <w:pStyle w:val="Contents4"/>
            <w:tabs>
              <w:tab w:val="clear" w:pos="8176"/>
              <w:tab w:val="right" w:pos="9026" w:leader="dot"/>
            </w:tabs>
            <w:rPr/>
          </w:pPr>
          <w:hyperlink w:anchor="__RefHeading___Toc1437758_1490000891">
            <w:r>
              <w:rPr>
                <w:webHidden/>
                <w:rStyle w:val="IndexLink"/>
                <w:rtl w:val="true"/>
              </w:rPr>
              <w:t>غدير يعنى امامت</w:t>
            </w:r>
            <w:r>
              <w:rPr>
                <w:rStyle w:val="IndexLink"/>
                <w:rtl w:val="true"/>
              </w:rPr>
              <w:tab/>
            </w:r>
            <w:r>
              <w:rPr>
                <w:rStyle w:val="IndexLink"/>
              </w:rPr>
              <w:t>76</w:t>
            </w:r>
          </w:hyperlink>
        </w:p>
        <w:p>
          <w:pPr>
            <w:pStyle w:val="Contents3"/>
            <w:tabs>
              <w:tab w:val="clear" w:pos="8459"/>
              <w:tab w:val="right" w:pos="9026" w:leader="dot"/>
            </w:tabs>
            <w:rPr/>
          </w:pPr>
          <w:hyperlink w:anchor="__RefHeading___Toc1437760_1490000891">
            <w:r>
              <w:rPr>
                <w:webHidden/>
                <w:rStyle w:val="IndexLink"/>
              </w:rPr>
              <w:t>4</w:t>
            </w:r>
            <w:r>
              <w:rPr>
                <w:rStyle w:val="IndexLink"/>
                <w:rtl w:val="true"/>
              </w:rPr>
              <w:t xml:space="preserve"> . </w:t>
            </w:r>
            <w:r>
              <w:rPr>
                <w:rStyle w:val="IndexLink"/>
                <w:rtl w:val="true"/>
              </w:rPr>
              <w:t>اتمام حجت امام باقر عليه‌السلام با غدير</w:t>
            </w:r>
            <w:r>
              <w:rPr>
                <w:rStyle w:val="IndexLink"/>
                <w:rtl w:val="true"/>
              </w:rPr>
              <w:tab/>
            </w:r>
            <w:r>
              <w:rPr>
                <w:rStyle w:val="IndexLink"/>
              </w:rPr>
              <w:t>76</w:t>
            </w:r>
          </w:hyperlink>
        </w:p>
        <w:p>
          <w:pPr>
            <w:pStyle w:val="Contents4"/>
            <w:tabs>
              <w:tab w:val="clear" w:pos="8176"/>
              <w:tab w:val="right" w:pos="9026" w:leader="dot"/>
            </w:tabs>
            <w:rPr/>
          </w:pPr>
          <w:hyperlink w:anchor="__RefHeading___Toc1437762_1490000891">
            <w:r>
              <w:rPr>
                <w:webHidden/>
                <w:rStyle w:val="IndexLink"/>
              </w:rPr>
              <w:t>1</w:t>
            </w:r>
            <w:r>
              <w:rPr>
                <w:rStyle w:val="IndexLink"/>
                <w:rtl w:val="true"/>
              </w:rPr>
              <w:t xml:space="preserve">. </w:t>
            </w:r>
            <w:r>
              <w:rPr>
                <w:rStyle w:val="IndexLink"/>
                <w:rtl w:val="true"/>
              </w:rPr>
              <w:t>متن كامل خطابه غدير</w:t>
            </w:r>
            <w:r>
              <w:rPr>
                <w:rStyle w:val="IndexLink"/>
                <w:rtl w:val="true"/>
              </w:rPr>
              <w:tab/>
            </w:r>
            <w:r>
              <w:rPr>
                <w:rStyle w:val="IndexLink"/>
              </w:rPr>
              <w:t>76</w:t>
            </w:r>
          </w:hyperlink>
        </w:p>
        <w:p>
          <w:pPr>
            <w:pStyle w:val="Contents4"/>
            <w:tabs>
              <w:tab w:val="clear" w:pos="8176"/>
              <w:tab w:val="right" w:pos="9026" w:leader="dot"/>
            </w:tabs>
            <w:rPr/>
          </w:pPr>
          <w:hyperlink w:anchor="__RefHeading___Toc1437764_1490000891">
            <w:r>
              <w:rPr>
                <w:webHidden/>
                <w:rStyle w:val="IndexLink"/>
              </w:rPr>
              <w:t>2</w:t>
            </w:r>
            <w:r>
              <w:rPr>
                <w:rStyle w:val="IndexLink"/>
                <w:rtl w:val="true"/>
              </w:rPr>
              <w:t xml:space="preserve">. </w:t>
            </w:r>
            <w:r>
              <w:rPr>
                <w:rStyle w:val="IndexLink"/>
                <w:rtl w:val="true"/>
              </w:rPr>
              <w:t>در پاسخ به حسن بصرى</w:t>
            </w:r>
            <w:r>
              <w:rPr>
                <w:rStyle w:val="IndexLink"/>
                <w:rtl w:val="true"/>
              </w:rPr>
              <w:tab/>
            </w:r>
            <w:r>
              <w:rPr>
                <w:rStyle w:val="IndexLink"/>
              </w:rPr>
              <w:t>77</w:t>
            </w:r>
          </w:hyperlink>
        </w:p>
        <w:p>
          <w:pPr>
            <w:pStyle w:val="Contents4"/>
            <w:tabs>
              <w:tab w:val="clear" w:pos="8176"/>
              <w:tab w:val="right" w:pos="9026" w:leader="dot"/>
            </w:tabs>
            <w:rPr/>
          </w:pPr>
          <w:hyperlink w:anchor="__RefHeading___Toc1437766_1490000891">
            <w:r>
              <w:rPr>
                <w:webHidden/>
                <w:rStyle w:val="IndexLink"/>
              </w:rPr>
              <w:t>3</w:t>
            </w:r>
            <w:r>
              <w:rPr>
                <w:rStyle w:val="IndexLink"/>
                <w:rtl w:val="true"/>
              </w:rPr>
              <w:t xml:space="preserve">. </w:t>
            </w:r>
            <w:r>
              <w:rPr>
                <w:rStyle w:val="IndexLink"/>
                <w:rtl w:val="true"/>
              </w:rPr>
              <w:t>در پاسخ به ذكر نام اهل‌بيت عليه‌السلام در قرآن</w:t>
            </w:r>
            <w:r>
              <w:rPr>
                <w:rStyle w:val="IndexLink"/>
                <w:rtl w:val="true"/>
              </w:rPr>
              <w:tab/>
            </w:r>
            <w:r>
              <w:rPr>
                <w:rStyle w:val="IndexLink"/>
              </w:rPr>
              <w:t>77</w:t>
            </w:r>
          </w:hyperlink>
        </w:p>
        <w:p>
          <w:pPr>
            <w:pStyle w:val="Contents4"/>
            <w:tabs>
              <w:tab w:val="clear" w:pos="8176"/>
              <w:tab w:val="right" w:pos="9026" w:leader="dot"/>
            </w:tabs>
            <w:rPr/>
          </w:pPr>
          <w:hyperlink w:anchor="__RefHeading___Toc1437768_1490000891">
            <w:r>
              <w:rPr>
                <w:webHidden/>
                <w:rStyle w:val="IndexLink"/>
              </w:rPr>
              <w:t>4</w:t>
            </w:r>
            <w:r>
              <w:rPr>
                <w:rStyle w:val="IndexLink"/>
                <w:rtl w:val="true"/>
              </w:rPr>
              <w:t xml:space="preserve">. </w:t>
            </w:r>
            <w:r>
              <w:rPr>
                <w:rStyle w:val="IndexLink"/>
                <w:rtl w:val="true"/>
              </w:rPr>
              <w:t>بى‌انصافى مردم با غدير</w:t>
            </w:r>
            <w:r>
              <w:rPr>
                <w:rStyle w:val="IndexLink"/>
                <w:rtl w:val="true"/>
              </w:rPr>
              <w:tab/>
            </w:r>
            <w:r>
              <w:rPr>
                <w:rStyle w:val="IndexLink"/>
              </w:rPr>
              <w:t>78</w:t>
            </w:r>
          </w:hyperlink>
        </w:p>
        <w:p>
          <w:pPr>
            <w:pStyle w:val="Contents4"/>
            <w:tabs>
              <w:tab w:val="clear" w:pos="8176"/>
              <w:tab w:val="right" w:pos="9026" w:leader="dot"/>
            </w:tabs>
            <w:rPr/>
          </w:pPr>
          <w:hyperlink w:anchor="__RefHeading___Toc1437770_1490000891">
            <w:r>
              <w:rPr>
                <w:webHidden/>
                <w:rStyle w:val="IndexLink"/>
              </w:rPr>
              <w:t>5</w:t>
            </w:r>
            <w:r>
              <w:rPr>
                <w:rStyle w:val="IndexLink"/>
                <w:rtl w:val="true"/>
              </w:rPr>
              <w:t xml:space="preserve">. </w:t>
            </w:r>
            <w:r>
              <w:rPr>
                <w:rStyle w:val="IndexLink"/>
                <w:rtl w:val="true"/>
              </w:rPr>
              <w:t>تعجب از سؤال درباره معناى غدير</w:t>
            </w:r>
            <w:r>
              <w:rPr>
                <w:rStyle w:val="IndexLink"/>
                <w:rtl w:val="true"/>
              </w:rPr>
              <w:tab/>
            </w:r>
            <w:r>
              <w:rPr>
                <w:rStyle w:val="IndexLink"/>
              </w:rPr>
              <w:t>78</w:t>
            </w:r>
          </w:hyperlink>
        </w:p>
        <w:p>
          <w:pPr>
            <w:pStyle w:val="Contents4"/>
            <w:tabs>
              <w:tab w:val="clear" w:pos="8176"/>
              <w:tab w:val="right" w:pos="9026" w:leader="dot"/>
            </w:tabs>
            <w:rPr/>
          </w:pPr>
          <w:hyperlink w:anchor="__RefHeading___Toc1437772_1490000891">
            <w:r>
              <w:rPr>
                <w:webHidden/>
                <w:rStyle w:val="IndexLink"/>
              </w:rPr>
              <w:t>6</w:t>
            </w:r>
            <w:r>
              <w:rPr>
                <w:rStyle w:val="IndexLink"/>
                <w:rtl w:val="true"/>
              </w:rPr>
              <w:t xml:space="preserve">. </w:t>
            </w:r>
            <w:r>
              <w:rPr>
                <w:rStyle w:val="IndexLink"/>
                <w:rtl w:val="true"/>
              </w:rPr>
              <w:t>انكار حقيقت بزرگ غدير</w:t>
            </w:r>
            <w:r>
              <w:rPr>
                <w:rStyle w:val="IndexLink"/>
                <w:rtl w:val="true"/>
              </w:rPr>
              <w:tab/>
            </w:r>
            <w:r>
              <w:rPr>
                <w:rStyle w:val="IndexLink"/>
              </w:rPr>
              <w:t>79</w:t>
            </w:r>
          </w:hyperlink>
        </w:p>
        <w:p>
          <w:pPr>
            <w:pStyle w:val="Contents3"/>
            <w:tabs>
              <w:tab w:val="clear" w:pos="8459"/>
              <w:tab w:val="right" w:pos="9026" w:leader="dot"/>
            </w:tabs>
            <w:rPr/>
          </w:pPr>
          <w:hyperlink w:anchor="__RefHeading___Toc1437774_1490000891">
            <w:r>
              <w:rPr>
                <w:webHidden/>
                <w:rStyle w:val="IndexLink"/>
              </w:rPr>
              <w:t>5</w:t>
            </w:r>
            <w:r>
              <w:rPr>
                <w:rStyle w:val="IndexLink"/>
                <w:rtl w:val="true"/>
              </w:rPr>
              <w:t xml:space="preserve"> . </w:t>
            </w:r>
            <w:r>
              <w:rPr>
                <w:rStyle w:val="IndexLink"/>
                <w:rtl w:val="true"/>
              </w:rPr>
              <w:t>اتمام حجت امام صادق عليه‌السلام با غدير</w:t>
            </w:r>
            <w:r>
              <w:rPr>
                <w:rStyle w:val="IndexLink"/>
                <w:rtl w:val="true"/>
              </w:rPr>
              <w:tab/>
            </w:r>
            <w:r>
              <w:rPr>
                <w:rStyle w:val="IndexLink"/>
              </w:rPr>
              <w:t>79</w:t>
            </w:r>
          </w:hyperlink>
        </w:p>
        <w:p>
          <w:pPr>
            <w:pStyle w:val="Contents4"/>
            <w:tabs>
              <w:tab w:val="clear" w:pos="8176"/>
              <w:tab w:val="right" w:pos="9026" w:leader="dot"/>
            </w:tabs>
            <w:rPr/>
          </w:pPr>
          <w:hyperlink w:anchor="__RefHeading___Toc1437776_1490000891">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437778_1490000891">
            <w:r>
              <w:rPr>
                <w:webHidden/>
                <w:rStyle w:val="IndexLink"/>
              </w:rPr>
              <w:t>1</w:t>
            </w:r>
            <w:r>
              <w:rPr>
                <w:rStyle w:val="IndexLink"/>
                <w:rtl w:val="true"/>
              </w:rPr>
              <w:t xml:space="preserve">. </w:t>
            </w:r>
            <w:r>
              <w:rPr>
                <w:rStyle w:val="IndexLink"/>
                <w:rtl w:val="true"/>
              </w:rPr>
              <w:t>تغافل مردم از غدير</w:t>
            </w:r>
            <w:r>
              <w:rPr>
                <w:rStyle w:val="IndexLink"/>
                <w:rtl w:val="true"/>
              </w:rPr>
              <w:tab/>
            </w:r>
            <w:r>
              <w:rPr>
                <w:rStyle w:val="IndexLink"/>
              </w:rPr>
              <w:t>79</w:t>
            </w:r>
          </w:hyperlink>
        </w:p>
        <w:p>
          <w:pPr>
            <w:pStyle w:val="Contents4"/>
            <w:tabs>
              <w:tab w:val="clear" w:pos="8176"/>
              <w:tab w:val="right" w:pos="9026" w:leader="dot"/>
            </w:tabs>
            <w:rPr/>
          </w:pPr>
          <w:hyperlink w:anchor="__RefHeading___Toc1437780_1490000891">
            <w:r>
              <w:rPr>
                <w:webHidden/>
                <w:rStyle w:val="IndexLink"/>
              </w:rPr>
              <w:t>2</w:t>
            </w:r>
            <w:r>
              <w:rPr>
                <w:rStyle w:val="IndexLink"/>
                <w:rtl w:val="true"/>
              </w:rPr>
              <w:t xml:space="preserve">. </w:t>
            </w:r>
            <w:r>
              <w:rPr>
                <w:rStyle w:val="IndexLink"/>
                <w:rtl w:val="true"/>
              </w:rPr>
              <w:t>انكار نعمت در سقيفه</w:t>
            </w:r>
            <w:r>
              <w:rPr>
                <w:rStyle w:val="IndexLink"/>
                <w:rtl w:val="true"/>
              </w:rPr>
              <w:tab/>
            </w:r>
            <w:r>
              <w:rPr>
                <w:rStyle w:val="IndexLink"/>
              </w:rPr>
              <w:t>80</w:t>
            </w:r>
          </w:hyperlink>
        </w:p>
        <w:p>
          <w:pPr>
            <w:pStyle w:val="Contents4"/>
            <w:tabs>
              <w:tab w:val="clear" w:pos="8176"/>
              <w:tab w:val="right" w:pos="9026" w:leader="dot"/>
            </w:tabs>
            <w:rPr/>
          </w:pPr>
          <w:hyperlink w:anchor="__RefHeading___Toc1437782_1490000891">
            <w:r>
              <w:rPr>
                <w:webHidden/>
                <w:rStyle w:val="IndexLink"/>
              </w:rPr>
              <w:t>3</w:t>
            </w:r>
            <w:r>
              <w:rPr>
                <w:rStyle w:val="IndexLink"/>
                <w:rtl w:val="true"/>
              </w:rPr>
              <w:t xml:space="preserve">. </w:t>
            </w:r>
            <w:r>
              <w:rPr>
                <w:rStyle w:val="IndexLink"/>
                <w:rtl w:val="true"/>
              </w:rPr>
              <w:t>هزاران شاهد در غدير</w:t>
            </w:r>
            <w:r>
              <w:rPr>
                <w:rStyle w:val="IndexLink"/>
                <w:rtl w:val="true"/>
              </w:rPr>
              <w:tab/>
            </w:r>
            <w:r>
              <w:rPr>
                <w:rStyle w:val="IndexLink"/>
              </w:rPr>
              <w:t>80</w:t>
            </w:r>
          </w:hyperlink>
        </w:p>
        <w:p>
          <w:pPr>
            <w:pStyle w:val="Contents4"/>
            <w:tabs>
              <w:tab w:val="clear" w:pos="8176"/>
              <w:tab w:val="right" w:pos="9026" w:leader="dot"/>
            </w:tabs>
            <w:rPr/>
          </w:pPr>
          <w:hyperlink w:anchor="__RefHeading___Toc1437784_1490000891">
            <w:r>
              <w:rPr>
                <w:webHidden/>
                <w:rStyle w:val="IndexLink"/>
              </w:rPr>
              <w:t>4</w:t>
            </w:r>
            <w:r>
              <w:rPr>
                <w:rStyle w:val="IndexLink"/>
                <w:rtl w:val="true"/>
              </w:rPr>
              <w:t xml:space="preserve">. </w:t>
            </w:r>
            <w:r>
              <w:rPr>
                <w:rStyle w:val="IndexLink"/>
                <w:rtl w:val="true"/>
              </w:rPr>
              <w:t>خوشا بحال ثابت قدمان بر غدير</w:t>
            </w:r>
            <w:r>
              <w:rPr>
                <w:rStyle w:val="IndexLink"/>
                <w:rtl w:val="true"/>
              </w:rPr>
              <w:tab/>
            </w:r>
            <w:r>
              <w:rPr>
                <w:rStyle w:val="IndexLink"/>
              </w:rPr>
              <w:t>80</w:t>
            </w:r>
          </w:hyperlink>
        </w:p>
        <w:p>
          <w:pPr>
            <w:pStyle w:val="Contents4"/>
            <w:tabs>
              <w:tab w:val="clear" w:pos="8176"/>
              <w:tab w:val="right" w:pos="9026" w:leader="dot"/>
            </w:tabs>
            <w:rPr/>
          </w:pPr>
          <w:hyperlink w:anchor="__RefHeading___Toc1437786_1490000891">
            <w:r>
              <w:rPr>
                <w:webHidden/>
                <w:rStyle w:val="IndexLink"/>
              </w:rPr>
              <w:t>5</w:t>
            </w:r>
            <w:r>
              <w:rPr>
                <w:rStyle w:val="IndexLink"/>
                <w:rtl w:val="true"/>
              </w:rPr>
              <w:t xml:space="preserve">. </w:t>
            </w:r>
            <w:r>
              <w:rPr>
                <w:rStyle w:val="IndexLink"/>
                <w:rtl w:val="true"/>
              </w:rPr>
              <w:t>استناد غدير به قرآن</w:t>
            </w:r>
            <w:r>
              <w:rPr>
                <w:rStyle w:val="IndexLink"/>
                <w:rtl w:val="true"/>
              </w:rPr>
              <w:tab/>
            </w:r>
            <w:r>
              <w:rPr>
                <w:rStyle w:val="IndexLink"/>
              </w:rPr>
              <w:t>81</w:t>
            </w:r>
          </w:hyperlink>
        </w:p>
        <w:p>
          <w:pPr>
            <w:pStyle w:val="Contents4"/>
            <w:tabs>
              <w:tab w:val="clear" w:pos="8176"/>
              <w:tab w:val="right" w:pos="9026" w:leader="dot"/>
            </w:tabs>
            <w:rPr/>
          </w:pPr>
          <w:hyperlink w:anchor="__RefHeading___Toc1437788_1490000891">
            <w:r>
              <w:rPr>
                <w:webHidden/>
                <w:rStyle w:val="IndexLink"/>
              </w:rPr>
              <w:t>6</w:t>
            </w:r>
            <w:r>
              <w:rPr>
                <w:rStyle w:val="IndexLink"/>
                <w:rtl w:val="true"/>
              </w:rPr>
              <w:t xml:space="preserve">. </w:t>
            </w:r>
            <w:r>
              <w:rPr>
                <w:rStyle w:val="IndexLink"/>
                <w:rtl w:val="true"/>
              </w:rPr>
              <w:t>غدير، پايان رسالت</w:t>
            </w:r>
            <w:r>
              <w:rPr>
                <w:rStyle w:val="IndexLink"/>
                <w:rtl w:val="true"/>
              </w:rPr>
              <w:tab/>
            </w:r>
            <w:r>
              <w:rPr>
                <w:rStyle w:val="IndexLink"/>
              </w:rPr>
              <w:t>81</w:t>
            </w:r>
          </w:hyperlink>
        </w:p>
        <w:p>
          <w:pPr>
            <w:pStyle w:val="Contents4"/>
            <w:tabs>
              <w:tab w:val="clear" w:pos="8176"/>
              <w:tab w:val="right" w:pos="9026" w:leader="dot"/>
            </w:tabs>
            <w:rPr/>
          </w:pPr>
          <w:hyperlink w:anchor="__RefHeading___Toc1437790_1490000891">
            <w:r>
              <w:rPr>
                <w:webHidden/>
                <w:rStyle w:val="IndexLink"/>
              </w:rPr>
              <w:t>7</w:t>
            </w:r>
            <w:r>
              <w:rPr>
                <w:rStyle w:val="IndexLink"/>
                <w:rtl w:val="true"/>
              </w:rPr>
              <w:t xml:space="preserve">. </w:t>
            </w:r>
            <w:r>
              <w:rPr>
                <w:rStyle w:val="IndexLink"/>
                <w:rtl w:val="true"/>
              </w:rPr>
              <w:t>شكنندگان غدير، كفرى بر كفر ديگر</w:t>
            </w:r>
            <w:r>
              <w:rPr>
                <w:rStyle w:val="IndexLink"/>
                <w:rtl w:val="true"/>
              </w:rPr>
              <w:tab/>
            </w:r>
            <w:r>
              <w:rPr>
                <w:rStyle w:val="IndexLink"/>
              </w:rPr>
              <w:t>82</w:t>
            </w:r>
          </w:hyperlink>
        </w:p>
        <w:p>
          <w:pPr>
            <w:pStyle w:val="Contents4"/>
            <w:tabs>
              <w:tab w:val="clear" w:pos="8176"/>
              <w:tab w:val="right" w:pos="9026" w:leader="dot"/>
            </w:tabs>
            <w:rPr/>
          </w:pPr>
          <w:hyperlink w:anchor="__RefHeading___Toc1437792_1490000891">
            <w:r>
              <w:rPr>
                <w:webHidden/>
                <w:rStyle w:val="IndexLink"/>
              </w:rPr>
              <w:t>8</w:t>
            </w:r>
            <w:r>
              <w:rPr>
                <w:rStyle w:val="IndexLink"/>
                <w:rtl w:val="true"/>
              </w:rPr>
              <w:t xml:space="preserve">. </w:t>
            </w:r>
            <w:r>
              <w:rPr>
                <w:rStyle w:val="IndexLink"/>
                <w:rtl w:val="true"/>
              </w:rPr>
              <w:t>جاى پاى پيامبر صلی الله عليه وآله در غدير</w:t>
            </w:r>
            <w:r>
              <w:rPr>
                <w:rStyle w:val="IndexLink"/>
                <w:rtl w:val="true"/>
              </w:rPr>
              <w:tab/>
            </w:r>
            <w:r>
              <w:rPr>
                <w:rStyle w:val="IndexLink"/>
              </w:rPr>
              <w:t>82</w:t>
            </w:r>
          </w:hyperlink>
        </w:p>
        <w:p>
          <w:pPr>
            <w:pStyle w:val="Contents4"/>
            <w:tabs>
              <w:tab w:val="clear" w:pos="8176"/>
              <w:tab w:val="right" w:pos="9026" w:leader="dot"/>
            </w:tabs>
            <w:rPr/>
          </w:pPr>
          <w:hyperlink w:anchor="__RefHeading___Toc1437794_1490000891">
            <w:r>
              <w:rPr>
                <w:webHidden/>
                <w:rStyle w:val="IndexLink"/>
              </w:rPr>
              <w:t>9</w:t>
            </w:r>
            <w:r>
              <w:rPr>
                <w:rStyle w:val="IndexLink"/>
                <w:rtl w:val="true"/>
              </w:rPr>
              <w:t xml:space="preserve">. </w:t>
            </w:r>
            <w:r>
              <w:rPr>
                <w:rStyle w:val="IndexLink"/>
                <w:rtl w:val="true"/>
              </w:rPr>
              <w:t>غدير براى مرد و زن</w:t>
            </w:r>
            <w:r>
              <w:rPr>
                <w:rStyle w:val="IndexLink"/>
                <w:rtl w:val="true"/>
              </w:rPr>
              <w:tab/>
            </w:r>
            <w:r>
              <w:rPr>
                <w:rStyle w:val="IndexLink"/>
              </w:rPr>
              <w:t>82</w:t>
            </w:r>
          </w:hyperlink>
        </w:p>
        <w:p>
          <w:pPr>
            <w:pStyle w:val="Contents4"/>
            <w:tabs>
              <w:tab w:val="clear" w:pos="8176"/>
              <w:tab w:val="right" w:pos="9026" w:leader="dot"/>
            </w:tabs>
            <w:rPr/>
          </w:pPr>
          <w:hyperlink w:anchor="__RefHeading___Toc1437796_1490000891">
            <w:r>
              <w:rPr>
                <w:webHidden/>
                <w:rStyle w:val="IndexLink"/>
              </w:rPr>
              <w:t>10</w:t>
            </w:r>
            <w:r>
              <w:rPr>
                <w:rStyle w:val="IndexLink"/>
                <w:rtl w:val="true"/>
              </w:rPr>
              <w:t xml:space="preserve">. </w:t>
            </w:r>
            <w:r>
              <w:rPr>
                <w:rStyle w:val="IndexLink"/>
                <w:rtl w:val="true"/>
              </w:rPr>
              <w:t>روز عظيم تجديد پيمان</w:t>
            </w:r>
            <w:r>
              <w:rPr>
                <w:rStyle w:val="IndexLink"/>
                <w:rtl w:val="true"/>
              </w:rPr>
              <w:tab/>
            </w:r>
            <w:r>
              <w:rPr>
                <w:rStyle w:val="IndexLink"/>
              </w:rPr>
              <w:t>82</w:t>
            </w:r>
          </w:hyperlink>
        </w:p>
        <w:p>
          <w:pPr>
            <w:pStyle w:val="Contents4"/>
            <w:tabs>
              <w:tab w:val="clear" w:pos="8176"/>
              <w:tab w:val="right" w:pos="9026" w:leader="dot"/>
            </w:tabs>
            <w:rPr/>
          </w:pPr>
          <w:hyperlink w:anchor="__RefHeading___Toc1437798_1490000891">
            <w:r>
              <w:rPr>
                <w:webHidden/>
                <w:rStyle w:val="IndexLink"/>
              </w:rPr>
              <w:t>11</w:t>
            </w:r>
            <w:r>
              <w:rPr>
                <w:rStyle w:val="IndexLink"/>
                <w:rtl w:val="true"/>
              </w:rPr>
              <w:t xml:space="preserve">. </w:t>
            </w:r>
            <w:r>
              <w:rPr>
                <w:rStyle w:val="IndexLink"/>
                <w:rtl w:val="true"/>
              </w:rPr>
              <w:t>انتشار فورى خبر غدير</w:t>
            </w:r>
            <w:r>
              <w:rPr>
                <w:rStyle w:val="IndexLink"/>
                <w:rtl w:val="true"/>
              </w:rPr>
              <w:tab/>
            </w:r>
            <w:r>
              <w:rPr>
                <w:rStyle w:val="IndexLink"/>
              </w:rPr>
              <w:t>83</w:t>
            </w:r>
          </w:hyperlink>
        </w:p>
        <w:p>
          <w:pPr>
            <w:pStyle w:val="Contents4"/>
            <w:tabs>
              <w:tab w:val="clear" w:pos="8176"/>
              <w:tab w:val="right" w:pos="9026" w:leader="dot"/>
            </w:tabs>
            <w:rPr/>
          </w:pPr>
          <w:hyperlink w:anchor="__RefHeading___Toc1437800_1490000891">
            <w:r>
              <w:rPr>
                <w:webHidden/>
                <w:rStyle w:val="IndexLink"/>
              </w:rPr>
              <w:t>12</w:t>
            </w:r>
            <w:r>
              <w:rPr>
                <w:rStyle w:val="IndexLink"/>
                <w:rtl w:val="true"/>
              </w:rPr>
              <w:t xml:space="preserve">. </w:t>
            </w:r>
            <w:r>
              <w:rPr>
                <w:rStyle w:val="IndexLink"/>
                <w:rtl w:val="true"/>
              </w:rPr>
              <w:t>معناى غدير</w:t>
            </w:r>
            <w:r>
              <w:rPr>
                <w:rStyle w:val="IndexLink"/>
                <w:rtl w:val="true"/>
              </w:rPr>
              <w:tab/>
            </w:r>
            <w:r>
              <w:rPr>
                <w:rStyle w:val="IndexLink"/>
              </w:rPr>
              <w:t>83</w:t>
            </w:r>
          </w:hyperlink>
        </w:p>
        <w:p>
          <w:pPr>
            <w:pStyle w:val="Contents3"/>
            <w:tabs>
              <w:tab w:val="clear" w:pos="8459"/>
              <w:tab w:val="right" w:pos="9026" w:leader="dot"/>
            </w:tabs>
            <w:rPr/>
          </w:pPr>
          <w:hyperlink w:anchor="__RefHeading___Toc1437802_1490000891">
            <w:r>
              <w:rPr>
                <w:webHidden/>
                <w:rStyle w:val="IndexLink"/>
              </w:rPr>
              <w:t>6</w:t>
            </w:r>
            <w:r>
              <w:rPr>
                <w:rStyle w:val="IndexLink"/>
                <w:rtl w:val="true"/>
              </w:rPr>
              <w:t xml:space="preserve"> . </w:t>
            </w:r>
            <w:r>
              <w:rPr>
                <w:rStyle w:val="IndexLink"/>
                <w:rtl w:val="true"/>
              </w:rPr>
              <w:t>اتمام حجت حضرت موسى بن جعفر عليه‌السلام با غدير</w:t>
            </w:r>
            <w:r>
              <w:rPr>
                <w:rStyle w:val="IndexLink"/>
                <w:rtl w:val="true"/>
              </w:rPr>
              <w:tab/>
            </w:r>
            <w:r>
              <w:rPr>
                <w:rStyle w:val="IndexLink"/>
              </w:rPr>
              <w:t>84</w:t>
            </w:r>
          </w:hyperlink>
        </w:p>
        <w:p>
          <w:pPr>
            <w:pStyle w:val="Contents4"/>
            <w:tabs>
              <w:tab w:val="clear" w:pos="8176"/>
              <w:tab w:val="right" w:pos="9026" w:leader="dot"/>
            </w:tabs>
            <w:rPr/>
          </w:pPr>
          <w:hyperlink w:anchor="__RefHeading___Toc1437804_1490000891">
            <w:r>
              <w:rPr>
                <w:webHidden/>
                <w:rStyle w:val="IndexLink"/>
              </w:rPr>
              <w:t>1</w:t>
            </w:r>
            <w:r>
              <w:rPr>
                <w:rStyle w:val="IndexLink"/>
                <w:rtl w:val="true"/>
              </w:rPr>
              <w:t xml:space="preserve">. </w:t>
            </w:r>
            <w:r>
              <w:rPr>
                <w:rStyle w:val="IndexLink"/>
                <w:rtl w:val="true"/>
              </w:rPr>
              <w:t>ماجراى مشهور و معروف غدير</w:t>
            </w:r>
            <w:r>
              <w:rPr>
                <w:rStyle w:val="IndexLink"/>
                <w:rtl w:val="true"/>
              </w:rPr>
              <w:tab/>
            </w:r>
            <w:r>
              <w:rPr>
                <w:rStyle w:val="IndexLink"/>
              </w:rPr>
              <w:t>84</w:t>
            </w:r>
          </w:hyperlink>
        </w:p>
        <w:p>
          <w:pPr>
            <w:pStyle w:val="Contents4"/>
            <w:tabs>
              <w:tab w:val="clear" w:pos="8176"/>
              <w:tab w:val="right" w:pos="9026" w:leader="dot"/>
            </w:tabs>
            <w:rPr/>
          </w:pPr>
          <w:hyperlink w:anchor="__RefHeading___Toc1437806_1490000891">
            <w:r>
              <w:rPr>
                <w:webHidden/>
                <w:rStyle w:val="IndexLink"/>
              </w:rPr>
              <w:t>2</w:t>
            </w:r>
            <w:r>
              <w:rPr>
                <w:rStyle w:val="IndexLink"/>
                <w:rtl w:val="true"/>
              </w:rPr>
              <w:t xml:space="preserve">. </w:t>
            </w:r>
            <w:r>
              <w:rPr>
                <w:rStyle w:val="IndexLink"/>
                <w:rtl w:val="true"/>
              </w:rPr>
              <w:t>ولايت همه خلايق با ماست</w:t>
            </w:r>
            <w:r>
              <w:rPr>
                <w:rStyle w:val="IndexLink"/>
                <w:rtl w:val="true"/>
              </w:rPr>
              <w:tab/>
            </w:r>
            <w:r>
              <w:rPr>
                <w:rStyle w:val="IndexLink"/>
              </w:rPr>
              <w:t>84</w:t>
            </w:r>
          </w:hyperlink>
        </w:p>
        <w:p>
          <w:pPr>
            <w:pStyle w:val="Contents4"/>
            <w:tabs>
              <w:tab w:val="clear" w:pos="8176"/>
              <w:tab w:val="right" w:pos="9026" w:leader="dot"/>
            </w:tabs>
            <w:rPr/>
          </w:pPr>
          <w:hyperlink w:anchor="__RefHeading___Toc1437808_1490000891">
            <w:r>
              <w:rPr>
                <w:webHidden/>
                <w:rStyle w:val="IndexLink"/>
              </w:rPr>
              <w:t>3</w:t>
            </w:r>
            <w:r>
              <w:rPr>
                <w:rStyle w:val="IndexLink"/>
                <w:rtl w:val="true"/>
              </w:rPr>
              <w:t xml:space="preserve">. </w:t>
            </w:r>
            <w:r>
              <w:rPr>
                <w:rStyle w:val="IndexLink"/>
                <w:rtl w:val="true"/>
              </w:rPr>
              <w:t>دشمنان غدير در روز قيامت</w:t>
            </w:r>
            <w:r>
              <w:rPr>
                <w:rStyle w:val="IndexLink"/>
                <w:rtl w:val="true"/>
              </w:rPr>
              <w:tab/>
            </w:r>
            <w:r>
              <w:rPr>
                <w:rStyle w:val="IndexLink"/>
              </w:rPr>
              <w:t>84</w:t>
            </w:r>
          </w:hyperlink>
        </w:p>
        <w:p>
          <w:pPr>
            <w:pStyle w:val="Contents3"/>
            <w:tabs>
              <w:tab w:val="clear" w:pos="8459"/>
              <w:tab w:val="right" w:pos="9026" w:leader="dot"/>
            </w:tabs>
            <w:rPr/>
          </w:pPr>
          <w:hyperlink w:anchor="__RefHeading___Toc1437810_1490000891">
            <w:r>
              <w:rPr>
                <w:webHidden/>
                <w:rStyle w:val="IndexLink"/>
              </w:rPr>
              <w:t>7</w:t>
            </w:r>
            <w:r>
              <w:rPr>
                <w:rStyle w:val="IndexLink"/>
                <w:rtl w:val="true"/>
              </w:rPr>
              <w:t xml:space="preserve"> . </w:t>
            </w:r>
            <w:r>
              <w:rPr>
                <w:rStyle w:val="IndexLink"/>
                <w:rtl w:val="true"/>
              </w:rPr>
              <w:t>اتمام حجت امام رضا عليه‌السلام با غدير</w:t>
            </w:r>
            <w:r>
              <w:rPr>
                <w:rStyle w:val="IndexLink"/>
                <w:rtl w:val="true"/>
              </w:rPr>
              <w:tab/>
            </w:r>
            <w:r>
              <w:rPr>
                <w:rStyle w:val="IndexLink"/>
              </w:rPr>
              <w:t>85</w:t>
            </w:r>
          </w:hyperlink>
        </w:p>
        <w:p>
          <w:pPr>
            <w:pStyle w:val="Contents4"/>
            <w:tabs>
              <w:tab w:val="clear" w:pos="8176"/>
              <w:tab w:val="right" w:pos="9026" w:leader="dot"/>
            </w:tabs>
            <w:rPr/>
          </w:pPr>
          <w:hyperlink w:anchor="__RefHeading___Toc1437812_1490000891">
            <w:r>
              <w:rPr>
                <w:webHidden/>
                <w:rStyle w:val="IndexLink"/>
              </w:rPr>
              <w:t>1</w:t>
            </w:r>
            <w:r>
              <w:rPr>
                <w:rStyle w:val="IndexLink"/>
                <w:rtl w:val="true"/>
              </w:rPr>
              <w:t xml:space="preserve">. </w:t>
            </w:r>
            <w:r>
              <w:rPr>
                <w:rStyle w:val="IndexLink"/>
                <w:rtl w:val="true"/>
              </w:rPr>
              <w:t>عقلهاى مردم كجا و مقام بلند امامت؟</w:t>
            </w:r>
            <w:r>
              <w:rPr>
                <w:rStyle w:val="IndexLink"/>
                <w:rtl w:val="true"/>
              </w:rPr>
              <w:t>!</w:t>
              <w:tab/>
            </w:r>
            <w:r>
              <w:rPr>
                <w:rStyle w:val="IndexLink"/>
              </w:rPr>
              <w:t>85</w:t>
            </w:r>
          </w:hyperlink>
        </w:p>
        <w:p>
          <w:pPr>
            <w:pStyle w:val="Contents4"/>
            <w:tabs>
              <w:tab w:val="clear" w:pos="8176"/>
              <w:tab w:val="right" w:pos="9026" w:leader="dot"/>
            </w:tabs>
            <w:rPr/>
          </w:pPr>
          <w:hyperlink w:anchor="__RefHeading___Toc1437814_1490000891">
            <w:r>
              <w:rPr>
                <w:webHidden/>
                <w:rStyle w:val="IndexLink"/>
              </w:rPr>
              <w:t>2</w:t>
            </w:r>
            <w:r>
              <w:rPr>
                <w:rStyle w:val="IndexLink"/>
                <w:rtl w:val="true"/>
              </w:rPr>
              <w:t xml:space="preserve">. </w:t>
            </w:r>
            <w:r>
              <w:rPr>
                <w:rStyle w:val="IndexLink"/>
                <w:rtl w:val="true"/>
              </w:rPr>
              <w:t>روايت غدير به نقل از همه امامان</w:t>
            </w:r>
            <w:r>
              <w:rPr>
                <w:rStyle w:val="IndexLink"/>
                <w:rtl w:val="true"/>
              </w:rPr>
              <w:tab/>
            </w:r>
            <w:r>
              <w:rPr>
                <w:rStyle w:val="IndexLink"/>
              </w:rPr>
              <w:t>86</w:t>
            </w:r>
          </w:hyperlink>
        </w:p>
        <w:p>
          <w:pPr>
            <w:pStyle w:val="Contents4"/>
            <w:tabs>
              <w:tab w:val="clear" w:pos="8176"/>
              <w:tab w:val="right" w:pos="9026" w:leader="dot"/>
            </w:tabs>
            <w:rPr/>
          </w:pPr>
          <w:hyperlink w:anchor="__RefHeading___Toc1437816_1490000891">
            <w:r>
              <w:rPr>
                <w:webHidden/>
                <w:rStyle w:val="IndexLink"/>
              </w:rPr>
              <w:t>3</w:t>
            </w:r>
            <w:r>
              <w:rPr>
                <w:rStyle w:val="IndexLink"/>
                <w:rtl w:val="true"/>
              </w:rPr>
              <w:t xml:space="preserve">. </w:t>
            </w:r>
            <w:r>
              <w:rPr>
                <w:rStyle w:val="IndexLink"/>
                <w:rtl w:val="true"/>
              </w:rPr>
              <w:t>جشن غدير توسط امام رضا عليه‌السلام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437818_1490000891">
            <w:r>
              <w:rPr>
                <w:webHidden/>
                <w:rStyle w:val="IndexLink"/>
              </w:rPr>
              <w:t>8</w:t>
            </w:r>
            <w:r>
              <w:rPr>
                <w:rStyle w:val="IndexLink"/>
                <w:rtl w:val="true"/>
              </w:rPr>
              <w:t xml:space="preserve"> . </w:t>
            </w:r>
            <w:r>
              <w:rPr>
                <w:rStyle w:val="IndexLink"/>
                <w:rtl w:val="true"/>
              </w:rPr>
              <w:t>اتمام حجت امام على النقى عليه‌السلام با غدير</w:t>
            </w:r>
            <w:r>
              <w:rPr>
                <w:rStyle w:val="IndexLink"/>
                <w:rtl w:val="true"/>
              </w:rPr>
              <w:tab/>
            </w:r>
            <w:r>
              <w:rPr>
                <w:rStyle w:val="IndexLink"/>
              </w:rPr>
              <w:t>87</w:t>
            </w:r>
          </w:hyperlink>
        </w:p>
        <w:p>
          <w:pPr>
            <w:pStyle w:val="Contents4"/>
            <w:tabs>
              <w:tab w:val="clear" w:pos="8176"/>
              <w:tab w:val="right" w:pos="9026" w:leader="dot"/>
            </w:tabs>
            <w:rPr/>
          </w:pPr>
          <w:hyperlink w:anchor="__RefHeading___Toc1437820_1490000891">
            <w:r>
              <w:rPr>
                <w:webHidden/>
                <w:rStyle w:val="IndexLink"/>
              </w:rPr>
              <w:t>1</w:t>
            </w:r>
            <w:r>
              <w:rPr>
                <w:rStyle w:val="IndexLink"/>
                <w:rtl w:val="true"/>
              </w:rPr>
              <w:t xml:space="preserve">. </w:t>
            </w:r>
            <w:r>
              <w:rPr>
                <w:rStyle w:val="IndexLink"/>
                <w:rtl w:val="true"/>
              </w:rPr>
              <w:t>زيارت نامه غدير</w:t>
            </w:r>
            <w:r>
              <w:rPr>
                <w:rStyle w:val="IndexLink"/>
                <w:rtl w:val="true"/>
              </w:rPr>
              <w:tab/>
            </w:r>
            <w:r>
              <w:rPr>
                <w:rStyle w:val="IndexLink"/>
              </w:rPr>
              <w:t>87</w:t>
            </w:r>
          </w:hyperlink>
        </w:p>
        <w:p>
          <w:pPr>
            <w:pStyle w:val="Contents4"/>
            <w:tabs>
              <w:tab w:val="clear" w:pos="8176"/>
              <w:tab w:val="right" w:pos="9026" w:leader="dot"/>
            </w:tabs>
            <w:rPr/>
          </w:pPr>
          <w:hyperlink w:anchor="__RefHeading___Toc1437822_1490000891">
            <w:r>
              <w:rPr>
                <w:webHidden/>
                <w:rStyle w:val="IndexLink"/>
              </w:rPr>
              <w:t>2</w:t>
            </w:r>
            <w:r>
              <w:rPr>
                <w:rStyle w:val="IndexLink"/>
                <w:rtl w:val="true"/>
              </w:rPr>
              <w:t xml:space="preserve">. </w:t>
            </w:r>
            <w:r>
              <w:rPr>
                <w:rStyle w:val="IndexLink"/>
                <w:rtl w:val="true"/>
              </w:rPr>
              <w:t>قرآن موافق با غدير، غدير موافق با قرآن</w:t>
            </w:r>
            <w:r>
              <w:rPr>
                <w:rStyle w:val="IndexLink"/>
                <w:rtl w:val="true"/>
              </w:rPr>
              <w:tab/>
            </w:r>
            <w:r>
              <w:rPr>
                <w:rStyle w:val="IndexLink"/>
              </w:rPr>
              <w:t>89</w:t>
            </w:r>
          </w:hyperlink>
        </w:p>
        <w:p>
          <w:pPr>
            <w:pStyle w:val="Contents3"/>
            <w:tabs>
              <w:tab w:val="clear" w:pos="8459"/>
              <w:tab w:val="right" w:pos="9026" w:leader="dot"/>
            </w:tabs>
            <w:rPr/>
          </w:pPr>
          <w:hyperlink w:anchor="__RefHeading___Toc1437824_1490000891">
            <w:r>
              <w:rPr>
                <w:webHidden/>
                <w:rStyle w:val="IndexLink"/>
              </w:rPr>
              <w:t>9</w:t>
            </w:r>
            <w:r>
              <w:rPr>
                <w:rStyle w:val="IndexLink"/>
                <w:rtl w:val="true"/>
              </w:rPr>
              <w:t xml:space="preserve"> . </w:t>
            </w:r>
            <w:r>
              <w:rPr>
                <w:rStyle w:val="IndexLink"/>
                <w:rtl w:val="true"/>
              </w:rPr>
              <w:t>اتمام حجت امام حسن عسكرى عليه‌السلام با غدير</w:t>
            </w:r>
            <w:r>
              <w:rPr>
                <w:rStyle w:val="IndexLink"/>
                <w:rtl w:val="true"/>
              </w:rPr>
              <w:tab/>
            </w:r>
            <w:r>
              <w:rPr>
                <w:rStyle w:val="IndexLink"/>
              </w:rPr>
              <w:t>89</w:t>
            </w:r>
          </w:hyperlink>
        </w:p>
        <w:p>
          <w:pPr>
            <w:pStyle w:val="Contents4"/>
            <w:tabs>
              <w:tab w:val="clear" w:pos="8176"/>
              <w:tab w:val="right" w:pos="9026" w:leader="dot"/>
            </w:tabs>
            <w:rPr/>
          </w:pPr>
          <w:hyperlink w:anchor="__RefHeading___Toc1437826_1490000891">
            <w:r>
              <w:rPr>
                <w:webHidden/>
                <w:rStyle w:val="IndexLink"/>
              </w:rPr>
              <w:t>1</w:t>
            </w:r>
            <w:r>
              <w:rPr>
                <w:rStyle w:val="IndexLink"/>
                <w:rtl w:val="true"/>
              </w:rPr>
              <w:t xml:space="preserve">. </w:t>
            </w:r>
            <w:r>
              <w:rPr>
                <w:rStyle w:val="IndexLink"/>
                <w:rtl w:val="true"/>
              </w:rPr>
              <w:t>منت خداوند بر مردم با غدير</w:t>
            </w:r>
            <w:r>
              <w:rPr>
                <w:rStyle w:val="IndexLink"/>
                <w:rtl w:val="true"/>
              </w:rPr>
              <w:tab/>
            </w:r>
            <w:r>
              <w:rPr>
                <w:rStyle w:val="IndexLink"/>
              </w:rPr>
              <w:t>89</w:t>
            </w:r>
          </w:hyperlink>
        </w:p>
        <w:p>
          <w:pPr>
            <w:pStyle w:val="Contents4"/>
            <w:tabs>
              <w:tab w:val="clear" w:pos="8176"/>
              <w:tab w:val="right" w:pos="9026" w:leader="dot"/>
            </w:tabs>
            <w:rPr/>
          </w:pPr>
          <w:hyperlink w:anchor="__RefHeading___Toc1437828_1490000891">
            <w:r>
              <w:rPr>
                <w:webHidden/>
                <w:rStyle w:val="IndexLink"/>
              </w:rPr>
              <w:t>2</w:t>
            </w:r>
            <w:r>
              <w:rPr>
                <w:rStyle w:val="IndexLink"/>
                <w:rtl w:val="true"/>
              </w:rPr>
              <w:t xml:space="preserve">. </w:t>
            </w:r>
            <w:r>
              <w:rPr>
                <w:rStyle w:val="IndexLink"/>
                <w:rtl w:val="true"/>
              </w:rPr>
              <w:t>غدير، معرف حزب اللّه‌</w:t>
            </w:r>
            <w:r>
              <w:rPr>
                <w:rStyle w:val="IndexLink"/>
                <w:rtl w:val="true"/>
              </w:rPr>
              <w:tab/>
            </w:r>
            <w:r>
              <w:rPr>
                <w:rStyle w:val="IndexLink"/>
              </w:rPr>
              <w:t>90</w:t>
            </w:r>
          </w:hyperlink>
        </w:p>
        <w:p>
          <w:pPr>
            <w:pStyle w:val="Contents2"/>
            <w:tabs>
              <w:tab w:val="clear" w:pos="8743"/>
              <w:tab w:val="right" w:pos="9026" w:leader="dot"/>
            </w:tabs>
            <w:rPr/>
          </w:pPr>
          <w:hyperlink w:anchor="__RefHeading___Toc1437830_1490000891">
            <w:r>
              <w:rPr>
                <w:webHidden/>
                <w:rStyle w:val="IndexLink"/>
              </w:rPr>
              <w:t>7</w:t>
            </w:r>
            <w:r>
              <w:rPr>
                <w:rStyle w:val="IndexLink"/>
                <w:rtl w:val="true"/>
              </w:rPr>
              <w:t xml:space="preserve"> . </w:t>
            </w:r>
            <w:r>
              <w:rPr>
                <w:rStyle w:val="IndexLink"/>
                <w:rtl w:val="true"/>
              </w:rPr>
              <w:t>احتجاج اصحاب پيامبر صلى‌الله عليه‌و‌آله با غدير</w:t>
            </w:r>
            <w:r>
              <w:rPr>
                <w:rStyle w:val="IndexLink"/>
                <w:rtl w:val="true"/>
              </w:rPr>
              <w:tab/>
            </w:r>
            <w:r>
              <w:rPr>
                <w:rStyle w:val="IndexLink"/>
              </w:rPr>
              <w:t>91</w:t>
            </w:r>
          </w:hyperlink>
        </w:p>
        <w:p>
          <w:pPr>
            <w:pStyle w:val="Contents3"/>
            <w:tabs>
              <w:tab w:val="clear" w:pos="8459"/>
              <w:tab w:val="right" w:pos="9026" w:leader="dot"/>
            </w:tabs>
            <w:rPr/>
          </w:pPr>
          <w:hyperlink w:anchor="__RefHeading___Toc1437832_1490000891">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437834_1490000891">
            <w:r>
              <w:rPr>
                <w:webHidden/>
                <w:rStyle w:val="IndexLink"/>
              </w:rPr>
              <w:t>1</w:t>
            </w:r>
            <w:r>
              <w:rPr>
                <w:rStyle w:val="IndexLink"/>
                <w:rtl w:val="true"/>
              </w:rPr>
              <w:t xml:space="preserve">. </w:t>
            </w:r>
            <w:r>
              <w:rPr>
                <w:rStyle w:val="IndexLink"/>
                <w:rtl w:val="true"/>
              </w:rPr>
              <w:t>ابوذر غفارى</w:t>
            </w:r>
            <w:r>
              <w:rPr>
                <w:rStyle w:val="IndexLink"/>
                <w:rtl w:val="true"/>
              </w:rPr>
              <w:t xml:space="preserve">: </w:t>
            </w:r>
            <w:r>
              <w:rPr>
                <w:rStyle w:val="IndexLink"/>
                <w:rtl w:val="true"/>
              </w:rPr>
              <w:t>پيامبر صلی الله عليه وآله شاهدِ من و من شاهد بر غدير</w:t>
            </w:r>
            <w:r>
              <w:rPr>
                <w:rStyle w:val="IndexLink"/>
                <w:rtl w:val="true"/>
              </w:rPr>
              <w:tab/>
            </w:r>
            <w:r>
              <w:rPr>
                <w:rStyle w:val="IndexLink"/>
              </w:rPr>
              <w:t>92</w:t>
            </w:r>
          </w:hyperlink>
        </w:p>
        <w:p>
          <w:pPr>
            <w:pStyle w:val="Contents3"/>
            <w:tabs>
              <w:tab w:val="clear" w:pos="8459"/>
              <w:tab w:val="right" w:pos="9026" w:leader="dot"/>
            </w:tabs>
            <w:rPr/>
          </w:pPr>
          <w:hyperlink w:anchor="__RefHeading___Toc1437836_1490000891">
            <w:r>
              <w:rPr>
                <w:webHidden/>
                <w:rStyle w:val="IndexLink"/>
              </w:rPr>
              <w:t>2</w:t>
            </w:r>
            <w:r>
              <w:rPr>
                <w:rStyle w:val="IndexLink"/>
                <w:rtl w:val="true"/>
              </w:rPr>
              <w:t xml:space="preserve">. </w:t>
            </w:r>
            <w:r>
              <w:rPr>
                <w:rStyle w:val="IndexLink"/>
                <w:rtl w:val="true"/>
              </w:rPr>
              <w:t>عمار ياسر در جواب عمروعاص در صفين</w:t>
            </w:r>
            <w:r>
              <w:rPr>
                <w:rStyle w:val="IndexLink"/>
                <w:rtl w:val="true"/>
              </w:rPr>
              <w:tab/>
            </w:r>
            <w:r>
              <w:rPr>
                <w:rStyle w:val="IndexLink"/>
              </w:rPr>
              <w:t>92</w:t>
            </w:r>
          </w:hyperlink>
        </w:p>
        <w:p>
          <w:pPr>
            <w:pStyle w:val="Contents3"/>
            <w:tabs>
              <w:tab w:val="clear" w:pos="8459"/>
              <w:tab w:val="right" w:pos="9026" w:leader="dot"/>
            </w:tabs>
            <w:rPr/>
          </w:pPr>
          <w:hyperlink w:anchor="__RefHeading___Toc1437838_1490000891">
            <w:r>
              <w:rPr>
                <w:webHidden/>
                <w:rStyle w:val="IndexLink"/>
              </w:rPr>
              <w:t>3</w:t>
            </w:r>
            <w:r>
              <w:rPr>
                <w:rStyle w:val="IndexLink"/>
                <w:rtl w:val="true"/>
              </w:rPr>
              <w:t xml:space="preserve">. </w:t>
            </w:r>
            <w:r>
              <w:rPr>
                <w:rStyle w:val="IndexLink"/>
                <w:rtl w:val="true"/>
              </w:rPr>
              <w:t>حذيفة بن يمان، ناقل بلندترين داستان غدير</w:t>
            </w:r>
            <w:r>
              <w:rPr>
                <w:rStyle w:val="IndexLink"/>
                <w:rtl w:val="true"/>
              </w:rPr>
              <w:tab/>
            </w:r>
            <w:r>
              <w:rPr>
                <w:rStyle w:val="IndexLink"/>
              </w:rPr>
              <w:t>93</w:t>
            </w:r>
          </w:hyperlink>
        </w:p>
        <w:p>
          <w:pPr>
            <w:pStyle w:val="Contents3"/>
            <w:tabs>
              <w:tab w:val="clear" w:pos="8459"/>
              <w:tab w:val="right" w:pos="9026" w:leader="dot"/>
            </w:tabs>
            <w:rPr/>
          </w:pPr>
          <w:hyperlink w:anchor="__RefHeading___Toc1437840_1490000891">
            <w:r>
              <w:rPr>
                <w:webHidden/>
                <w:rStyle w:val="IndexLink"/>
              </w:rPr>
              <w:t>4</w:t>
            </w:r>
            <w:r>
              <w:rPr>
                <w:rStyle w:val="IndexLink"/>
                <w:rtl w:val="true"/>
              </w:rPr>
              <w:t xml:space="preserve">. </w:t>
            </w:r>
            <w:r>
              <w:rPr>
                <w:rStyle w:val="IndexLink"/>
                <w:rtl w:val="true"/>
              </w:rPr>
              <w:t>حذيفه</w:t>
            </w:r>
            <w:r>
              <w:rPr>
                <w:rStyle w:val="IndexLink"/>
                <w:rtl w:val="true"/>
              </w:rPr>
              <w:t xml:space="preserve">: </w:t>
            </w:r>
            <w:r>
              <w:rPr>
                <w:rStyle w:val="IndexLink"/>
                <w:rtl w:val="true"/>
              </w:rPr>
              <w:t>غدير با صداى بلند اعلام شد</w:t>
            </w:r>
            <w:r>
              <w:rPr>
                <w:rStyle w:val="IndexLink"/>
                <w:rtl w:val="true"/>
              </w:rPr>
              <w:t>!</w:t>
              <w:tab/>
            </w:r>
            <w:r>
              <w:rPr>
                <w:rStyle w:val="IndexLink"/>
              </w:rPr>
              <w:t>94</w:t>
            </w:r>
          </w:hyperlink>
        </w:p>
        <w:p>
          <w:pPr>
            <w:pStyle w:val="Contents3"/>
            <w:tabs>
              <w:tab w:val="clear" w:pos="8459"/>
              <w:tab w:val="right" w:pos="9026" w:leader="dot"/>
            </w:tabs>
            <w:rPr/>
          </w:pPr>
          <w:hyperlink w:anchor="__RefHeading___Toc1437842_1490000891">
            <w:r>
              <w:rPr>
                <w:webHidden/>
                <w:rStyle w:val="IndexLink"/>
              </w:rPr>
              <w:t>5</w:t>
            </w:r>
            <w:r>
              <w:rPr>
                <w:rStyle w:val="IndexLink"/>
                <w:rtl w:val="true"/>
              </w:rPr>
              <w:t xml:space="preserve">. </w:t>
            </w:r>
            <w:r>
              <w:rPr>
                <w:rStyle w:val="IndexLink"/>
                <w:rtl w:val="true"/>
              </w:rPr>
              <w:t>حذيفه</w:t>
            </w:r>
            <w:r>
              <w:rPr>
                <w:rStyle w:val="IndexLink"/>
                <w:rtl w:val="true"/>
              </w:rPr>
              <w:t xml:space="preserve">: </w:t>
            </w:r>
            <w:r>
              <w:rPr>
                <w:rStyle w:val="IndexLink"/>
                <w:rtl w:val="true"/>
              </w:rPr>
              <w:t>در غدير من مقابل منبر نشسته بودم</w:t>
            </w:r>
            <w:r>
              <w:rPr>
                <w:rStyle w:val="IndexLink"/>
                <w:rtl w:val="true"/>
              </w:rPr>
              <w:tab/>
            </w:r>
            <w:r>
              <w:rPr>
                <w:rStyle w:val="IndexLink"/>
              </w:rPr>
              <w:t>95</w:t>
            </w:r>
          </w:hyperlink>
        </w:p>
        <w:p>
          <w:pPr>
            <w:pStyle w:val="Contents3"/>
            <w:tabs>
              <w:tab w:val="clear" w:pos="8459"/>
              <w:tab w:val="right" w:pos="9026" w:leader="dot"/>
            </w:tabs>
            <w:rPr/>
          </w:pPr>
          <w:hyperlink w:anchor="__RefHeading___Toc1437844_1490000891">
            <w:r>
              <w:rPr>
                <w:webHidden/>
                <w:rStyle w:val="IndexLink"/>
              </w:rPr>
              <w:t>6</w:t>
            </w:r>
            <w:r>
              <w:rPr>
                <w:rStyle w:val="IndexLink"/>
                <w:rtl w:val="true"/>
              </w:rPr>
              <w:t xml:space="preserve">. </w:t>
            </w:r>
            <w:r>
              <w:rPr>
                <w:rStyle w:val="IndexLink"/>
                <w:rtl w:val="true"/>
              </w:rPr>
              <w:t>بلال</w:t>
            </w:r>
            <w:r>
              <w:rPr>
                <w:rStyle w:val="IndexLink"/>
                <w:rtl w:val="true"/>
              </w:rPr>
              <w:t xml:space="preserve">: </w:t>
            </w:r>
            <w:r>
              <w:rPr>
                <w:rStyle w:val="IndexLink"/>
                <w:rtl w:val="true"/>
              </w:rPr>
              <w:t>چه كسى در برابر صاحب اختيار خود با ديگرى بيعت مى‌كند</w:t>
            </w:r>
            <w:r>
              <w:rPr>
                <w:rStyle w:val="IndexLink"/>
                <w:rtl w:val="true"/>
              </w:rPr>
              <w:t>!!</w:t>
              <w:tab/>
            </w:r>
            <w:r>
              <w:rPr>
                <w:rStyle w:val="IndexLink"/>
              </w:rPr>
              <w:t>95</w:t>
            </w:r>
          </w:hyperlink>
        </w:p>
        <w:p>
          <w:pPr>
            <w:pStyle w:val="Contents3"/>
            <w:tabs>
              <w:tab w:val="clear" w:pos="8459"/>
              <w:tab w:val="right" w:pos="9026" w:leader="dot"/>
            </w:tabs>
            <w:rPr/>
          </w:pPr>
          <w:hyperlink w:anchor="__RefHeading___Toc1437846_1490000891">
            <w:r>
              <w:rPr>
                <w:webHidden/>
                <w:rStyle w:val="IndexLink"/>
              </w:rPr>
              <w:t>7</w:t>
            </w:r>
            <w:r>
              <w:rPr>
                <w:rStyle w:val="IndexLink"/>
                <w:rtl w:val="true"/>
              </w:rPr>
              <w:t xml:space="preserve">. </w:t>
            </w:r>
            <w:r>
              <w:rPr>
                <w:rStyle w:val="IndexLink"/>
                <w:rtl w:val="true"/>
              </w:rPr>
              <w:t>ابوالهيثم بن تَيِّهان</w:t>
            </w:r>
            <w:r>
              <w:rPr>
                <w:rStyle w:val="IndexLink"/>
                <w:rtl w:val="true"/>
              </w:rPr>
              <w:t xml:space="preserve">: </w:t>
            </w:r>
            <w:r>
              <w:rPr>
                <w:rStyle w:val="IndexLink"/>
                <w:rtl w:val="true"/>
              </w:rPr>
              <w:t>على عليه‌السلام دلسوزترين مردم براى امت در غدير</w:t>
            </w:r>
            <w:r>
              <w:rPr>
                <w:rStyle w:val="IndexLink"/>
                <w:rtl w:val="true"/>
              </w:rPr>
              <w:tab/>
            </w:r>
            <w:r>
              <w:rPr>
                <w:rStyle w:val="IndexLink"/>
              </w:rPr>
              <w:t>96</w:t>
            </w:r>
          </w:hyperlink>
        </w:p>
        <w:p>
          <w:pPr>
            <w:pStyle w:val="Contents3"/>
            <w:tabs>
              <w:tab w:val="clear" w:pos="8459"/>
              <w:tab w:val="right" w:pos="9026" w:leader="dot"/>
            </w:tabs>
            <w:rPr/>
          </w:pPr>
          <w:hyperlink w:anchor="__RefHeading___Toc1437848_1490000891">
            <w:r>
              <w:rPr>
                <w:webHidden/>
                <w:rStyle w:val="IndexLink"/>
              </w:rPr>
              <w:t>8</w:t>
            </w:r>
            <w:r>
              <w:rPr>
                <w:rStyle w:val="IndexLink"/>
                <w:rtl w:val="true"/>
              </w:rPr>
              <w:t xml:space="preserve">. </w:t>
            </w:r>
            <w:r>
              <w:rPr>
                <w:rStyle w:val="IndexLink"/>
                <w:rtl w:val="true"/>
              </w:rPr>
              <w:t>ابوايوب انصارى</w:t>
            </w:r>
            <w:r>
              <w:rPr>
                <w:rStyle w:val="IndexLink"/>
                <w:rtl w:val="true"/>
              </w:rPr>
              <w:t xml:space="preserve">: </w:t>
            </w:r>
            <w:r>
              <w:rPr>
                <w:rStyle w:val="IndexLink"/>
                <w:rtl w:val="true"/>
              </w:rPr>
              <w:t>سلام اى مولا و صاحب اختيار من</w:t>
            </w:r>
            <w:r>
              <w:rPr>
                <w:rStyle w:val="IndexLink"/>
                <w:rtl w:val="true"/>
              </w:rPr>
              <w:t>!</w:t>
              <w:tab/>
            </w:r>
            <w:r>
              <w:rPr>
                <w:rStyle w:val="IndexLink"/>
              </w:rPr>
              <w:t>96</w:t>
            </w:r>
          </w:hyperlink>
        </w:p>
        <w:p>
          <w:pPr>
            <w:pStyle w:val="Contents3"/>
            <w:tabs>
              <w:tab w:val="clear" w:pos="8459"/>
              <w:tab w:val="right" w:pos="9026" w:leader="dot"/>
            </w:tabs>
            <w:rPr/>
          </w:pPr>
          <w:hyperlink w:anchor="__RefHeading___Toc1437850_1490000891">
            <w:r>
              <w:rPr>
                <w:webHidden/>
                <w:rStyle w:val="IndexLink"/>
              </w:rPr>
              <w:t>9</w:t>
            </w:r>
            <w:r>
              <w:rPr>
                <w:rStyle w:val="IndexLink"/>
                <w:rtl w:val="true"/>
              </w:rPr>
              <w:t xml:space="preserve">. </w:t>
            </w:r>
            <w:r>
              <w:rPr>
                <w:rStyle w:val="IndexLink"/>
                <w:rtl w:val="true"/>
              </w:rPr>
              <w:t>مالك بن نويره</w:t>
            </w:r>
            <w:r>
              <w:rPr>
                <w:rStyle w:val="IndexLink"/>
                <w:rtl w:val="true"/>
              </w:rPr>
              <w:t xml:space="preserve">: </w:t>
            </w:r>
            <w:r>
              <w:rPr>
                <w:rStyle w:val="IndexLink"/>
                <w:rtl w:val="true"/>
              </w:rPr>
              <w:t>اى ابوبكر، بيعت غدير را فراموش كرده‌اى؟</w:t>
            </w:r>
            <w:r>
              <w:rPr>
                <w:rStyle w:val="IndexLink"/>
                <w:rtl w:val="true"/>
              </w:rPr>
              <w:t>!</w:t>
              <w:tab/>
            </w:r>
            <w:r>
              <w:rPr>
                <w:rStyle w:val="IndexLink"/>
              </w:rPr>
              <w:t>97</w:t>
            </w:r>
          </w:hyperlink>
        </w:p>
        <w:p>
          <w:pPr>
            <w:pStyle w:val="Contents3"/>
            <w:tabs>
              <w:tab w:val="clear" w:pos="8459"/>
              <w:tab w:val="right" w:pos="9026" w:leader="dot"/>
            </w:tabs>
            <w:rPr/>
          </w:pPr>
          <w:hyperlink w:anchor="__RefHeading___Toc1437852_1490000891">
            <w:r>
              <w:rPr>
                <w:webHidden/>
                <w:rStyle w:val="IndexLink"/>
              </w:rPr>
              <w:t>10</w:t>
            </w:r>
            <w:r>
              <w:rPr>
                <w:rStyle w:val="IndexLink"/>
                <w:rtl w:val="true"/>
              </w:rPr>
              <w:t xml:space="preserve">. </w:t>
            </w:r>
            <w:r>
              <w:rPr>
                <w:rStyle w:val="IndexLink"/>
                <w:rtl w:val="true"/>
              </w:rPr>
              <w:t>قيس بن سعد</w:t>
            </w:r>
            <w:r>
              <w:rPr>
                <w:rStyle w:val="IndexLink"/>
                <w:rtl w:val="true"/>
              </w:rPr>
              <w:t xml:space="preserve">: </w:t>
            </w:r>
            <w:r>
              <w:rPr>
                <w:rStyle w:val="IndexLink"/>
                <w:rtl w:val="true"/>
              </w:rPr>
              <w:t>بعد از غدير هيچ حجتى برايم نمانده</w:t>
            </w:r>
            <w:r>
              <w:rPr>
                <w:rStyle w:val="IndexLink"/>
                <w:rtl w:val="true"/>
              </w:rPr>
              <w:tab/>
            </w:r>
            <w:r>
              <w:rPr>
                <w:rStyle w:val="IndexLink"/>
              </w:rPr>
              <w:t>98</w:t>
            </w:r>
          </w:hyperlink>
        </w:p>
        <w:p>
          <w:pPr>
            <w:pStyle w:val="Contents3"/>
            <w:tabs>
              <w:tab w:val="clear" w:pos="8459"/>
              <w:tab w:val="right" w:pos="9026" w:leader="dot"/>
            </w:tabs>
            <w:rPr/>
          </w:pPr>
          <w:hyperlink w:anchor="__RefHeading___Toc1437854_1490000891">
            <w:r>
              <w:rPr>
                <w:webHidden/>
                <w:rStyle w:val="IndexLink"/>
              </w:rPr>
              <w:t>11</w:t>
            </w:r>
            <w:r>
              <w:rPr>
                <w:rStyle w:val="IndexLink"/>
                <w:rtl w:val="true"/>
              </w:rPr>
              <w:t xml:space="preserve">. </w:t>
            </w:r>
            <w:r>
              <w:rPr>
                <w:rStyle w:val="IndexLink"/>
                <w:rtl w:val="true"/>
              </w:rPr>
              <w:t>قيس بن سعد</w:t>
            </w:r>
            <w:r>
              <w:rPr>
                <w:rStyle w:val="IndexLink"/>
                <w:rtl w:val="true"/>
              </w:rPr>
              <w:t xml:space="preserve">: </w:t>
            </w:r>
            <w:r>
              <w:rPr>
                <w:rStyle w:val="IndexLink"/>
                <w:rtl w:val="true"/>
              </w:rPr>
              <w:t>از معلّم غدير آموخته‌ام</w:t>
            </w:r>
            <w:r>
              <w:rPr>
                <w:rStyle w:val="IndexLink"/>
                <w:rtl w:val="true"/>
              </w:rPr>
              <w:t>!</w:t>
              <w:tab/>
            </w:r>
            <w:r>
              <w:rPr>
                <w:rStyle w:val="IndexLink"/>
              </w:rPr>
              <w:t>99</w:t>
            </w:r>
          </w:hyperlink>
        </w:p>
        <w:p>
          <w:pPr>
            <w:pStyle w:val="Contents3"/>
            <w:tabs>
              <w:tab w:val="clear" w:pos="8459"/>
              <w:tab w:val="right" w:pos="9026" w:leader="dot"/>
            </w:tabs>
            <w:rPr/>
          </w:pPr>
          <w:hyperlink w:anchor="__RefHeading___Toc1437856_1490000891">
            <w:r>
              <w:rPr>
                <w:webHidden/>
                <w:rStyle w:val="IndexLink"/>
              </w:rPr>
              <w:t>12</w:t>
            </w:r>
            <w:r>
              <w:rPr>
                <w:rStyle w:val="IndexLink"/>
                <w:rtl w:val="true"/>
              </w:rPr>
              <w:t xml:space="preserve">. </w:t>
            </w:r>
            <w:r>
              <w:rPr>
                <w:rStyle w:val="IndexLink"/>
                <w:rtl w:val="true"/>
              </w:rPr>
              <w:t>ابوسعيد خدرى</w:t>
            </w:r>
            <w:r>
              <w:rPr>
                <w:rStyle w:val="IndexLink"/>
                <w:rtl w:val="true"/>
              </w:rPr>
              <w:t xml:space="preserve">: </w:t>
            </w:r>
            <w:r>
              <w:rPr>
                <w:rStyle w:val="IndexLink"/>
                <w:rtl w:val="true"/>
              </w:rPr>
              <w:t>پيامبر صلی الله عليه وآله در غدير على عليه‌السلام را بلند كرد</w:t>
            </w:r>
            <w:r>
              <w:rPr>
                <w:rStyle w:val="IndexLink"/>
                <w:rtl w:val="true"/>
              </w:rPr>
              <w:t>.</w:t>
              <w:tab/>
            </w:r>
            <w:r>
              <w:rPr>
                <w:rStyle w:val="IndexLink"/>
              </w:rPr>
              <w:t>99</w:t>
            </w:r>
          </w:hyperlink>
        </w:p>
        <w:p>
          <w:pPr>
            <w:pStyle w:val="Contents3"/>
            <w:tabs>
              <w:tab w:val="clear" w:pos="8459"/>
              <w:tab w:val="right" w:pos="9026" w:leader="dot"/>
            </w:tabs>
            <w:rPr/>
          </w:pPr>
          <w:hyperlink w:anchor="__RefHeading___Toc1437858_1490000891">
            <w:r>
              <w:rPr>
                <w:webHidden/>
                <w:rStyle w:val="IndexLink"/>
              </w:rPr>
              <w:t>13</w:t>
            </w:r>
            <w:r>
              <w:rPr>
                <w:rStyle w:val="IndexLink"/>
                <w:rtl w:val="true"/>
              </w:rPr>
              <w:t xml:space="preserve">. </w:t>
            </w:r>
            <w:r>
              <w:rPr>
                <w:rStyle w:val="IndexLink"/>
                <w:rtl w:val="true"/>
              </w:rPr>
              <w:t>ابوسعيد خدرى</w:t>
            </w:r>
            <w:r>
              <w:rPr>
                <w:rStyle w:val="IndexLink"/>
                <w:rtl w:val="true"/>
              </w:rPr>
              <w:t xml:space="preserve">: </w:t>
            </w:r>
            <w:r>
              <w:rPr>
                <w:rStyle w:val="IndexLink"/>
                <w:rtl w:val="true"/>
              </w:rPr>
              <w:t>حضرت سه مرتبه فرمود</w:t>
            </w:r>
            <w:r>
              <w:rPr>
                <w:rStyle w:val="IndexLink"/>
                <w:rtl w:val="true"/>
              </w:rPr>
              <w:t>: «</w:t>
            </w:r>
            <w:r>
              <w:rPr>
                <w:rStyle w:val="IndexLink"/>
                <w:rtl w:val="true"/>
              </w:rPr>
              <w:t>من كنت مولاه فعلى مولاه</w:t>
            </w:r>
            <w:r>
              <w:rPr>
                <w:rStyle w:val="IndexLink"/>
                <w:rtl w:val="true"/>
              </w:rPr>
              <w:t>»</w:t>
              <w:tab/>
            </w:r>
            <w:r>
              <w:rPr>
                <w:rStyle w:val="IndexLink"/>
              </w:rPr>
              <w:t>100</w:t>
            </w:r>
          </w:hyperlink>
        </w:p>
        <w:p>
          <w:pPr>
            <w:pStyle w:val="Contents3"/>
            <w:tabs>
              <w:tab w:val="clear" w:pos="8459"/>
              <w:tab w:val="right" w:pos="9026" w:leader="dot"/>
            </w:tabs>
            <w:rPr/>
          </w:pPr>
          <w:hyperlink w:anchor="__RefHeading___Toc1437860_1490000891">
            <w:r>
              <w:rPr>
                <w:webHidden/>
                <w:rStyle w:val="IndexLink"/>
              </w:rPr>
              <w:t>14</w:t>
            </w:r>
            <w:r>
              <w:rPr>
                <w:rStyle w:val="IndexLink"/>
                <w:rtl w:val="true"/>
              </w:rPr>
              <w:t xml:space="preserve">. </w:t>
            </w:r>
            <w:r>
              <w:rPr>
                <w:rStyle w:val="IndexLink"/>
                <w:rtl w:val="true"/>
              </w:rPr>
              <w:t>اُبَىّ بن كعب</w:t>
            </w:r>
            <w:r>
              <w:rPr>
                <w:rStyle w:val="IndexLink"/>
                <w:rtl w:val="true"/>
              </w:rPr>
              <w:t xml:space="preserve">: </w:t>
            </w:r>
            <w:r>
              <w:rPr>
                <w:rStyle w:val="IndexLink"/>
                <w:rtl w:val="true"/>
              </w:rPr>
              <w:t>درباره غدير خود را به فراموشى زده‌ايد؟</w:t>
            </w:r>
            <w:r>
              <w:rPr>
                <w:rStyle w:val="IndexLink"/>
                <w:rtl w:val="true"/>
              </w:rPr>
              <w:tab/>
            </w:r>
            <w:r>
              <w:rPr>
                <w:rStyle w:val="IndexLink"/>
              </w:rPr>
              <w:t>100</w:t>
            </w:r>
          </w:hyperlink>
        </w:p>
        <w:p>
          <w:pPr>
            <w:pStyle w:val="Contents3"/>
            <w:tabs>
              <w:tab w:val="clear" w:pos="8459"/>
              <w:tab w:val="right" w:pos="9026" w:leader="dot"/>
            </w:tabs>
            <w:rPr/>
          </w:pPr>
          <w:hyperlink w:anchor="__RefHeading___Toc1437862_1490000891">
            <w:r>
              <w:rPr>
                <w:webHidden/>
                <w:rStyle w:val="IndexLink"/>
              </w:rPr>
              <w:t>15</w:t>
            </w:r>
            <w:r>
              <w:rPr>
                <w:rStyle w:val="IndexLink"/>
                <w:rtl w:val="true"/>
              </w:rPr>
              <w:t xml:space="preserve">. </w:t>
            </w:r>
            <w:r>
              <w:rPr>
                <w:rStyle w:val="IndexLink"/>
                <w:rtl w:val="true"/>
              </w:rPr>
              <w:t>جابر بن عبداللّه انصارى</w:t>
            </w:r>
            <w:r>
              <w:rPr>
                <w:rStyle w:val="IndexLink"/>
                <w:rtl w:val="true"/>
              </w:rPr>
              <w:t xml:space="preserve">: </w:t>
            </w:r>
            <w:r>
              <w:rPr>
                <w:rStyle w:val="IndexLink"/>
                <w:rtl w:val="true"/>
              </w:rPr>
              <w:t>در غدير از قبايل مختلف حاضر بودند</w:t>
            </w:r>
            <w:r>
              <w:rPr>
                <w:rStyle w:val="IndexLink"/>
                <w:rtl w:val="true"/>
              </w:rPr>
              <w:tab/>
            </w:r>
            <w:r>
              <w:rPr>
                <w:rStyle w:val="IndexLink"/>
              </w:rPr>
              <w:t>101</w:t>
            </w:r>
          </w:hyperlink>
        </w:p>
        <w:p>
          <w:pPr>
            <w:pStyle w:val="Contents3"/>
            <w:tabs>
              <w:tab w:val="clear" w:pos="8459"/>
              <w:tab w:val="right" w:pos="9026" w:leader="dot"/>
            </w:tabs>
            <w:rPr/>
          </w:pPr>
          <w:hyperlink w:anchor="__RefHeading___Toc1437864_1490000891">
            <w:r>
              <w:rPr>
                <w:webHidden/>
                <w:rStyle w:val="IndexLink"/>
              </w:rPr>
              <w:t>16</w:t>
            </w:r>
            <w:r>
              <w:rPr>
                <w:rStyle w:val="IndexLink"/>
                <w:rtl w:val="true"/>
              </w:rPr>
              <w:t xml:space="preserve">. </w:t>
            </w:r>
            <w:r>
              <w:rPr>
                <w:rStyle w:val="IndexLink"/>
                <w:rtl w:val="true"/>
              </w:rPr>
              <w:t>جابر</w:t>
            </w:r>
            <w:r>
              <w:rPr>
                <w:rStyle w:val="IndexLink"/>
                <w:rtl w:val="true"/>
              </w:rPr>
              <w:t xml:space="preserve">: </w:t>
            </w:r>
            <w:r>
              <w:rPr>
                <w:rStyle w:val="IndexLink"/>
                <w:rtl w:val="true"/>
              </w:rPr>
              <w:t>غدير از جانب خدا بود</w:t>
            </w:r>
            <w:r>
              <w:rPr>
                <w:rStyle w:val="IndexLink"/>
                <w:rtl w:val="true"/>
              </w:rPr>
              <w:tab/>
            </w:r>
            <w:r>
              <w:rPr>
                <w:rStyle w:val="IndexLink"/>
              </w:rPr>
              <w:t>101</w:t>
            </w:r>
          </w:hyperlink>
        </w:p>
        <w:p>
          <w:pPr>
            <w:pStyle w:val="Contents3"/>
            <w:tabs>
              <w:tab w:val="clear" w:pos="8459"/>
              <w:tab w:val="right" w:pos="9026" w:leader="dot"/>
            </w:tabs>
            <w:rPr/>
          </w:pPr>
          <w:hyperlink w:anchor="__RefHeading___Toc1437866_1490000891">
            <w:r>
              <w:rPr>
                <w:webHidden/>
                <w:rStyle w:val="IndexLink"/>
              </w:rPr>
              <w:t>17</w:t>
            </w:r>
            <w:r>
              <w:rPr>
                <w:rStyle w:val="IndexLink"/>
                <w:rtl w:val="true"/>
              </w:rPr>
              <w:t xml:space="preserve">. </w:t>
            </w:r>
            <w:r>
              <w:rPr>
                <w:rStyle w:val="IndexLink"/>
                <w:rtl w:val="true"/>
              </w:rPr>
              <w:t>حذيفة بن اسيد غفارى</w:t>
            </w:r>
            <w:r>
              <w:rPr>
                <w:rStyle w:val="IndexLink"/>
                <w:rtl w:val="true"/>
              </w:rPr>
              <w:t xml:space="preserve">: </w:t>
            </w:r>
            <w:r>
              <w:rPr>
                <w:rStyle w:val="IndexLink"/>
                <w:rtl w:val="true"/>
              </w:rPr>
              <w:t>اَلا من كنت مولاه فعلى مولاه</w:t>
            </w:r>
            <w:r>
              <w:rPr>
                <w:rStyle w:val="IndexLink"/>
                <w:rtl w:val="true"/>
              </w:rPr>
              <w:tab/>
            </w:r>
            <w:r>
              <w:rPr>
                <w:rStyle w:val="IndexLink"/>
              </w:rPr>
              <w:t>101</w:t>
            </w:r>
          </w:hyperlink>
        </w:p>
        <w:p>
          <w:pPr>
            <w:pStyle w:val="Contents3"/>
            <w:tabs>
              <w:tab w:val="clear" w:pos="8459"/>
              <w:tab w:val="right" w:pos="9026" w:leader="dot"/>
            </w:tabs>
            <w:rPr/>
          </w:pPr>
          <w:hyperlink w:anchor="__RefHeading___Toc1437868_1490000891">
            <w:r>
              <w:rPr>
                <w:webHidden/>
                <w:rStyle w:val="IndexLink"/>
              </w:rPr>
              <w:t>18</w:t>
            </w:r>
            <w:r>
              <w:rPr>
                <w:rStyle w:val="IndexLink"/>
                <w:rtl w:val="true"/>
              </w:rPr>
              <w:t xml:space="preserve">. </w:t>
            </w:r>
            <w:r>
              <w:rPr>
                <w:rStyle w:val="IndexLink"/>
                <w:rtl w:val="true"/>
              </w:rPr>
              <w:t>عبداللّه بن جعفر</w:t>
            </w:r>
            <w:r>
              <w:rPr>
                <w:rStyle w:val="IndexLink"/>
                <w:rtl w:val="true"/>
              </w:rPr>
              <w:t xml:space="preserve">: </w:t>
            </w:r>
            <w:r>
              <w:rPr>
                <w:rStyle w:val="IndexLink"/>
                <w:rtl w:val="true"/>
              </w:rPr>
              <w:t>در غدير مقابل منبر نشسته بودم</w:t>
            </w:r>
            <w:r>
              <w:rPr>
                <w:rStyle w:val="IndexLink"/>
                <w:rtl w:val="true"/>
              </w:rPr>
              <w:tab/>
            </w:r>
            <w:r>
              <w:rPr>
                <w:rStyle w:val="IndexLink"/>
              </w:rPr>
              <w:t>102</w:t>
            </w:r>
          </w:hyperlink>
        </w:p>
        <w:p>
          <w:pPr>
            <w:pStyle w:val="Contents3"/>
            <w:tabs>
              <w:tab w:val="clear" w:pos="8459"/>
              <w:tab w:val="right" w:pos="9026" w:leader="dot"/>
            </w:tabs>
            <w:rPr/>
          </w:pPr>
          <w:hyperlink w:anchor="__RefHeading___Toc1437870_1490000891">
            <w:r>
              <w:rPr>
                <w:webHidden/>
                <w:rStyle w:val="IndexLink"/>
              </w:rPr>
              <w:t>19</w:t>
            </w:r>
            <w:r>
              <w:rPr>
                <w:rStyle w:val="IndexLink"/>
                <w:rtl w:val="true"/>
              </w:rPr>
              <w:t xml:space="preserve">. </w:t>
            </w:r>
            <w:r>
              <w:rPr>
                <w:rStyle w:val="IndexLink"/>
                <w:rtl w:val="true"/>
              </w:rPr>
              <w:t>عبداللّه بن عباس</w:t>
            </w:r>
            <w:r>
              <w:rPr>
                <w:rStyle w:val="IndexLink"/>
                <w:rtl w:val="true"/>
              </w:rPr>
              <w:t xml:space="preserve">: </w:t>
            </w:r>
            <w:r>
              <w:rPr>
                <w:rStyle w:val="IndexLink"/>
                <w:rtl w:val="true"/>
              </w:rPr>
              <w:t>بيعت على عليه‌السلام بر گردن مردم واجب شد</w:t>
            </w:r>
            <w:r>
              <w:rPr>
                <w:rStyle w:val="IndexLink"/>
                <w:rtl w:val="true"/>
              </w:rPr>
              <w:tab/>
            </w:r>
            <w:r>
              <w:rPr>
                <w:rStyle w:val="IndexLink"/>
              </w:rPr>
              <w:t>102</w:t>
            </w:r>
          </w:hyperlink>
        </w:p>
        <w:p>
          <w:pPr>
            <w:pStyle w:val="Contents3"/>
            <w:tabs>
              <w:tab w:val="clear" w:pos="8459"/>
              <w:tab w:val="right" w:pos="9026" w:leader="dot"/>
            </w:tabs>
            <w:rPr/>
          </w:pPr>
          <w:hyperlink w:anchor="__RefHeading___Toc1437872_1490000891">
            <w:r>
              <w:rPr>
                <w:webHidden/>
                <w:rStyle w:val="IndexLink"/>
              </w:rPr>
              <w:t>20</w:t>
            </w:r>
            <w:r>
              <w:rPr>
                <w:rStyle w:val="IndexLink"/>
                <w:rtl w:val="true"/>
              </w:rPr>
              <w:t xml:space="preserve">. </w:t>
            </w:r>
            <w:r>
              <w:rPr>
                <w:rStyle w:val="IndexLink"/>
                <w:rtl w:val="true"/>
              </w:rPr>
              <w:t>ابن عباس</w:t>
            </w:r>
            <w:r>
              <w:rPr>
                <w:rStyle w:val="IndexLink"/>
                <w:rtl w:val="true"/>
              </w:rPr>
              <w:t xml:space="preserve">: </w:t>
            </w:r>
            <w:r>
              <w:rPr>
                <w:rStyle w:val="IndexLink"/>
                <w:rtl w:val="true"/>
              </w:rPr>
              <w:t>غدير از جانب خدا بود</w:t>
            </w:r>
            <w:r>
              <w:rPr>
                <w:rStyle w:val="IndexLink"/>
                <w:rtl w:val="true"/>
              </w:rPr>
              <w:t>.</w:t>
              <w:tab/>
            </w:r>
            <w:r>
              <w:rPr>
                <w:rStyle w:val="IndexLink"/>
              </w:rPr>
              <w:t>103</w:t>
            </w:r>
          </w:hyperlink>
        </w:p>
        <w:p>
          <w:pPr>
            <w:pStyle w:val="Contents3"/>
            <w:tabs>
              <w:tab w:val="clear" w:pos="8459"/>
              <w:tab w:val="right" w:pos="9026" w:leader="dot"/>
            </w:tabs>
            <w:rPr/>
          </w:pPr>
          <w:hyperlink w:anchor="__RefHeading___Toc1437874_1490000891">
            <w:r>
              <w:rPr>
                <w:webHidden/>
                <w:rStyle w:val="IndexLink"/>
              </w:rPr>
              <w:t>21</w:t>
            </w:r>
            <w:r>
              <w:rPr>
                <w:rStyle w:val="IndexLink"/>
                <w:rtl w:val="true"/>
              </w:rPr>
              <w:t xml:space="preserve">. </w:t>
            </w:r>
            <w:r>
              <w:rPr>
                <w:rStyle w:val="IndexLink"/>
                <w:rtl w:val="true"/>
              </w:rPr>
              <w:t>ابن عباس</w:t>
            </w:r>
            <w:r>
              <w:rPr>
                <w:rStyle w:val="IndexLink"/>
                <w:rtl w:val="true"/>
              </w:rPr>
              <w:t xml:space="preserve">: </w:t>
            </w:r>
            <w:r>
              <w:rPr>
                <w:rStyle w:val="IndexLink"/>
                <w:rtl w:val="true"/>
              </w:rPr>
              <w:t>اى معاويه، از غدير تعجب مى‌كنى؟</w:t>
            </w:r>
            <w:r>
              <w:rPr>
                <w:rStyle w:val="IndexLink"/>
                <w:rtl w:val="true"/>
              </w:rPr>
              <w:t>!</w:t>
              <w:tab/>
            </w:r>
            <w:r>
              <w:rPr>
                <w:rStyle w:val="IndexLink"/>
              </w:rPr>
              <w:t>103</w:t>
            </w:r>
          </w:hyperlink>
        </w:p>
        <w:p>
          <w:pPr>
            <w:pStyle w:val="Contents3"/>
            <w:tabs>
              <w:tab w:val="clear" w:pos="8459"/>
              <w:tab w:val="right" w:pos="9026" w:leader="dot"/>
            </w:tabs>
            <w:rPr/>
          </w:pPr>
          <w:hyperlink w:anchor="__RefHeading___Toc1437876_1490000891">
            <w:r>
              <w:rPr>
                <w:webHidden/>
                <w:rStyle w:val="IndexLink"/>
              </w:rPr>
              <w:t>22</w:t>
            </w:r>
            <w:r>
              <w:rPr>
                <w:rStyle w:val="IndexLink"/>
                <w:rtl w:val="true"/>
              </w:rPr>
              <w:t xml:space="preserve">. </w:t>
            </w:r>
            <w:r>
              <w:rPr>
                <w:rStyle w:val="IndexLink"/>
                <w:rtl w:val="true"/>
              </w:rPr>
              <w:t>اسامة بن زيد</w:t>
            </w:r>
            <w:r>
              <w:rPr>
                <w:rStyle w:val="IndexLink"/>
                <w:rtl w:val="true"/>
              </w:rPr>
              <w:t xml:space="preserve">: </w:t>
            </w:r>
            <w:r>
              <w:rPr>
                <w:rStyle w:val="IndexLink"/>
                <w:rtl w:val="true"/>
              </w:rPr>
              <w:t>فاصله زيادى نشده كه غدير را فراموش كرده‌اى</w:t>
            </w:r>
            <w:r>
              <w:rPr>
                <w:rStyle w:val="IndexLink"/>
                <w:rtl w:val="true"/>
              </w:rPr>
              <w:t>!</w:t>
              <w:tab/>
            </w:r>
            <w:r>
              <w:rPr>
                <w:rStyle w:val="IndexLink"/>
              </w:rPr>
              <w:t>103</w:t>
            </w:r>
          </w:hyperlink>
        </w:p>
        <w:p>
          <w:pPr>
            <w:pStyle w:val="Contents3"/>
            <w:tabs>
              <w:tab w:val="clear" w:pos="8459"/>
              <w:tab w:val="right" w:pos="9026" w:leader="dot"/>
            </w:tabs>
            <w:rPr/>
          </w:pPr>
          <w:hyperlink w:anchor="__RefHeading___Toc1437878_1490000891">
            <w:r>
              <w:rPr>
                <w:webHidden/>
                <w:rStyle w:val="IndexLink"/>
              </w:rPr>
              <w:t>23</w:t>
            </w:r>
            <w:r>
              <w:rPr>
                <w:rStyle w:val="IndexLink"/>
                <w:rtl w:val="true"/>
              </w:rPr>
              <w:t xml:space="preserve">. </w:t>
            </w:r>
            <w:r>
              <w:rPr>
                <w:rStyle w:val="IndexLink"/>
                <w:rtl w:val="true"/>
              </w:rPr>
              <w:t>چهل نفر از صحابه</w:t>
            </w:r>
            <w:r>
              <w:rPr>
                <w:rStyle w:val="IndexLink"/>
                <w:rtl w:val="true"/>
              </w:rPr>
              <w:t xml:space="preserve">: </w:t>
            </w:r>
            <w:r>
              <w:rPr>
                <w:rStyle w:val="IndexLink"/>
                <w:rtl w:val="true"/>
              </w:rPr>
              <w:t>به دليل غدير از كسى جز تو اطاعت نمى‌كنيم</w:t>
            </w:r>
            <w:r>
              <w:rPr>
                <w:rStyle w:val="IndexLink"/>
                <w:rtl w:val="true"/>
              </w:rPr>
              <w:t>!</w:t>
              <w:tab/>
            </w:r>
            <w:r>
              <w:rPr>
                <w:rStyle w:val="IndexLink"/>
              </w:rPr>
              <w:t>104</w:t>
            </w:r>
          </w:hyperlink>
        </w:p>
        <w:p>
          <w:pPr>
            <w:pStyle w:val="Contents3"/>
            <w:tabs>
              <w:tab w:val="clear" w:pos="8459"/>
              <w:tab w:val="right" w:pos="9026" w:leader="dot"/>
            </w:tabs>
            <w:rPr/>
          </w:pPr>
          <w:hyperlink w:anchor="__RefHeading___Toc1437880_1490000891">
            <w:r>
              <w:rPr>
                <w:webHidden/>
                <w:rStyle w:val="IndexLink"/>
              </w:rPr>
              <w:t>24</w:t>
            </w:r>
            <w:r>
              <w:rPr>
                <w:rStyle w:val="IndexLink"/>
                <w:rtl w:val="true"/>
              </w:rPr>
              <w:t xml:space="preserve">. </w:t>
            </w:r>
            <w:r>
              <w:rPr>
                <w:rStyle w:val="IndexLink"/>
                <w:rtl w:val="true"/>
              </w:rPr>
              <w:t>عده‌اى از انصار</w:t>
            </w:r>
            <w:r>
              <w:rPr>
                <w:rStyle w:val="IndexLink"/>
                <w:rtl w:val="true"/>
              </w:rPr>
              <w:t xml:space="preserve">: </w:t>
            </w:r>
            <w:r>
              <w:rPr>
                <w:rStyle w:val="IndexLink"/>
                <w:rtl w:val="true"/>
              </w:rPr>
              <w:t>سلام بر تو اى صاحب اختيار ما</w:t>
            </w:r>
            <w:r>
              <w:rPr>
                <w:rStyle w:val="IndexLink"/>
                <w:rtl w:val="true"/>
              </w:rPr>
              <w:t>!</w:t>
              <w:tab/>
            </w:r>
            <w:r>
              <w:rPr>
                <w:rStyle w:val="IndexLink"/>
              </w:rPr>
              <w:t>104</w:t>
            </w:r>
          </w:hyperlink>
        </w:p>
        <w:p>
          <w:pPr>
            <w:pStyle w:val="Contents3"/>
            <w:tabs>
              <w:tab w:val="clear" w:pos="8459"/>
              <w:tab w:val="right" w:pos="9026" w:leader="dot"/>
            </w:tabs>
            <w:rPr/>
          </w:pPr>
          <w:hyperlink w:anchor="__RefHeading___Toc1437882_1490000891">
            <w:r>
              <w:rPr>
                <w:webHidden/>
                <w:rStyle w:val="IndexLink"/>
              </w:rPr>
              <w:t>25</w:t>
            </w:r>
            <w:r>
              <w:rPr>
                <w:rStyle w:val="IndexLink"/>
                <w:rtl w:val="true"/>
              </w:rPr>
              <w:t xml:space="preserve">. </w:t>
            </w:r>
            <w:r>
              <w:rPr>
                <w:rStyle w:val="IndexLink"/>
                <w:rtl w:val="true"/>
              </w:rPr>
              <w:t>چهار نفر از صحابه</w:t>
            </w:r>
            <w:r>
              <w:rPr>
                <w:rStyle w:val="IndexLink"/>
                <w:rtl w:val="true"/>
              </w:rPr>
              <w:t xml:space="preserve">: </w:t>
            </w:r>
            <w:r>
              <w:rPr>
                <w:rStyle w:val="IndexLink"/>
                <w:rtl w:val="true"/>
              </w:rPr>
              <w:t>با استناد به غدير موالى تو هستيم</w:t>
            </w:r>
            <w:r>
              <w:rPr>
                <w:rStyle w:val="IndexLink"/>
                <w:rtl w:val="true"/>
              </w:rPr>
              <w:t>.</w:t>
              <w:tab/>
            </w:r>
            <w:r>
              <w:rPr>
                <w:rStyle w:val="IndexLink"/>
              </w:rPr>
              <w:t>105</w:t>
            </w:r>
          </w:hyperlink>
        </w:p>
        <w:p>
          <w:pPr>
            <w:pStyle w:val="Contents3"/>
            <w:tabs>
              <w:tab w:val="clear" w:pos="8459"/>
              <w:tab w:val="right" w:pos="9026" w:leader="dot"/>
            </w:tabs>
            <w:rPr/>
          </w:pPr>
          <w:hyperlink w:anchor="__RefHeading___Toc1437884_1490000891">
            <w:r>
              <w:rPr>
                <w:webHidden/>
                <w:rStyle w:val="IndexLink"/>
              </w:rPr>
              <w:t>26</w:t>
            </w:r>
            <w:r>
              <w:rPr>
                <w:rStyle w:val="IndexLink"/>
                <w:rtl w:val="true"/>
              </w:rPr>
              <w:t xml:space="preserve">. </w:t>
            </w:r>
            <w:r>
              <w:rPr>
                <w:rStyle w:val="IndexLink"/>
                <w:rtl w:val="true"/>
              </w:rPr>
              <w:t>عمران بن حصين</w:t>
            </w:r>
            <w:r>
              <w:rPr>
                <w:rStyle w:val="IndexLink"/>
                <w:rtl w:val="true"/>
              </w:rPr>
              <w:t xml:space="preserve">: </w:t>
            </w:r>
            <w:r>
              <w:rPr>
                <w:rStyle w:val="IndexLink"/>
                <w:rtl w:val="true"/>
              </w:rPr>
              <w:t>پاسخ پيامبر صلی الله عليه وآله درباره صاحب اختيار مردم</w:t>
            </w:r>
            <w:r>
              <w:rPr>
                <w:rStyle w:val="IndexLink"/>
                <w:rtl w:val="true"/>
              </w:rPr>
              <w:tab/>
            </w:r>
            <w:r>
              <w:rPr>
                <w:rStyle w:val="IndexLink"/>
              </w:rPr>
              <w:t>105</w:t>
            </w:r>
          </w:hyperlink>
        </w:p>
        <w:p>
          <w:pPr>
            <w:pStyle w:val="Contents3"/>
            <w:tabs>
              <w:tab w:val="clear" w:pos="8459"/>
              <w:tab w:val="right" w:pos="9026" w:leader="dot"/>
            </w:tabs>
            <w:rPr/>
          </w:pPr>
          <w:hyperlink w:anchor="__RefHeading___Toc1437886_1490000891">
            <w:r>
              <w:rPr>
                <w:webHidden/>
                <w:rStyle w:val="IndexLink"/>
              </w:rPr>
              <w:t>27</w:t>
            </w:r>
            <w:r>
              <w:rPr>
                <w:rStyle w:val="IndexLink"/>
                <w:rtl w:val="true"/>
              </w:rPr>
              <w:t xml:space="preserve">. </w:t>
            </w:r>
            <w:r>
              <w:rPr>
                <w:rStyle w:val="IndexLink"/>
                <w:rtl w:val="true"/>
              </w:rPr>
              <w:t>عمران بن حصين</w:t>
            </w:r>
            <w:r>
              <w:rPr>
                <w:rStyle w:val="IndexLink"/>
                <w:rtl w:val="true"/>
              </w:rPr>
              <w:t xml:space="preserve">: </w:t>
            </w:r>
            <w:r>
              <w:rPr>
                <w:rStyle w:val="IndexLink"/>
                <w:rtl w:val="true"/>
              </w:rPr>
              <w:t>اى ابوبكر، روز غدير را فراموش كرده‌اى؟</w:t>
            </w:r>
            <w:r>
              <w:rPr>
                <w:rStyle w:val="IndexLink"/>
                <w:rtl w:val="true"/>
              </w:rPr>
              <w:t>!</w:t>
              <w:tab/>
            </w:r>
            <w:r>
              <w:rPr>
                <w:rStyle w:val="IndexLink"/>
              </w:rPr>
              <w:t>106</w:t>
            </w:r>
          </w:hyperlink>
        </w:p>
        <w:p>
          <w:pPr>
            <w:pStyle w:val="Contents3"/>
            <w:tabs>
              <w:tab w:val="clear" w:pos="8459"/>
              <w:tab w:val="right" w:pos="9026" w:leader="dot"/>
            </w:tabs>
            <w:rPr/>
          </w:pPr>
          <w:hyperlink w:anchor="__RefHeading___Toc1437888_1490000891">
            <w:r>
              <w:rPr>
                <w:webHidden/>
                <w:rStyle w:val="IndexLink"/>
              </w:rPr>
              <w:t>28</w:t>
            </w:r>
            <w:r>
              <w:rPr>
                <w:rStyle w:val="IndexLink"/>
                <w:rtl w:val="true"/>
              </w:rPr>
              <w:t xml:space="preserve">. </w:t>
            </w:r>
            <w:r>
              <w:rPr>
                <w:rStyle w:val="IndexLink"/>
                <w:rtl w:val="true"/>
              </w:rPr>
              <w:t>بريده اسلمى</w:t>
            </w:r>
            <w:r>
              <w:rPr>
                <w:rStyle w:val="IndexLink"/>
                <w:rtl w:val="true"/>
              </w:rPr>
              <w:t xml:space="preserve">: </w:t>
            </w:r>
            <w:r>
              <w:rPr>
                <w:rStyle w:val="IndexLink"/>
                <w:rtl w:val="true"/>
              </w:rPr>
              <w:t>آيا احدى مى‌تواند بر اميرالمؤمنين امير باشد؟</w:t>
            </w:r>
            <w:r>
              <w:rPr>
                <w:rStyle w:val="IndexLink"/>
                <w:rtl w:val="true"/>
              </w:rPr>
              <w:t>!!</w:t>
              <w:tab/>
            </w:r>
            <w:r>
              <w:rPr>
                <w:rStyle w:val="IndexLink"/>
              </w:rPr>
              <w:t>106</w:t>
            </w:r>
          </w:hyperlink>
        </w:p>
        <w:p>
          <w:pPr>
            <w:pStyle w:val="Contents3"/>
            <w:tabs>
              <w:tab w:val="clear" w:pos="8459"/>
              <w:tab w:val="right" w:pos="9026" w:leader="dot"/>
            </w:tabs>
            <w:rPr/>
          </w:pPr>
          <w:hyperlink w:anchor="__RefHeading___Toc1437890_1490000891">
            <w:r>
              <w:rPr>
                <w:webHidden/>
                <w:rStyle w:val="IndexLink"/>
              </w:rPr>
              <w:t>29</w:t>
            </w:r>
            <w:r>
              <w:rPr>
                <w:rStyle w:val="IndexLink"/>
                <w:rtl w:val="true"/>
              </w:rPr>
              <w:t xml:space="preserve">. </w:t>
            </w:r>
            <w:r>
              <w:rPr>
                <w:rStyle w:val="IndexLink"/>
                <w:rtl w:val="true"/>
              </w:rPr>
              <w:t>زيد بن ارقم، ناقل متن كامل خطبه</w:t>
            </w:r>
            <w:r>
              <w:rPr>
                <w:rStyle w:val="IndexLink"/>
                <w:rtl w:val="true"/>
              </w:rPr>
              <w:tab/>
            </w:r>
            <w:r>
              <w:rPr>
                <w:rStyle w:val="IndexLink"/>
              </w:rPr>
              <w:t>106</w:t>
            </w:r>
          </w:hyperlink>
        </w:p>
        <w:p>
          <w:pPr>
            <w:pStyle w:val="Contents3"/>
            <w:tabs>
              <w:tab w:val="clear" w:pos="8459"/>
              <w:tab w:val="right" w:pos="9026" w:leader="dot"/>
            </w:tabs>
            <w:rPr/>
          </w:pPr>
          <w:hyperlink w:anchor="__RefHeading___Toc1437892_1490000891">
            <w:r>
              <w:rPr>
                <w:webHidden/>
                <w:rStyle w:val="IndexLink"/>
              </w:rPr>
              <w:t>30</w:t>
            </w:r>
            <w:r>
              <w:rPr>
                <w:rStyle w:val="IndexLink"/>
                <w:rtl w:val="true"/>
              </w:rPr>
              <w:t xml:space="preserve">. </w:t>
            </w:r>
            <w:r>
              <w:rPr>
                <w:rStyle w:val="IndexLink"/>
                <w:rtl w:val="true"/>
              </w:rPr>
              <w:t>زيد بن ارقم، نفرين شده غدير</w:t>
            </w:r>
            <w:r>
              <w:rPr>
                <w:rStyle w:val="IndexLink"/>
                <w:rtl w:val="true"/>
              </w:rPr>
              <w:t>!</w:t>
              <w:tab/>
            </w:r>
            <w:r>
              <w:rPr>
                <w:rStyle w:val="IndexLink"/>
              </w:rPr>
              <w:t>107</w:t>
            </w:r>
          </w:hyperlink>
        </w:p>
        <w:p>
          <w:pPr>
            <w:pStyle w:val="Contents3"/>
            <w:tabs>
              <w:tab w:val="clear" w:pos="8459"/>
              <w:tab w:val="right" w:pos="9026" w:leader="dot"/>
            </w:tabs>
            <w:rPr/>
          </w:pPr>
          <w:hyperlink w:anchor="__RefHeading___Toc1437894_1490000891">
            <w:r>
              <w:rPr>
                <w:webHidden/>
                <w:rStyle w:val="IndexLink"/>
              </w:rPr>
              <w:t>31</w:t>
            </w:r>
            <w:r>
              <w:rPr>
                <w:rStyle w:val="IndexLink"/>
                <w:rtl w:val="true"/>
              </w:rPr>
              <w:t xml:space="preserve">. </w:t>
            </w:r>
            <w:r>
              <w:rPr>
                <w:rStyle w:val="IndexLink"/>
                <w:rtl w:val="true"/>
              </w:rPr>
              <w:t>زيد بن ارقم</w:t>
            </w:r>
            <w:r>
              <w:rPr>
                <w:rStyle w:val="IndexLink"/>
                <w:rtl w:val="true"/>
              </w:rPr>
              <w:t xml:space="preserve">: </w:t>
            </w:r>
            <w:r>
              <w:rPr>
                <w:rStyle w:val="IndexLink"/>
                <w:rtl w:val="true"/>
              </w:rPr>
              <w:t>در غدير خدا و جبرئيل شاهد پيامبر صلی الله عليه وآله بودند</w:t>
            </w:r>
            <w:r>
              <w:rPr>
                <w:rStyle w:val="IndexLink"/>
                <w:rtl w:val="true"/>
              </w:rPr>
              <w:tab/>
            </w:r>
            <w:r>
              <w:rPr>
                <w:rStyle w:val="IndexLink"/>
              </w:rPr>
              <w:t>107</w:t>
            </w:r>
          </w:hyperlink>
        </w:p>
        <w:p>
          <w:pPr>
            <w:pStyle w:val="Contents3"/>
            <w:tabs>
              <w:tab w:val="clear" w:pos="8459"/>
              <w:tab w:val="right" w:pos="9026" w:leader="dot"/>
            </w:tabs>
            <w:rPr/>
          </w:pPr>
          <w:hyperlink w:anchor="__RefHeading___Toc1437896_1490000891">
            <w:r>
              <w:rPr>
                <w:webHidden/>
                <w:rStyle w:val="IndexLink"/>
              </w:rPr>
              <w:t>32</w:t>
            </w:r>
            <w:r>
              <w:rPr>
                <w:rStyle w:val="IndexLink"/>
                <w:rtl w:val="true"/>
              </w:rPr>
              <w:t xml:space="preserve">. </w:t>
            </w:r>
            <w:r>
              <w:rPr>
                <w:rStyle w:val="IndexLink"/>
                <w:rtl w:val="true"/>
              </w:rPr>
              <w:t>زيد بن ارقم، مى‌خواهم غدير را از زبان خودت بشنوم</w:t>
            </w:r>
            <w:r>
              <w:rPr>
                <w:rStyle w:val="IndexLink"/>
                <w:rtl w:val="true"/>
              </w:rPr>
              <w:t>.</w:t>
              <w:tab/>
            </w:r>
            <w:r>
              <w:rPr>
                <w:rStyle w:val="IndexLink"/>
              </w:rPr>
              <w:t>108</w:t>
            </w:r>
          </w:hyperlink>
        </w:p>
        <w:p>
          <w:pPr>
            <w:pStyle w:val="Contents3"/>
            <w:tabs>
              <w:tab w:val="clear" w:pos="8459"/>
              <w:tab w:val="right" w:pos="9026" w:leader="dot"/>
            </w:tabs>
            <w:rPr/>
          </w:pPr>
          <w:hyperlink w:anchor="__RefHeading___Toc1437898_1490000891">
            <w:r>
              <w:rPr>
                <w:webHidden/>
                <w:rStyle w:val="IndexLink"/>
              </w:rPr>
              <w:t>33</w:t>
            </w:r>
            <w:r>
              <w:rPr>
                <w:rStyle w:val="IndexLink"/>
                <w:rtl w:val="true"/>
              </w:rPr>
              <w:t xml:space="preserve">. </w:t>
            </w:r>
            <w:r>
              <w:rPr>
                <w:rStyle w:val="IndexLink"/>
                <w:rtl w:val="true"/>
              </w:rPr>
              <w:t>براء بن عازب</w:t>
            </w:r>
            <w:r>
              <w:rPr>
                <w:rStyle w:val="IndexLink"/>
                <w:rtl w:val="true"/>
              </w:rPr>
              <w:t xml:space="preserve">: </w:t>
            </w:r>
            <w:r>
              <w:rPr>
                <w:rStyle w:val="IndexLink"/>
                <w:rtl w:val="true"/>
              </w:rPr>
              <w:t>در سفر حج در غدير خم پياده شديم</w:t>
            </w:r>
            <w:r>
              <w:rPr>
                <w:rStyle w:val="IndexLink"/>
                <w:rtl w:val="true"/>
              </w:rPr>
              <w:t>.</w:t>
              <w:tab/>
            </w:r>
            <w:r>
              <w:rPr>
                <w:rStyle w:val="IndexLink"/>
              </w:rPr>
              <w:t>108</w:t>
            </w:r>
          </w:hyperlink>
        </w:p>
        <w:p>
          <w:pPr>
            <w:pStyle w:val="Contents3"/>
            <w:tabs>
              <w:tab w:val="clear" w:pos="8459"/>
              <w:tab w:val="right" w:pos="9026" w:leader="dot"/>
            </w:tabs>
            <w:rPr/>
          </w:pPr>
          <w:hyperlink w:anchor="__RefHeading___Toc1437900_1490000891">
            <w:r>
              <w:rPr>
                <w:webHidden/>
                <w:rStyle w:val="IndexLink"/>
              </w:rPr>
              <w:t>34</w:t>
            </w:r>
            <w:r>
              <w:rPr>
                <w:rStyle w:val="IndexLink"/>
                <w:rtl w:val="true"/>
              </w:rPr>
              <w:t xml:space="preserve">. </w:t>
            </w:r>
            <w:r>
              <w:rPr>
                <w:rStyle w:val="IndexLink"/>
                <w:rtl w:val="true"/>
              </w:rPr>
              <w:t>انس بن مالك</w:t>
            </w:r>
            <w:r>
              <w:rPr>
                <w:rStyle w:val="IndexLink"/>
                <w:rtl w:val="true"/>
              </w:rPr>
              <w:t xml:space="preserve">: </w:t>
            </w:r>
            <w:r>
              <w:rPr>
                <w:rStyle w:val="IndexLink"/>
                <w:rtl w:val="true"/>
              </w:rPr>
              <w:t>من در غدير از پيامبر صلی الله عليه وآله شنيدم</w:t>
            </w:r>
            <w:r>
              <w:rPr>
                <w:rStyle w:val="IndexLink"/>
                <w:rtl w:val="true"/>
              </w:rPr>
              <w:t>.</w:t>
              <w:tab/>
            </w:r>
            <w:r>
              <w:rPr>
                <w:rStyle w:val="IndexLink"/>
              </w:rPr>
              <w:t>109</w:t>
            </w:r>
          </w:hyperlink>
        </w:p>
        <w:p>
          <w:pPr>
            <w:pStyle w:val="Contents2"/>
            <w:tabs>
              <w:tab w:val="clear" w:pos="8743"/>
              <w:tab w:val="right" w:pos="9026" w:leader="dot"/>
            </w:tabs>
            <w:rPr/>
          </w:pPr>
          <w:hyperlink w:anchor="__RefHeading___Toc1437902_1490000891">
            <w:r>
              <w:rPr>
                <w:webHidden/>
                <w:rStyle w:val="IndexLink"/>
              </w:rPr>
              <w:t>8</w:t>
            </w:r>
            <w:r>
              <w:rPr>
                <w:rStyle w:val="IndexLink"/>
                <w:rtl w:val="true"/>
              </w:rPr>
              <w:t xml:space="preserve"> . </w:t>
            </w:r>
            <w:r>
              <w:rPr>
                <w:rStyle w:val="IndexLink"/>
                <w:rtl w:val="true"/>
              </w:rPr>
              <w:t>استدلال اصحاب و طرفداران اميرالمؤمنين عليه‌السلام با غدير</w:t>
            </w:r>
            <w:r>
              <w:rPr>
                <w:rStyle w:val="IndexLink"/>
                <w:rtl w:val="true"/>
              </w:rPr>
              <w:tab/>
            </w:r>
            <w:r>
              <w:rPr>
                <w:rStyle w:val="IndexLink"/>
              </w:rPr>
              <w:t>111</w:t>
            </w:r>
          </w:hyperlink>
        </w:p>
        <w:p>
          <w:pPr>
            <w:pStyle w:val="Contents3"/>
            <w:tabs>
              <w:tab w:val="clear" w:pos="8459"/>
              <w:tab w:val="right" w:pos="9026" w:leader="dot"/>
            </w:tabs>
            <w:rPr/>
          </w:pPr>
          <w:hyperlink w:anchor="__RefHeading___Toc1437904_1490000891">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437906_1490000891">
            <w:r>
              <w:rPr>
                <w:webHidden/>
                <w:rStyle w:val="IndexLink"/>
              </w:rPr>
              <w:t>1</w:t>
            </w:r>
            <w:r>
              <w:rPr>
                <w:rStyle w:val="IndexLink"/>
                <w:rtl w:val="true"/>
              </w:rPr>
              <w:t xml:space="preserve">. </w:t>
            </w:r>
            <w:r>
              <w:rPr>
                <w:rStyle w:val="IndexLink"/>
                <w:rtl w:val="true"/>
              </w:rPr>
              <w:t>سليم بن قيس، اولين مبلغ غدير در فرهنگ مكتوب</w:t>
            </w:r>
            <w:r>
              <w:rPr>
                <w:rStyle w:val="IndexLink"/>
                <w:rtl w:val="true"/>
              </w:rPr>
              <w:tab/>
            </w:r>
            <w:r>
              <w:rPr>
                <w:rStyle w:val="IndexLink"/>
              </w:rPr>
              <w:t>111</w:t>
            </w:r>
          </w:hyperlink>
        </w:p>
        <w:p>
          <w:pPr>
            <w:pStyle w:val="Contents3"/>
            <w:tabs>
              <w:tab w:val="clear" w:pos="8459"/>
              <w:tab w:val="right" w:pos="9026" w:leader="dot"/>
            </w:tabs>
            <w:rPr/>
          </w:pPr>
          <w:hyperlink w:anchor="__RefHeading___Toc1437908_1490000891">
            <w:r>
              <w:rPr>
                <w:webHidden/>
                <w:rStyle w:val="IndexLink"/>
              </w:rPr>
              <w:t>2</w:t>
            </w:r>
            <w:r>
              <w:rPr>
                <w:rStyle w:val="IndexLink"/>
                <w:rtl w:val="true"/>
              </w:rPr>
              <w:t xml:space="preserve">. </w:t>
            </w:r>
            <w:r>
              <w:rPr>
                <w:rStyle w:val="IndexLink"/>
                <w:rtl w:val="true"/>
              </w:rPr>
              <w:t>اصبغ بن نباته، منادى غدير در صفين</w:t>
            </w:r>
            <w:r>
              <w:rPr>
                <w:rStyle w:val="IndexLink"/>
                <w:rtl w:val="true"/>
              </w:rPr>
              <w:tab/>
            </w:r>
            <w:r>
              <w:rPr>
                <w:rStyle w:val="IndexLink"/>
              </w:rPr>
              <w:t>112</w:t>
            </w:r>
          </w:hyperlink>
        </w:p>
        <w:p>
          <w:pPr>
            <w:pStyle w:val="Contents3"/>
            <w:tabs>
              <w:tab w:val="clear" w:pos="8459"/>
              <w:tab w:val="right" w:pos="9026" w:leader="dot"/>
            </w:tabs>
            <w:rPr/>
          </w:pPr>
          <w:hyperlink w:anchor="__RefHeading___Toc1437910_1490000891">
            <w:r>
              <w:rPr>
                <w:webHidden/>
                <w:rStyle w:val="IndexLink"/>
              </w:rPr>
              <w:t>3</w:t>
            </w:r>
            <w:r>
              <w:rPr>
                <w:rStyle w:val="IndexLink"/>
                <w:rtl w:val="true"/>
              </w:rPr>
              <w:t xml:space="preserve">. </w:t>
            </w:r>
            <w:r>
              <w:rPr>
                <w:rStyle w:val="IndexLink"/>
                <w:rtl w:val="true"/>
              </w:rPr>
              <w:t>زيد بن صوحان</w:t>
            </w:r>
            <w:r>
              <w:rPr>
                <w:rStyle w:val="IndexLink"/>
                <w:rtl w:val="true"/>
              </w:rPr>
              <w:t xml:space="preserve">: </w:t>
            </w:r>
            <w:r>
              <w:rPr>
                <w:rStyle w:val="IndexLink"/>
                <w:rtl w:val="true"/>
              </w:rPr>
              <w:t>بخاطر غدير شهيد مى‌شوم</w:t>
            </w:r>
            <w:r>
              <w:rPr>
                <w:rStyle w:val="IndexLink"/>
                <w:rtl w:val="true"/>
              </w:rPr>
              <w:t>.</w:t>
              <w:tab/>
            </w:r>
            <w:r>
              <w:rPr>
                <w:rStyle w:val="IndexLink"/>
              </w:rPr>
              <w:t>113</w:t>
            </w:r>
          </w:hyperlink>
        </w:p>
        <w:p>
          <w:pPr>
            <w:pStyle w:val="Contents3"/>
            <w:tabs>
              <w:tab w:val="clear" w:pos="8459"/>
              <w:tab w:val="right" w:pos="9026" w:leader="dot"/>
            </w:tabs>
            <w:rPr/>
          </w:pPr>
          <w:hyperlink w:anchor="__RefHeading___Toc1437912_1490000891">
            <w:r>
              <w:rPr>
                <w:webHidden/>
                <w:rStyle w:val="IndexLink"/>
              </w:rPr>
              <w:t>4</w:t>
            </w:r>
            <w:r>
              <w:rPr>
                <w:rStyle w:val="IndexLink"/>
                <w:rtl w:val="true"/>
              </w:rPr>
              <w:t xml:space="preserve">. </w:t>
            </w:r>
            <w:r>
              <w:rPr>
                <w:rStyle w:val="IndexLink"/>
                <w:rtl w:val="true"/>
              </w:rPr>
              <w:t>عبدالرحمن بن ابى‌ليلى</w:t>
            </w:r>
            <w:r>
              <w:rPr>
                <w:rStyle w:val="IndexLink"/>
                <w:rtl w:val="true"/>
              </w:rPr>
              <w:t xml:space="preserve">: </w:t>
            </w:r>
            <w:r>
              <w:rPr>
                <w:rStyle w:val="IndexLink"/>
                <w:rtl w:val="true"/>
              </w:rPr>
              <w:t xml:space="preserve">آيا با وجود غدير مى‌شود بگوييم </w:t>
            </w:r>
            <w:r>
              <w:rPr>
                <w:rStyle w:val="IndexLink"/>
                <w:rtl w:val="true"/>
              </w:rPr>
              <w:t>...</w:t>
            </w:r>
            <w:r>
              <w:rPr>
                <w:rStyle w:val="IndexLink"/>
                <w:rtl w:val="true"/>
              </w:rPr>
              <w:t>؟</w:t>
            </w:r>
            <w:r>
              <w:rPr>
                <w:rStyle w:val="IndexLink"/>
                <w:rtl w:val="true"/>
              </w:rPr>
              <w:t>!</w:t>
              <w:tab/>
            </w:r>
            <w:r>
              <w:rPr>
                <w:rStyle w:val="IndexLink"/>
              </w:rPr>
              <w:t>113</w:t>
            </w:r>
          </w:hyperlink>
        </w:p>
        <w:p>
          <w:pPr>
            <w:pStyle w:val="Contents3"/>
            <w:tabs>
              <w:tab w:val="clear" w:pos="8459"/>
              <w:tab w:val="right" w:pos="9026" w:leader="dot"/>
            </w:tabs>
            <w:rPr/>
          </w:pPr>
          <w:hyperlink w:anchor="__RefHeading___Toc1437914_1490000891">
            <w:r>
              <w:rPr>
                <w:webHidden/>
                <w:rStyle w:val="IndexLink"/>
              </w:rPr>
              <w:t>5</w:t>
            </w:r>
            <w:r>
              <w:rPr>
                <w:rStyle w:val="IndexLink"/>
                <w:rtl w:val="true"/>
              </w:rPr>
              <w:t xml:space="preserve">. </w:t>
            </w:r>
            <w:r>
              <w:rPr>
                <w:rStyle w:val="IndexLink"/>
                <w:rtl w:val="true"/>
              </w:rPr>
              <w:t>عبدالرحمن بن ابى‌ليلى</w:t>
            </w:r>
            <w:r>
              <w:rPr>
                <w:rStyle w:val="IndexLink"/>
                <w:rtl w:val="true"/>
              </w:rPr>
              <w:t xml:space="preserve">: </w:t>
            </w:r>
            <w:r>
              <w:rPr>
                <w:rStyle w:val="IndexLink"/>
                <w:rtl w:val="true"/>
              </w:rPr>
              <w:t>در غدير على عليه‌السلام را در مقابل ديدگان مردم آورد</w:t>
            </w:r>
            <w:r>
              <w:rPr>
                <w:rStyle w:val="IndexLink"/>
                <w:rtl w:val="true"/>
              </w:rPr>
              <w:t>.</w:t>
              <w:tab/>
            </w:r>
            <w:r>
              <w:rPr>
                <w:rStyle w:val="IndexLink"/>
              </w:rPr>
              <w:t>114</w:t>
            </w:r>
          </w:hyperlink>
        </w:p>
        <w:p>
          <w:pPr>
            <w:pStyle w:val="Contents3"/>
            <w:tabs>
              <w:tab w:val="clear" w:pos="8459"/>
              <w:tab w:val="right" w:pos="9026" w:leader="dot"/>
            </w:tabs>
            <w:rPr/>
          </w:pPr>
          <w:hyperlink w:anchor="__RefHeading___Toc1437916_1490000891">
            <w:r>
              <w:rPr>
                <w:webHidden/>
                <w:rStyle w:val="IndexLink"/>
              </w:rPr>
              <w:t>6</w:t>
            </w:r>
            <w:r>
              <w:rPr>
                <w:rStyle w:val="IndexLink"/>
                <w:rtl w:val="true"/>
              </w:rPr>
              <w:t xml:space="preserve">. </w:t>
            </w:r>
            <w:r>
              <w:rPr>
                <w:rStyle w:val="IndexLink"/>
                <w:rtl w:val="true"/>
              </w:rPr>
              <w:t>برد همدانى</w:t>
            </w:r>
            <w:r>
              <w:rPr>
                <w:rStyle w:val="IndexLink"/>
                <w:rtl w:val="true"/>
              </w:rPr>
              <w:t xml:space="preserve">: </w:t>
            </w:r>
            <w:r>
              <w:rPr>
                <w:rStyle w:val="IndexLink"/>
                <w:rtl w:val="true"/>
              </w:rPr>
              <w:t>از معاويه و اصحابش بر غدير اقرار گرفتيم</w:t>
            </w:r>
            <w:r>
              <w:rPr>
                <w:rStyle w:val="IndexLink"/>
                <w:rtl w:val="true"/>
              </w:rPr>
              <w:t>.</w:t>
              <w:tab/>
            </w:r>
            <w:r>
              <w:rPr>
                <w:rStyle w:val="IndexLink"/>
              </w:rPr>
              <w:t>114</w:t>
            </w:r>
          </w:hyperlink>
        </w:p>
        <w:p>
          <w:pPr>
            <w:pStyle w:val="Contents3"/>
            <w:tabs>
              <w:tab w:val="clear" w:pos="8459"/>
              <w:tab w:val="right" w:pos="9026" w:leader="dot"/>
            </w:tabs>
            <w:rPr/>
          </w:pPr>
          <w:hyperlink w:anchor="__RefHeading___Toc1437918_1490000891">
            <w:r>
              <w:rPr>
                <w:webHidden/>
                <w:rStyle w:val="IndexLink"/>
              </w:rPr>
              <w:t>7</w:t>
            </w:r>
            <w:r>
              <w:rPr>
                <w:rStyle w:val="IndexLink"/>
                <w:rtl w:val="true"/>
              </w:rPr>
              <w:t xml:space="preserve">. </w:t>
            </w:r>
            <w:r>
              <w:rPr>
                <w:rStyle w:val="IndexLink"/>
                <w:rtl w:val="true"/>
              </w:rPr>
              <w:t>محمد حِميَرى</w:t>
            </w:r>
            <w:r>
              <w:rPr>
                <w:rStyle w:val="IndexLink"/>
                <w:rtl w:val="true"/>
              </w:rPr>
              <w:t xml:space="preserve">: </w:t>
            </w:r>
            <w:r>
              <w:rPr>
                <w:rStyle w:val="IndexLink"/>
                <w:rtl w:val="true"/>
              </w:rPr>
              <w:t>اقرار معاويه به غدير</w:t>
            </w:r>
            <w:r>
              <w:rPr>
                <w:rStyle w:val="IndexLink"/>
                <w:rtl w:val="true"/>
              </w:rPr>
              <w:tab/>
            </w:r>
            <w:r>
              <w:rPr>
                <w:rStyle w:val="IndexLink"/>
              </w:rPr>
              <w:t>114</w:t>
            </w:r>
          </w:hyperlink>
        </w:p>
        <w:p>
          <w:pPr>
            <w:pStyle w:val="Contents3"/>
            <w:tabs>
              <w:tab w:val="clear" w:pos="8459"/>
              <w:tab w:val="right" w:pos="9026" w:leader="dot"/>
            </w:tabs>
            <w:rPr/>
          </w:pPr>
          <w:hyperlink w:anchor="__RefHeading___Toc1437920_1490000891">
            <w:r>
              <w:rPr>
                <w:webHidden/>
                <w:rStyle w:val="IndexLink"/>
              </w:rPr>
              <w:t>8</w:t>
            </w:r>
            <w:r>
              <w:rPr>
                <w:rStyle w:val="IndexLink"/>
                <w:rtl w:val="true"/>
              </w:rPr>
              <w:t xml:space="preserve">. </w:t>
            </w:r>
            <w:r>
              <w:rPr>
                <w:rStyle w:val="IndexLink"/>
                <w:rtl w:val="true"/>
              </w:rPr>
              <w:t>عمرو بن ميمون</w:t>
            </w:r>
            <w:r>
              <w:rPr>
                <w:rStyle w:val="IndexLink"/>
                <w:rtl w:val="true"/>
              </w:rPr>
              <w:t>:</w:t>
            </w:r>
            <w:r>
              <w:rPr>
                <w:rStyle w:val="IndexLink"/>
                <w:rtl w:val="true"/>
              </w:rPr>
              <w:t>در غدير نام على عليه‌السلام به صراحت برده شد</w:t>
            </w:r>
            <w:r>
              <w:rPr>
                <w:rStyle w:val="IndexLink"/>
                <w:rtl w:val="true"/>
              </w:rPr>
              <w:t>.</w:t>
              <w:tab/>
            </w:r>
            <w:r>
              <w:rPr>
                <w:rStyle w:val="IndexLink"/>
              </w:rPr>
              <w:t>115</w:t>
            </w:r>
          </w:hyperlink>
        </w:p>
        <w:p>
          <w:pPr>
            <w:pStyle w:val="Contents3"/>
            <w:tabs>
              <w:tab w:val="clear" w:pos="8459"/>
              <w:tab w:val="right" w:pos="9026" w:leader="dot"/>
            </w:tabs>
            <w:rPr/>
          </w:pPr>
          <w:hyperlink w:anchor="__RefHeading___Toc1437922_1490000891">
            <w:r>
              <w:rPr>
                <w:webHidden/>
                <w:rStyle w:val="IndexLink"/>
              </w:rPr>
              <w:t>9</w:t>
            </w:r>
            <w:r>
              <w:rPr>
                <w:rStyle w:val="IndexLink"/>
                <w:rtl w:val="true"/>
              </w:rPr>
              <w:t xml:space="preserve">. </w:t>
            </w:r>
            <w:r>
              <w:rPr>
                <w:rStyle w:val="IndexLink"/>
                <w:rtl w:val="true"/>
              </w:rPr>
              <w:t>شريك</w:t>
            </w:r>
            <w:r>
              <w:rPr>
                <w:rStyle w:val="IndexLink"/>
                <w:rtl w:val="true"/>
              </w:rPr>
              <w:t xml:space="preserve">: </w:t>
            </w:r>
            <w:r>
              <w:rPr>
                <w:rStyle w:val="IndexLink"/>
                <w:rtl w:val="true"/>
              </w:rPr>
              <w:t>به دليل غدير، هر كس على عليه‌السلام را نشناسد در آتش است</w:t>
            </w:r>
            <w:r>
              <w:rPr>
                <w:rStyle w:val="IndexLink"/>
                <w:rtl w:val="true"/>
              </w:rPr>
              <w:tab/>
            </w:r>
            <w:r>
              <w:rPr>
                <w:rStyle w:val="IndexLink"/>
              </w:rPr>
              <w:t>116</w:t>
            </w:r>
          </w:hyperlink>
        </w:p>
        <w:p>
          <w:pPr>
            <w:pStyle w:val="Contents3"/>
            <w:tabs>
              <w:tab w:val="clear" w:pos="8459"/>
              <w:tab w:val="right" w:pos="9026" w:leader="dot"/>
            </w:tabs>
            <w:rPr/>
          </w:pPr>
          <w:hyperlink w:anchor="__RefHeading___Toc1437924_1490000891">
            <w:r>
              <w:rPr>
                <w:webHidden/>
                <w:rStyle w:val="IndexLink"/>
              </w:rPr>
              <w:t>10</w:t>
            </w:r>
            <w:r>
              <w:rPr>
                <w:rStyle w:val="IndexLink"/>
                <w:rtl w:val="true"/>
              </w:rPr>
              <w:t xml:space="preserve">. </w:t>
            </w:r>
            <w:r>
              <w:rPr>
                <w:rStyle w:val="IndexLink"/>
                <w:rtl w:val="true"/>
              </w:rPr>
              <w:t>زيد بن على بن الحسين عليه‌السلام</w:t>
            </w:r>
            <w:r>
              <w:rPr>
                <w:rStyle w:val="IndexLink"/>
                <w:rtl w:val="true"/>
              </w:rPr>
              <w:t xml:space="preserve">: </w:t>
            </w:r>
            <w:r>
              <w:rPr>
                <w:rStyle w:val="IndexLink"/>
                <w:rtl w:val="true"/>
              </w:rPr>
              <w:t>غدير، نصب علامت خداوند براى روز اختلاف</w:t>
            </w:r>
            <w:r>
              <w:rPr>
                <w:rStyle w:val="IndexLink"/>
                <w:rtl w:val="true"/>
              </w:rPr>
              <w:tab/>
            </w:r>
            <w:r>
              <w:rPr>
                <w:rStyle w:val="IndexLink"/>
              </w:rPr>
              <w:t>116</w:t>
            </w:r>
          </w:hyperlink>
        </w:p>
        <w:p>
          <w:pPr>
            <w:pStyle w:val="Contents2"/>
            <w:tabs>
              <w:tab w:val="clear" w:pos="8743"/>
              <w:tab w:val="right" w:pos="9026" w:leader="dot"/>
            </w:tabs>
            <w:rPr/>
          </w:pPr>
          <w:hyperlink w:anchor="__RefHeading___Toc1437926_1490000891">
            <w:r>
              <w:rPr>
                <w:webHidden/>
                <w:rStyle w:val="IndexLink"/>
              </w:rPr>
              <w:t>9</w:t>
            </w:r>
            <w:r>
              <w:rPr>
                <w:rStyle w:val="IndexLink"/>
                <w:rtl w:val="true"/>
              </w:rPr>
              <w:t xml:space="preserve"> . </w:t>
            </w:r>
            <w:r>
              <w:rPr>
                <w:rStyle w:val="IndexLink"/>
                <w:rtl w:val="true"/>
              </w:rPr>
              <w:t>اتمام حجت زنان با غدير</w:t>
            </w:r>
            <w:r>
              <w:rPr>
                <w:rStyle w:val="IndexLink"/>
                <w:rtl w:val="true"/>
              </w:rPr>
              <w:tab/>
            </w:r>
            <w:r>
              <w:rPr>
                <w:rStyle w:val="IndexLink"/>
              </w:rPr>
              <w:t>117</w:t>
            </w:r>
          </w:hyperlink>
        </w:p>
        <w:p>
          <w:pPr>
            <w:pStyle w:val="Contents3"/>
            <w:tabs>
              <w:tab w:val="clear" w:pos="8459"/>
              <w:tab w:val="right" w:pos="9026" w:leader="dot"/>
            </w:tabs>
            <w:rPr/>
          </w:pPr>
          <w:hyperlink w:anchor="__RefHeading___Toc1437928_1490000891">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437930_1490000891">
            <w:r>
              <w:rPr>
                <w:webHidden/>
                <w:rStyle w:val="IndexLink"/>
              </w:rPr>
              <w:t>1</w:t>
            </w:r>
            <w:r>
              <w:rPr>
                <w:rStyle w:val="IndexLink"/>
                <w:rtl w:val="true"/>
              </w:rPr>
              <w:t xml:space="preserve">. </w:t>
            </w:r>
            <w:r>
              <w:rPr>
                <w:rStyle w:val="IndexLink"/>
                <w:rtl w:val="true"/>
              </w:rPr>
              <w:t>ام سلمه</w:t>
            </w:r>
            <w:r>
              <w:rPr>
                <w:rStyle w:val="IndexLink"/>
                <w:rtl w:val="true"/>
              </w:rPr>
              <w:t xml:space="preserve">: </w:t>
            </w:r>
            <w:r>
              <w:rPr>
                <w:rStyle w:val="IndexLink"/>
                <w:rtl w:val="true"/>
              </w:rPr>
              <w:t>حاضر در غدير</w:t>
            </w:r>
            <w:r>
              <w:rPr>
                <w:rStyle w:val="IndexLink"/>
                <w:rtl w:val="true"/>
              </w:rPr>
              <w:tab/>
            </w:r>
            <w:r>
              <w:rPr>
                <w:rStyle w:val="IndexLink"/>
              </w:rPr>
              <w:t>118</w:t>
            </w:r>
          </w:hyperlink>
        </w:p>
        <w:p>
          <w:pPr>
            <w:pStyle w:val="Contents3"/>
            <w:tabs>
              <w:tab w:val="clear" w:pos="8459"/>
              <w:tab w:val="right" w:pos="9026" w:leader="dot"/>
            </w:tabs>
            <w:rPr/>
          </w:pPr>
          <w:hyperlink w:anchor="__RefHeading___Toc1437932_1490000891">
            <w:r>
              <w:rPr>
                <w:webHidden/>
                <w:rStyle w:val="IndexLink"/>
              </w:rPr>
              <w:t>2</w:t>
            </w:r>
            <w:r>
              <w:rPr>
                <w:rStyle w:val="IndexLink"/>
                <w:rtl w:val="true"/>
              </w:rPr>
              <w:t xml:space="preserve">. </w:t>
            </w:r>
            <w:r>
              <w:rPr>
                <w:rStyle w:val="IndexLink"/>
                <w:rtl w:val="true"/>
              </w:rPr>
              <w:t>خوله حنفيه</w:t>
            </w:r>
            <w:r>
              <w:rPr>
                <w:rStyle w:val="IndexLink"/>
                <w:rtl w:val="true"/>
              </w:rPr>
              <w:t xml:space="preserve">: </w:t>
            </w:r>
            <w:r>
              <w:rPr>
                <w:rStyle w:val="IndexLink"/>
                <w:rtl w:val="true"/>
              </w:rPr>
              <w:t>بخاطر غدير مورد غضب سقيفه قرار گرفتيم</w:t>
            </w:r>
            <w:r>
              <w:rPr>
                <w:rStyle w:val="IndexLink"/>
                <w:rtl w:val="true"/>
              </w:rPr>
              <w:t>.</w:t>
              <w:tab/>
            </w:r>
            <w:r>
              <w:rPr>
                <w:rStyle w:val="IndexLink"/>
              </w:rPr>
              <w:t>118</w:t>
            </w:r>
          </w:hyperlink>
        </w:p>
        <w:p>
          <w:pPr>
            <w:pStyle w:val="Contents3"/>
            <w:tabs>
              <w:tab w:val="clear" w:pos="8459"/>
              <w:tab w:val="right" w:pos="9026" w:leader="dot"/>
            </w:tabs>
            <w:rPr/>
          </w:pPr>
          <w:hyperlink w:anchor="__RefHeading___Toc1437934_1490000891">
            <w:r>
              <w:rPr>
                <w:webHidden/>
                <w:rStyle w:val="IndexLink"/>
              </w:rPr>
              <w:t>3</w:t>
            </w:r>
            <w:r>
              <w:rPr>
                <w:rStyle w:val="IndexLink"/>
                <w:rtl w:val="true"/>
              </w:rPr>
              <w:t xml:space="preserve">. </w:t>
            </w:r>
            <w:r>
              <w:rPr>
                <w:rStyle w:val="IndexLink"/>
                <w:rtl w:val="true"/>
              </w:rPr>
              <w:t>دارِميّه</w:t>
            </w:r>
            <w:r>
              <w:rPr>
                <w:rStyle w:val="IndexLink"/>
                <w:rtl w:val="true"/>
              </w:rPr>
              <w:t xml:space="preserve">: </w:t>
            </w:r>
            <w:r>
              <w:rPr>
                <w:rStyle w:val="IndexLink"/>
                <w:rtl w:val="true"/>
              </w:rPr>
              <w:t>ولايت على عليه‌السلام را بخاطر غدير پذيرفته‌ام</w:t>
            </w:r>
            <w:r>
              <w:rPr>
                <w:rStyle w:val="IndexLink"/>
                <w:rtl w:val="true"/>
              </w:rPr>
              <w:t>.</w:t>
              <w:tab/>
            </w:r>
            <w:r>
              <w:rPr>
                <w:rStyle w:val="IndexLink"/>
              </w:rPr>
              <w:t>120</w:t>
            </w:r>
          </w:hyperlink>
        </w:p>
        <w:p>
          <w:pPr>
            <w:pStyle w:val="Contents2"/>
            <w:tabs>
              <w:tab w:val="clear" w:pos="8743"/>
              <w:tab w:val="right" w:pos="9026" w:leader="dot"/>
            </w:tabs>
            <w:rPr/>
          </w:pPr>
          <w:hyperlink w:anchor="__RefHeading___Toc1437936_1490000891">
            <w:r>
              <w:rPr>
                <w:webHidden/>
                <w:rStyle w:val="IndexLink"/>
              </w:rPr>
              <w:t>10</w:t>
            </w:r>
            <w:r>
              <w:rPr>
                <w:rStyle w:val="IndexLink"/>
                <w:rtl w:val="true"/>
              </w:rPr>
              <w:t xml:space="preserve"> . </w:t>
            </w:r>
            <w:r>
              <w:rPr>
                <w:rStyle w:val="IndexLink"/>
                <w:rtl w:val="true"/>
              </w:rPr>
              <w:t>اقرارهاى مخالفين غدير</w:t>
            </w:r>
            <w:r>
              <w:rPr>
                <w:rStyle w:val="IndexLink"/>
                <w:rtl w:val="true"/>
              </w:rPr>
              <w:tab/>
            </w:r>
            <w:r>
              <w:rPr>
                <w:rStyle w:val="IndexLink"/>
              </w:rPr>
              <w:t>121</w:t>
            </w:r>
          </w:hyperlink>
        </w:p>
        <w:p>
          <w:pPr>
            <w:pStyle w:val="Contents3"/>
            <w:tabs>
              <w:tab w:val="clear" w:pos="8459"/>
              <w:tab w:val="right" w:pos="9026" w:leader="dot"/>
            </w:tabs>
            <w:rPr/>
          </w:pPr>
          <w:hyperlink w:anchor="__RefHeading___Toc1437938_1490000891">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437940_1490000891">
            <w:r>
              <w:rPr>
                <w:webHidden/>
                <w:rStyle w:val="IndexLink"/>
              </w:rPr>
              <w:t>1</w:t>
            </w:r>
            <w:r>
              <w:rPr>
                <w:rStyle w:val="IndexLink"/>
                <w:rtl w:val="true"/>
              </w:rPr>
              <w:t xml:space="preserve">. </w:t>
            </w:r>
            <w:r>
              <w:rPr>
                <w:rStyle w:val="IndexLink"/>
                <w:rtl w:val="true"/>
              </w:rPr>
              <w:t>اقرار ابليس درباره غدير</w:t>
            </w:r>
            <w:r>
              <w:rPr>
                <w:rStyle w:val="IndexLink"/>
                <w:rtl w:val="true"/>
              </w:rPr>
              <w:tab/>
            </w:r>
            <w:r>
              <w:rPr>
                <w:rStyle w:val="IndexLink"/>
              </w:rPr>
              <w:t>122</w:t>
            </w:r>
          </w:hyperlink>
        </w:p>
        <w:p>
          <w:pPr>
            <w:pStyle w:val="Contents3"/>
            <w:tabs>
              <w:tab w:val="clear" w:pos="8459"/>
              <w:tab w:val="right" w:pos="9026" w:leader="dot"/>
            </w:tabs>
            <w:rPr/>
          </w:pPr>
          <w:hyperlink w:anchor="__RefHeading___Toc1437942_1490000891">
            <w:r>
              <w:rPr>
                <w:webHidden/>
                <w:rStyle w:val="IndexLink"/>
              </w:rPr>
              <w:t>2</w:t>
            </w:r>
            <w:r>
              <w:rPr>
                <w:rStyle w:val="IndexLink"/>
                <w:rtl w:val="true"/>
              </w:rPr>
              <w:t xml:space="preserve">. </w:t>
            </w:r>
            <w:r>
              <w:rPr>
                <w:rStyle w:val="IndexLink"/>
                <w:rtl w:val="true"/>
              </w:rPr>
              <w:t>ابوبكر</w:t>
            </w:r>
            <w:r>
              <w:rPr>
                <w:rStyle w:val="IndexLink"/>
                <w:rtl w:val="true"/>
              </w:rPr>
              <w:t xml:space="preserve">: </w:t>
            </w:r>
            <w:r>
              <w:rPr>
                <w:rStyle w:val="IndexLink"/>
                <w:rtl w:val="true"/>
              </w:rPr>
              <w:t>چيزى بعد از غدير تغيير نيافته</w:t>
            </w:r>
            <w:r>
              <w:rPr>
                <w:rStyle w:val="IndexLink"/>
                <w:rtl w:val="true"/>
              </w:rPr>
              <w:t>!</w:t>
              <w:tab/>
            </w:r>
            <w:r>
              <w:rPr>
                <w:rStyle w:val="IndexLink"/>
              </w:rPr>
              <w:t>122</w:t>
            </w:r>
          </w:hyperlink>
        </w:p>
        <w:p>
          <w:pPr>
            <w:pStyle w:val="Contents3"/>
            <w:tabs>
              <w:tab w:val="clear" w:pos="8459"/>
              <w:tab w:val="right" w:pos="9026" w:leader="dot"/>
            </w:tabs>
            <w:rPr/>
          </w:pPr>
          <w:hyperlink w:anchor="__RefHeading___Toc1437944_1490000891">
            <w:r>
              <w:rPr>
                <w:webHidden/>
                <w:rStyle w:val="IndexLink"/>
              </w:rPr>
              <w:t>3</w:t>
            </w:r>
            <w:r>
              <w:rPr>
                <w:rStyle w:val="IndexLink"/>
                <w:rtl w:val="true"/>
              </w:rPr>
              <w:t xml:space="preserve">. </w:t>
            </w:r>
            <w:r>
              <w:rPr>
                <w:rStyle w:val="IndexLink"/>
                <w:rtl w:val="true"/>
              </w:rPr>
              <w:t>عمر بن خطاب</w:t>
            </w:r>
            <w:r>
              <w:rPr>
                <w:rStyle w:val="IndexLink"/>
                <w:rtl w:val="true"/>
              </w:rPr>
              <w:t xml:space="preserve">: </w:t>
            </w:r>
            <w:r>
              <w:rPr>
                <w:rStyle w:val="IndexLink"/>
                <w:rtl w:val="true"/>
              </w:rPr>
              <w:t>على بعنوان امام ما منصوب شد</w:t>
            </w:r>
            <w:r>
              <w:rPr>
                <w:rStyle w:val="IndexLink"/>
                <w:rtl w:val="true"/>
              </w:rPr>
              <w:t>!</w:t>
              <w:tab/>
            </w:r>
            <w:r>
              <w:rPr>
                <w:rStyle w:val="IndexLink"/>
              </w:rPr>
              <w:t>123</w:t>
            </w:r>
          </w:hyperlink>
        </w:p>
        <w:p>
          <w:pPr>
            <w:pStyle w:val="Contents3"/>
            <w:tabs>
              <w:tab w:val="clear" w:pos="8459"/>
              <w:tab w:val="right" w:pos="9026" w:leader="dot"/>
            </w:tabs>
            <w:rPr/>
          </w:pPr>
          <w:hyperlink w:anchor="__RefHeading___Toc1437946_1490000891">
            <w:r>
              <w:rPr>
                <w:webHidden/>
                <w:rStyle w:val="IndexLink"/>
              </w:rPr>
              <w:t>4</w:t>
            </w:r>
            <w:r>
              <w:rPr>
                <w:rStyle w:val="IndexLink"/>
                <w:rtl w:val="true"/>
              </w:rPr>
              <w:t xml:space="preserve">. </w:t>
            </w:r>
            <w:r>
              <w:rPr>
                <w:rStyle w:val="IndexLink"/>
                <w:rtl w:val="true"/>
              </w:rPr>
              <w:t>ابوهريره</w:t>
            </w:r>
            <w:r>
              <w:rPr>
                <w:rStyle w:val="IndexLink"/>
                <w:rtl w:val="true"/>
              </w:rPr>
              <w:t xml:space="preserve">: </w:t>
            </w:r>
            <w:r>
              <w:rPr>
                <w:rStyle w:val="IndexLink"/>
                <w:rtl w:val="true"/>
              </w:rPr>
              <w:t xml:space="preserve">در غدير آيه </w:t>
            </w:r>
            <w:r>
              <w:rPr>
                <w:rStyle w:val="IndexLink"/>
                <w:rtl w:val="true"/>
              </w:rPr>
              <w:t>«</w:t>
            </w:r>
            <w:r>
              <w:rPr>
                <w:rStyle w:val="IndexLink"/>
                <w:rtl w:val="true"/>
              </w:rPr>
              <w:t xml:space="preserve">اليوم اكملت </w:t>
            </w:r>
            <w:r>
              <w:rPr>
                <w:rStyle w:val="IndexLink"/>
                <w:rtl w:val="true"/>
              </w:rPr>
              <w:t xml:space="preserve">...» </w:t>
            </w:r>
            <w:r>
              <w:rPr>
                <w:rStyle w:val="IndexLink"/>
                <w:rtl w:val="true"/>
              </w:rPr>
              <w:t>نازل شد</w:t>
            </w:r>
            <w:r>
              <w:rPr>
                <w:rStyle w:val="IndexLink"/>
                <w:rtl w:val="true"/>
              </w:rPr>
              <w:t>.</w:t>
              <w:tab/>
            </w:r>
            <w:r>
              <w:rPr>
                <w:rStyle w:val="IndexLink"/>
              </w:rPr>
              <w:t>123</w:t>
            </w:r>
          </w:hyperlink>
        </w:p>
        <w:p>
          <w:pPr>
            <w:pStyle w:val="Contents3"/>
            <w:tabs>
              <w:tab w:val="clear" w:pos="8459"/>
              <w:tab w:val="right" w:pos="9026" w:leader="dot"/>
            </w:tabs>
            <w:rPr/>
          </w:pPr>
          <w:hyperlink w:anchor="__RefHeading___Toc1437948_1490000891">
            <w:r>
              <w:rPr>
                <w:webHidden/>
                <w:rStyle w:val="IndexLink"/>
              </w:rPr>
              <w:t>5</w:t>
            </w:r>
            <w:r>
              <w:rPr>
                <w:rStyle w:val="IndexLink"/>
                <w:rtl w:val="true"/>
              </w:rPr>
              <w:t xml:space="preserve">. </w:t>
            </w:r>
            <w:r>
              <w:rPr>
                <w:rStyle w:val="IndexLink"/>
                <w:rtl w:val="true"/>
              </w:rPr>
              <w:t>ابوهريره</w:t>
            </w:r>
            <w:r>
              <w:rPr>
                <w:rStyle w:val="IndexLink"/>
                <w:rtl w:val="true"/>
              </w:rPr>
              <w:t xml:space="preserve">: </w:t>
            </w:r>
            <w:r>
              <w:rPr>
                <w:rStyle w:val="IndexLink"/>
                <w:rtl w:val="true"/>
              </w:rPr>
              <w:t>در غدير حاضر بودم</w:t>
            </w:r>
            <w:r>
              <w:rPr>
                <w:rStyle w:val="IndexLink"/>
                <w:rtl w:val="true"/>
              </w:rPr>
              <w:t>.</w:t>
              <w:tab/>
            </w:r>
            <w:r>
              <w:rPr>
                <w:rStyle w:val="IndexLink"/>
              </w:rPr>
              <w:t>123</w:t>
            </w:r>
          </w:hyperlink>
        </w:p>
        <w:p>
          <w:pPr>
            <w:pStyle w:val="Contents3"/>
            <w:tabs>
              <w:tab w:val="clear" w:pos="8459"/>
              <w:tab w:val="right" w:pos="9026" w:leader="dot"/>
            </w:tabs>
            <w:rPr/>
          </w:pPr>
          <w:hyperlink w:anchor="__RefHeading___Toc1437950_1490000891">
            <w:r>
              <w:rPr>
                <w:webHidden/>
                <w:rStyle w:val="IndexLink"/>
              </w:rPr>
              <w:t>6</w:t>
            </w:r>
            <w:r>
              <w:rPr>
                <w:rStyle w:val="IndexLink"/>
                <w:rtl w:val="true"/>
              </w:rPr>
              <w:t xml:space="preserve">. </w:t>
            </w:r>
            <w:r>
              <w:rPr>
                <w:rStyle w:val="IndexLink"/>
                <w:rtl w:val="true"/>
              </w:rPr>
              <w:t>اى ابوهريره، ولايت دشمن غدير را پذيرفته‌اى؟</w:t>
            </w:r>
            <w:r>
              <w:rPr>
                <w:rStyle w:val="IndexLink"/>
                <w:rtl w:val="true"/>
              </w:rPr>
              <w:tab/>
            </w:r>
            <w:r>
              <w:rPr>
                <w:rStyle w:val="IndexLink"/>
              </w:rPr>
              <w:t>124</w:t>
            </w:r>
          </w:hyperlink>
        </w:p>
        <w:p>
          <w:pPr>
            <w:pStyle w:val="Contents3"/>
            <w:tabs>
              <w:tab w:val="clear" w:pos="8459"/>
              <w:tab w:val="right" w:pos="9026" w:leader="dot"/>
            </w:tabs>
            <w:rPr/>
          </w:pPr>
          <w:hyperlink w:anchor="__RefHeading___Toc1437952_1490000891">
            <w:r>
              <w:rPr>
                <w:webHidden/>
                <w:rStyle w:val="IndexLink"/>
              </w:rPr>
              <w:t>7</w:t>
            </w:r>
            <w:r>
              <w:rPr>
                <w:rStyle w:val="IndexLink"/>
                <w:rtl w:val="true"/>
              </w:rPr>
              <w:t xml:space="preserve">. </w:t>
            </w:r>
            <w:r>
              <w:rPr>
                <w:rStyle w:val="IndexLink"/>
                <w:rtl w:val="true"/>
              </w:rPr>
              <w:t>سعد بن ابى‌وقاص</w:t>
            </w:r>
            <w:r>
              <w:rPr>
                <w:rStyle w:val="IndexLink"/>
                <w:rtl w:val="true"/>
              </w:rPr>
              <w:t xml:space="preserve">: </w:t>
            </w:r>
            <w:r>
              <w:rPr>
                <w:rStyle w:val="IndexLink"/>
                <w:rtl w:val="true"/>
              </w:rPr>
              <w:t>غدير بالاترين فضيلت على است</w:t>
            </w:r>
            <w:r>
              <w:rPr>
                <w:rStyle w:val="IndexLink"/>
                <w:rtl w:val="true"/>
              </w:rPr>
              <w:t>.</w:t>
              <w:tab/>
            </w:r>
            <w:r>
              <w:rPr>
                <w:rStyle w:val="IndexLink"/>
              </w:rPr>
              <w:t>124</w:t>
            </w:r>
          </w:hyperlink>
        </w:p>
        <w:p>
          <w:pPr>
            <w:pStyle w:val="Contents3"/>
            <w:tabs>
              <w:tab w:val="clear" w:pos="8459"/>
              <w:tab w:val="right" w:pos="9026" w:leader="dot"/>
            </w:tabs>
            <w:rPr/>
          </w:pPr>
          <w:hyperlink w:anchor="__RefHeading___Toc1437954_1490000891">
            <w:r>
              <w:rPr>
                <w:webHidden/>
                <w:rStyle w:val="IndexLink"/>
              </w:rPr>
              <w:t>8</w:t>
            </w:r>
            <w:r>
              <w:rPr>
                <w:rStyle w:val="IndexLink"/>
                <w:rtl w:val="true"/>
              </w:rPr>
              <w:t xml:space="preserve">. </w:t>
            </w:r>
            <w:r>
              <w:rPr>
                <w:rStyle w:val="IndexLink"/>
                <w:rtl w:val="true"/>
              </w:rPr>
              <w:t>سعد</w:t>
            </w:r>
            <w:r>
              <w:rPr>
                <w:rStyle w:val="IndexLink"/>
                <w:rtl w:val="true"/>
              </w:rPr>
              <w:t xml:space="preserve">: </w:t>
            </w:r>
            <w:r>
              <w:rPr>
                <w:rStyle w:val="IndexLink"/>
                <w:rtl w:val="true"/>
              </w:rPr>
              <w:t>منادى در غدير ندا داد</w:t>
            </w:r>
            <w:r>
              <w:rPr>
                <w:rStyle w:val="IndexLink"/>
                <w:rtl w:val="true"/>
              </w:rPr>
              <w:t xml:space="preserve">: </w:t>
            </w:r>
            <w:r>
              <w:rPr>
                <w:rStyle w:val="IndexLink"/>
                <w:rtl w:val="true"/>
              </w:rPr>
              <w:t xml:space="preserve">من كنت مولاه </w:t>
            </w:r>
            <w:r>
              <w:rPr>
                <w:rStyle w:val="IndexLink"/>
                <w:rtl w:val="true"/>
              </w:rPr>
              <w:t>...</w:t>
              <w:tab/>
            </w:r>
            <w:r>
              <w:rPr>
                <w:rStyle w:val="IndexLink"/>
              </w:rPr>
              <w:t>125</w:t>
            </w:r>
          </w:hyperlink>
        </w:p>
        <w:p>
          <w:pPr>
            <w:pStyle w:val="Contents3"/>
            <w:tabs>
              <w:tab w:val="clear" w:pos="8459"/>
              <w:tab w:val="right" w:pos="9026" w:leader="dot"/>
            </w:tabs>
            <w:rPr/>
          </w:pPr>
          <w:hyperlink w:anchor="__RefHeading___Toc1437956_1490000891">
            <w:r>
              <w:rPr>
                <w:webHidden/>
                <w:rStyle w:val="IndexLink"/>
              </w:rPr>
              <w:t>9</w:t>
            </w:r>
            <w:r>
              <w:rPr>
                <w:rStyle w:val="IndexLink"/>
                <w:rtl w:val="true"/>
              </w:rPr>
              <w:t xml:space="preserve">. </w:t>
            </w:r>
            <w:r>
              <w:rPr>
                <w:rStyle w:val="IndexLink"/>
                <w:rtl w:val="true"/>
              </w:rPr>
              <w:t>سعد</w:t>
            </w:r>
            <w:r>
              <w:rPr>
                <w:rStyle w:val="IndexLink"/>
                <w:rtl w:val="true"/>
              </w:rPr>
              <w:t xml:space="preserve">: </w:t>
            </w:r>
            <w:r>
              <w:rPr>
                <w:rStyle w:val="IndexLink"/>
                <w:rtl w:val="true"/>
              </w:rPr>
              <w:t>اى معاويه، من از پيامبر شنيدم</w:t>
            </w:r>
            <w:r>
              <w:rPr>
                <w:rStyle w:val="IndexLink"/>
                <w:rtl w:val="true"/>
              </w:rPr>
              <w:t>!</w:t>
              <w:tab/>
            </w:r>
            <w:r>
              <w:rPr>
                <w:rStyle w:val="IndexLink"/>
              </w:rPr>
              <w:t>125</w:t>
            </w:r>
          </w:hyperlink>
        </w:p>
        <w:p>
          <w:pPr>
            <w:pStyle w:val="Contents3"/>
            <w:tabs>
              <w:tab w:val="clear" w:pos="8459"/>
              <w:tab w:val="right" w:pos="9026" w:leader="dot"/>
            </w:tabs>
            <w:rPr/>
          </w:pPr>
          <w:hyperlink w:anchor="__RefHeading___Toc1437958_1490000891">
            <w:r>
              <w:rPr>
                <w:webHidden/>
                <w:rStyle w:val="IndexLink"/>
              </w:rPr>
              <w:t>10</w:t>
            </w:r>
            <w:r>
              <w:rPr>
                <w:rStyle w:val="IndexLink"/>
                <w:rtl w:val="true"/>
              </w:rPr>
              <w:t xml:space="preserve">. </w:t>
            </w:r>
            <w:r>
              <w:rPr>
                <w:rStyle w:val="IndexLink"/>
                <w:rtl w:val="true"/>
              </w:rPr>
              <w:t>عمروعاص</w:t>
            </w:r>
            <w:r>
              <w:rPr>
                <w:rStyle w:val="IndexLink"/>
                <w:rtl w:val="true"/>
              </w:rPr>
              <w:t xml:space="preserve">: </w:t>
            </w:r>
            <w:r>
              <w:rPr>
                <w:rStyle w:val="IndexLink"/>
                <w:rtl w:val="true"/>
              </w:rPr>
              <w:t>ذكر غدير در پاسخ معاويه</w:t>
            </w:r>
            <w:r>
              <w:rPr>
                <w:rStyle w:val="IndexLink"/>
                <w:rtl w:val="true"/>
              </w:rPr>
              <w:tab/>
            </w:r>
            <w:r>
              <w:rPr>
                <w:rStyle w:val="IndexLink"/>
              </w:rPr>
              <w:t>125</w:t>
            </w:r>
          </w:hyperlink>
        </w:p>
        <w:p>
          <w:pPr>
            <w:pStyle w:val="Contents3"/>
            <w:tabs>
              <w:tab w:val="clear" w:pos="8459"/>
              <w:tab w:val="right" w:pos="9026" w:leader="dot"/>
            </w:tabs>
            <w:rPr/>
          </w:pPr>
          <w:hyperlink w:anchor="__RefHeading___Toc1437960_1490000891">
            <w:r>
              <w:rPr>
                <w:webHidden/>
                <w:rStyle w:val="IndexLink"/>
              </w:rPr>
              <w:t>11</w:t>
            </w:r>
            <w:r>
              <w:rPr>
                <w:rStyle w:val="IndexLink"/>
                <w:rtl w:val="true"/>
              </w:rPr>
              <w:t xml:space="preserve">. </w:t>
            </w:r>
            <w:r>
              <w:rPr>
                <w:rStyle w:val="IndexLink"/>
                <w:rtl w:val="true"/>
              </w:rPr>
              <w:t>حسن بصرى و اعتراف به غدير</w:t>
            </w:r>
            <w:r>
              <w:rPr>
                <w:rStyle w:val="IndexLink"/>
                <w:rtl w:val="true"/>
              </w:rPr>
              <w:tab/>
            </w:r>
            <w:r>
              <w:rPr>
                <w:rStyle w:val="IndexLink"/>
              </w:rPr>
              <w:t>126</w:t>
            </w:r>
          </w:hyperlink>
        </w:p>
        <w:p>
          <w:pPr>
            <w:pStyle w:val="Contents3"/>
            <w:tabs>
              <w:tab w:val="clear" w:pos="8459"/>
              <w:tab w:val="right" w:pos="9026" w:leader="dot"/>
            </w:tabs>
            <w:rPr/>
          </w:pPr>
          <w:hyperlink w:anchor="__RefHeading___Toc1437962_1490000891">
            <w:r>
              <w:rPr>
                <w:webHidden/>
                <w:rStyle w:val="IndexLink"/>
              </w:rPr>
              <w:t>12</w:t>
            </w:r>
            <w:r>
              <w:rPr>
                <w:rStyle w:val="IndexLink"/>
                <w:rtl w:val="true"/>
              </w:rPr>
              <w:t xml:space="preserve">. </w:t>
            </w:r>
            <w:r>
              <w:rPr>
                <w:rStyle w:val="IndexLink"/>
                <w:rtl w:val="true"/>
              </w:rPr>
              <w:t>عمر بن عبدالعزيز</w:t>
            </w:r>
            <w:r>
              <w:rPr>
                <w:rStyle w:val="IndexLink"/>
                <w:rtl w:val="true"/>
              </w:rPr>
              <w:t xml:space="preserve">: </w:t>
            </w:r>
            <w:r>
              <w:rPr>
                <w:rStyle w:val="IndexLink"/>
                <w:rtl w:val="true"/>
              </w:rPr>
              <w:t>غدير براى خودم روايت شده</w:t>
            </w:r>
            <w:r>
              <w:rPr>
                <w:rStyle w:val="IndexLink"/>
                <w:rtl w:val="true"/>
              </w:rPr>
              <w:tab/>
            </w:r>
            <w:r>
              <w:rPr>
                <w:rStyle w:val="IndexLink"/>
              </w:rPr>
              <w:t>126</w:t>
            </w:r>
          </w:hyperlink>
        </w:p>
        <w:p>
          <w:pPr>
            <w:pStyle w:val="Contents3"/>
            <w:tabs>
              <w:tab w:val="clear" w:pos="8459"/>
              <w:tab w:val="right" w:pos="9026" w:leader="dot"/>
            </w:tabs>
            <w:rPr/>
          </w:pPr>
          <w:hyperlink w:anchor="__RefHeading___Toc1437964_1490000891">
            <w:r>
              <w:rPr>
                <w:webHidden/>
                <w:rStyle w:val="IndexLink"/>
              </w:rPr>
              <w:t>13</w:t>
            </w:r>
            <w:r>
              <w:rPr>
                <w:rStyle w:val="IndexLink"/>
                <w:rtl w:val="true"/>
              </w:rPr>
              <w:t xml:space="preserve">. </w:t>
            </w:r>
            <w:r>
              <w:rPr>
                <w:rStyle w:val="IndexLink"/>
                <w:rtl w:val="true"/>
              </w:rPr>
              <w:t>ابوحنيفه</w:t>
            </w:r>
            <w:r>
              <w:rPr>
                <w:rStyle w:val="IndexLink"/>
                <w:rtl w:val="true"/>
              </w:rPr>
              <w:t xml:space="preserve">: </w:t>
            </w:r>
            <w:r>
              <w:rPr>
                <w:rStyle w:val="IndexLink"/>
                <w:rtl w:val="true"/>
              </w:rPr>
              <w:t>خودم غدير را روايت كرده‌ام</w:t>
            </w:r>
            <w:r>
              <w:rPr>
                <w:rStyle w:val="IndexLink"/>
                <w:rtl w:val="true"/>
              </w:rPr>
              <w:t>!!</w:t>
              <w:tab/>
            </w:r>
            <w:r>
              <w:rPr>
                <w:rStyle w:val="IndexLink"/>
              </w:rPr>
              <w:t>127</w:t>
            </w:r>
          </w:hyperlink>
        </w:p>
        <w:p>
          <w:pPr>
            <w:pStyle w:val="Contents3"/>
            <w:tabs>
              <w:tab w:val="clear" w:pos="8459"/>
              <w:tab w:val="right" w:pos="9026" w:leader="dot"/>
            </w:tabs>
            <w:rPr/>
          </w:pPr>
          <w:hyperlink w:anchor="__RefHeading___Toc1437966_1490000891">
            <w:r>
              <w:rPr>
                <w:webHidden/>
                <w:rStyle w:val="IndexLink"/>
              </w:rPr>
              <w:t>14</w:t>
            </w:r>
            <w:r>
              <w:rPr>
                <w:rStyle w:val="IndexLink"/>
                <w:rtl w:val="true"/>
              </w:rPr>
              <w:t xml:space="preserve">. </w:t>
            </w:r>
            <w:r>
              <w:rPr>
                <w:rStyle w:val="IndexLink"/>
                <w:rtl w:val="true"/>
              </w:rPr>
              <w:t>مأمون</w:t>
            </w:r>
            <w:r>
              <w:rPr>
                <w:rStyle w:val="IndexLink"/>
                <w:rtl w:val="true"/>
              </w:rPr>
              <w:t xml:space="preserve">: </w:t>
            </w:r>
            <w:r>
              <w:rPr>
                <w:rStyle w:val="IndexLink"/>
                <w:rtl w:val="true"/>
              </w:rPr>
              <w:t>غدير، خلافت على بر ابوبكر و عمر را ثابت مى‌كند</w:t>
            </w:r>
            <w:r>
              <w:rPr>
                <w:rStyle w:val="IndexLink"/>
                <w:rtl w:val="true"/>
              </w:rPr>
              <w:t>.</w:t>
              <w:tab/>
            </w:r>
            <w:r>
              <w:rPr>
                <w:rStyle w:val="IndexLink"/>
              </w:rPr>
              <w:t>127</w:t>
            </w:r>
          </w:hyperlink>
        </w:p>
        <w:p>
          <w:pPr>
            <w:pStyle w:val="Contents3"/>
            <w:tabs>
              <w:tab w:val="clear" w:pos="8459"/>
              <w:tab w:val="right" w:pos="9026" w:leader="dot"/>
            </w:tabs>
            <w:rPr/>
          </w:pPr>
          <w:hyperlink w:anchor="__RefHeading___Toc1437968_1490000891">
            <w:r>
              <w:rPr>
                <w:webHidden/>
                <w:rStyle w:val="IndexLink"/>
              </w:rPr>
              <w:t>15</w:t>
            </w:r>
            <w:r>
              <w:rPr>
                <w:rStyle w:val="IndexLink"/>
                <w:rtl w:val="true"/>
              </w:rPr>
              <w:t xml:space="preserve">. </w:t>
            </w:r>
            <w:r>
              <w:rPr>
                <w:rStyle w:val="IndexLink"/>
                <w:rtl w:val="true"/>
              </w:rPr>
              <w:t>مأمون</w:t>
            </w:r>
            <w:r>
              <w:rPr>
                <w:rStyle w:val="IndexLink"/>
                <w:rtl w:val="true"/>
              </w:rPr>
              <w:t xml:space="preserve">: </w:t>
            </w:r>
            <w:r>
              <w:rPr>
                <w:rStyle w:val="IndexLink"/>
                <w:rtl w:val="true"/>
              </w:rPr>
              <w:t>اقرار به غدير در نامه‌اى به بنى هاشم</w:t>
            </w:r>
            <w:r>
              <w:rPr>
                <w:rStyle w:val="IndexLink"/>
                <w:rtl w:val="true"/>
              </w:rPr>
              <w:tab/>
            </w:r>
            <w:r>
              <w:rPr>
                <w:rStyle w:val="IndexLink"/>
              </w:rPr>
              <w:t>128</w:t>
            </w:r>
          </w:hyperlink>
        </w:p>
        <w:p>
          <w:pPr>
            <w:pStyle w:val="Contents2"/>
            <w:tabs>
              <w:tab w:val="clear" w:pos="8743"/>
              <w:tab w:val="right" w:pos="9026" w:leader="dot"/>
            </w:tabs>
            <w:rPr/>
          </w:pPr>
          <w:hyperlink w:anchor="__RefHeading___Toc1437970_1490000891">
            <w:r>
              <w:rPr>
                <w:webHidden/>
                <w:rStyle w:val="IndexLink"/>
              </w:rPr>
              <w:t>11</w:t>
            </w:r>
            <w:r>
              <w:rPr>
                <w:rStyle w:val="IndexLink"/>
                <w:rtl w:val="true"/>
              </w:rPr>
              <w:t xml:space="preserve"> . </w:t>
            </w:r>
            <w:r>
              <w:rPr>
                <w:rStyle w:val="IndexLink"/>
                <w:rtl w:val="true"/>
              </w:rPr>
              <w:t>تاريخچه علمى سند حديث غدير</w:t>
            </w:r>
            <w:r>
              <w:rPr>
                <w:rStyle w:val="IndexLink"/>
                <w:rtl w:val="true"/>
              </w:rPr>
              <w:tab/>
            </w:r>
            <w:r>
              <w:rPr>
                <w:rStyle w:val="IndexLink"/>
              </w:rPr>
              <w:t>129</w:t>
            </w:r>
          </w:hyperlink>
        </w:p>
        <w:p>
          <w:pPr>
            <w:pStyle w:val="Contents3"/>
            <w:tabs>
              <w:tab w:val="clear" w:pos="8459"/>
              <w:tab w:val="right" w:pos="9026" w:leader="dot"/>
            </w:tabs>
            <w:rPr/>
          </w:pPr>
          <w:hyperlink w:anchor="__RefHeading___Toc1437972_1490000891">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437974_1490000891">
            <w:r>
              <w:rPr>
                <w:webHidden/>
                <w:rStyle w:val="IndexLink"/>
                <w:rtl w:val="true"/>
              </w:rPr>
              <w:t>روايت حديث غدير در شرايط خفقان</w:t>
            </w:r>
            <w:r>
              <w:rPr>
                <w:rStyle w:val="IndexLink"/>
                <w:rtl w:val="true"/>
              </w:rPr>
              <w:tab/>
            </w:r>
            <w:r>
              <w:rPr>
                <w:rStyle w:val="IndexLink"/>
              </w:rPr>
              <w:t>130</w:t>
            </w:r>
          </w:hyperlink>
        </w:p>
        <w:p>
          <w:pPr>
            <w:pStyle w:val="Contents3"/>
            <w:tabs>
              <w:tab w:val="clear" w:pos="8459"/>
              <w:tab w:val="right" w:pos="9026" w:leader="dot"/>
            </w:tabs>
            <w:rPr/>
          </w:pPr>
          <w:hyperlink w:anchor="__RefHeading___Toc1437976_1490000891">
            <w:r>
              <w:rPr>
                <w:webHidden/>
                <w:rStyle w:val="IndexLink"/>
                <w:rtl w:val="true"/>
              </w:rPr>
              <w:t>معرفى كتاب درباره سند حديث غدير</w:t>
            </w:r>
            <w:r>
              <w:rPr>
                <w:rStyle w:val="IndexLink"/>
                <w:rtl w:val="true"/>
              </w:rPr>
              <w:tab/>
            </w:r>
            <w:r>
              <w:rPr>
                <w:rStyle w:val="IndexLink"/>
              </w:rPr>
              <w:t>131</w:t>
            </w:r>
          </w:hyperlink>
        </w:p>
        <w:p>
          <w:pPr>
            <w:pStyle w:val="Contents3"/>
            <w:tabs>
              <w:tab w:val="clear" w:pos="8459"/>
              <w:tab w:val="right" w:pos="9026" w:leader="dot"/>
            </w:tabs>
            <w:rPr/>
          </w:pPr>
          <w:hyperlink w:anchor="__RefHeading___Toc1437978_1490000891">
            <w:r>
              <w:rPr>
                <w:webHidden/>
                <w:rStyle w:val="IndexLink"/>
                <w:rtl w:val="true"/>
              </w:rPr>
              <w:t>مدارك متن كامل خطبه غدير</w:t>
            </w:r>
            <w:r>
              <w:rPr>
                <w:rStyle w:val="IndexLink"/>
                <w:rtl w:val="true"/>
              </w:rPr>
              <w:tab/>
            </w:r>
            <w:r>
              <w:rPr>
                <w:rStyle w:val="IndexLink"/>
              </w:rPr>
              <w:t>132</w:t>
            </w:r>
          </w:hyperlink>
        </w:p>
        <w:p>
          <w:pPr>
            <w:pStyle w:val="Contents2"/>
            <w:tabs>
              <w:tab w:val="clear" w:pos="8743"/>
              <w:tab w:val="right" w:pos="9026" w:leader="dot"/>
            </w:tabs>
            <w:rPr/>
          </w:pPr>
          <w:hyperlink w:anchor="__RefHeading___Toc1437980_1490000891">
            <w:r>
              <w:rPr>
                <w:webHidden/>
                <w:rStyle w:val="IndexLink"/>
              </w:rPr>
              <w:t>12</w:t>
            </w:r>
            <w:r>
              <w:rPr>
                <w:rStyle w:val="IndexLink"/>
                <w:rtl w:val="true"/>
              </w:rPr>
              <w:t xml:space="preserve"> . </w:t>
            </w:r>
            <w:r>
              <w:rPr>
                <w:rStyle w:val="IndexLink"/>
                <w:rtl w:val="true"/>
              </w:rPr>
              <w:t>تاريخچه علمى متن حديث غدير</w:t>
            </w:r>
            <w:r>
              <w:rPr>
                <w:rStyle w:val="IndexLink"/>
                <w:rtl w:val="true"/>
              </w:rPr>
              <w:tab/>
            </w:r>
            <w:r>
              <w:rPr>
                <w:rStyle w:val="IndexLink"/>
              </w:rPr>
              <w:t>135</w:t>
            </w:r>
          </w:hyperlink>
        </w:p>
        <w:p>
          <w:pPr>
            <w:pStyle w:val="Contents3"/>
            <w:tabs>
              <w:tab w:val="clear" w:pos="8459"/>
              <w:tab w:val="right" w:pos="9026" w:leader="dot"/>
            </w:tabs>
            <w:rPr/>
          </w:pPr>
          <w:hyperlink w:anchor="__RefHeading___Toc1437982_1490000891">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437984_1490000891">
            <w:r>
              <w:rPr>
                <w:webHidden/>
                <w:rStyle w:val="IndexLink"/>
                <w:rtl w:val="true"/>
              </w:rPr>
              <w:t xml:space="preserve">بحث در معناى كلمه </w:t>
            </w:r>
            <w:r>
              <w:rPr>
                <w:rStyle w:val="IndexLink"/>
                <w:rtl w:val="true"/>
              </w:rPr>
              <w:t>«</w:t>
            </w:r>
            <w:r>
              <w:rPr>
                <w:rStyle w:val="IndexLink"/>
                <w:rtl w:val="true"/>
              </w:rPr>
              <w:t>مولى</w:t>
            </w:r>
            <w:r>
              <w:rPr>
                <w:rStyle w:val="IndexLink"/>
                <w:rtl w:val="true"/>
              </w:rPr>
              <w:t>»</w:t>
              <w:tab/>
            </w:r>
            <w:r>
              <w:rPr>
                <w:rStyle w:val="IndexLink"/>
              </w:rPr>
              <w:t>135</w:t>
            </w:r>
          </w:hyperlink>
        </w:p>
        <w:p>
          <w:pPr>
            <w:pStyle w:val="Contents3"/>
            <w:tabs>
              <w:tab w:val="clear" w:pos="8459"/>
              <w:tab w:val="right" w:pos="9026" w:leader="dot"/>
            </w:tabs>
            <w:rPr/>
          </w:pPr>
          <w:hyperlink w:anchor="__RefHeading___Toc1437986_1490000891">
            <w:r>
              <w:rPr>
                <w:webHidden/>
                <w:rStyle w:val="IndexLink"/>
                <w:rtl w:val="true"/>
              </w:rPr>
              <w:t>منشأ بحث در كلمه مولى</w:t>
            </w:r>
            <w:r>
              <w:rPr>
                <w:rStyle w:val="IndexLink"/>
                <w:rtl w:val="true"/>
              </w:rPr>
              <w:tab/>
            </w:r>
            <w:r>
              <w:rPr>
                <w:rStyle w:val="IndexLink"/>
              </w:rPr>
              <w:t>137</w:t>
            </w:r>
          </w:hyperlink>
        </w:p>
        <w:p>
          <w:pPr>
            <w:pStyle w:val="Contents3"/>
            <w:tabs>
              <w:tab w:val="clear" w:pos="8459"/>
              <w:tab w:val="right" w:pos="9026" w:leader="dot"/>
            </w:tabs>
            <w:rPr/>
          </w:pPr>
          <w:hyperlink w:anchor="__RefHeading___Toc1437988_1490000891">
            <w:r>
              <w:rPr>
                <w:webHidden/>
                <w:rStyle w:val="IndexLink"/>
                <w:rtl w:val="true"/>
              </w:rPr>
              <w:t xml:space="preserve">نكته‌هاى جالب در واضح بودن معناى </w:t>
            </w:r>
            <w:r>
              <w:rPr>
                <w:rStyle w:val="IndexLink"/>
                <w:rtl w:val="true"/>
              </w:rPr>
              <w:t>«</w:t>
            </w:r>
            <w:r>
              <w:rPr>
                <w:rStyle w:val="IndexLink"/>
                <w:rtl w:val="true"/>
              </w:rPr>
              <w:t>مولى</w:t>
            </w:r>
            <w:r>
              <w:rPr>
                <w:rStyle w:val="IndexLink"/>
                <w:rtl w:val="true"/>
              </w:rPr>
              <w:t>»</w:t>
              <w:tab/>
            </w:r>
            <w:r>
              <w:rPr>
                <w:rStyle w:val="IndexLink"/>
              </w:rPr>
              <w:t>138</w:t>
            </w:r>
          </w:hyperlink>
        </w:p>
        <w:p>
          <w:pPr>
            <w:pStyle w:val="Contents4"/>
            <w:tabs>
              <w:tab w:val="clear" w:pos="8176"/>
              <w:tab w:val="right" w:pos="9026" w:leader="dot"/>
            </w:tabs>
            <w:rPr/>
          </w:pPr>
          <w:hyperlink w:anchor="__RefHeading___Toc1437990_1490000891">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437992_1490000891">
            <w:r>
              <w:rPr>
                <w:webHidden/>
                <w:rStyle w:val="IndexLink"/>
              </w:rPr>
              <w:t>1</w:t>
            </w:r>
            <w:r>
              <w:rPr>
                <w:rStyle w:val="IndexLink"/>
                <w:rtl w:val="true"/>
              </w:rPr>
              <w:t xml:space="preserve"> . </w:t>
            </w:r>
            <w:r>
              <w:rPr>
                <w:rStyle w:val="IndexLink"/>
                <w:rtl w:val="true"/>
              </w:rPr>
              <w:t xml:space="preserve">بيان معنى </w:t>
            </w:r>
            <w:r>
              <w:rPr>
                <w:rStyle w:val="IndexLink"/>
                <w:rtl w:val="true"/>
              </w:rPr>
              <w:t>«</w:t>
            </w:r>
            <w:r>
              <w:rPr>
                <w:rStyle w:val="IndexLink"/>
                <w:rtl w:val="true"/>
              </w:rPr>
              <w:t>مولى</w:t>
            </w:r>
            <w:r>
              <w:rPr>
                <w:rStyle w:val="IndexLink"/>
                <w:rtl w:val="true"/>
              </w:rPr>
              <w:t xml:space="preserve">» </w:t>
            </w:r>
            <w:r>
              <w:rPr>
                <w:rStyle w:val="IndexLink"/>
                <w:rtl w:val="true"/>
              </w:rPr>
              <w:t>در خود خطبه غدير</w:t>
            </w:r>
            <w:r>
              <w:rPr>
                <w:rStyle w:val="IndexLink"/>
                <w:rtl w:val="true"/>
              </w:rPr>
              <w:tab/>
            </w:r>
            <w:r>
              <w:rPr>
                <w:rStyle w:val="IndexLink"/>
              </w:rPr>
              <w:t>138</w:t>
            </w:r>
          </w:hyperlink>
        </w:p>
        <w:p>
          <w:pPr>
            <w:pStyle w:val="Contents4"/>
            <w:tabs>
              <w:tab w:val="clear" w:pos="8176"/>
              <w:tab w:val="right" w:pos="9026" w:leader="dot"/>
            </w:tabs>
            <w:rPr/>
          </w:pPr>
          <w:hyperlink w:anchor="__RefHeading___Toc1437994_1490000891">
            <w:r>
              <w:rPr>
                <w:webHidden/>
                <w:rStyle w:val="IndexLink"/>
              </w:rPr>
              <w:t>2</w:t>
            </w:r>
            <w:r>
              <w:rPr>
                <w:rStyle w:val="IndexLink"/>
                <w:rtl w:val="true"/>
              </w:rPr>
              <w:t xml:space="preserve"> . </w:t>
            </w:r>
            <w:r>
              <w:rPr>
                <w:rStyle w:val="IndexLink"/>
                <w:rtl w:val="true"/>
              </w:rPr>
              <w:t>كلمه مبهم در شرائط حساس ؟</w:t>
            </w:r>
            <w:r>
              <w:rPr>
                <w:rStyle w:val="IndexLink"/>
                <w:rtl w:val="true"/>
              </w:rPr>
              <w:t>!!</w:t>
              <w:tab/>
            </w:r>
            <w:r>
              <w:rPr>
                <w:rStyle w:val="IndexLink"/>
              </w:rPr>
              <w:t>139</w:t>
            </w:r>
          </w:hyperlink>
        </w:p>
        <w:p>
          <w:pPr>
            <w:pStyle w:val="Contents4"/>
            <w:tabs>
              <w:tab w:val="clear" w:pos="8176"/>
              <w:tab w:val="right" w:pos="9026" w:leader="dot"/>
            </w:tabs>
            <w:rPr/>
          </w:pPr>
          <w:hyperlink w:anchor="__RefHeading___Toc1437996_1490000891">
            <w:r>
              <w:rPr>
                <w:webHidden/>
                <w:rStyle w:val="IndexLink"/>
              </w:rPr>
              <w:t>3</w:t>
            </w:r>
            <w:r>
              <w:rPr>
                <w:rStyle w:val="IndexLink"/>
                <w:rtl w:val="true"/>
              </w:rPr>
              <w:t xml:space="preserve"> . </w:t>
            </w:r>
            <w:r>
              <w:rPr>
                <w:rStyle w:val="IndexLink"/>
                <w:rtl w:val="true"/>
              </w:rPr>
              <w:t>مجلس عظيم</w:t>
            </w:r>
            <w:r>
              <w:rPr>
                <w:rStyle w:val="IndexLink"/>
                <w:rtl w:val="true"/>
              </w:rPr>
              <w:t xml:space="preserve">: </w:t>
            </w:r>
            <w:r>
              <w:rPr>
                <w:rStyle w:val="IndexLink"/>
                <w:rtl w:val="true"/>
              </w:rPr>
              <w:t>آغاز ابهامى بزرگ ؟</w:t>
            </w:r>
            <w:r>
              <w:rPr>
                <w:rStyle w:val="IndexLink"/>
                <w:rtl w:val="true"/>
              </w:rPr>
              <w:t>!!</w:t>
              <w:tab/>
            </w:r>
            <w:r>
              <w:rPr>
                <w:rStyle w:val="IndexLink"/>
              </w:rPr>
              <w:t>139</w:t>
            </w:r>
          </w:hyperlink>
        </w:p>
        <w:p>
          <w:pPr>
            <w:pStyle w:val="Contents4"/>
            <w:tabs>
              <w:tab w:val="clear" w:pos="8176"/>
              <w:tab w:val="right" w:pos="9026" w:leader="dot"/>
            </w:tabs>
            <w:rPr/>
          </w:pPr>
          <w:hyperlink w:anchor="__RefHeading___Toc1437998_1490000891">
            <w:r>
              <w:rPr>
                <w:webHidden/>
                <w:rStyle w:val="IndexLink"/>
              </w:rPr>
              <w:t>4</w:t>
            </w:r>
            <w:r>
              <w:rPr>
                <w:rStyle w:val="IndexLink"/>
                <w:rtl w:val="true"/>
              </w:rPr>
              <w:t xml:space="preserve"> . </w:t>
            </w:r>
            <w:r>
              <w:rPr>
                <w:rStyle w:val="IndexLink"/>
                <w:rtl w:val="true"/>
              </w:rPr>
              <w:t>كلامى مبهم از فصيح‌ترين مردم ؟</w:t>
            </w:r>
            <w:r>
              <w:rPr>
                <w:rStyle w:val="IndexLink"/>
                <w:rtl w:val="true"/>
              </w:rPr>
              <w:t>!!</w:t>
              <w:tab/>
            </w:r>
            <w:r>
              <w:rPr>
                <w:rStyle w:val="IndexLink"/>
              </w:rPr>
              <w:t>139</w:t>
            </w:r>
          </w:hyperlink>
        </w:p>
        <w:p>
          <w:pPr>
            <w:pStyle w:val="Contents4"/>
            <w:tabs>
              <w:tab w:val="clear" w:pos="8176"/>
              <w:tab w:val="right" w:pos="9026" w:leader="dot"/>
            </w:tabs>
            <w:rPr/>
          </w:pPr>
          <w:hyperlink w:anchor="__RefHeading___Toc1438000_1490000891">
            <w:r>
              <w:rPr>
                <w:webHidden/>
                <w:rStyle w:val="IndexLink"/>
              </w:rPr>
              <w:t>5</w:t>
            </w:r>
            <w:r>
              <w:rPr>
                <w:rStyle w:val="IndexLink"/>
                <w:rtl w:val="true"/>
              </w:rPr>
              <w:t xml:space="preserve"> . </w:t>
            </w:r>
            <w:r>
              <w:rPr>
                <w:rStyle w:val="IndexLink"/>
                <w:rtl w:val="true"/>
              </w:rPr>
              <w:t xml:space="preserve">ابهام كلمه </w:t>
            </w:r>
            <w:r>
              <w:rPr>
                <w:rStyle w:val="IndexLink"/>
                <w:rtl w:val="true"/>
              </w:rPr>
              <w:t>«</w:t>
            </w:r>
            <w:r>
              <w:rPr>
                <w:rStyle w:val="IndexLink"/>
                <w:rtl w:val="true"/>
              </w:rPr>
              <w:t>مولى</w:t>
            </w:r>
            <w:r>
              <w:rPr>
                <w:rStyle w:val="IndexLink"/>
                <w:rtl w:val="true"/>
              </w:rPr>
              <w:t xml:space="preserve">» </w:t>
            </w:r>
            <w:r>
              <w:rPr>
                <w:rStyle w:val="IndexLink"/>
                <w:rtl w:val="true"/>
              </w:rPr>
              <w:t>فقط در غدير ؟</w:t>
            </w:r>
            <w:r>
              <w:rPr>
                <w:rStyle w:val="IndexLink"/>
                <w:rtl w:val="true"/>
              </w:rPr>
              <w:t>!!</w:t>
              <w:tab/>
            </w:r>
            <w:r>
              <w:rPr>
                <w:rStyle w:val="IndexLink"/>
              </w:rPr>
              <w:t>140</w:t>
            </w:r>
          </w:hyperlink>
        </w:p>
        <w:p>
          <w:pPr>
            <w:pStyle w:val="Contents4"/>
            <w:tabs>
              <w:tab w:val="clear" w:pos="8176"/>
              <w:tab w:val="right" w:pos="9026" w:leader="dot"/>
            </w:tabs>
            <w:rPr/>
          </w:pPr>
          <w:hyperlink w:anchor="__RefHeading___Toc1438002_1490000891">
            <w:r>
              <w:rPr>
                <w:webHidden/>
                <w:rStyle w:val="IndexLink"/>
              </w:rPr>
              <w:t>6</w:t>
            </w:r>
            <w:r>
              <w:rPr>
                <w:rStyle w:val="IndexLink"/>
                <w:rtl w:val="true"/>
              </w:rPr>
              <w:t xml:space="preserve">. </w:t>
            </w:r>
            <w:r>
              <w:rPr>
                <w:rStyle w:val="IndexLink"/>
                <w:rtl w:val="true"/>
              </w:rPr>
              <w:t>تواتر در حديث مبهم ؟</w:t>
            </w:r>
            <w:r>
              <w:rPr>
                <w:rStyle w:val="IndexLink"/>
                <w:rtl w:val="true"/>
              </w:rPr>
              <w:t>!!</w:t>
              <w:tab/>
            </w:r>
            <w:r>
              <w:rPr>
                <w:rStyle w:val="IndexLink"/>
              </w:rPr>
              <w:t>140</w:t>
            </w:r>
          </w:hyperlink>
        </w:p>
        <w:p>
          <w:pPr>
            <w:pStyle w:val="Contents4"/>
            <w:tabs>
              <w:tab w:val="clear" w:pos="8176"/>
              <w:tab w:val="right" w:pos="9026" w:leader="dot"/>
            </w:tabs>
            <w:rPr/>
          </w:pPr>
          <w:hyperlink w:anchor="__RefHeading___Toc1438004_1490000891">
            <w:r>
              <w:rPr>
                <w:webHidden/>
                <w:rStyle w:val="IndexLink"/>
              </w:rPr>
              <w:t>7</w:t>
            </w:r>
            <w:r>
              <w:rPr>
                <w:rStyle w:val="IndexLink"/>
                <w:rtl w:val="true"/>
              </w:rPr>
              <w:t xml:space="preserve"> . </w:t>
            </w:r>
            <w:r>
              <w:rPr>
                <w:rStyle w:val="IndexLink"/>
                <w:rtl w:val="true"/>
              </w:rPr>
              <w:t xml:space="preserve">جسارت بخاطر كلمه </w:t>
            </w:r>
            <w:r>
              <w:rPr>
                <w:rStyle w:val="IndexLink"/>
                <w:rtl w:val="true"/>
              </w:rPr>
              <w:t>«</w:t>
            </w:r>
            <w:r>
              <w:rPr>
                <w:rStyle w:val="IndexLink"/>
                <w:rtl w:val="true"/>
              </w:rPr>
              <w:t>مولى</w:t>
            </w:r>
            <w:r>
              <w:rPr>
                <w:rStyle w:val="IndexLink"/>
                <w:rtl w:val="true"/>
              </w:rPr>
              <w:t xml:space="preserve">» </w:t>
            </w:r>
            <w:r>
              <w:rPr>
                <w:rStyle w:val="IndexLink"/>
                <w:rtl w:val="true"/>
              </w:rPr>
              <w:t>؟</w:t>
            </w:r>
            <w:r>
              <w:rPr>
                <w:rStyle w:val="IndexLink"/>
                <w:rtl w:val="true"/>
              </w:rPr>
              <w:t>!!</w:t>
              <w:tab/>
            </w:r>
            <w:r>
              <w:rPr>
                <w:rStyle w:val="IndexLink"/>
              </w:rPr>
              <w:t>140</w:t>
            </w:r>
          </w:hyperlink>
        </w:p>
        <w:p>
          <w:pPr>
            <w:pStyle w:val="Contents5"/>
            <w:tabs>
              <w:tab w:val="clear" w:pos="7892"/>
              <w:tab w:val="right" w:pos="9026" w:leader="dot"/>
            </w:tabs>
            <w:rPr/>
          </w:pPr>
          <w:hyperlink w:anchor="__RefHeading___Toc1438006_1490000891">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438008_1490000891">
            <w:r>
              <w:rPr>
                <w:webHidden/>
                <w:rStyle w:val="IndexLink"/>
                <w:rtl w:val="true"/>
              </w:rPr>
              <w:t>دقتهاى علمى در واضح بودن معناى كلمه مولى</w:t>
            </w:r>
            <w:r>
              <w:rPr>
                <w:rStyle w:val="IndexLink"/>
                <w:rtl w:val="true"/>
              </w:rPr>
              <w:tab/>
            </w:r>
            <w:r>
              <w:rPr>
                <w:rStyle w:val="IndexLink"/>
              </w:rPr>
              <w:t>141</w:t>
            </w:r>
          </w:hyperlink>
        </w:p>
        <w:p>
          <w:pPr>
            <w:pStyle w:val="Contents5"/>
            <w:tabs>
              <w:tab w:val="clear" w:pos="7892"/>
              <w:tab w:val="right" w:pos="9026" w:leader="dot"/>
            </w:tabs>
            <w:rPr/>
          </w:pPr>
          <w:hyperlink w:anchor="__RefHeading___Toc1438010_1490000891">
            <w:r>
              <w:rPr>
                <w:webHidden/>
                <w:rStyle w:val="IndexLink"/>
                <w:rtl w:val="true"/>
              </w:rPr>
              <w:t>قرينه اول</w:t>
            </w:r>
            <w:r>
              <w:rPr>
                <w:rStyle w:val="IndexLink"/>
                <w:rtl w:val="true"/>
              </w:rPr>
              <w:tab/>
            </w:r>
            <w:r>
              <w:rPr>
                <w:rStyle w:val="IndexLink"/>
              </w:rPr>
              <w:t>141</w:t>
            </w:r>
          </w:hyperlink>
        </w:p>
        <w:p>
          <w:pPr>
            <w:pStyle w:val="Contents5"/>
            <w:tabs>
              <w:tab w:val="clear" w:pos="7892"/>
              <w:tab w:val="right" w:pos="9026" w:leader="dot"/>
            </w:tabs>
            <w:rPr/>
          </w:pPr>
          <w:hyperlink w:anchor="__RefHeading___Toc1438012_1490000891">
            <w:r>
              <w:rPr>
                <w:webHidden/>
                <w:rStyle w:val="IndexLink"/>
                <w:rtl w:val="true"/>
              </w:rPr>
              <w:t>قرينه دوم</w:t>
            </w:r>
            <w:r>
              <w:rPr>
                <w:rStyle w:val="IndexLink"/>
                <w:rtl w:val="true"/>
              </w:rPr>
              <w:tab/>
            </w:r>
            <w:r>
              <w:rPr>
                <w:rStyle w:val="IndexLink"/>
              </w:rPr>
              <w:t>141</w:t>
            </w:r>
          </w:hyperlink>
        </w:p>
        <w:p>
          <w:pPr>
            <w:pStyle w:val="Contents5"/>
            <w:tabs>
              <w:tab w:val="clear" w:pos="7892"/>
              <w:tab w:val="right" w:pos="9026" w:leader="dot"/>
            </w:tabs>
            <w:rPr/>
          </w:pPr>
          <w:hyperlink w:anchor="__RefHeading___Toc1438014_1490000891">
            <w:r>
              <w:rPr>
                <w:webHidden/>
                <w:rStyle w:val="IndexLink"/>
                <w:rtl w:val="true"/>
              </w:rPr>
              <w:t>قرينه سوم</w:t>
            </w:r>
            <w:r>
              <w:rPr>
                <w:rStyle w:val="IndexLink"/>
                <w:rtl w:val="true"/>
              </w:rPr>
              <w:tab/>
            </w:r>
            <w:r>
              <w:rPr>
                <w:rStyle w:val="IndexLink"/>
              </w:rPr>
              <w:t>141</w:t>
            </w:r>
          </w:hyperlink>
        </w:p>
        <w:p>
          <w:pPr>
            <w:pStyle w:val="Contents5"/>
            <w:tabs>
              <w:tab w:val="clear" w:pos="7892"/>
              <w:tab w:val="right" w:pos="9026" w:leader="dot"/>
            </w:tabs>
            <w:rPr/>
          </w:pPr>
          <w:hyperlink w:anchor="__RefHeading___Toc1438016_1490000891">
            <w:r>
              <w:rPr>
                <w:webHidden/>
                <w:rStyle w:val="IndexLink"/>
                <w:rtl w:val="true"/>
              </w:rPr>
              <w:t>قرينه چهارم</w:t>
            </w:r>
            <w:r>
              <w:rPr>
                <w:rStyle w:val="IndexLink"/>
                <w:rtl w:val="true"/>
              </w:rPr>
              <w:tab/>
            </w:r>
            <w:r>
              <w:rPr>
                <w:rStyle w:val="IndexLink"/>
              </w:rPr>
              <w:t>142</w:t>
            </w:r>
          </w:hyperlink>
        </w:p>
        <w:p>
          <w:pPr>
            <w:pStyle w:val="Contents5"/>
            <w:tabs>
              <w:tab w:val="clear" w:pos="7892"/>
              <w:tab w:val="right" w:pos="9026" w:leader="dot"/>
            </w:tabs>
            <w:rPr/>
          </w:pPr>
          <w:hyperlink w:anchor="__RefHeading___Toc1438018_1490000891">
            <w:r>
              <w:rPr>
                <w:webHidden/>
                <w:rStyle w:val="IndexLink"/>
                <w:rtl w:val="true"/>
              </w:rPr>
              <w:t>قرينه پنجم</w:t>
            </w:r>
            <w:r>
              <w:rPr>
                <w:rStyle w:val="IndexLink"/>
                <w:rtl w:val="true"/>
              </w:rPr>
              <w:tab/>
            </w:r>
            <w:r>
              <w:rPr>
                <w:rStyle w:val="IndexLink"/>
              </w:rPr>
              <w:t>142</w:t>
            </w:r>
          </w:hyperlink>
        </w:p>
        <w:p>
          <w:pPr>
            <w:pStyle w:val="Contents5"/>
            <w:tabs>
              <w:tab w:val="clear" w:pos="7892"/>
              <w:tab w:val="right" w:pos="9026" w:leader="dot"/>
            </w:tabs>
            <w:rPr/>
          </w:pPr>
          <w:hyperlink w:anchor="__RefHeading___Toc1438020_1490000891">
            <w:r>
              <w:rPr>
                <w:webHidden/>
                <w:rStyle w:val="IndexLink"/>
                <w:rtl w:val="true"/>
              </w:rPr>
              <w:t>قرينه ششم</w:t>
            </w:r>
            <w:r>
              <w:rPr>
                <w:rStyle w:val="IndexLink"/>
                <w:rtl w:val="true"/>
              </w:rPr>
              <w:tab/>
            </w:r>
            <w:r>
              <w:rPr>
                <w:rStyle w:val="IndexLink"/>
              </w:rPr>
              <w:t>142</w:t>
            </w:r>
          </w:hyperlink>
        </w:p>
        <w:p>
          <w:pPr>
            <w:pStyle w:val="Contents5"/>
            <w:tabs>
              <w:tab w:val="clear" w:pos="7892"/>
              <w:tab w:val="right" w:pos="9026" w:leader="dot"/>
            </w:tabs>
            <w:rPr/>
          </w:pPr>
          <w:hyperlink w:anchor="__RefHeading___Toc1438022_1490000891">
            <w:r>
              <w:rPr>
                <w:webHidden/>
                <w:rStyle w:val="IndexLink"/>
                <w:rtl w:val="true"/>
              </w:rPr>
              <w:t>قرينه هفتم</w:t>
            </w:r>
            <w:r>
              <w:rPr>
                <w:rStyle w:val="IndexLink"/>
                <w:rtl w:val="true"/>
              </w:rPr>
              <w:tab/>
            </w:r>
            <w:r>
              <w:rPr>
                <w:rStyle w:val="IndexLink"/>
              </w:rPr>
              <w:t>142</w:t>
            </w:r>
          </w:hyperlink>
        </w:p>
        <w:p>
          <w:pPr>
            <w:pStyle w:val="Contents5"/>
            <w:tabs>
              <w:tab w:val="clear" w:pos="7892"/>
              <w:tab w:val="right" w:pos="9026" w:leader="dot"/>
            </w:tabs>
            <w:rPr/>
          </w:pPr>
          <w:hyperlink w:anchor="__RefHeading___Toc1438024_1490000891">
            <w:r>
              <w:rPr>
                <w:webHidden/>
                <w:rStyle w:val="IndexLink"/>
                <w:rtl w:val="true"/>
              </w:rPr>
              <w:t>قرينه هشتم</w:t>
            </w:r>
            <w:r>
              <w:rPr>
                <w:rStyle w:val="IndexLink"/>
                <w:rtl w:val="true"/>
              </w:rPr>
              <w:tab/>
            </w:r>
            <w:r>
              <w:rPr>
                <w:rStyle w:val="IndexLink"/>
              </w:rPr>
              <w:t>142</w:t>
            </w:r>
          </w:hyperlink>
        </w:p>
        <w:p>
          <w:pPr>
            <w:pStyle w:val="Contents5"/>
            <w:tabs>
              <w:tab w:val="clear" w:pos="7892"/>
              <w:tab w:val="right" w:pos="9026" w:leader="dot"/>
            </w:tabs>
            <w:rPr/>
          </w:pPr>
          <w:hyperlink w:anchor="__RefHeading___Toc1438026_1490000891">
            <w:r>
              <w:rPr>
                <w:webHidden/>
                <w:rStyle w:val="IndexLink"/>
                <w:rtl w:val="true"/>
              </w:rPr>
              <w:t>قرينه نهم</w:t>
            </w:r>
            <w:r>
              <w:rPr>
                <w:rStyle w:val="IndexLink"/>
                <w:rtl w:val="true"/>
              </w:rPr>
              <w:tab/>
            </w:r>
            <w:r>
              <w:rPr>
                <w:rStyle w:val="IndexLink"/>
              </w:rPr>
              <w:t>142</w:t>
            </w:r>
          </w:hyperlink>
        </w:p>
        <w:p>
          <w:pPr>
            <w:pStyle w:val="Contents5"/>
            <w:tabs>
              <w:tab w:val="clear" w:pos="7892"/>
              <w:tab w:val="right" w:pos="9026" w:leader="dot"/>
            </w:tabs>
            <w:rPr/>
          </w:pPr>
          <w:hyperlink w:anchor="__RefHeading___Toc1438028_1490000891">
            <w:r>
              <w:rPr>
                <w:webHidden/>
                <w:rStyle w:val="IndexLink"/>
                <w:rtl w:val="true"/>
              </w:rPr>
              <w:t>قرينه دهم</w:t>
            </w:r>
            <w:r>
              <w:rPr>
                <w:rStyle w:val="IndexLink"/>
                <w:rtl w:val="true"/>
              </w:rPr>
              <w:tab/>
            </w:r>
            <w:r>
              <w:rPr>
                <w:rStyle w:val="IndexLink"/>
              </w:rPr>
              <w:t>143</w:t>
            </w:r>
          </w:hyperlink>
        </w:p>
        <w:p>
          <w:pPr>
            <w:pStyle w:val="Contents5"/>
            <w:tabs>
              <w:tab w:val="clear" w:pos="7892"/>
              <w:tab w:val="right" w:pos="9026" w:leader="dot"/>
            </w:tabs>
            <w:rPr/>
          </w:pPr>
          <w:hyperlink w:anchor="__RefHeading___Toc1438030_1490000891">
            <w:r>
              <w:rPr>
                <w:webHidden/>
                <w:rStyle w:val="IndexLink"/>
                <w:rtl w:val="true"/>
              </w:rPr>
              <w:t>قرينه يازدهم</w:t>
            </w:r>
            <w:r>
              <w:rPr>
                <w:rStyle w:val="IndexLink"/>
                <w:rtl w:val="true"/>
              </w:rPr>
              <w:tab/>
            </w:r>
            <w:r>
              <w:rPr>
                <w:rStyle w:val="IndexLink"/>
              </w:rPr>
              <w:t>143</w:t>
            </w:r>
          </w:hyperlink>
        </w:p>
        <w:p>
          <w:pPr>
            <w:pStyle w:val="Contents5"/>
            <w:tabs>
              <w:tab w:val="clear" w:pos="7892"/>
              <w:tab w:val="right" w:pos="9026" w:leader="dot"/>
            </w:tabs>
            <w:rPr/>
          </w:pPr>
          <w:hyperlink w:anchor="__RefHeading___Toc1438032_1490000891">
            <w:r>
              <w:rPr>
                <w:webHidden/>
                <w:rStyle w:val="IndexLink"/>
                <w:rtl w:val="true"/>
              </w:rPr>
              <w:t>قرينه دوازدهم</w:t>
            </w:r>
            <w:r>
              <w:rPr>
                <w:rStyle w:val="IndexLink"/>
                <w:rtl w:val="true"/>
              </w:rPr>
              <w:tab/>
            </w:r>
            <w:r>
              <w:rPr>
                <w:rStyle w:val="IndexLink"/>
              </w:rPr>
              <w:t>143</w:t>
            </w:r>
          </w:hyperlink>
        </w:p>
        <w:p>
          <w:pPr>
            <w:pStyle w:val="Contents5"/>
            <w:tabs>
              <w:tab w:val="clear" w:pos="7892"/>
              <w:tab w:val="right" w:pos="9026" w:leader="dot"/>
            </w:tabs>
            <w:rPr/>
          </w:pPr>
          <w:hyperlink w:anchor="__RefHeading___Toc1438034_1490000891">
            <w:r>
              <w:rPr>
                <w:webHidden/>
                <w:rStyle w:val="IndexLink"/>
                <w:rtl w:val="true"/>
              </w:rPr>
              <w:t>قرينه سيزدهم</w:t>
            </w:r>
            <w:r>
              <w:rPr>
                <w:rStyle w:val="IndexLink"/>
                <w:rtl w:val="true"/>
              </w:rPr>
              <w:tab/>
            </w:r>
            <w:r>
              <w:rPr>
                <w:rStyle w:val="IndexLink"/>
              </w:rPr>
              <w:t>143</w:t>
            </w:r>
          </w:hyperlink>
        </w:p>
        <w:p>
          <w:pPr>
            <w:pStyle w:val="Contents5"/>
            <w:tabs>
              <w:tab w:val="clear" w:pos="7892"/>
              <w:tab w:val="right" w:pos="9026" w:leader="dot"/>
            </w:tabs>
            <w:rPr/>
          </w:pPr>
          <w:hyperlink w:anchor="__RefHeading___Toc1438036_1490000891">
            <w:r>
              <w:rPr>
                <w:webHidden/>
                <w:rStyle w:val="IndexLink"/>
                <w:rtl w:val="true"/>
              </w:rPr>
              <w:t>معناى مولى در كلام معصومين عليهم‌السلام</w:t>
            </w:r>
            <w:r>
              <w:rPr>
                <w:rStyle w:val="IndexLink"/>
                <w:rtl w:val="true"/>
              </w:rPr>
              <w:tab/>
            </w:r>
            <w:r>
              <w:rPr>
                <w:rStyle w:val="IndexLink"/>
              </w:rPr>
              <w:t>144</w:t>
            </w:r>
          </w:hyperlink>
        </w:p>
        <w:p>
          <w:pPr>
            <w:pStyle w:val="Contents6"/>
            <w:tabs>
              <w:tab w:val="clear" w:pos="7609"/>
              <w:tab w:val="right" w:pos="9026" w:leader="dot"/>
            </w:tabs>
            <w:rPr/>
          </w:pPr>
          <w:hyperlink w:anchor="__RefHeading___Toc1438038_1490000891">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1438040_1490000891">
            <w:r>
              <w:rPr>
                <w:webHidden/>
                <w:rStyle w:val="IndexLink"/>
              </w:rPr>
              <w:t>1</w:t>
            </w:r>
            <w:r>
              <w:rPr>
                <w:rStyle w:val="IndexLink"/>
                <w:rtl w:val="true"/>
              </w:rPr>
              <w:t xml:space="preserve"> . </w:t>
            </w:r>
            <w:r>
              <w:rPr>
                <w:rStyle w:val="IndexLink"/>
                <w:rtl w:val="true"/>
              </w:rPr>
              <w:t>اطاعت در آنچه دوست داريد يا نداريد</w:t>
            </w:r>
            <w:r>
              <w:rPr>
                <w:rStyle w:val="IndexLink"/>
                <w:rtl w:val="true"/>
              </w:rPr>
              <w:t>!</w:t>
              <w:tab/>
            </w:r>
            <w:r>
              <w:rPr>
                <w:rStyle w:val="IndexLink"/>
              </w:rPr>
              <w:t>144</w:t>
            </w:r>
          </w:hyperlink>
        </w:p>
        <w:p>
          <w:pPr>
            <w:pStyle w:val="Contents6"/>
            <w:tabs>
              <w:tab w:val="clear" w:pos="7609"/>
              <w:tab w:val="right" w:pos="9026" w:leader="dot"/>
            </w:tabs>
            <w:rPr/>
          </w:pPr>
          <w:hyperlink w:anchor="__RefHeading___Toc1438042_1490000891">
            <w:r>
              <w:rPr>
                <w:webHidden/>
                <w:rStyle w:val="IndexLink"/>
              </w:rPr>
              <w:t>2</w:t>
            </w:r>
            <w:r>
              <w:rPr>
                <w:rStyle w:val="IndexLink"/>
                <w:rtl w:val="true"/>
              </w:rPr>
              <w:t xml:space="preserve"> . </w:t>
            </w:r>
            <w:r>
              <w:rPr>
                <w:rStyle w:val="IndexLink"/>
                <w:rtl w:val="true"/>
              </w:rPr>
              <w:t>نمونه‌اى براى ولايت على عليه‌السلام</w:t>
            </w:r>
            <w:r>
              <w:rPr>
                <w:rStyle w:val="IndexLink"/>
                <w:rtl w:val="true"/>
              </w:rPr>
              <w:tab/>
            </w:r>
            <w:r>
              <w:rPr>
                <w:rStyle w:val="IndexLink"/>
              </w:rPr>
              <w:t>144</w:t>
            </w:r>
          </w:hyperlink>
        </w:p>
        <w:p>
          <w:pPr>
            <w:pStyle w:val="Contents6"/>
            <w:tabs>
              <w:tab w:val="clear" w:pos="7609"/>
              <w:tab w:val="right" w:pos="9026" w:leader="dot"/>
            </w:tabs>
            <w:rPr/>
          </w:pPr>
          <w:hyperlink w:anchor="__RefHeading___Toc1438044_1490000891">
            <w:r>
              <w:rPr>
                <w:webHidden/>
                <w:rStyle w:val="IndexLink"/>
              </w:rPr>
              <w:t>3</w:t>
            </w:r>
            <w:r>
              <w:rPr>
                <w:rStyle w:val="IndexLink"/>
                <w:rtl w:val="true"/>
              </w:rPr>
              <w:t xml:space="preserve"> . </w:t>
            </w:r>
            <w:r>
              <w:rPr>
                <w:rStyle w:val="IndexLink"/>
                <w:rtl w:val="true"/>
              </w:rPr>
              <w:t>ولايت يعنى امامت</w:t>
            </w:r>
            <w:r>
              <w:rPr>
                <w:rStyle w:val="IndexLink"/>
                <w:rtl w:val="true"/>
              </w:rPr>
              <w:tab/>
            </w:r>
            <w:r>
              <w:rPr>
                <w:rStyle w:val="IndexLink"/>
              </w:rPr>
              <w:t>144</w:t>
            </w:r>
          </w:hyperlink>
        </w:p>
        <w:p>
          <w:pPr>
            <w:pStyle w:val="Contents6"/>
            <w:tabs>
              <w:tab w:val="clear" w:pos="7609"/>
              <w:tab w:val="right" w:pos="9026" w:leader="dot"/>
            </w:tabs>
            <w:rPr/>
          </w:pPr>
          <w:hyperlink w:anchor="__RefHeading___Toc1438046_1490000891">
            <w:r>
              <w:rPr>
                <w:webHidden/>
                <w:rStyle w:val="IndexLink"/>
              </w:rPr>
              <w:t>4</w:t>
            </w:r>
            <w:r>
              <w:rPr>
                <w:rStyle w:val="IndexLink"/>
                <w:rtl w:val="true"/>
              </w:rPr>
              <w:t xml:space="preserve"> . </w:t>
            </w:r>
            <w:r>
              <w:rPr>
                <w:rStyle w:val="IndexLink"/>
                <w:rtl w:val="true"/>
              </w:rPr>
              <w:t>اين هم جاى سؤال دارد؟</w:t>
            </w:r>
            <w:r>
              <w:rPr>
                <w:rStyle w:val="IndexLink"/>
                <w:rtl w:val="true"/>
              </w:rPr>
              <w:t>!</w:t>
              <w:tab/>
            </w:r>
            <w:r>
              <w:rPr>
                <w:rStyle w:val="IndexLink"/>
              </w:rPr>
              <w:t>144</w:t>
            </w:r>
          </w:hyperlink>
        </w:p>
        <w:p>
          <w:pPr>
            <w:pStyle w:val="Contents6"/>
            <w:tabs>
              <w:tab w:val="clear" w:pos="7609"/>
              <w:tab w:val="right" w:pos="9026" w:leader="dot"/>
            </w:tabs>
            <w:rPr/>
          </w:pPr>
          <w:hyperlink w:anchor="__RefHeading___Toc1438048_1490000891">
            <w:r>
              <w:rPr>
                <w:webHidden/>
                <w:rStyle w:val="IndexLink"/>
              </w:rPr>
              <w:t>5</w:t>
            </w:r>
            <w:r>
              <w:rPr>
                <w:rStyle w:val="IndexLink"/>
                <w:rtl w:val="true"/>
              </w:rPr>
              <w:t xml:space="preserve"> . </w:t>
            </w:r>
            <w:r>
              <w:rPr>
                <w:rStyle w:val="IndexLink"/>
                <w:rtl w:val="true"/>
              </w:rPr>
              <w:t>علامت حزب اللّه</w:t>
            </w:r>
            <w:r>
              <w:rPr>
                <w:rStyle w:val="IndexLink"/>
                <w:rtl w:val="true"/>
              </w:rPr>
              <w:tab/>
            </w:r>
            <w:r>
              <w:rPr>
                <w:rStyle w:val="IndexLink"/>
              </w:rPr>
              <w:t>145</w:t>
            </w:r>
          </w:hyperlink>
        </w:p>
        <w:p>
          <w:pPr>
            <w:pStyle w:val="Contents6"/>
            <w:tabs>
              <w:tab w:val="clear" w:pos="7609"/>
              <w:tab w:val="right" w:pos="9026" w:leader="dot"/>
            </w:tabs>
            <w:rPr/>
          </w:pPr>
          <w:hyperlink w:anchor="__RefHeading___Toc1438050_1490000891">
            <w:r>
              <w:rPr>
                <w:webHidden/>
                <w:rStyle w:val="IndexLink"/>
              </w:rPr>
              <w:t>6</w:t>
            </w:r>
            <w:r>
              <w:rPr>
                <w:rStyle w:val="IndexLink"/>
                <w:rtl w:val="true"/>
              </w:rPr>
              <w:t xml:space="preserve"> . </w:t>
            </w:r>
            <w:r>
              <w:rPr>
                <w:rStyle w:val="IndexLink"/>
                <w:rtl w:val="true"/>
              </w:rPr>
              <w:t>با امر او ايشان را اختيارى نيست</w:t>
            </w:r>
            <w:r>
              <w:rPr>
                <w:rStyle w:val="IndexLink"/>
                <w:rtl w:val="true"/>
              </w:rPr>
              <w:t>.</w:t>
              <w:tab/>
            </w:r>
            <w:r>
              <w:rPr>
                <w:rStyle w:val="IndexLink"/>
              </w:rPr>
              <w:t>145</w:t>
            </w:r>
          </w:hyperlink>
        </w:p>
        <w:p>
          <w:pPr>
            <w:pStyle w:val="Contents6"/>
            <w:tabs>
              <w:tab w:val="clear" w:pos="7609"/>
              <w:tab w:val="right" w:pos="9026" w:leader="dot"/>
            </w:tabs>
            <w:rPr/>
          </w:pPr>
          <w:hyperlink w:anchor="__RefHeading___Toc1438052_1490000891">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1438054_1490000891">
            <w:r>
              <w:rPr>
                <w:webHidden/>
                <w:rStyle w:val="IndexLink"/>
                <w:rtl w:val="true"/>
              </w:rPr>
              <w:t>معرفى كتاب درباره متن حديث غدير</w:t>
            </w:r>
            <w:r>
              <w:rPr>
                <w:rStyle w:val="IndexLink"/>
                <w:rtl w:val="true"/>
              </w:rPr>
              <w:tab/>
            </w:r>
            <w:r>
              <w:rPr>
                <w:rStyle w:val="IndexLink"/>
              </w:rPr>
              <w:t>145</w:t>
            </w:r>
          </w:hyperlink>
        </w:p>
        <w:p>
          <w:pPr>
            <w:pStyle w:val="Contents6"/>
            <w:tabs>
              <w:tab w:val="clear" w:pos="7609"/>
              <w:tab w:val="right" w:pos="9026" w:leader="dot"/>
            </w:tabs>
            <w:rPr/>
          </w:pPr>
          <w:hyperlink w:anchor="__RefHeading___Toc1438056_1490000891">
            <w:r>
              <w:rPr>
                <w:webHidden/>
                <w:rStyle w:val="IndexLink"/>
                <w:rtl w:val="true"/>
              </w:rPr>
              <w:t>نگاهى به تنظيم متن عربى خطبه</w:t>
            </w:r>
            <w:r>
              <w:rPr>
                <w:rStyle w:val="IndexLink"/>
                <w:rtl w:val="true"/>
              </w:rPr>
              <w:tab/>
            </w:r>
            <w:r>
              <w:rPr>
                <w:rStyle w:val="IndexLink"/>
              </w:rPr>
              <w:t>146</w:t>
            </w:r>
          </w:hyperlink>
        </w:p>
        <w:p>
          <w:pPr>
            <w:pStyle w:val="Contents2"/>
            <w:tabs>
              <w:tab w:val="clear" w:pos="8743"/>
              <w:tab w:val="right" w:pos="9026" w:leader="dot"/>
            </w:tabs>
            <w:rPr/>
          </w:pPr>
          <w:hyperlink w:anchor="__RefHeading___Toc1438058_1490000891">
            <w:r>
              <w:rPr>
                <w:webHidden/>
                <w:rStyle w:val="IndexLink"/>
              </w:rPr>
              <w:t>13</w:t>
            </w:r>
            <w:r>
              <w:rPr>
                <w:rStyle w:val="IndexLink"/>
                <w:rtl w:val="true"/>
              </w:rPr>
              <w:t xml:space="preserve"> . </w:t>
            </w:r>
            <w:r>
              <w:rPr>
                <w:rStyle w:val="IndexLink"/>
                <w:rtl w:val="true"/>
              </w:rPr>
              <w:t>ميراث مكتوب غدير</w:t>
            </w:r>
            <w:r>
              <w:rPr>
                <w:rStyle w:val="IndexLink"/>
                <w:rtl w:val="true"/>
              </w:rPr>
              <w:tab/>
            </w:r>
            <w:r>
              <w:rPr>
                <w:rStyle w:val="IndexLink"/>
              </w:rPr>
              <w:t>147</w:t>
            </w:r>
          </w:hyperlink>
        </w:p>
        <w:p>
          <w:pPr>
            <w:pStyle w:val="Contents3"/>
            <w:tabs>
              <w:tab w:val="clear" w:pos="8459"/>
              <w:tab w:val="right" w:pos="9026" w:leader="dot"/>
            </w:tabs>
            <w:rPr/>
          </w:pPr>
          <w:hyperlink w:anchor="__RefHeading___Toc1438060_1490000891">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438062_1490000891">
            <w:r>
              <w:rPr>
                <w:webHidden/>
                <w:rStyle w:val="IndexLink"/>
                <w:rtl w:val="true"/>
              </w:rPr>
              <w:t>غدير در فرهنگ اسلام</w:t>
            </w:r>
            <w:r>
              <w:rPr>
                <w:rStyle w:val="IndexLink"/>
                <w:rtl w:val="true"/>
              </w:rPr>
              <w:tab/>
            </w:r>
            <w:r>
              <w:rPr>
                <w:rStyle w:val="IndexLink"/>
              </w:rPr>
              <w:t>148</w:t>
            </w:r>
          </w:hyperlink>
        </w:p>
        <w:p>
          <w:pPr>
            <w:pStyle w:val="Contents3"/>
            <w:tabs>
              <w:tab w:val="clear" w:pos="8459"/>
              <w:tab w:val="right" w:pos="9026" w:leader="dot"/>
            </w:tabs>
            <w:rPr/>
          </w:pPr>
          <w:hyperlink w:anchor="__RefHeading___Toc1438064_1490000891">
            <w:r>
              <w:rPr>
                <w:webHidden/>
                <w:rStyle w:val="IndexLink"/>
                <w:rtl w:val="true"/>
              </w:rPr>
              <w:t>تبليغ گسترده غدير با فرهنگ مكتوب</w:t>
            </w:r>
            <w:r>
              <w:rPr>
                <w:rStyle w:val="IndexLink"/>
                <w:rtl w:val="true"/>
              </w:rPr>
              <w:tab/>
            </w:r>
            <w:r>
              <w:rPr>
                <w:rStyle w:val="IndexLink"/>
              </w:rPr>
              <w:t>149</w:t>
            </w:r>
          </w:hyperlink>
        </w:p>
        <w:p>
          <w:pPr>
            <w:pStyle w:val="Contents3"/>
            <w:tabs>
              <w:tab w:val="clear" w:pos="8459"/>
              <w:tab w:val="right" w:pos="9026" w:leader="dot"/>
            </w:tabs>
            <w:rPr/>
          </w:pPr>
          <w:hyperlink w:anchor="__RefHeading___Toc1438066_1490000891">
            <w:r>
              <w:rPr>
                <w:webHidden/>
                <w:rStyle w:val="IndexLink"/>
                <w:rtl w:val="true"/>
              </w:rPr>
              <w:t>اولين كتابها در موضوع غدير</w:t>
            </w:r>
            <w:r>
              <w:rPr>
                <w:rStyle w:val="IndexLink"/>
                <w:rtl w:val="true"/>
              </w:rPr>
              <w:tab/>
            </w:r>
            <w:r>
              <w:rPr>
                <w:rStyle w:val="IndexLink"/>
              </w:rPr>
              <w:t>149</w:t>
            </w:r>
          </w:hyperlink>
        </w:p>
        <w:p>
          <w:pPr>
            <w:pStyle w:val="Contents3"/>
            <w:tabs>
              <w:tab w:val="clear" w:pos="8459"/>
              <w:tab w:val="right" w:pos="9026" w:leader="dot"/>
            </w:tabs>
            <w:rPr/>
          </w:pPr>
          <w:hyperlink w:anchor="__RefHeading___Toc1438068_1490000891">
            <w:r>
              <w:rPr>
                <w:webHidden/>
                <w:rStyle w:val="IndexLink"/>
                <w:rtl w:val="true"/>
              </w:rPr>
              <w:t>مراحل چهارگانه فرهنگ غدير در تاريخ</w:t>
            </w:r>
            <w:r>
              <w:rPr>
                <w:rStyle w:val="IndexLink"/>
                <w:rtl w:val="true"/>
              </w:rPr>
              <w:tab/>
            </w:r>
            <w:r>
              <w:rPr>
                <w:rStyle w:val="IndexLink"/>
              </w:rPr>
              <w:t>150</w:t>
            </w:r>
          </w:hyperlink>
        </w:p>
        <w:p>
          <w:pPr>
            <w:pStyle w:val="Contents4"/>
            <w:tabs>
              <w:tab w:val="clear" w:pos="8176"/>
              <w:tab w:val="right" w:pos="9026" w:leader="dot"/>
            </w:tabs>
            <w:rPr/>
          </w:pPr>
          <w:hyperlink w:anchor="__RefHeading___Toc1438070_1490000891">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438072_1490000891">
            <w:r>
              <w:rPr>
                <w:webHidden/>
                <w:rStyle w:val="IndexLink"/>
                <w:rtl w:val="true"/>
              </w:rPr>
              <w:t>مرحله اول</w:t>
            </w:r>
            <w:r>
              <w:rPr>
                <w:rStyle w:val="IndexLink"/>
                <w:rtl w:val="true"/>
              </w:rPr>
              <w:t xml:space="preserve">: </w:t>
            </w:r>
            <w:r>
              <w:rPr>
                <w:rStyle w:val="IndexLink"/>
                <w:rtl w:val="true"/>
              </w:rPr>
              <w:t>روايت</w:t>
            </w:r>
            <w:r>
              <w:rPr>
                <w:rStyle w:val="IndexLink"/>
                <w:rtl w:val="true"/>
              </w:rPr>
              <w:tab/>
            </w:r>
            <w:r>
              <w:rPr>
                <w:rStyle w:val="IndexLink"/>
              </w:rPr>
              <w:t>150</w:t>
            </w:r>
          </w:hyperlink>
        </w:p>
        <w:p>
          <w:pPr>
            <w:pStyle w:val="Contents4"/>
            <w:tabs>
              <w:tab w:val="clear" w:pos="8176"/>
              <w:tab w:val="right" w:pos="9026" w:leader="dot"/>
            </w:tabs>
            <w:rPr/>
          </w:pPr>
          <w:hyperlink w:anchor="__RefHeading___Toc1438074_1490000891">
            <w:r>
              <w:rPr>
                <w:webHidden/>
                <w:rStyle w:val="IndexLink"/>
                <w:rtl w:val="true"/>
              </w:rPr>
              <w:t>مرحله دوم</w:t>
            </w:r>
            <w:r>
              <w:rPr>
                <w:rStyle w:val="IndexLink"/>
                <w:rtl w:val="true"/>
              </w:rPr>
              <w:t xml:space="preserve">: </w:t>
            </w:r>
            <w:r>
              <w:rPr>
                <w:rStyle w:val="IndexLink"/>
                <w:rtl w:val="true"/>
              </w:rPr>
              <w:t>از روايت به تأليف</w:t>
            </w:r>
            <w:r>
              <w:rPr>
                <w:rStyle w:val="IndexLink"/>
                <w:rtl w:val="true"/>
              </w:rPr>
              <w:tab/>
            </w:r>
            <w:r>
              <w:rPr>
                <w:rStyle w:val="IndexLink"/>
              </w:rPr>
              <w:t>152</w:t>
            </w:r>
          </w:hyperlink>
        </w:p>
        <w:p>
          <w:pPr>
            <w:pStyle w:val="Contents4"/>
            <w:tabs>
              <w:tab w:val="clear" w:pos="8176"/>
              <w:tab w:val="right" w:pos="9026" w:leader="dot"/>
            </w:tabs>
            <w:rPr/>
          </w:pPr>
          <w:hyperlink w:anchor="__RefHeading___Toc1438076_1490000891">
            <w:r>
              <w:rPr>
                <w:webHidden/>
                <w:rStyle w:val="IndexLink"/>
                <w:rtl w:val="true"/>
              </w:rPr>
              <w:t>مرحله سوم</w:t>
            </w:r>
            <w:r>
              <w:rPr>
                <w:rStyle w:val="IndexLink"/>
                <w:rtl w:val="true"/>
              </w:rPr>
              <w:t xml:space="preserve">: </w:t>
            </w:r>
            <w:r>
              <w:rPr>
                <w:rStyle w:val="IndexLink"/>
                <w:rtl w:val="true"/>
              </w:rPr>
              <w:t>تحقيق در سند و متن</w:t>
            </w:r>
            <w:r>
              <w:rPr>
                <w:rStyle w:val="IndexLink"/>
                <w:rtl w:val="true"/>
              </w:rPr>
              <w:tab/>
            </w:r>
            <w:r>
              <w:rPr>
                <w:rStyle w:val="IndexLink"/>
              </w:rPr>
              <w:t>153</w:t>
            </w:r>
          </w:hyperlink>
        </w:p>
        <w:p>
          <w:pPr>
            <w:pStyle w:val="Contents4"/>
            <w:tabs>
              <w:tab w:val="clear" w:pos="8176"/>
              <w:tab w:val="right" w:pos="9026" w:leader="dot"/>
            </w:tabs>
            <w:rPr/>
          </w:pPr>
          <w:hyperlink w:anchor="__RefHeading___Toc1438078_1490000891">
            <w:r>
              <w:rPr>
                <w:webHidden/>
                <w:rStyle w:val="IndexLink"/>
                <w:rtl w:val="true"/>
              </w:rPr>
              <w:t>مرحله چهارم</w:t>
            </w:r>
            <w:r>
              <w:rPr>
                <w:rStyle w:val="IndexLink"/>
                <w:rtl w:val="true"/>
              </w:rPr>
              <w:t xml:space="preserve">: </w:t>
            </w:r>
            <w:r>
              <w:rPr>
                <w:rStyle w:val="IndexLink"/>
                <w:rtl w:val="true"/>
              </w:rPr>
              <w:t>شكوفائى علمى غدير</w:t>
            </w:r>
            <w:r>
              <w:rPr>
                <w:rStyle w:val="IndexLink"/>
                <w:rtl w:val="true"/>
              </w:rPr>
              <w:tab/>
            </w:r>
            <w:r>
              <w:rPr>
                <w:rStyle w:val="IndexLink"/>
              </w:rPr>
              <w:t>153</w:t>
            </w:r>
          </w:hyperlink>
        </w:p>
        <w:p>
          <w:pPr>
            <w:pStyle w:val="Contents3"/>
            <w:tabs>
              <w:tab w:val="clear" w:pos="8459"/>
              <w:tab w:val="right" w:pos="9026" w:leader="dot"/>
            </w:tabs>
            <w:rPr/>
          </w:pPr>
          <w:hyperlink w:anchor="__RefHeading___Toc1438080_1490000891">
            <w:r>
              <w:rPr>
                <w:webHidden/>
                <w:rStyle w:val="IndexLink"/>
                <w:rtl w:val="true"/>
              </w:rPr>
              <w:t>كتابنامه‌هاى غدير</w:t>
            </w:r>
            <w:r>
              <w:rPr>
                <w:rStyle w:val="IndexLink"/>
                <w:rtl w:val="true"/>
              </w:rPr>
              <w:tab/>
            </w:r>
            <w:r>
              <w:rPr>
                <w:rStyle w:val="IndexLink"/>
              </w:rPr>
              <w:t>154</w:t>
            </w:r>
          </w:hyperlink>
        </w:p>
        <w:p>
          <w:pPr>
            <w:pStyle w:val="Contents4"/>
            <w:tabs>
              <w:tab w:val="clear" w:pos="8176"/>
              <w:tab w:val="right" w:pos="9026" w:leader="dot"/>
            </w:tabs>
            <w:rPr/>
          </w:pPr>
          <w:hyperlink w:anchor="__RefHeading___Toc1438082_1490000891">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438084_1490000891">
            <w:r>
              <w:rPr>
                <w:webHidden/>
                <w:rStyle w:val="IndexLink"/>
                <w:rtl w:val="true"/>
              </w:rPr>
              <w:t>الف</w:t>
            </w:r>
            <w:r>
              <w:rPr>
                <w:rStyle w:val="IndexLink"/>
                <w:rtl w:val="true"/>
              </w:rPr>
              <w:t xml:space="preserve">. </w:t>
            </w:r>
            <w:r>
              <w:rPr>
                <w:rStyle w:val="IndexLink"/>
                <w:rtl w:val="true"/>
              </w:rPr>
              <w:t>كتابشناسى ضمنى</w:t>
            </w:r>
            <w:r>
              <w:rPr>
                <w:rStyle w:val="IndexLink"/>
                <w:rtl w:val="true"/>
              </w:rPr>
              <w:tab/>
            </w:r>
            <w:r>
              <w:rPr>
                <w:rStyle w:val="IndexLink"/>
              </w:rPr>
              <w:t>154</w:t>
            </w:r>
          </w:hyperlink>
        </w:p>
        <w:p>
          <w:pPr>
            <w:pStyle w:val="Contents4"/>
            <w:tabs>
              <w:tab w:val="clear" w:pos="8176"/>
              <w:tab w:val="right" w:pos="9026" w:leader="dot"/>
            </w:tabs>
            <w:rPr/>
          </w:pPr>
          <w:hyperlink w:anchor="__RefHeading___Toc1438086_1490000891">
            <w:r>
              <w:rPr>
                <w:webHidden/>
                <w:rStyle w:val="IndexLink"/>
                <w:rtl w:val="true"/>
              </w:rPr>
              <w:t>ب</w:t>
            </w:r>
            <w:r>
              <w:rPr>
                <w:rStyle w:val="IndexLink"/>
                <w:rtl w:val="true"/>
              </w:rPr>
              <w:t xml:space="preserve">. </w:t>
            </w:r>
            <w:r>
              <w:rPr>
                <w:rStyle w:val="IndexLink"/>
                <w:rtl w:val="true"/>
              </w:rPr>
              <w:t>كتابشناسى مستقل</w:t>
            </w:r>
            <w:r>
              <w:rPr>
                <w:rStyle w:val="IndexLink"/>
                <w:rtl w:val="true"/>
              </w:rPr>
              <w:tab/>
            </w:r>
            <w:r>
              <w:rPr>
                <w:rStyle w:val="IndexLink"/>
              </w:rPr>
              <w:t>155</w:t>
            </w:r>
          </w:hyperlink>
        </w:p>
        <w:p>
          <w:pPr>
            <w:pStyle w:val="Contents4"/>
            <w:tabs>
              <w:tab w:val="clear" w:pos="8176"/>
              <w:tab w:val="right" w:pos="9026" w:leader="dot"/>
            </w:tabs>
            <w:rPr/>
          </w:pPr>
          <w:hyperlink w:anchor="__RefHeading___Toc1438088_1490000891">
            <w:r>
              <w:rPr>
                <w:webHidden/>
                <w:rStyle w:val="IndexLink"/>
                <w:rtl w:val="true"/>
              </w:rPr>
              <w:t xml:space="preserve">ج </w:t>
            </w:r>
            <w:r>
              <w:rPr>
                <w:rStyle w:val="IndexLink"/>
                <w:rtl w:val="true"/>
              </w:rPr>
              <w:t xml:space="preserve">. </w:t>
            </w:r>
            <w:r>
              <w:rPr>
                <w:rStyle w:val="IndexLink"/>
                <w:rtl w:val="true"/>
              </w:rPr>
              <w:t>زمينه كتابشناسى غدير</w:t>
            </w:r>
            <w:r>
              <w:rPr>
                <w:rStyle w:val="IndexLink"/>
                <w:rtl w:val="true"/>
              </w:rPr>
              <w:tab/>
            </w:r>
            <w:r>
              <w:rPr>
                <w:rStyle w:val="IndexLink"/>
              </w:rPr>
              <w:t>157</w:t>
            </w:r>
          </w:hyperlink>
        </w:p>
        <w:p>
          <w:pPr>
            <w:pStyle w:val="Contents5"/>
            <w:tabs>
              <w:tab w:val="clear" w:pos="7892"/>
              <w:tab w:val="right" w:pos="9026" w:leader="dot"/>
            </w:tabs>
            <w:rPr/>
          </w:pPr>
          <w:hyperlink w:anchor="__RefHeading___Toc1438090_1490000891">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1438092_1490000891">
            <w:r>
              <w:rPr>
                <w:webHidden/>
                <w:rStyle w:val="IndexLink"/>
                <w:rtl w:val="true"/>
              </w:rPr>
              <w:t>آمارى در رابطه با كتابشناسى غدير</w:t>
            </w:r>
            <w:r>
              <w:rPr>
                <w:rStyle w:val="IndexLink"/>
                <w:rtl w:val="true"/>
              </w:rPr>
              <w:tab/>
            </w:r>
            <w:r>
              <w:rPr>
                <w:rStyle w:val="IndexLink"/>
              </w:rPr>
              <w:t>157</w:t>
            </w:r>
          </w:hyperlink>
        </w:p>
        <w:p>
          <w:pPr>
            <w:pStyle w:val="Contents5"/>
            <w:tabs>
              <w:tab w:val="clear" w:pos="7892"/>
              <w:tab w:val="right" w:pos="9026" w:leader="dot"/>
            </w:tabs>
            <w:rPr/>
          </w:pPr>
          <w:hyperlink w:anchor="__RefHeading___Toc1438094_1490000891">
            <w:r>
              <w:rPr>
                <w:webHidden/>
                <w:rStyle w:val="IndexLink"/>
                <w:rtl w:val="true"/>
              </w:rPr>
              <w:t>آمار كتابهاى چاپى</w:t>
            </w:r>
            <w:r>
              <w:rPr>
                <w:rStyle w:val="IndexLink"/>
                <w:rtl w:val="true"/>
              </w:rPr>
              <w:tab/>
            </w:r>
            <w:r>
              <w:rPr>
                <w:rStyle w:val="IndexLink"/>
              </w:rPr>
              <w:t>158</w:t>
            </w:r>
          </w:hyperlink>
        </w:p>
        <w:p>
          <w:pPr>
            <w:pStyle w:val="Contents5"/>
            <w:tabs>
              <w:tab w:val="clear" w:pos="7892"/>
              <w:tab w:val="right" w:pos="9026" w:leader="dot"/>
            </w:tabs>
            <w:rPr/>
          </w:pPr>
          <w:hyperlink w:anchor="__RefHeading___Toc1438096_1490000891">
            <w:r>
              <w:rPr>
                <w:webHidden/>
                <w:rStyle w:val="IndexLink"/>
                <w:rtl w:val="true"/>
              </w:rPr>
              <w:t>آمار كتابهاى خطى</w:t>
            </w:r>
            <w:r>
              <w:rPr>
                <w:rStyle w:val="IndexLink"/>
                <w:rtl w:val="true"/>
              </w:rPr>
              <w:tab/>
            </w:r>
            <w:r>
              <w:rPr>
                <w:rStyle w:val="IndexLink"/>
              </w:rPr>
              <w:t>159</w:t>
            </w:r>
          </w:hyperlink>
        </w:p>
        <w:p>
          <w:pPr>
            <w:pStyle w:val="Contents5"/>
            <w:tabs>
              <w:tab w:val="clear" w:pos="7892"/>
              <w:tab w:val="right" w:pos="9026" w:leader="dot"/>
            </w:tabs>
            <w:rPr/>
          </w:pPr>
          <w:hyperlink w:anchor="__RefHeading___Toc1438098_1490000891">
            <w:r>
              <w:rPr>
                <w:webHidden/>
                <w:rStyle w:val="IndexLink"/>
                <w:rtl w:val="true"/>
              </w:rPr>
              <w:t>ايران</w:t>
            </w:r>
            <w:r>
              <w:rPr>
                <w:rStyle w:val="IndexLink"/>
                <w:rtl w:val="true"/>
              </w:rPr>
              <w:tab/>
            </w:r>
            <w:r>
              <w:rPr>
                <w:rStyle w:val="IndexLink"/>
              </w:rPr>
              <w:t>159</w:t>
            </w:r>
          </w:hyperlink>
        </w:p>
        <w:p>
          <w:pPr>
            <w:pStyle w:val="Contents5"/>
            <w:tabs>
              <w:tab w:val="clear" w:pos="7892"/>
              <w:tab w:val="right" w:pos="9026" w:leader="dot"/>
            </w:tabs>
            <w:rPr/>
          </w:pPr>
          <w:hyperlink w:anchor="__RefHeading___Toc1438100_1490000891">
            <w:r>
              <w:rPr>
                <w:webHidden/>
                <w:rStyle w:val="IndexLink"/>
                <w:rtl w:val="true"/>
              </w:rPr>
              <w:t>سوريه</w:t>
            </w:r>
            <w:r>
              <w:rPr>
                <w:rStyle w:val="IndexLink"/>
                <w:rtl w:val="true"/>
              </w:rPr>
              <w:tab/>
            </w:r>
            <w:r>
              <w:rPr>
                <w:rStyle w:val="IndexLink"/>
              </w:rPr>
              <w:t>160</w:t>
            </w:r>
          </w:hyperlink>
        </w:p>
        <w:p>
          <w:pPr>
            <w:pStyle w:val="Contents5"/>
            <w:tabs>
              <w:tab w:val="clear" w:pos="7892"/>
              <w:tab w:val="right" w:pos="9026" w:leader="dot"/>
            </w:tabs>
            <w:rPr/>
          </w:pPr>
          <w:hyperlink w:anchor="__RefHeading___Toc1438102_1490000891">
            <w:r>
              <w:rPr>
                <w:webHidden/>
                <w:rStyle w:val="IndexLink"/>
                <w:rtl w:val="true"/>
              </w:rPr>
              <w:t>يمن</w:t>
            </w:r>
            <w:r>
              <w:rPr>
                <w:rStyle w:val="IndexLink"/>
                <w:rtl w:val="true"/>
              </w:rPr>
              <w:tab/>
            </w:r>
            <w:r>
              <w:rPr>
                <w:rStyle w:val="IndexLink"/>
              </w:rPr>
              <w:t>160</w:t>
            </w:r>
          </w:hyperlink>
        </w:p>
        <w:p>
          <w:pPr>
            <w:pStyle w:val="Contents5"/>
            <w:tabs>
              <w:tab w:val="clear" w:pos="7892"/>
              <w:tab w:val="right" w:pos="9026" w:leader="dot"/>
            </w:tabs>
            <w:rPr/>
          </w:pPr>
          <w:hyperlink w:anchor="__RefHeading___Toc1438104_1490000891">
            <w:r>
              <w:rPr>
                <w:webHidden/>
                <w:rStyle w:val="IndexLink"/>
                <w:rtl w:val="true"/>
              </w:rPr>
              <w:t>هند</w:t>
            </w:r>
            <w:r>
              <w:rPr>
                <w:rStyle w:val="IndexLink"/>
                <w:rtl w:val="true"/>
              </w:rPr>
              <w:tab/>
            </w:r>
            <w:r>
              <w:rPr>
                <w:rStyle w:val="IndexLink"/>
              </w:rPr>
              <w:t>160</w:t>
            </w:r>
          </w:hyperlink>
        </w:p>
        <w:p>
          <w:pPr>
            <w:pStyle w:val="Contents5"/>
            <w:tabs>
              <w:tab w:val="clear" w:pos="7892"/>
              <w:tab w:val="right" w:pos="9026" w:leader="dot"/>
            </w:tabs>
            <w:rPr/>
          </w:pPr>
          <w:hyperlink w:anchor="__RefHeading___Toc1438106_1490000891">
            <w:r>
              <w:rPr>
                <w:webHidden/>
                <w:rStyle w:val="IndexLink"/>
                <w:rtl w:val="true"/>
              </w:rPr>
              <w:t>پاكستان</w:t>
            </w:r>
            <w:r>
              <w:rPr>
                <w:rStyle w:val="IndexLink"/>
                <w:rtl w:val="true"/>
              </w:rPr>
              <w:tab/>
            </w:r>
            <w:r>
              <w:rPr>
                <w:rStyle w:val="IndexLink"/>
              </w:rPr>
              <w:t>160</w:t>
            </w:r>
          </w:hyperlink>
        </w:p>
        <w:p>
          <w:pPr>
            <w:pStyle w:val="Contents5"/>
            <w:tabs>
              <w:tab w:val="clear" w:pos="7892"/>
              <w:tab w:val="right" w:pos="9026" w:leader="dot"/>
            </w:tabs>
            <w:rPr/>
          </w:pPr>
          <w:hyperlink w:anchor="__RefHeading___Toc1438108_1490000891">
            <w:r>
              <w:rPr>
                <w:webHidden/>
                <w:rStyle w:val="IndexLink"/>
                <w:rtl w:val="true"/>
              </w:rPr>
              <w:t>آلمان</w:t>
            </w:r>
            <w:r>
              <w:rPr>
                <w:rStyle w:val="IndexLink"/>
                <w:rtl w:val="true"/>
              </w:rPr>
              <w:tab/>
            </w:r>
            <w:r>
              <w:rPr>
                <w:rStyle w:val="IndexLink"/>
              </w:rPr>
              <w:t>160</w:t>
            </w:r>
          </w:hyperlink>
        </w:p>
        <w:p>
          <w:pPr>
            <w:pStyle w:val="Contents5"/>
            <w:tabs>
              <w:tab w:val="clear" w:pos="7892"/>
              <w:tab w:val="right" w:pos="9026" w:leader="dot"/>
            </w:tabs>
            <w:rPr/>
          </w:pPr>
          <w:hyperlink w:anchor="__RefHeading___Toc1438110_1490000891">
            <w:r>
              <w:rPr>
                <w:webHidden/>
                <w:rStyle w:val="IndexLink"/>
                <w:rtl w:val="true"/>
              </w:rPr>
              <w:t>آمار مؤلفين</w:t>
            </w:r>
            <w:r>
              <w:rPr>
                <w:rStyle w:val="IndexLink"/>
                <w:rtl w:val="true"/>
              </w:rPr>
              <w:tab/>
            </w:r>
            <w:r>
              <w:rPr>
                <w:rStyle w:val="IndexLink"/>
              </w:rPr>
              <w:t>161</w:t>
            </w:r>
          </w:hyperlink>
        </w:p>
        <w:p>
          <w:pPr>
            <w:pStyle w:val="Contents5"/>
            <w:tabs>
              <w:tab w:val="clear" w:pos="7892"/>
              <w:tab w:val="right" w:pos="9026" w:leader="dot"/>
            </w:tabs>
            <w:rPr/>
          </w:pPr>
          <w:hyperlink w:anchor="__RefHeading___Toc1438112_1490000891">
            <w:r>
              <w:rPr>
                <w:webHidden/>
                <w:rStyle w:val="IndexLink"/>
                <w:rtl w:val="true"/>
              </w:rPr>
              <w:t>از نظر مذهب</w:t>
            </w:r>
            <w:r>
              <w:rPr>
                <w:rStyle w:val="IndexLink"/>
                <w:rtl w:val="true"/>
              </w:rPr>
              <w:t>:</w:t>
              <w:tab/>
            </w:r>
            <w:r>
              <w:rPr>
                <w:rStyle w:val="IndexLink"/>
              </w:rPr>
              <w:t>161</w:t>
            </w:r>
          </w:hyperlink>
        </w:p>
        <w:p>
          <w:pPr>
            <w:pStyle w:val="Contents5"/>
            <w:tabs>
              <w:tab w:val="clear" w:pos="7892"/>
              <w:tab w:val="right" w:pos="9026" w:leader="dot"/>
            </w:tabs>
            <w:rPr/>
          </w:pPr>
          <w:hyperlink w:anchor="__RefHeading___Toc1438114_1490000891">
            <w:r>
              <w:rPr>
                <w:webHidden/>
                <w:rStyle w:val="IndexLink"/>
                <w:rtl w:val="true"/>
              </w:rPr>
              <w:t>مؤلفانى كه مذهب آنان مشخص نيست</w:t>
            </w:r>
            <w:r>
              <w:rPr>
                <w:rStyle w:val="IndexLink"/>
                <w:rtl w:val="true"/>
              </w:rPr>
              <w:t xml:space="preserve">: </w:t>
            </w:r>
            <w:r>
              <w:rPr>
                <w:rStyle w:val="IndexLink"/>
              </w:rPr>
              <w:t>24</w:t>
            </w:r>
            <w:r>
              <w:rPr>
                <w:rStyle w:val="IndexLink"/>
                <w:rtl w:val="true"/>
              </w:rPr>
              <w:t xml:space="preserve"> </w:t>
            </w:r>
            <w:r>
              <w:rPr>
                <w:rStyle w:val="IndexLink"/>
                <w:rtl w:val="true"/>
              </w:rPr>
              <w:t>نفر</w:t>
            </w:r>
            <w:r>
              <w:rPr>
                <w:rStyle w:val="IndexLink"/>
                <w:rtl w:val="true"/>
              </w:rPr>
              <w:t>.</w:t>
              <w:tab/>
            </w:r>
            <w:r>
              <w:rPr>
                <w:rStyle w:val="IndexLink"/>
              </w:rPr>
              <w:t>162</w:t>
            </w:r>
          </w:hyperlink>
        </w:p>
        <w:p>
          <w:pPr>
            <w:pStyle w:val="Contents5"/>
            <w:tabs>
              <w:tab w:val="clear" w:pos="7892"/>
              <w:tab w:val="right" w:pos="9026" w:leader="dot"/>
            </w:tabs>
            <w:rPr/>
          </w:pPr>
          <w:hyperlink w:anchor="__RefHeading___Toc1438116_1490000891">
            <w:r>
              <w:rPr>
                <w:webHidden/>
                <w:rStyle w:val="IndexLink"/>
                <w:rtl w:val="true"/>
              </w:rPr>
              <w:t>از نظر زبان و مليت</w:t>
            </w:r>
            <w:r>
              <w:rPr>
                <w:rStyle w:val="IndexLink"/>
                <w:rtl w:val="true"/>
              </w:rPr>
              <w:t>:</w:t>
              <w:tab/>
            </w:r>
            <w:r>
              <w:rPr>
                <w:rStyle w:val="IndexLink"/>
              </w:rPr>
              <w:t>162</w:t>
            </w:r>
          </w:hyperlink>
        </w:p>
        <w:p>
          <w:pPr>
            <w:pStyle w:val="Contents5"/>
            <w:tabs>
              <w:tab w:val="clear" w:pos="7892"/>
              <w:tab w:val="right" w:pos="9026" w:leader="dot"/>
            </w:tabs>
            <w:rPr/>
          </w:pPr>
          <w:hyperlink w:anchor="__RefHeading___Toc1438118_1490000891">
            <w:r>
              <w:rPr>
                <w:webHidden/>
                <w:rStyle w:val="IndexLink"/>
                <w:rtl w:val="true"/>
              </w:rPr>
              <w:t>از نظر تعداد تأليف</w:t>
            </w:r>
            <w:r>
              <w:rPr>
                <w:rStyle w:val="IndexLink"/>
                <w:rtl w:val="true"/>
              </w:rPr>
              <w:tab/>
            </w:r>
            <w:r>
              <w:rPr>
                <w:rStyle w:val="IndexLink"/>
              </w:rPr>
              <w:t>162</w:t>
            </w:r>
          </w:hyperlink>
        </w:p>
        <w:p>
          <w:pPr>
            <w:pStyle w:val="Contents5"/>
            <w:tabs>
              <w:tab w:val="clear" w:pos="7892"/>
              <w:tab w:val="right" w:pos="9026" w:leader="dot"/>
            </w:tabs>
            <w:rPr/>
          </w:pPr>
          <w:hyperlink w:anchor="__RefHeading___Toc1438120_1490000891">
            <w:r>
              <w:rPr>
                <w:webHidden/>
                <w:rStyle w:val="IndexLink"/>
                <w:rtl w:val="true"/>
              </w:rPr>
              <w:t>مؤلفين مشهور چهارده قرن</w:t>
            </w:r>
            <w:r>
              <w:rPr>
                <w:rStyle w:val="IndexLink"/>
                <w:rtl w:val="true"/>
              </w:rPr>
              <w:tab/>
            </w:r>
            <w:r>
              <w:rPr>
                <w:rStyle w:val="IndexLink"/>
              </w:rPr>
              <w:t>162</w:t>
            </w:r>
          </w:hyperlink>
        </w:p>
        <w:p>
          <w:pPr>
            <w:pStyle w:val="Contents5"/>
            <w:tabs>
              <w:tab w:val="clear" w:pos="7892"/>
              <w:tab w:val="right" w:pos="9026" w:leader="dot"/>
            </w:tabs>
            <w:rPr/>
          </w:pPr>
          <w:hyperlink w:anchor="__RefHeading___Toc1438122_1490000891">
            <w:r>
              <w:rPr>
                <w:webHidden/>
                <w:rStyle w:val="IndexLink"/>
                <w:rtl w:val="true"/>
              </w:rPr>
              <w:t>آمار زبانهاى مختلف</w:t>
            </w:r>
            <w:r>
              <w:rPr>
                <w:rStyle w:val="IndexLink"/>
                <w:rtl w:val="true"/>
              </w:rPr>
              <w:tab/>
            </w:r>
            <w:r>
              <w:rPr>
                <w:rStyle w:val="IndexLink"/>
              </w:rPr>
              <w:t>163</w:t>
            </w:r>
          </w:hyperlink>
        </w:p>
        <w:p>
          <w:pPr>
            <w:pStyle w:val="Contents5"/>
            <w:tabs>
              <w:tab w:val="clear" w:pos="7892"/>
              <w:tab w:val="right" w:pos="9026" w:leader="dot"/>
            </w:tabs>
            <w:rPr/>
          </w:pPr>
          <w:hyperlink w:anchor="__RefHeading___Toc1438124_1490000891">
            <w:r>
              <w:rPr>
                <w:webHidden/>
                <w:rStyle w:val="IndexLink"/>
                <w:rtl w:val="true"/>
              </w:rPr>
              <w:t>آمار موضوعات و گرايشهاى تحقيقى</w:t>
            </w:r>
            <w:r>
              <w:rPr>
                <w:rStyle w:val="IndexLink"/>
                <w:rtl w:val="true"/>
              </w:rPr>
              <w:tab/>
            </w:r>
            <w:r>
              <w:rPr>
                <w:rStyle w:val="IndexLink"/>
              </w:rPr>
              <w:t>163</w:t>
            </w:r>
          </w:hyperlink>
        </w:p>
        <w:p>
          <w:pPr>
            <w:pStyle w:val="Contents3"/>
            <w:tabs>
              <w:tab w:val="clear" w:pos="8459"/>
              <w:tab w:val="right" w:pos="9026" w:leader="dot"/>
            </w:tabs>
            <w:rPr/>
          </w:pPr>
          <w:hyperlink w:anchor="__RefHeading___Toc1438126_1490000891">
            <w:r>
              <w:rPr>
                <w:webHidden/>
                <w:rStyle w:val="IndexLink"/>
                <w:rtl w:val="true"/>
              </w:rPr>
              <w:t>نگاهى به ترجمه‌هاى خطبه غدير</w:t>
            </w:r>
            <w:r>
              <w:rPr>
                <w:rStyle w:val="IndexLink"/>
                <w:rtl w:val="true"/>
              </w:rPr>
              <w:tab/>
            </w:r>
            <w:r>
              <w:rPr>
                <w:rStyle w:val="IndexLink"/>
              </w:rPr>
              <w:t>167</w:t>
            </w:r>
          </w:hyperlink>
        </w:p>
        <w:p>
          <w:pPr>
            <w:pStyle w:val="Contents3"/>
            <w:tabs>
              <w:tab w:val="clear" w:pos="8459"/>
              <w:tab w:val="right" w:pos="9026" w:leader="dot"/>
            </w:tabs>
            <w:rPr/>
          </w:pPr>
          <w:hyperlink w:anchor="__RefHeading___Toc1438128_1490000891">
            <w:r>
              <w:rPr>
                <w:webHidden/>
                <w:rStyle w:val="IndexLink"/>
                <w:rtl w:val="true"/>
              </w:rPr>
              <w:t>نگاهى به كتابهاى لاتين در زمينه غدير</w:t>
            </w:r>
            <w:r>
              <w:rPr>
                <w:rStyle w:val="IndexLink"/>
                <w:rtl w:val="true"/>
              </w:rPr>
              <w:tab/>
            </w:r>
            <w:r>
              <w:rPr>
                <w:rStyle w:val="IndexLink"/>
              </w:rPr>
              <w:t>169</w:t>
            </w:r>
          </w:hyperlink>
        </w:p>
        <w:p>
          <w:pPr>
            <w:pStyle w:val="Contents4"/>
            <w:tabs>
              <w:tab w:val="clear" w:pos="8176"/>
              <w:tab w:val="right" w:pos="9026" w:leader="dot"/>
            </w:tabs>
            <w:rPr/>
          </w:pPr>
          <w:hyperlink w:anchor="__RefHeading___Toc1438130_1490000891">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438132_1490000891">
            <w:r>
              <w:rPr>
                <w:webHidden/>
                <w:rStyle w:val="IndexLink"/>
                <w:rtl w:val="true"/>
              </w:rPr>
              <w:t>انگليسى</w:t>
            </w:r>
            <w:r>
              <w:rPr>
                <w:rStyle w:val="IndexLink"/>
                <w:rtl w:val="true"/>
              </w:rPr>
              <w:tab/>
            </w:r>
            <w:r>
              <w:rPr>
                <w:rStyle w:val="IndexLink"/>
              </w:rPr>
              <w:t>170</w:t>
            </w:r>
          </w:hyperlink>
        </w:p>
        <w:p>
          <w:pPr>
            <w:pStyle w:val="Contents5"/>
            <w:tabs>
              <w:tab w:val="clear" w:pos="7892"/>
              <w:tab w:val="right" w:pos="9026" w:leader="dot"/>
            </w:tabs>
            <w:rPr/>
          </w:pPr>
          <w:hyperlink w:anchor="__RefHeading___Toc1438134_1490000891">
            <w:r>
              <w:rPr>
                <w:webHidden/>
                <w:rStyle w:val="IndexLink"/>
              </w:rPr>
              <w:t>1</w:t>
            </w:r>
            <w:r>
              <w:rPr>
                <w:rStyle w:val="IndexLink"/>
                <w:rtl w:val="true"/>
              </w:rPr>
              <w:t xml:space="preserve"> . </w:t>
            </w:r>
            <w:r>
              <w:rPr>
                <w:rStyle w:val="IndexLink"/>
                <w:rtl w:val="true"/>
              </w:rPr>
              <w:t>ترجمه الغدير</w:t>
            </w:r>
            <w:r>
              <w:rPr>
                <w:rStyle w:val="IndexLink"/>
                <w:rtl w:val="true"/>
              </w:rPr>
              <w:tab/>
            </w:r>
            <w:r>
              <w:rPr>
                <w:rStyle w:val="IndexLink"/>
              </w:rPr>
              <w:t>170</w:t>
            </w:r>
          </w:hyperlink>
        </w:p>
        <w:p>
          <w:pPr>
            <w:pStyle w:val="Contents5"/>
            <w:tabs>
              <w:tab w:val="clear" w:pos="7892"/>
              <w:tab w:val="right" w:pos="9026" w:leader="dot"/>
            </w:tabs>
            <w:rPr/>
          </w:pPr>
          <w:hyperlink w:anchor="__RefHeading___Toc1438136_1490000891">
            <w:r>
              <w:rPr>
                <w:webHidden/>
                <w:rStyle w:val="IndexLink"/>
              </w:rPr>
              <w:t>2</w:t>
            </w:r>
            <w:r>
              <w:rPr>
                <w:rStyle w:val="IndexLink"/>
                <w:rtl w:val="true"/>
              </w:rPr>
              <w:t xml:space="preserve">. </w:t>
            </w:r>
            <w:r>
              <w:rPr>
                <w:rStyle w:val="IndexLink"/>
                <w:rtl w:val="true"/>
              </w:rPr>
              <w:t>دِ لَسْتْ سِرْمُنْ آوْ پِرافِتْ مُحَمَّدْ صلی الله عليه وآله اَتْ غَديرِ خُمْ</w:t>
            </w:r>
            <w:r>
              <w:rPr>
                <w:rStyle w:val="IndexLink"/>
                <w:rtl w:val="true"/>
              </w:rPr>
              <w:tab/>
            </w:r>
            <w:r>
              <w:rPr>
                <w:rStyle w:val="IndexLink"/>
              </w:rPr>
              <w:t>170</w:t>
            </w:r>
          </w:hyperlink>
        </w:p>
        <w:p>
          <w:pPr>
            <w:pStyle w:val="Contents5"/>
            <w:tabs>
              <w:tab w:val="clear" w:pos="7892"/>
              <w:tab w:val="right" w:pos="9026" w:leader="dot"/>
            </w:tabs>
            <w:rPr/>
          </w:pPr>
          <w:hyperlink w:anchor="__RefHeading___Toc1438138_1490000891">
            <w:r>
              <w:rPr>
                <w:webHidden/>
                <w:rStyle w:val="IndexLink"/>
              </w:rPr>
              <w:t>3</w:t>
            </w:r>
            <w:r>
              <w:rPr>
                <w:rStyle w:val="IndexLink"/>
                <w:rtl w:val="true"/>
              </w:rPr>
              <w:t xml:space="preserve"> . </w:t>
            </w:r>
            <w:r>
              <w:rPr>
                <w:rStyle w:val="IndexLink"/>
                <w:rtl w:val="true"/>
              </w:rPr>
              <w:t>دِ لَسْتْ تُو خُطْبازْ آوْ دِ لَسْتْ پِرافِتْ</w:t>
            </w:r>
            <w:r>
              <w:rPr>
                <w:rStyle w:val="IndexLink"/>
                <w:rtl w:val="true"/>
              </w:rPr>
              <w:tab/>
            </w:r>
            <w:r>
              <w:rPr>
                <w:rStyle w:val="IndexLink"/>
              </w:rPr>
              <w:t>171</w:t>
            </w:r>
          </w:hyperlink>
        </w:p>
        <w:p>
          <w:pPr>
            <w:pStyle w:val="Contents5"/>
            <w:tabs>
              <w:tab w:val="clear" w:pos="7892"/>
              <w:tab w:val="right" w:pos="9026" w:leader="dot"/>
            </w:tabs>
            <w:rPr/>
          </w:pPr>
          <w:hyperlink w:anchor="__RefHeading___Toc1438140_1490000891">
            <w:r>
              <w:rPr>
                <w:webHidden/>
                <w:rStyle w:val="IndexLink"/>
              </w:rPr>
              <w:t>4</w:t>
            </w:r>
            <w:r>
              <w:rPr>
                <w:rStyle w:val="IndexLink"/>
                <w:rtl w:val="true"/>
              </w:rPr>
              <w:t xml:space="preserve"> . </w:t>
            </w:r>
            <w:r>
              <w:rPr>
                <w:rStyle w:val="IndexLink"/>
                <w:rtl w:val="true"/>
              </w:rPr>
              <w:t>غدير</w:t>
            </w:r>
            <w:r>
              <w:rPr>
                <w:rStyle w:val="IndexLink"/>
                <w:rtl w:val="true"/>
              </w:rPr>
              <w:tab/>
            </w:r>
            <w:r>
              <w:rPr>
                <w:rStyle w:val="IndexLink"/>
              </w:rPr>
              <w:t>171</w:t>
            </w:r>
          </w:hyperlink>
        </w:p>
        <w:p>
          <w:pPr>
            <w:pStyle w:val="Contents5"/>
            <w:tabs>
              <w:tab w:val="clear" w:pos="7892"/>
              <w:tab w:val="right" w:pos="9026" w:leader="dot"/>
            </w:tabs>
            <w:rPr/>
          </w:pPr>
          <w:hyperlink w:anchor="__RefHeading___Toc1438142_1490000891">
            <w:r>
              <w:rPr>
                <w:webHidden/>
                <w:rStyle w:val="IndexLink"/>
              </w:rPr>
              <w:t>5</w:t>
            </w:r>
            <w:r>
              <w:rPr>
                <w:rStyle w:val="IndexLink"/>
                <w:rtl w:val="true"/>
              </w:rPr>
              <w:t xml:space="preserve"> . </w:t>
            </w:r>
            <w:r>
              <w:rPr>
                <w:rStyle w:val="IndexLink"/>
                <w:rtl w:val="true"/>
              </w:rPr>
              <w:t>غَديرِ خُمْ</w:t>
            </w:r>
            <w:r>
              <w:rPr>
                <w:rStyle w:val="IndexLink"/>
                <w:rtl w:val="true"/>
              </w:rPr>
              <w:tab/>
            </w:r>
            <w:r>
              <w:rPr>
                <w:rStyle w:val="IndexLink"/>
              </w:rPr>
              <w:t>171</w:t>
            </w:r>
          </w:hyperlink>
        </w:p>
        <w:p>
          <w:pPr>
            <w:pStyle w:val="Contents5"/>
            <w:tabs>
              <w:tab w:val="clear" w:pos="7892"/>
              <w:tab w:val="right" w:pos="9026" w:leader="dot"/>
            </w:tabs>
            <w:rPr/>
          </w:pPr>
          <w:hyperlink w:anchor="__RefHeading___Toc1438144_1490000891">
            <w:r>
              <w:rPr>
                <w:webHidden/>
                <w:rStyle w:val="IndexLink"/>
              </w:rPr>
              <w:t>6</w:t>
            </w:r>
            <w:r>
              <w:rPr>
                <w:rStyle w:val="IndexLink"/>
                <w:rtl w:val="true"/>
              </w:rPr>
              <w:t xml:space="preserve"> . </w:t>
            </w:r>
            <w:r>
              <w:rPr>
                <w:rStyle w:val="IndexLink"/>
                <w:rtl w:val="true"/>
              </w:rPr>
              <w:t>واتْ هَپِنْدْ اينْ غَديرْ</w:t>
            </w:r>
            <w:r>
              <w:rPr>
                <w:rStyle w:val="IndexLink"/>
                <w:rtl w:val="true"/>
              </w:rPr>
              <w:tab/>
            </w:r>
            <w:r>
              <w:rPr>
                <w:rStyle w:val="IndexLink"/>
              </w:rPr>
              <w:t>172</w:t>
            </w:r>
          </w:hyperlink>
        </w:p>
        <w:p>
          <w:pPr>
            <w:pStyle w:val="Contents6"/>
            <w:tabs>
              <w:tab w:val="clear" w:pos="7609"/>
              <w:tab w:val="right" w:pos="9026" w:leader="dot"/>
            </w:tabs>
            <w:rPr/>
          </w:pPr>
          <w:hyperlink w:anchor="__RefHeading___Toc1438146_1490000891">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1438148_1490000891">
            <w:r>
              <w:rPr>
                <w:webHidden/>
                <w:rStyle w:val="IndexLink"/>
                <w:rtl w:val="true"/>
              </w:rPr>
              <w:t>تركى آذرى</w:t>
            </w:r>
            <w:r>
              <w:rPr>
                <w:rStyle w:val="IndexLink"/>
                <w:rtl w:val="true"/>
              </w:rPr>
              <w:tab/>
            </w:r>
            <w:r>
              <w:rPr>
                <w:rStyle w:val="IndexLink"/>
              </w:rPr>
              <w:t>172</w:t>
            </w:r>
          </w:hyperlink>
        </w:p>
        <w:p>
          <w:pPr>
            <w:pStyle w:val="Contents5"/>
            <w:tabs>
              <w:tab w:val="clear" w:pos="7892"/>
              <w:tab w:val="right" w:pos="9026" w:leader="dot"/>
            </w:tabs>
            <w:rPr/>
          </w:pPr>
          <w:hyperlink w:anchor="__RefHeading___Toc1438150_1490000891">
            <w:r>
              <w:rPr>
                <w:webHidden/>
                <w:rStyle w:val="IndexLink"/>
              </w:rPr>
              <w:t>7</w:t>
            </w:r>
            <w:r>
              <w:rPr>
                <w:rStyle w:val="IndexLink"/>
                <w:rtl w:val="true"/>
              </w:rPr>
              <w:t xml:space="preserve"> . </w:t>
            </w:r>
            <w:r>
              <w:rPr>
                <w:rStyle w:val="IndexLink"/>
                <w:rtl w:val="true"/>
              </w:rPr>
              <w:t>غدير خطبه سى</w:t>
            </w:r>
            <w:r>
              <w:rPr>
                <w:rStyle w:val="IndexLink"/>
                <w:rtl w:val="true"/>
              </w:rPr>
              <w:tab/>
            </w:r>
            <w:r>
              <w:rPr>
                <w:rStyle w:val="IndexLink"/>
              </w:rPr>
              <w:t>172</w:t>
            </w:r>
          </w:hyperlink>
        </w:p>
        <w:p>
          <w:pPr>
            <w:pStyle w:val="Contents6"/>
            <w:tabs>
              <w:tab w:val="clear" w:pos="7609"/>
              <w:tab w:val="right" w:pos="9026" w:leader="dot"/>
            </w:tabs>
            <w:rPr/>
          </w:pPr>
          <w:hyperlink w:anchor="__RefHeading___Toc1438152_1490000891">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1438154_1490000891">
            <w:r>
              <w:rPr>
                <w:webHidden/>
                <w:rStyle w:val="IndexLink"/>
                <w:rtl w:val="true"/>
              </w:rPr>
              <w:t>تركى استانبولى</w:t>
            </w:r>
            <w:r>
              <w:rPr>
                <w:rStyle w:val="IndexLink"/>
                <w:rtl w:val="true"/>
              </w:rPr>
              <w:tab/>
            </w:r>
            <w:r>
              <w:rPr>
                <w:rStyle w:val="IndexLink"/>
              </w:rPr>
              <w:t>172</w:t>
            </w:r>
          </w:hyperlink>
        </w:p>
        <w:p>
          <w:pPr>
            <w:pStyle w:val="Contents5"/>
            <w:tabs>
              <w:tab w:val="clear" w:pos="7892"/>
              <w:tab w:val="right" w:pos="9026" w:leader="dot"/>
            </w:tabs>
            <w:rPr/>
          </w:pPr>
          <w:hyperlink w:anchor="__RefHeading___Toc1438156_1490000891">
            <w:r>
              <w:rPr>
                <w:webHidden/>
                <w:rStyle w:val="IndexLink"/>
              </w:rPr>
              <w:t>8</w:t>
            </w:r>
            <w:r>
              <w:rPr>
                <w:rStyle w:val="IndexLink"/>
                <w:rtl w:val="true"/>
              </w:rPr>
              <w:t xml:space="preserve"> . </w:t>
            </w:r>
            <w:r>
              <w:rPr>
                <w:rStyle w:val="IndexLink"/>
                <w:rtl w:val="true"/>
              </w:rPr>
              <w:t>گَديرى هُومْ، اوزِتْلى اَلْگَديرْ</w:t>
            </w:r>
            <w:r>
              <w:rPr>
                <w:rStyle w:val="IndexLink"/>
                <w:rtl w:val="true"/>
              </w:rPr>
              <w:tab/>
            </w:r>
            <w:r>
              <w:rPr>
                <w:rStyle w:val="IndexLink"/>
              </w:rPr>
              <w:t>172</w:t>
            </w:r>
          </w:hyperlink>
        </w:p>
        <w:p>
          <w:pPr>
            <w:pStyle w:val="Contents6"/>
            <w:tabs>
              <w:tab w:val="clear" w:pos="7609"/>
              <w:tab w:val="right" w:pos="9026" w:leader="dot"/>
            </w:tabs>
            <w:rPr/>
          </w:pPr>
          <w:hyperlink w:anchor="__RefHeading___Toc1438158_1490000891">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1438160_1490000891">
            <w:r>
              <w:rPr>
                <w:webHidden/>
                <w:rStyle w:val="IndexLink"/>
                <w:rtl w:val="true"/>
              </w:rPr>
              <w:t>نروژى</w:t>
            </w:r>
            <w:r>
              <w:rPr>
                <w:rStyle w:val="IndexLink"/>
                <w:rtl w:val="true"/>
              </w:rPr>
              <w:tab/>
            </w:r>
            <w:r>
              <w:rPr>
                <w:rStyle w:val="IndexLink"/>
              </w:rPr>
              <w:t>173</w:t>
            </w:r>
          </w:hyperlink>
        </w:p>
        <w:p>
          <w:pPr>
            <w:pStyle w:val="Contents5"/>
            <w:tabs>
              <w:tab w:val="clear" w:pos="7892"/>
              <w:tab w:val="right" w:pos="9026" w:leader="dot"/>
            </w:tabs>
            <w:rPr/>
          </w:pPr>
          <w:hyperlink w:anchor="__RefHeading___Toc1438162_1490000891">
            <w:r>
              <w:rPr>
                <w:webHidden/>
                <w:rStyle w:val="IndexLink"/>
              </w:rPr>
              <w:t>9</w:t>
            </w:r>
            <w:r>
              <w:rPr>
                <w:rStyle w:val="IndexLink"/>
                <w:rtl w:val="true"/>
              </w:rPr>
              <w:t xml:space="preserve"> . </w:t>
            </w:r>
            <w:r>
              <w:rPr>
                <w:rStyle w:val="IndexLink"/>
                <w:rtl w:val="true"/>
              </w:rPr>
              <w:t>غدير</w:t>
            </w:r>
            <w:r>
              <w:rPr>
                <w:rStyle w:val="IndexLink"/>
                <w:rtl w:val="true"/>
              </w:rPr>
              <w:tab/>
            </w:r>
            <w:r>
              <w:rPr>
                <w:rStyle w:val="IndexLink"/>
              </w:rPr>
              <w:t>173</w:t>
            </w:r>
          </w:hyperlink>
        </w:p>
        <w:p>
          <w:pPr>
            <w:pStyle w:val="Contents6"/>
            <w:tabs>
              <w:tab w:val="clear" w:pos="7609"/>
              <w:tab w:val="right" w:pos="9026" w:leader="dot"/>
            </w:tabs>
            <w:rPr/>
          </w:pPr>
          <w:hyperlink w:anchor="__RefHeading___Toc1438164_1490000891">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1438166_1490000891">
            <w:r>
              <w:rPr>
                <w:webHidden/>
                <w:rStyle w:val="IndexLink"/>
                <w:rtl w:val="true"/>
              </w:rPr>
              <w:t>بنگالى</w:t>
            </w:r>
            <w:r>
              <w:rPr>
                <w:rStyle w:val="IndexLink"/>
                <w:rtl w:val="true"/>
              </w:rPr>
              <w:tab/>
            </w:r>
            <w:r>
              <w:rPr>
                <w:rStyle w:val="IndexLink"/>
              </w:rPr>
              <w:t>173</w:t>
            </w:r>
          </w:hyperlink>
        </w:p>
        <w:p>
          <w:pPr>
            <w:pStyle w:val="Contents5"/>
            <w:tabs>
              <w:tab w:val="clear" w:pos="7892"/>
              <w:tab w:val="right" w:pos="9026" w:leader="dot"/>
            </w:tabs>
            <w:rPr/>
          </w:pPr>
          <w:hyperlink w:anchor="__RefHeading___Toc1438168_1490000891">
            <w:r>
              <w:rPr>
                <w:webHidden/>
                <w:rStyle w:val="IndexLink"/>
              </w:rPr>
              <w:t>10</w:t>
            </w:r>
            <w:r>
              <w:rPr>
                <w:rStyle w:val="IndexLink"/>
                <w:rtl w:val="true"/>
              </w:rPr>
              <w:t xml:space="preserve"> . </w:t>
            </w:r>
            <w:r>
              <w:rPr>
                <w:rStyle w:val="IndexLink"/>
                <w:rtl w:val="true"/>
              </w:rPr>
              <w:t>غَديرْ ديباشِرْ تَتْپارْجا</w:t>
            </w:r>
            <w:r>
              <w:rPr>
                <w:rStyle w:val="IndexLink"/>
                <w:rtl w:val="true"/>
              </w:rPr>
              <w:tab/>
            </w:r>
            <w:r>
              <w:rPr>
                <w:rStyle w:val="IndexLink"/>
              </w:rPr>
              <w:t>173</w:t>
            </w:r>
          </w:hyperlink>
        </w:p>
        <w:p>
          <w:pPr>
            <w:pStyle w:val="Contents6"/>
            <w:tabs>
              <w:tab w:val="clear" w:pos="7609"/>
              <w:tab w:val="right" w:pos="9026" w:leader="dot"/>
            </w:tabs>
            <w:rPr/>
          </w:pPr>
          <w:hyperlink w:anchor="__RefHeading___Toc1438170_1490000891">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1438172_1490000891">
            <w:r>
              <w:rPr>
                <w:webHidden/>
                <w:rStyle w:val="IndexLink"/>
                <w:rtl w:val="true"/>
              </w:rPr>
              <w:t>كتابهاى بريل در زمينه غدير</w:t>
            </w:r>
            <w:r>
              <w:rPr>
                <w:rStyle w:val="IndexLink"/>
                <w:rtl w:val="true"/>
              </w:rPr>
              <w:tab/>
            </w:r>
            <w:r>
              <w:rPr>
                <w:rStyle w:val="IndexLink"/>
              </w:rPr>
              <w:t>173</w:t>
            </w:r>
          </w:hyperlink>
        </w:p>
        <w:p>
          <w:pPr>
            <w:pStyle w:val="Contents6"/>
            <w:tabs>
              <w:tab w:val="clear" w:pos="7609"/>
              <w:tab w:val="right" w:pos="9026" w:leader="dot"/>
            </w:tabs>
            <w:rPr/>
          </w:pPr>
          <w:hyperlink w:anchor="__RefHeading___Toc1438174_1490000891">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1438176_1490000891">
            <w:r>
              <w:rPr>
                <w:webHidden/>
                <w:rStyle w:val="IndexLink"/>
              </w:rPr>
              <w:t>1</w:t>
            </w:r>
            <w:r>
              <w:rPr>
                <w:rStyle w:val="IndexLink"/>
                <w:rtl w:val="true"/>
              </w:rPr>
              <w:t xml:space="preserve">. </w:t>
            </w:r>
            <w:r>
              <w:rPr>
                <w:rStyle w:val="IndexLink"/>
                <w:rtl w:val="true"/>
              </w:rPr>
              <w:t>غدير خم</w:t>
            </w:r>
            <w:r>
              <w:rPr>
                <w:rStyle w:val="IndexLink"/>
                <w:rtl w:val="true"/>
              </w:rPr>
              <w:tab/>
            </w:r>
            <w:r>
              <w:rPr>
                <w:rStyle w:val="IndexLink"/>
              </w:rPr>
              <w:t>174</w:t>
            </w:r>
          </w:hyperlink>
        </w:p>
        <w:p>
          <w:pPr>
            <w:pStyle w:val="Contents6"/>
            <w:tabs>
              <w:tab w:val="clear" w:pos="7609"/>
              <w:tab w:val="right" w:pos="9026" w:leader="dot"/>
            </w:tabs>
            <w:rPr/>
          </w:pPr>
          <w:hyperlink w:anchor="__RefHeading___Toc1438178_1490000891">
            <w:r>
              <w:rPr>
                <w:webHidden/>
                <w:rStyle w:val="IndexLink"/>
              </w:rPr>
              <w:t>2</w:t>
            </w:r>
            <w:r>
              <w:rPr>
                <w:rStyle w:val="IndexLink"/>
                <w:rtl w:val="true"/>
              </w:rPr>
              <w:t xml:space="preserve"> . </w:t>
            </w:r>
            <w:r>
              <w:rPr>
                <w:rStyle w:val="IndexLink"/>
                <w:rtl w:val="true"/>
              </w:rPr>
              <w:t>داستان غدير</w:t>
            </w:r>
            <w:r>
              <w:rPr>
                <w:rStyle w:val="IndexLink"/>
                <w:rtl w:val="true"/>
              </w:rPr>
              <w:tab/>
            </w:r>
            <w:r>
              <w:rPr>
                <w:rStyle w:val="IndexLink"/>
              </w:rPr>
              <w:t>174</w:t>
            </w:r>
          </w:hyperlink>
        </w:p>
        <w:p>
          <w:pPr>
            <w:pStyle w:val="Contents2"/>
            <w:tabs>
              <w:tab w:val="clear" w:pos="8743"/>
              <w:tab w:val="right" w:pos="9026" w:leader="dot"/>
            </w:tabs>
            <w:rPr/>
          </w:pPr>
          <w:hyperlink w:anchor="__RefHeading___Toc1438180_1490000891">
            <w:r>
              <w:rPr>
                <w:webHidden/>
                <w:rStyle w:val="IndexLink"/>
              </w:rPr>
              <w:t>14</w:t>
            </w:r>
            <w:r>
              <w:rPr>
                <w:rStyle w:val="IndexLink"/>
                <w:rtl w:val="true"/>
              </w:rPr>
              <w:t xml:space="preserve"> . </w:t>
            </w:r>
            <w:r>
              <w:rPr>
                <w:rStyle w:val="IndexLink"/>
                <w:rtl w:val="true"/>
              </w:rPr>
              <w:t>شعر و ادبيات غدير</w:t>
            </w:r>
            <w:r>
              <w:rPr>
                <w:rStyle w:val="IndexLink"/>
                <w:rtl w:val="true"/>
              </w:rPr>
              <w:tab/>
            </w:r>
            <w:r>
              <w:rPr>
                <w:rStyle w:val="IndexLink"/>
              </w:rPr>
              <w:t>175</w:t>
            </w:r>
          </w:hyperlink>
        </w:p>
        <w:p>
          <w:pPr>
            <w:pStyle w:val="Contents3"/>
            <w:tabs>
              <w:tab w:val="clear" w:pos="8459"/>
              <w:tab w:val="right" w:pos="9026" w:leader="dot"/>
            </w:tabs>
            <w:rPr/>
          </w:pPr>
          <w:hyperlink w:anchor="__RefHeading___Toc1438182_1490000891">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1438184_1490000891">
            <w:r>
              <w:rPr>
                <w:webHidden/>
                <w:rStyle w:val="IndexLink"/>
                <w:rtl w:val="true"/>
              </w:rPr>
              <w:t>غدير در شعر عربى، فارسى، اردو، تركى</w:t>
            </w:r>
            <w:r>
              <w:rPr>
                <w:rStyle w:val="IndexLink"/>
                <w:rtl w:val="true"/>
              </w:rPr>
              <w:tab/>
            </w:r>
            <w:r>
              <w:rPr>
                <w:rStyle w:val="IndexLink"/>
              </w:rPr>
              <w:t>176</w:t>
            </w:r>
          </w:hyperlink>
        </w:p>
        <w:p>
          <w:pPr>
            <w:pStyle w:val="Contents3"/>
            <w:tabs>
              <w:tab w:val="clear" w:pos="8459"/>
              <w:tab w:val="right" w:pos="9026" w:leader="dot"/>
            </w:tabs>
            <w:rPr/>
          </w:pPr>
          <w:hyperlink w:anchor="__RefHeading___Toc1438186_1490000891">
            <w:r>
              <w:rPr>
                <w:webHidden/>
                <w:rStyle w:val="IndexLink"/>
                <w:rtl w:val="true"/>
              </w:rPr>
              <w:t>تدوين كتب شعر غدير</w:t>
            </w:r>
            <w:r>
              <w:rPr>
                <w:rStyle w:val="IndexLink"/>
                <w:rtl w:val="true"/>
              </w:rPr>
              <w:tab/>
            </w:r>
            <w:r>
              <w:rPr>
                <w:rStyle w:val="IndexLink"/>
              </w:rPr>
              <w:t>177</w:t>
            </w:r>
          </w:hyperlink>
        </w:p>
        <w:p>
          <w:pPr>
            <w:pStyle w:val="Contents3"/>
            <w:tabs>
              <w:tab w:val="clear" w:pos="8459"/>
              <w:tab w:val="right" w:pos="9026" w:leader="dot"/>
            </w:tabs>
            <w:rPr/>
          </w:pPr>
          <w:hyperlink w:anchor="__RefHeading___Toc1438188_1490000891">
            <w:r>
              <w:rPr>
                <w:webHidden/>
                <w:rStyle w:val="IndexLink"/>
                <w:rtl w:val="true"/>
              </w:rPr>
              <w:t>عربى</w:t>
            </w:r>
            <w:r>
              <w:rPr>
                <w:rStyle w:val="IndexLink"/>
                <w:rtl w:val="true"/>
              </w:rPr>
              <w:tab/>
            </w:r>
            <w:r>
              <w:rPr>
                <w:rStyle w:val="IndexLink"/>
              </w:rPr>
              <w:t>177</w:t>
            </w:r>
          </w:hyperlink>
        </w:p>
        <w:p>
          <w:pPr>
            <w:pStyle w:val="Contents3"/>
            <w:tabs>
              <w:tab w:val="clear" w:pos="8459"/>
              <w:tab w:val="right" w:pos="9026" w:leader="dot"/>
            </w:tabs>
            <w:rPr/>
          </w:pPr>
          <w:hyperlink w:anchor="__RefHeading___Toc1438190_1490000891">
            <w:r>
              <w:rPr>
                <w:webHidden/>
                <w:rStyle w:val="IndexLink"/>
                <w:rtl w:val="true"/>
              </w:rPr>
              <w:t>فارسى</w:t>
            </w:r>
            <w:r>
              <w:rPr>
                <w:rStyle w:val="IndexLink"/>
                <w:rtl w:val="true"/>
              </w:rPr>
              <w:tab/>
            </w:r>
            <w:r>
              <w:rPr>
                <w:rStyle w:val="IndexLink"/>
              </w:rPr>
              <w:t>177</w:t>
            </w:r>
          </w:hyperlink>
        </w:p>
        <w:p>
          <w:pPr>
            <w:pStyle w:val="Contents3"/>
            <w:tabs>
              <w:tab w:val="clear" w:pos="8459"/>
              <w:tab w:val="right" w:pos="9026" w:leader="dot"/>
            </w:tabs>
            <w:rPr/>
          </w:pPr>
          <w:hyperlink w:anchor="__RefHeading___Toc1438192_1490000891">
            <w:r>
              <w:rPr>
                <w:webHidden/>
                <w:rStyle w:val="IndexLink"/>
                <w:rtl w:val="true"/>
              </w:rPr>
              <w:t>اردو</w:t>
            </w:r>
            <w:r>
              <w:rPr>
                <w:rStyle w:val="IndexLink"/>
                <w:rtl w:val="true"/>
              </w:rPr>
              <w:tab/>
            </w:r>
            <w:r>
              <w:rPr>
                <w:rStyle w:val="IndexLink"/>
              </w:rPr>
              <w:t>177</w:t>
            </w:r>
          </w:hyperlink>
        </w:p>
        <w:p>
          <w:pPr>
            <w:pStyle w:val="Contents3"/>
            <w:tabs>
              <w:tab w:val="clear" w:pos="8459"/>
              <w:tab w:val="right" w:pos="9026" w:leader="dot"/>
            </w:tabs>
            <w:rPr/>
          </w:pPr>
          <w:hyperlink w:anchor="__RefHeading___Toc1438194_1490000891">
            <w:r>
              <w:rPr>
                <w:webHidden/>
                <w:rStyle w:val="IndexLink"/>
                <w:rtl w:val="true"/>
              </w:rPr>
              <w:t>شعر غدير در عصر حاضر</w:t>
            </w:r>
            <w:r>
              <w:rPr>
                <w:rStyle w:val="IndexLink"/>
                <w:rtl w:val="true"/>
              </w:rPr>
              <w:tab/>
            </w:r>
            <w:r>
              <w:rPr>
                <w:rStyle w:val="IndexLink"/>
              </w:rPr>
              <w:t>178</w:t>
            </w:r>
          </w:hyperlink>
        </w:p>
        <w:p>
          <w:pPr>
            <w:pStyle w:val="Contents4"/>
            <w:tabs>
              <w:tab w:val="clear" w:pos="8176"/>
              <w:tab w:val="right" w:pos="9026" w:leader="dot"/>
            </w:tabs>
            <w:rPr/>
          </w:pPr>
          <w:hyperlink w:anchor="__RefHeading___Toc1438196_1490000891">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438198_1490000891">
            <w:r>
              <w:rPr>
                <w:webHidden/>
                <w:rStyle w:val="IndexLink"/>
              </w:rPr>
              <w:t>1</w:t>
            </w:r>
            <w:r>
              <w:rPr>
                <w:rStyle w:val="IndexLink"/>
                <w:rtl w:val="true"/>
              </w:rPr>
              <w:t xml:space="preserve"> . </w:t>
            </w:r>
            <w:r>
              <w:rPr>
                <w:rStyle w:val="IndexLink"/>
                <w:rtl w:val="true"/>
              </w:rPr>
              <w:t>شعر و ادب عربى</w:t>
            </w:r>
            <w:r>
              <w:rPr>
                <w:rStyle w:val="IndexLink"/>
                <w:rtl w:val="true"/>
              </w:rPr>
              <w:tab/>
            </w:r>
            <w:r>
              <w:rPr>
                <w:rStyle w:val="IndexLink"/>
              </w:rPr>
              <w:t>179</w:t>
            </w:r>
          </w:hyperlink>
        </w:p>
        <w:p>
          <w:pPr>
            <w:pStyle w:val="Contents5"/>
            <w:tabs>
              <w:tab w:val="clear" w:pos="7892"/>
              <w:tab w:val="right" w:pos="9026" w:leader="dot"/>
            </w:tabs>
            <w:rPr/>
          </w:pPr>
          <w:hyperlink w:anchor="__RefHeading___Toc1438200_1490000891">
            <w:r>
              <w:rPr>
                <w:webHidden/>
                <w:rStyle w:val="IndexLink"/>
                <w:rtl w:val="true"/>
              </w:rPr>
              <w:t>اميرالمؤمنين عليه‌السلام</w:t>
            </w:r>
            <w:r>
              <w:rPr>
                <w:rStyle w:val="IndexLink"/>
                <w:rtl w:val="true"/>
              </w:rPr>
              <w:t xml:space="preserve">: </w:t>
            </w:r>
            <w:r>
              <w:rPr>
                <w:rStyle w:val="IndexLink"/>
                <w:rtl w:val="true"/>
              </w:rPr>
              <w:t>أفتخر بالغدير</w:t>
            </w:r>
            <w:r>
              <w:rPr>
                <w:rStyle w:val="IndexLink"/>
                <w:rtl w:val="true"/>
              </w:rPr>
              <w:t>.</w:t>
              <w:tab/>
            </w:r>
            <w:r>
              <w:rPr>
                <w:rStyle w:val="IndexLink"/>
              </w:rPr>
              <w:t>179</w:t>
            </w:r>
          </w:hyperlink>
        </w:p>
        <w:p>
          <w:pPr>
            <w:pStyle w:val="Contents5"/>
            <w:tabs>
              <w:tab w:val="clear" w:pos="7892"/>
              <w:tab w:val="right" w:pos="9026" w:leader="dot"/>
            </w:tabs>
            <w:rPr/>
          </w:pPr>
          <w:hyperlink w:anchor="__RefHeading___Toc1438202_1490000891">
            <w:r>
              <w:rPr>
                <w:webHidden/>
                <w:rStyle w:val="IndexLink"/>
                <w:rtl w:val="true"/>
              </w:rPr>
              <w:t>اميرالمؤمنين عليه‌السلام</w:t>
            </w:r>
            <w:r>
              <w:rPr>
                <w:rStyle w:val="IndexLink"/>
                <w:rtl w:val="true"/>
              </w:rPr>
              <w:t xml:space="preserve">: </w:t>
            </w:r>
            <w:r>
              <w:rPr>
                <w:rStyle w:val="IndexLink"/>
                <w:rtl w:val="true"/>
              </w:rPr>
              <w:t>الغدير، حقٌّ اُضيعَ</w:t>
            </w:r>
            <w:r>
              <w:rPr>
                <w:rStyle w:val="IndexLink"/>
                <w:rtl w:val="true"/>
              </w:rPr>
              <w:t>.</w:t>
              <w:tab/>
            </w:r>
            <w:r>
              <w:rPr>
                <w:rStyle w:val="IndexLink"/>
              </w:rPr>
              <w:t>179</w:t>
            </w:r>
          </w:hyperlink>
        </w:p>
        <w:p>
          <w:pPr>
            <w:pStyle w:val="Contents5"/>
            <w:tabs>
              <w:tab w:val="clear" w:pos="7892"/>
              <w:tab w:val="right" w:pos="9026" w:leader="dot"/>
            </w:tabs>
            <w:rPr/>
          </w:pPr>
          <w:hyperlink w:anchor="__RefHeading___Toc1438204_1490000891">
            <w:r>
              <w:rPr>
                <w:webHidden/>
                <w:rStyle w:val="IndexLink"/>
                <w:rtl w:val="true"/>
              </w:rPr>
              <w:t>امام زمان عليه‌السلام</w:t>
            </w:r>
            <w:r>
              <w:rPr>
                <w:rStyle w:val="IndexLink"/>
                <w:rtl w:val="true"/>
              </w:rPr>
              <w:t xml:space="preserve">: </w:t>
            </w:r>
            <w:r>
              <w:rPr>
                <w:rStyle w:val="IndexLink"/>
                <w:rtl w:val="true"/>
              </w:rPr>
              <w:t>أبَعد بيت الأحزان بيت سرور؟</w:t>
            </w:r>
            <w:r>
              <w:rPr>
                <w:rStyle w:val="IndexLink"/>
                <w:rtl w:val="true"/>
              </w:rPr>
              <w:t>!</w:t>
              <w:tab/>
            </w:r>
            <w:r>
              <w:rPr>
                <w:rStyle w:val="IndexLink"/>
              </w:rPr>
              <w:t>180</w:t>
            </w:r>
          </w:hyperlink>
        </w:p>
        <w:p>
          <w:pPr>
            <w:pStyle w:val="Contents5"/>
            <w:tabs>
              <w:tab w:val="clear" w:pos="7892"/>
              <w:tab w:val="right" w:pos="9026" w:leader="dot"/>
            </w:tabs>
            <w:rPr/>
          </w:pPr>
          <w:hyperlink w:anchor="__RefHeading___Toc1438206_1490000891">
            <w:r>
              <w:rPr>
                <w:webHidden/>
                <w:rStyle w:val="IndexLink"/>
                <w:rtl w:val="true"/>
              </w:rPr>
              <w:t>حسان بن ثابت</w:t>
            </w:r>
            <w:r>
              <w:rPr>
                <w:rStyle w:val="IndexLink"/>
                <w:rtl w:val="true"/>
              </w:rPr>
              <w:t xml:space="preserve">: </w:t>
            </w:r>
            <w:r>
              <w:rPr>
                <w:rStyle w:val="IndexLink"/>
                <w:rtl w:val="true"/>
              </w:rPr>
              <w:t xml:space="preserve">ألم تعلموا </w:t>
            </w:r>
            <w:r>
              <w:rPr>
                <w:rStyle w:val="IndexLink"/>
                <w:rtl w:val="true"/>
              </w:rPr>
              <w:t>...</w:t>
            </w:r>
            <w:r>
              <w:rPr>
                <w:rStyle w:val="IndexLink"/>
                <w:rtl w:val="true"/>
              </w:rPr>
              <w:t>؟</w:t>
            </w:r>
            <w:r>
              <w:rPr>
                <w:rStyle w:val="IndexLink"/>
                <w:rtl w:val="true"/>
              </w:rPr>
              <w:tab/>
            </w:r>
            <w:r>
              <w:rPr>
                <w:rStyle w:val="IndexLink"/>
              </w:rPr>
              <w:t>181</w:t>
            </w:r>
          </w:hyperlink>
        </w:p>
        <w:p>
          <w:pPr>
            <w:pStyle w:val="Contents5"/>
            <w:tabs>
              <w:tab w:val="clear" w:pos="7892"/>
              <w:tab w:val="right" w:pos="9026" w:leader="dot"/>
            </w:tabs>
            <w:rPr/>
          </w:pPr>
          <w:hyperlink w:anchor="__RefHeading___Toc1438208_1490000891">
            <w:r>
              <w:rPr>
                <w:webHidden/>
                <w:rStyle w:val="IndexLink"/>
                <w:rtl w:val="true"/>
              </w:rPr>
              <w:t>قيس بن سعد</w:t>
            </w:r>
            <w:r>
              <w:rPr>
                <w:rStyle w:val="IndexLink"/>
                <w:rtl w:val="true"/>
              </w:rPr>
              <w:t xml:space="preserve">: </w:t>
            </w:r>
            <w:r>
              <w:rPr>
                <w:rStyle w:val="IndexLink"/>
                <w:rtl w:val="true"/>
              </w:rPr>
              <w:t xml:space="preserve">قلت لما بغى العدو علينا </w:t>
            </w:r>
            <w:r>
              <w:rPr>
                <w:rStyle w:val="IndexLink"/>
                <w:rtl w:val="true"/>
              </w:rPr>
              <w:t>...!!</w:t>
              <w:tab/>
            </w:r>
            <w:r>
              <w:rPr>
                <w:rStyle w:val="IndexLink"/>
              </w:rPr>
              <w:t>181</w:t>
            </w:r>
          </w:hyperlink>
        </w:p>
        <w:p>
          <w:pPr>
            <w:pStyle w:val="Contents5"/>
            <w:tabs>
              <w:tab w:val="clear" w:pos="7892"/>
              <w:tab w:val="right" w:pos="9026" w:leader="dot"/>
            </w:tabs>
            <w:rPr/>
          </w:pPr>
          <w:hyperlink w:anchor="__RefHeading___Toc1438210_1490000891">
            <w:r>
              <w:rPr>
                <w:webHidden/>
                <w:rStyle w:val="IndexLink"/>
                <w:rtl w:val="true"/>
              </w:rPr>
              <w:t>شريف رضى</w:t>
            </w:r>
            <w:r>
              <w:rPr>
                <w:rStyle w:val="IndexLink"/>
                <w:rtl w:val="true"/>
              </w:rPr>
              <w:t xml:space="preserve">: </w:t>
            </w:r>
            <w:r>
              <w:rPr>
                <w:rStyle w:val="IndexLink"/>
                <w:rtl w:val="true"/>
              </w:rPr>
              <w:t>وفاء السرور يوم الغدير</w:t>
            </w:r>
            <w:r>
              <w:rPr>
                <w:rStyle w:val="IndexLink"/>
                <w:rtl w:val="true"/>
              </w:rPr>
              <w:tab/>
            </w:r>
            <w:r>
              <w:rPr>
                <w:rStyle w:val="IndexLink"/>
              </w:rPr>
              <w:t>182</w:t>
            </w:r>
          </w:hyperlink>
        </w:p>
        <w:p>
          <w:pPr>
            <w:pStyle w:val="Contents5"/>
            <w:tabs>
              <w:tab w:val="clear" w:pos="7892"/>
              <w:tab w:val="right" w:pos="9026" w:leader="dot"/>
            </w:tabs>
            <w:rPr/>
          </w:pPr>
          <w:hyperlink w:anchor="__RefHeading___Toc1438212_1490000891">
            <w:r>
              <w:rPr>
                <w:webHidden/>
                <w:rStyle w:val="IndexLink"/>
                <w:rtl w:val="true"/>
              </w:rPr>
              <w:t>سيد مرتضى</w:t>
            </w:r>
            <w:r>
              <w:rPr>
                <w:rStyle w:val="IndexLink"/>
                <w:rtl w:val="true"/>
              </w:rPr>
              <w:t xml:space="preserve">: </w:t>
            </w:r>
            <w:r>
              <w:rPr>
                <w:rStyle w:val="IndexLink"/>
                <w:rtl w:val="true"/>
              </w:rPr>
              <w:t>الغدير أمرض الأعداء</w:t>
            </w:r>
            <w:r>
              <w:rPr>
                <w:rStyle w:val="IndexLink"/>
                <w:rtl w:val="true"/>
              </w:rPr>
              <w:tab/>
            </w:r>
            <w:r>
              <w:rPr>
                <w:rStyle w:val="IndexLink"/>
              </w:rPr>
              <w:t>182</w:t>
            </w:r>
          </w:hyperlink>
        </w:p>
        <w:p>
          <w:pPr>
            <w:pStyle w:val="Contents5"/>
            <w:tabs>
              <w:tab w:val="clear" w:pos="7892"/>
              <w:tab w:val="right" w:pos="9026" w:leader="dot"/>
            </w:tabs>
            <w:rPr/>
          </w:pPr>
          <w:hyperlink w:anchor="__RefHeading___Toc1438214_1490000891">
            <w:r>
              <w:rPr>
                <w:webHidden/>
                <w:rStyle w:val="IndexLink"/>
                <w:rtl w:val="true"/>
              </w:rPr>
              <w:t>ابوعبداللّه خصيبى</w:t>
            </w:r>
            <w:r>
              <w:rPr>
                <w:rStyle w:val="IndexLink"/>
                <w:rtl w:val="true"/>
              </w:rPr>
              <w:t xml:space="preserve">: </w:t>
            </w:r>
            <w:r>
              <w:rPr>
                <w:rStyle w:val="IndexLink"/>
                <w:rtl w:val="true"/>
              </w:rPr>
              <w:t>نادى محمد في جميع الخلق</w:t>
            </w:r>
            <w:r>
              <w:rPr>
                <w:rStyle w:val="IndexLink"/>
                <w:rtl w:val="true"/>
              </w:rPr>
              <w:tab/>
            </w:r>
            <w:r>
              <w:rPr>
                <w:rStyle w:val="IndexLink"/>
              </w:rPr>
              <w:t>182</w:t>
            </w:r>
          </w:hyperlink>
        </w:p>
        <w:p>
          <w:pPr>
            <w:pStyle w:val="Contents5"/>
            <w:tabs>
              <w:tab w:val="clear" w:pos="7892"/>
              <w:tab w:val="right" w:pos="9026" w:leader="dot"/>
            </w:tabs>
            <w:rPr/>
          </w:pPr>
          <w:hyperlink w:anchor="__RefHeading___Toc1438216_1490000891">
            <w:r>
              <w:rPr>
                <w:webHidden/>
                <w:rStyle w:val="IndexLink"/>
                <w:rtl w:val="true"/>
              </w:rPr>
              <w:t>ابن رومى</w:t>
            </w:r>
            <w:r>
              <w:rPr>
                <w:rStyle w:val="IndexLink"/>
                <w:rtl w:val="true"/>
              </w:rPr>
              <w:t xml:space="preserve">: </w:t>
            </w:r>
            <w:r>
              <w:rPr>
                <w:rStyle w:val="IndexLink"/>
                <w:rtl w:val="true"/>
              </w:rPr>
              <w:t>أصبح بالفخار متوّجا</w:t>
            </w:r>
            <w:r>
              <w:rPr>
                <w:rStyle w:val="IndexLink"/>
                <w:rtl w:val="true"/>
              </w:rPr>
              <w:tab/>
            </w:r>
            <w:r>
              <w:rPr>
                <w:rStyle w:val="IndexLink"/>
              </w:rPr>
              <w:t>182</w:t>
            </w:r>
          </w:hyperlink>
        </w:p>
        <w:p>
          <w:pPr>
            <w:pStyle w:val="Contents5"/>
            <w:tabs>
              <w:tab w:val="clear" w:pos="7892"/>
              <w:tab w:val="right" w:pos="9026" w:leader="dot"/>
            </w:tabs>
            <w:rPr/>
          </w:pPr>
          <w:hyperlink w:anchor="__RefHeading___Toc1438218_1490000891">
            <w:r>
              <w:rPr>
                <w:webHidden/>
                <w:rStyle w:val="IndexLink"/>
                <w:rtl w:val="true"/>
              </w:rPr>
              <w:t>ابومحمد حلّى</w:t>
            </w:r>
            <w:r>
              <w:rPr>
                <w:rStyle w:val="IndexLink"/>
                <w:rtl w:val="true"/>
              </w:rPr>
              <w:t xml:space="preserve">: </w:t>
            </w:r>
            <w:r>
              <w:rPr>
                <w:rStyle w:val="IndexLink"/>
                <w:rtl w:val="true"/>
              </w:rPr>
              <w:t>الغدير نصٌّ لايتأوَّل</w:t>
            </w:r>
            <w:r>
              <w:rPr>
                <w:rStyle w:val="IndexLink"/>
                <w:rtl w:val="true"/>
              </w:rPr>
              <w:tab/>
            </w:r>
            <w:r>
              <w:rPr>
                <w:rStyle w:val="IndexLink"/>
              </w:rPr>
              <w:t>183</w:t>
            </w:r>
          </w:hyperlink>
        </w:p>
        <w:p>
          <w:pPr>
            <w:pStyle w:val="Contents5"/>
            <w:tabs>
              <w:tab w:val="clear" w:pos="7892"/>
              <w:tab w:val="right" w:pos="9026" w:leader="dot"/>
            </w:tabs>
            <w:rPr/>
          </w:pPr>
          <w:hyperlink w:anchor="__RefHeading___Toc1438220_1490000891">
            <w:r>
              <w:rPr>
                <w:webHidden/>
                <w:rStyle w:val="IndexLink"/>
                <w:rtl w:val="true"/>
              </w:rPr>
              <w:t>مهيار ديلمى</w:t>
            </w:r>
            <w:r>
              <w:rPr>
                <w:rStyle w:val="IndexLink"/>
                <w:rtl w:val="true"/>
              </w:rPr>
              <w:t xml:space="preserve">: </w:t>
            </w:r>
            <w:r>
              <w:rPr>
                <w:rStyle w:val="IndexLink"/>
                <w:rtl w:val="true"/>
              </w:rPr>
              <w:t>إنكارهم عارٌ لهم</w:t>
            </w:r>
            <w:r>
              <w:rPr>
                <w:rStyle w:val="IndexLink"/>
                <w:rtl w:val="true"/>
              </w:rPr>
              <w:tab/>
            </w:r>
            <w:r>
              <w:rPr>
                <w:rStyle w:val="IndexLink"/>
              </w:rPr>
              <w:t>183</w:t>
            </w:r>
          </w:hyperlink>
        </w:p>
        <w:p>
          <w:pPr>
            <w:pStyle w:val="Contents5"/>
            <w:tabs>
              <w:tab w:val="clear" w:pos="7892"/>
              <w:tab w:val="right" w:pos="9026" w:leader="dot"/>
            </w:tabs>
            <w:rPr/>
          </w:pPr>
          <w:hyperlink w:anchor="__RefHeading___Toc1438222_1490000891">
            <w:r>
              <w:rPr>
                <w:webHidden/>
                <w:rStyle w:val="IndexLink"/>
                <w:rtl w:val="true"/>
              </w:rPr>
              <w:t>سيد حِمْيَرى</w:t>
            </w:r>
            <w:r>
              <w:rPr>
                <w:rStyle w:val="IndexLink"/>
                <w:rtl w:val="true"/>
              </w:rPr>
              <w:t xml:space="preserve">: </w:t>
            </w:r>
            <w:r>
              <w:rPr>
                <w:rStyle w:val="IndexLink"/>
                <w:rtl w:val="true"/>
              </w:rPr>
              <w:t>عقد حيدر لم‌تحلل</w:t>
            </w:r>
            <w:r>
              <w:rPr>
                <w:rStyle w:val="IndexLink"/>
                <w:rtl w:val="true"/>
              </w:rPr>
              <w:t>!</w:t>
              <w:tab/>
            </w:r>
            <w:r>
              <w:rPr>
                <w:rStyle w:val="IndexLink"/>
              </w:rPr>
              <w:t>183</w:t>
            </w:r>
          </w:hyperlink>
        </w:p>
        <w:p>
          <w:pPr>
            <w:pStyle w:val="Contents5"/>
            <w:tabs>
              <w:tab w:val="clear" w:pos="7892"/>
              <w:tab w:val="right" w:pos="9026" w:leader="dot"/>
            </w:tabs>
            <w:rPr/>
          </w:pPr>
          <w:hyperlink w:anchor="__RefHeading___Toc1438224_1490000891">
            <w:r>
              <w:rPr>
                <w:webHidden/>
                <w:rStyle w:val="IndexLink"/>
                <w:rtl w:val="true"/>
              </w:rPr>
              <w:t>ناشى صغير</w:t>
            </w:r>
            <w:r>
              <w:rPr>
                <w:rStyle w:val="IndexLink"/>
                <w:rtl w:val="true"/>
              </w:rPr>
              <w:t xml:space="preserve">: </w:t>
            </w:r>
            <w:r>
              <w:rPr>
                <w:rStyle w:val="IndexLink"/>
                <w:rtl w:val="true"/>
              </w:rPr>
              <w:t>معاقدها الرقاب</w:t>
            </w:r>
            <w:r>
              <w:rPr>
                <w:rStyle w:val="IndexLink"/>
                <w:rtl w:val="true"/>
              </w:rPr>
              <w:tab/>
            </w:r>
            <w:r>
              <w:rPr>
                <w:rStyle w:val="IndexLink"/>
              </w:rPr>
              <w:t>183</w:t>
            </w:r>
          </w:hyperlink>
        </w:p>
        <w:p>
          <w:pPr>
            <w:pStyle w:val="Contents5"/>
            <w:tabs>
              <w:tab w:val="clear" w:pos="7892"/>
              <w:tab w:val="right" w:pos="9026" w:leader="dot"/>
            </w:tabs>
            <w:rPr/>
          </w:pPr>
          <w:hyperlink w:anchor="__RefHeading___Toc1438226_1490000891">
            <w:r>
              <w:rPr>
                <w:webHidden/>
                <w:rStyle w:val="IndexLink"/>
                <w:rtl w:val="true"/>
              </w:rPr>
              <w:t>فنجكردى</w:t>
            </w:r>
            <w:r>
              <w:rPr>
                <w:rStyle w:val="IndexLink"/>
                <w:rtl w:val="true"/>
              </w:rPr>
              <w:t xml:space="preserve">: </w:t>
            </w:r>
            <w:r>
              <w:rPr>
                <w:rStyle w:val="IndexLink"/>
                <w:rtl w:val="true"/>
              </w:rPr>
              <w:t>لاتنكرنَّ غديرا كالشمس</w:t>
            </w:r>
            <w:r>
              <w:rPr>
                <w:rStyle w:val="IndexLink"/>
                <w:rtl w:val="true"/>
              </w:rPr>
              <w:tab/>
            </w:r>
            <w:r>
              <w:rPr>
                <w:rStyle w:val="IndexLink"/>
              </w:rPr>
              <w:t>184</w:t>
            </w:r>
          </w:hyperlink>
        </w:p>
        <w:p>
          <w:pPr>
            <w:pStyle w:val="Contents5"/>
            <w:tabs>
              <w:tab w:val="clear" w:pos="7892"/>
              <w:tab w:val="right" w:pos="9026" w:leader="dot"/>
            </w:tabs>
            <w:rPr/>
          </w:pPr>
          <w:hyperlink w:anchor="__RefHeading___Toc1438228_1490000891">
            <w:r>
              <w:rPr>
                <w:webHidden/>
                <w:rStyle w:val="IndexLink"/>
                <w:rtl w:val="true"/>
              </w:rPr>
              <w:t>بولس سلامه مسيحى</w:t>
            </w:r>
            <w:r>
              <w:rPr>
                <w:rStyle w:val="IndexLink"/>
                <w:rtl w:val="true"/>
              </w:rPr>
              <w:t xml:space="preserve">: </w:t>
            </w:r>
            <w:r>
              <w:rPr>
                <w:rStyle w:val="IndexLink"/>
                <w:rtl w:val="true"/>
              </w:rPr>
              <w:t>عيدك العيد يا علي</w:t>
            </w:r>
            <w:r>
              <w:rPr>
                <w:rStyle w:val="IndexLink"/>
                <w:rtl w:val="true"/>
              </w:rPr>
              <w:tab/>
            </w:r>
            <w:r>
              <w:rPr>
                <w:rStyle w:val="IndexLink"/>
              </w:rPr>
              <w:t>184</w:t>
            </w:r>
          </w:hyperlink>
        </w:p>
        <w:p>
          <w:pPr>
            <w:pStyle w:val="Contents5"/>
            <w:tabs>
              <w:tab w:val="clear" w:pos="7892"/>
              <w:tab w:val="right" w:pos="9026" w:leader="dot"/>
            </w:tabs>
            <w:rPr/>
          </w:pPr>
          <w:hyperlink w:anchor="__RefHeading___Toc1438230_1490000891">
            <w:r>
              <w:rPr>
                <w:webHidden/>
                <w:rStyle w:val="IndexLink"/>
                <w:rtl w:val="true"/>
              </w:rPr>
              <w:t>معروف عبدالمجيد مصرى</w:t>
            </w:r>
            <w:r>
              <w:rPr>
                <w:rStyle w:val="IndexLink"/>
                <w:rtl w:val="true"/>
              </w:rPr>
              <w:t xml:space="preserve">: </w:t>
            </w:r>
            <w:r>
              <w:rPr>
                <w:rStyle w:val="IndexLink"/>
                <w:rtl w:val="true"/>
              </w:rPr>
              <w:t>أنت الوليُّ وإجماع السقيفة باطل</w:t>
            </w:r>
            <w:r>
              <w:rPr>
                <w:rStyle w:val="IndexLink"/>
                <w:rtl w:val="true"/>
              </w:rPr>
              <w:tab/>
            </w:r>
            <w:r>
              <w:rPr>
                <w:rStyle w:val="IndexLink"/>
              </w:rPr>
              <w:t>185</w:t>
            </w:r>
          </w:hyperlink>
        </w:p>
        <w:p>
          <w:pPr>
            <w:pStyle w:val="Contents5"/>
            <w:tabs>
              <w:tab w:val="clear" w:pos="7892"/>
              <w:tab w:val="right" w:pos="9026" w:leader="dot"/>
            </w:tabs>
            <w:rPr/>
          </w:pPr>
          <w:hyperlink w:anchor="__RefHeading___Toc1438232_1490000891">
            <w:r>
              <w:rPr>
                <w:webHidden/>
                <w:rStyle w:val="IndexLink"/>
                <w:rtl w:val="true"/>
              </w:rPr>
              <w:t>يك قطعه ادبى</w:t>
            </w:r>
            <w:r>
              <w:rPr>
                <w:rStyle w:val="IndexLink"/>
                <w:rtl w:val="true"/>
              </w:rPr>
              <w:tab/>
            </w:r>
            <w:r>
              <w:rPr>
                <w:rStyle w:val="IndexLink"/>
              </w:rPr>
              <w:t>186</w:t>
            </w:r>
          </w:hyperlink>
        </w:p>
        <w:p>
          <w:pPr>
            <w:pStyle w:val="Contents5"/>
            <w:tabs>
              <w:tab w:val="clear" w:pos="7892"/>
              <w:tab w:val="right" w:pos="9026" w:leader="dot"/>
            </w:tabs>
            <w:rPr/>
          </w:pPr>
          <w:hyperlink w:anchor="__RefHeading___Toc1438234_1490000891">
            <w:r>
              <w:rPr>
                <w:webHidden/>
                <w:rStyle w:val="IndexLink"/>
                <w:rtl w:val="true"/>
              </w:rPr>
              <w:t>از معروف عبدالمجيد مصرى</w:t>
            </w:r>
            <w:r>
              <w:rPr>
                <w:rStyle w:val="IndexLink"/>
                <w:rtl w:val="true"/>
              </w:rPr>
              <w:t xml:space="preserve">: </w:t>
            </w:r>
            <w:r>
              <w:rPr>
                <w:rStyle w:val="IndexLink"/>
                <w:rtl w:val="true"/>
              </w:rPr>
              <w:t>غدير الوعي في ذاكرة العالَم</w:t>
            </w:r>
            <w:r>
              <w:rPr>
                <w:rStyle w:val="IndexLink"/>
                <w:rtl w:val="true"/>
              </w:rPr>
              <w:tab/>
            </w:r>
            <w:r>
              <w:rPr>
                <w:rStyle w:val="IndexLink"/>
              </w:rPr>
              <w:t>186</w:t>
            </w:r>
          </w:hyperlink>
        </w:p>
        <w:p>
          <w:pPr>
            <w:pStyle w:val="Contents4"/>
            <w:tabs>
              <w:tab w:val="clear" w:pos="8176"/>
              <w:tab w:val="right" w:pos="9026" w:leader="dot"/>
            </w:tabs>
            <w:rPr/>
          </w:pPr>
          <w:hyperlink w:anchor="__RefHeading___Toc1438236_1490000891">
            <w:r>
              <w:rPr>
                <w:webHidden/>
                <w:rStyle w:val="IndexLink"/>
              </w:rPr>
              <w:t>2</w:t>
            </w:r>
            <w:r>
              <w:rPr>
                <w:rStyle w:val="IndexLink"/>
                <w:rtl w:val="true"/>
              </w:rPr>
              <w:t xml:space="preserve"> . </w:t>
            </w:r>
            <w:r>
              <w:rPr>
                <w:rStyle w:val="IndexLink"/>
                <w:rtl w:val="true"/>
              </w:rPr>
              <w:t>شعر و ادب فارسى</w:t>
            </w:r>
            <w:r>
              <w:rPr>
                <w:rStyle w:val="IndexLink"/>
                <w:rtl w:val="true"/>
              </w:rPr>
              <w:tab/>
            </w:r>
            <w:r>
              <w:rPr>
                <w:rStyle w:val="IndexLink"/>
              </w:rPr>
              <w:t>187</w:t>
            </w:r>
          </w:hyperlink>
        </w:p>
        <w:p>
          <w:pPr>
            <w:pStyle w:val="Contents5"/>
            <w:tabs>
              <w:tab w:val="clear" w:pos="7892"/>
              <w:tab w:val="right" w:pos="9026" w:leader="dot"/>
            </w:tabs>
            <w:rPr/>
          </w:pPr>
          <w:hyperlink w:anchor="__RefHeading___Toc1438238_1490000891">
            <w:r>
              <w:rPr>
                <w:webHidden/>
                <w:rStyle w:val="IndexLink"/>
                <w:rtl w:val="true"/>
              </w:rPr>
              <w:t>آية اللّه كمپانى</w:t>
            </w:r>
            <w:r>
              <w:rPr>
                <w:rStyle w:val="IndexLink"/>
                <w:rtl w:val="true"/>
              </w:rPr>
              <w:t xml:space="preserve">: </w:t>
            </w:r>
            <w:r>
              <w:rPr>
                <w:rStyle w:val="IndexLink"/>
                <w:rtl w:val="true"/>
              </w:rPr>
              <w:t>ساقىِ خمِّ غدير</w:t>
            </w:r>
            <w:r>
              <w:rPr>
                <w:rStyle w:val="IndexLink"/>
                <w:rtl w:val="true"/>
              </w:rPr>
              <w:tab/>
            </w:r>
            <w:r>
              <w:rPr>
                <w:rStyle w:val="IndexLink"/>
              </w:rPr>
              <w:t>187</w:t>
            </w:r>
          </w:hyperlink>
        </w:p>
        <w:p>
          <w:pPr>
            <w:pStyle w:val="Contents5"/>
            <w:tabs>
              <w:tab w:val="clear" w:pos="7892"/>
              <w:tab w:val="right" w:pos="9026" w:leader="dot"/>
            </w:tabs>
            <w:rPr/>
          </w:pPr>
          <w:hyperlink w:anchor="__RefHeading___Toc1438240_1490000891">
            <w:r>
              <w:rPr>
                <w:webHidden/>
                <w:rStyle w:val="IndexLink"/>
                <w:rtl w:val="true"/>
              </w:rPr>
              <w:t>آية اللّه كمپانى</w:t>
            </w:r>
            <w:r>
              <w:rPr>
                <w:rStyle w:val="IndexLink"/>
                <w:rtl w:val="true"/>
              </w:rPr>
              <w:t xml:space="preserve">: </w:t>
            </w:r>
            <w:r>
              <w:rPr>
                <w:rStyle w:val="IndexLink"/>
                <w:rtl w:val="true"/>
              </w:rPr>
              <w:t>غدير، حديثى از قديم</w:t>
            </w:r>
            <w:r>
              <w:rPr>
                <w:rStyle w:val="IndexLink"/>
                <w:rtl w:val="true"/>
              </w:rPr>
              <w:tab/>
            </w:r>
            <w:r>
              <w:rPr>
                <w:rStyle w:val="IndexLink"/>
              </w:rPr>
              <w:t>187</w:t>
            </w:r>
          </w:hyperlink>
        </w:p>
        <w:p>
          <w:pPr>
            <w:pStyle w:val="Contents5"/>
            <w:tabs>
              <w:tab w:val="clear" w:pos="7892"/>
              <w:tab w:val="right" w:pos="9026" w:leader="dot"/>
            </w:tabs>
            <w:rPr/>
          </w:pPr>
          <w:hyperlink w:anchor="__RefHeading___Toc1438242_1490000891">
            <w:r>
              <w:rPr>
                <w:webHidden/>
                <w:rStyle w:val="IndexLink"/>
                <w:rtl w:val="true"/>
              </w:rPr>
              <w:t>آية اللّه ميرزا حبيب اللّه خراسانى</w:t>
            </w:r>
            <w:r>
              <w:rPr>
                <w:rStyle w:val="IndexLink"/>
                <w:rtl w:val="true"/>
              </w:rPr>
              <w:t xml:space="preserve">: </w:t>
            </w:r>
            <w:r>
              <w:rPr>
                <w:rStyle w:val="IndexLink"/>
                <w:rtl w:val="true"/>
              </w:rPr>
              <w:t>نوبت خم و غدير است</w:t>
            </w:r>
            <w:r>
              <w:rPr>
                <w:rStyle w:val="IndexLink"/>
                <w:rtl w:val="true"/>
              </w:rPr>
              <w:tab/>
            </w:r>
            <w:r>
              <w:rPr>
                <w:rStyle w:val="IndexLink"/>
              </w:rPr>
              <w:t>187</w:t>
            </w:r>
          </w:hyperlink>
        </w:p>
        <w:p>
          <w:pPr>
            <w:pStyle w:val="Contents5"/>
            <w:tabs>
              <w:tab w:val="clear" w:pos="7892"/>
              <w:tab w:val="right" w:pos="9026" w:leader="dot"/>
            </w:tabs>
            <w:rPr/>
          </w:pPr>
          <w:hyperlink w:anchor="__RefHeading___Toc1438244_1490000891">
            <w:r>
              <w:rPr>
                <w:webHidden/>
                <w:rStyle w:val="IndexLink"/>
                <w:rtl w:val="true"/>
              </w:rPr>
              <w:t>مصطفى محدّثى خراسانى</w:t>
            </w:r>
            <w:r>
              <w:rPr>
                <w:rStyle w:val="IndexLink"/>
                <w:rtl w:val="true"/>
              </w:rPr>
              <w:t xml:space="preserve">: </w:t>
            </w:r>
            <w:r>
              <w:rPr>
                <w:rStyle w:val="IndexLink"/>
                <w:rtl w:val="true"/>
              </w:rPr>
              <w:t>انتظار آسمان در غدير</w:t>
            </w:r>
            <w:r>
              <w:rPr>
                <w:rStyle w:val="IndexLink"/>
                <w:rtl w:val="true"/>
              </w:rPr>
              <w:tab/>
            </w:r>
            <w:r>
              <w:rPr>
                <w:rStyle w:val="IndexLink"/>
              </w:rPr>
              <w:t>188</w:t>
            </w:r>
          </w:hyperlink>
        </w:p>
        <w:p>
          <w:pPr>
            <w:pStyle w:val="Contents5"/>
            <w:tabs>
              <w:tab w:val="clear" w:pos="7892"/>
              <w:tab w:val="right" w:pos="9026" w:leader="dot"/>
            </w:tabs>
            <w:rPr/>
          </w:pPr>
          <w:hyperlink w:anchor="__RefHeading___Toc1438246_1490000891">
            <w:r>
              <w:rPr>
                <w:webHidden/>
                <w:rStyle w:val="IndexLink"/>
                <w:rtl w:val="true"/>
              </w:rPr>
              <w:t>محمد على سالارى</w:t>
            </w:r>
            <w:r>
              <w:rPr>
                <w:rStyle w:val="IndexLink"/>
                <w:rtl w:val="true"/>
              </w:rPr>
              <w:t xml:space="preserve">: </w:t>
            </w:r>
            <w:r>
              <w:rPr>
                <w:rStyle w:val="IndexLink"/>
                <w:rtl w:val="true"/>
              </w:rPr>
              <w:t>نام غدير حك بود بر جبينم</w:t>
            </w:r>
            <w:r>
              <w:rPr>
                <w:rStyle w:val="IndexLink"/>
                <w:rtl w:val="true"/>
              </w:rPr>
              <w:tab/>
            </w:r>
            <w:r>
              <w:rPr>
                <w:rStyle w:val="IndexLink"/>
              </w:rPr>
              <w:t>188</w:t>
            </w:r>
          </w:hyperlink>
        </w:p>
        <w:p>
          <w:pPr>
            <w:pStyle w:val="Contents5"/>
            <w:tabs>
              <w:tab w:val="clear" w:pos="7892"/>
              <w:tab w:val="right" w:pos="9026" w:leader="dot"/>
            </w:tabs>
            <w:rPr/>
          </w:pPr>
          <w:hyperlink w:anchor="__RefHeading___Toc1438248_1490000891">
            <w:r>
              <w:rPr>
                <w:webHidden/>
                <w:rStyle w:val="IndexLink"/>
                <w:rtl w:val="true"/>
              </w:rPr>
              <w:t>طاهره موسوى گرمارودى</w:t>
            </w:r>
            <w:r>
              <w:rPr>
                <w:rStyle w:val="IndexLink"/>
                <w:rtl w:val="true"/>
              </w:rPr>
              <w:t xml:space="preserve">: </w:t>
            </w:r>
            <w:r>
              <w:rPr>
                <w:rStyle w:val="IndexLink"/>
                <w:rtl w:val="true"/>
              </w:rPr>
              <w:t>آب غدير آب حيات</w:t>
            </w:r>
            <w:r>
              <w:rPr>
                <w:rStyle w:val="IndexLink"/>
                <w:rtl w:val="true"/>
              </w:rPr>
              <w:tab/>
            </w:r>
            <w:r>
              <w:rPr>
                <w:rStyle w:val="IndexLink"/>
              </w:rPr>
              <w:t>189</w:t>
            </w:r>
          </w:hyperlink>
        </w:p>
        <w:p>
          <w:pPr>
            <w:pStyle w:val="Contents5"/>
            <w:tabs>
              <w:tab w:val="clear" w:pos="7892"/>
              <w:tab w:val="right" w:pos="9026" w:leader="dot"/>
            </w:tabs>
            <w:rPr/>
          </w:pPr>
          <w:hyperlink w:anchor="__RefHeading___Toc1438250_1490000891">
            <w:r>
              <w:rPr>
                <w:webHidden/>
                <w:rStyle w:val="IndexLink"/>
                <w:rtl w:val="true"/>
              </w:rPr>
              <w:t>خوشدل كرمانشاهى</w:t>
            </w:r>
            <w:r>
              <w:rPr>
                <w:rStyle w:val="IndexLink"/>
                <w:rtl w:val="true"/>
              </w:rPr>
              <w:t xml:space="preserve">: </w:t>
            </w:r>
            <w:r>
              <w:rPr>
                <w:rStyle w:val="IndexLink"/>
                <w:rtl w:val="true"/>
              </w:rPr>
              <w:t>خم ولاى ساقى كوثر</w:t>
            </w:r>
            <w:r>
              <w:rPr>
                <w:rStyle w:val="IndexLink"/>
                <w:rtl w:val="true"/>
              </w:rPr>
              <w:tab/>
            </w:r>
            <w:r>
              <w:rPr>
                <w:rStyle w:val="IndexLink"/>
              </w:rPr>
              <w:t>189</w:t>
            </w:r>
          </w:hyperlink>
        </w:p>
        <w:p>
          <w:pPr>
            <w:pStyle w:val="Contents5"/>
            <w:tabs>
              <w:tab w:val="clear" w:pos="7892"/>
              <w:tab w:val="right" w:pos="9026" w:leader="dot"/>
            </w:tabs>
            <w:rPr/>
          </w:pPr>
          <w:hyperlink w:anchor="__RefHeading___Toc1438252_1490000891">
            <w:r>
              <w:rPr>
                <w:webHidden/>
                <w:rStyle w:val="IndexLink"/>
                <w:rtl w:val="true"/>
              </w:rPr>
              <w:t>سيد مصطفى موسوى گرمارودى</w:t>
            </w:r>
            <w:r>
              <w:rPr>
                <w:rStyle w:val="IndexLink"/>
                <w:rtl w:val="true"/>
              </w:rPr>
              <w:t xml:space="preserve">: </w:t>
            </w:r>
            <w:r>
              <w:rPr>
                <w:rStyle w:val="IndexLink"/>
                <w:rtl w:val="true"/>
              </w:rPr>
              <w:t>غدير، گلِ هميشه بهار</w:t>
            </w:r>
            <w:r>
              <w:rPr>
                <w:rStyle w:val="IndexLink"/>
                <w:rtl w:val="true"/>
              </w:rPr>
              <w:tab/>
            </w:r>
            <w:r>
              <w:rPr>
                <w:rStyle w:val="IndexLink"/>
              </w:rPr>
              <w:t>190</w:t>
            </w:r>
          </w:hyperlink>
        </w:p>
        <w:p>
          <w:pPr>
            <w:pStyle w:val="Contents5"/>
            <w:tabs>
              <w:tab w:val="clear" w:pos="7892"/>
              <w:tab w:val="right" w:pos="9026" w:leader="dot"/>
            </w:tabs>
            <w:rPr/>
          </w:pPr>
          <w:hyperlink w:anchor="__RefHeading___Toc1438254_1490000891">
            <w:r>
              <w:rPr>
                <w:webHidden/>
                <w:rStyle w:val="IndexLink"/>
                <w:rtl w:val="true"/>
              </w:rPr>
              <w:t>؟</w:t>
            </w:r>
            <w:r>
              <w:rPr>
                <w:rStyle w:val="IndexLink"/>
                <w:rtl w:val="true"/>
              </w:rPr>
              <w:t xml:space="preserve">: </w:t>
            </w:r>
            <w:r>
              <w:rPr>
                <w:rStyle w:val="IndexLink"/>
                <w:rtl w:val="true"/>
              </w:rPr>
              <w:t>عرش بر دوش غدير</w:t>
            </w:r>
            <w:r>
              <w:rPr>
                <w:rStyle w:val="IndexLink"/>
                <w:rtl w:val="true"/>
              </w:rPr>
              <w:tab/>
            </w:r>
            <w:r>
              <w:rPr>
                <w:rStyle w:val="IndexLink"/>
              </w:rPr>
              <w:t>190</w:t>
            </w:r>
          </w:hyperlink>
        </w:p>
        <w:p>
          <w:pPr>
            <w:pStyle w:val="Contents5"/>
            <w:tabs>
              <w:tab w:val="clear" w:pos="7892"/>
              <w:tab w:val="right" w:pos="9026" w:leader="dot"/>
            </w:tabs>
            <w:rPr/>
          </w:pPr>
          <w:hyperlink w:anchor="__RefHeading___Toc1438256_1490000891">
            <w:r>
              <w:rPr>
                <w:webHidden/>
                <w:rStyle w:val="IndexLink"/>
                <w:rtl w:val="true"/>
              </w:rPr>
              <w:t>عليرضا سپاهى لائين</w:t>
            </w:r>
            <w:r>
              <w:rPr>
                <w:rStyle w:val="IndexLink"/>
                <w:rtl w:val="true"/>
              </w:rPr>
              <w:t xml:space="preserve">: </w:t>
            </w:r>
            <w:r>
              <w:rPr>
                <w:rStyle w:val="IndexLink"/>
                <w:rtl w:val="true"/>
              </w:rPr>
              <w:t>تنها در غدير</w:t>
            </w:r>
            <w:r>
              <w:rPr>
                <w:rStyle w:val="IndexLink"/>
                <w:rtl w:val="true"/>
              </w:rPr>
              <w:t>!!</w:t>
              <w:tab/>
            </w:r>
            <w:r>
              <w:rPr>
                <w:rStyle w:val="IndexLink"/>
              </w:rPr>
              <w:t>190</w:t>
            </w:r>
          </w:hyperlink>
        </w:p>
        <w:p>
          <w:pPr>
            <w:pStyle w:val="Contents5"/>
            <w:tabs>
              <w:tab w:val="clear" w:pos="7892"/>
              <w:tab w:val="right" w:pos="9026" w:leader="dot"/>
            </w:tabs>
            <w:rPr/>
          </w:pPr>
          <w:hyperlink w:anchor="__RefHeading___Toc1438258_1490000891">
            <w:r>
              <w:rPr>
                <w:webHidden/>
                <w:rStyle w:val="IndexLink"/>
                <w:rtl w:val="true"/>
              </w:rPr>
              <w:t>ناصر شعار ابوذرى</w:t>
            </w:r>
            <w:r>
              <w:rPr>
                <w:rStyle w:val="IndexLink"/>
                <w:rtl w:val="true"/>
              </w:rPr>
              <w:t xml:space="preserve">: </w:t>
            </w:r>
            <w:r>
              <w:rPr>
                <w:rStyle w:val="IndexLink"/>
                <w:rtl w:val="true"/>
              </w:rPr>
              <w:t>چراغانى صحراى غدير</w:t>
            </w:r>
            <w:r>
              <w:rPr>
                <w:rStyle w:val="IndexLink"/>
                <w:rtl w:val="true"/>
              </w:rPr>
              <w:tab/>
            </w:r>
            <w:r>
              <w:rPr>
                <w:rStyle w:val="IndexLink"/>
              </w:rPr>
              <w:t>191</w:t>
            </w:r>
          </w:hyperlink>
        </w:p>
        <w:p>
          <w:pPr>
            <w:pStyle w:val="Contents5"/>
            <w:tabs>
              <w:tab w:val="clear" w:pos="7892"/>
              <w:tab w:val="right" w:pos="9026" w:leader="dot"/>
            </w:tabs>
            <w:rPr/>
          </w:pPr>
          <w:hyperlink w:anchor="__RefHeading___Toc1438260_1490000891">
            <w:r>
              <w:rPr>
                <w:webHidden/>
                <w:rStyle w:val="IndexLink"/>
                <w:rtl w:val="true"/>
              </w:rPr>
              <w:t>ناظم زاده كرمانى</w:t>
            </w:r>
            <w:r>
              <w:rPr>
                <w:rStyle w:val="IndexLink"/>
                <w:rtl w:val="true"/>
              </w:rPr>
              <w:t xml:space="preserve">: </w:t>
            </w:r>
            <w:r>
              <w:rPr>
                <w:rStyle w:val="IndexLink"/>
                <w:rtl w:val="true"/>
              </w:rPr>
              <w:t>شب غدير، شب قدر</w:t>
            </w:r>
            <w:r>
              <w:rPr>
                <w:rStyle w:val="IndexLink"/>
                <w:rtl w:val="true"/>
              </w:rPr>
              <w:tab/>
            </w:r>
            <w:r>
              <w:rPr>
                <w:rStyle w:val="IndexLink"/>
              </w:rPr>
              <w:t>191</w:t>
            </w:r>
          </w:hyperlink>
        </w:p>
        <w:p>
          <w:pPr>
            <w:pStyle w:val="Contents5"/>
            <w:tabs>
              <w:tab w:val="clear" w:pos="7892"/>
              <w:tab w:val="right" w:pos="9026" w:leader="dot"/>
            </w:tabs>
            <w:rPr/>
          </w:pPr>
          <w:hyperlink w:anchor="__RefHeading___Toc1438262_1490000891">
            <w:r>
              <w:rPr>
                <w:webHidden/>
                <w:rStyle w:val="IndexLink"/>
                <w:rtl w:val="true"/>
              </w:rPr>
              <w:t>فرصت شيرازى</w:t>
            </w:r>
            <w:r>
              <w:rPr>
                <w:rStyle w:val="IndexLink"/>
                <w:rtl w:val="true"/>
              </w:rPr>
              <w:t xml:space="preserve">: </w:t>
            </w:r>
            <w:r>
              <w:rPr>
                <w:rStyle w:val="IndexLink"/>
                <w:rtl w:val="true"/>
              </w:rPr>
              <w:t>نوش از خم غدير</w:t>
            </w:r>
            <w:r>
              <w:rPr>
                <w:rStyle w:val="IndexLink"/>
                <w:rtl w:val="true"/>
              </w:rPr>
              <w:tab/>
            </w:r>
            <w:r>
              <w:rPr>
                <w:rStyle w:val="IndexLink"/>
              </w:rPr>
              <w:t>191</w:t>
            </w:r>
          </w:hyperlink>
        </w:p>
        <w:p>
          <w:pPr>
            <w:pStyle w:val="Contents5"/>
            <w:tabs>
              <w:tab w:val="clear" w:pos="7892"/>
              <w:tab w:val="right" w:pos="9026" w:leader="dot"/>
            </w:tabs>
            <w:rPr/>
          </w:pPr>
          <w:hyperlink w:anchor="__RefHeading___Toc1438264_1490000891">
            <w:r>
              <w:rPr>
                <w:webHidden/>
                <w:rStyle w:val="IndexLink"/>
                <w:rtl w:val="true"/>
              </w:rPr>
              <w:t xml:space="preserve">محمد جواد غفور زاده </w:t>
            </w:r>
            <w:r>
              <w:rPr>
                <w:rStyle w:val="IndexLink"/>
                <w:rtl w:val="true"/>
              </w:rPr>
              <w:t>(</w:t>
            </w:r>
            <w:r>
              <w:rPr>
                <w:rStyle w:val="IndexLink"/>
                <w:rtl w:val="true"/>
              </w:rPr>
              <w:t>شفق</w:t>
            </w:r>
            <w:r>
              <w:rPr>
                <w:rStyle w:val="IndexLink"/>
                <w:rtl w:val="true"/>
              </w:rPr>
              <w:t xml:space="preserve">): </w:t>
            </w:r>
            <w:r>
              <w:rPr>
                <w:rStyle w:val="IndexLink"/>
                <w:rtl w:val="true"/>
              </w:rPr>
              <w:t>شيعه جوشيده‌ست از غدير</w:t>
            </w:r>
            <w:r>
              <w:rPr>
                <w:rStyle w:val="IndexLink"/>
                <w:rtl w:val="true"/>
              </w:rPr>
              <w:tab/>
            </w:r>
            <w:r>
              <w:rPr>
                <w:rStyle w:val="IndexLink"/>
              </w:rPr>
              <w:t>192</w:t>
            </w:r>
          </w:hyperlink>
        </w:p>
        <w:p>
          <w:pPr>
            <w:pStyle w:val="Contents5"/>
            <w:tabs>
              <w:tab w:val="clear" w:pos="7892"/>
              <w:tab w:val="right" w:pos="9026" w:leader="dot"/>
            </w:tabs>
            <w:rPr/>
          </w:pPr>
          <w:hyperlink w:anchor="__RefHeading___Toc1438266_1490000891">
            <w:r>
              <w:rPr>
                <w:webHidden/>
                <w:rStyle w:val="IndexLink"/>
                <w:rtl w:val="true"/>
              </w:rPr>
              <w:t>سيد رضا مويد</w:t>
            </w:r>
            <w:r>
              <w:rPr>
                <w:rStyle w:val="IndexLink"/>
                <w:rtl w:val="true"/>
              </w:rPr>
              <w:t xml:space="preserve">: </w:t>
            </w:r>
            <w:r>
              <w:rPr>
                <w:rStyle w:val="IndexLink"/>
                <w:rtl w:val="true"/>
              </w:rPr>
              <w:t>ولايتعهدى حيدر، لبخندِ فاطمه</w:t>
            </w:r>
            <w:r>
              <w:rPr>
                <w:rStyle w:val="IndexLink"/>
                <w:rtl w:val="true"/>
              </w:rPr>
              <w:tab/>
            </w:r>
            <w:r>
              <w:rPr>
                <w:rStyle w:val="IndexLink"/>
              </w:rPr>
              <w:t>193</w:t>
            </w:r>
          </w:hyperlink>
        </w:p>
        <w:p>
          <w:pPr>
            <w:pStyle w:val="Contents5"/>
            <w:tabs>
              <w:tab w:val="clear" w:pos="7892"/>
              <w:tab w:val="right" w:pos="9026" w:leader="dot"/>
            </w:tabs>
            <w:rPr/>
          </w:pPr>
          <w:hyperlink w:anchor="__RefHeading___Toc1438268_1490000891">
            <w:r>
              <w:rPr>
                <w:webHidden/>
                <w:rStyle w:val="IndexLink"/>
                <w:rtl w:val="true"/>
              </w:rPr>
              <w:t>سيد رضا مؤيد</w:t>
            </w:r>
            <w:r>
              <w:rPr>
                <w:rStyle w:val="IndexLink"/>
                <w:rtl w:val="true"/>
              </w:rPr>
              <w:t xml:space="preserve">: </w:t>
            </w:r>
            <w:r>
              <w:rPr>
                <w:rStyle w:val="IndexLink"/>
                <w:rtl w:val="true"/>
              </w:rPr>
              <w:t>سلام بر غدير، باب رحمت</w:t>
            </w:r>
            <w:r>
              <w:rPr>
                <w:rStyle w:val="IndexLink"/>
                <w:rtl w:val="true"/>
              </w:rPr>
              <w:tab/>
            </w:r>
            <w:r>
              <w:rPr>
                <w:rStyle w:val="IndexLink"/>
              </w:rPr>
              <w:t>193</w:t>
            </w:r>
          </w:hyperlink>
        </w:p>
        <w:p>
          <w:pPr>
            <w:pStyle w:val="Contents5"/>
            <w:tabs>
              <w:tab w:val="clear" w:pos="7892"/>
              <w:tab w:val="right" w:pos="9026" w:leader="dot"/>
            </w:tabs>
            <w:rPr/>
          </w:pPr>
          <w:hyperlink w:anchor="__RefHeading___Toc1438270_1490000891">
            <w:r>
              <w:rPr>
                <w:webHidden/>
                <w:rStyle w:val="IndexLink"/>
                <w:rtl w:val="true"/>
              </w:rPr>
              <w:t>نظيرى نيشابورى</w:t>
            </w:r>
            <w:r>
              <w:rPr>
                <w:rStyle w:val="IndexLink"/>
                <w:rtl w:val="true"/>
              </w:rPr>
              <w:t xml:space="preserve">: </w:t>
            </w:r>
            <w:r>
              <w:rPr>
                <w:rStyle w:val="IndexLink"/>
                <w:rtl w:val="true"/>
              </w:rPr>
              <w:t>هستىِ ما از خمِ غديرِ تو مَست</w:t>
            </w:r>
            <w:r>
              <w:rPr>
                <w:rStyle w:val="IndexLink"/>
                <w:rtl w:val="true"/>
              </w:rPr>
              <w:tab/>
            </w:r>
            <w:r>
              <w:rPr>
                <w:rStyle w:val="IndexLink"/>
              </w:rPr>
              <w:t>194</w:t>
            </w:r>
          </w:hyperlink>
        </w:p>
        <w:p>
          <w:pPr>
            <w:pStyle w:val="Contents5"/>
            <w:tabs>
              <w:tab w:val="clear" w:pos="7892"/>
              <w:tab w:val="right" w:pos="9026" w:leader="dot"/>
            </w:tabs>
            <w:rPr/>
          </w:pPr>
          <w:hyperlink w:anchor="__RefHeading___Toc1438272_1490000891">
            <w:r>
              <w:rPr>
                <w:webHidden/>
                <w:rStyle w:val="IndexLink"/>
                <w:rtl w:val="true"/>
              </w:rPr>
              <w:t>دكتر يحيى حدّادى ابيانه</w:t>
            </w:r>
            <w:r>
              <w:rPr>
                <w:rStyle w:val="IndexLink"/>
                <w:rtl w:val="true"/>
              </w:rPr>
              <w:t xml:space="preserve">: </w:t>
            </w:r>
            <w:r>
              <w:rPr>
                <w:rStyle w:val="IndexLink"/>
                <w:rtl w:val="true"/>
              </w:rPr>
              <w:t>به يُمنِ فيضِ ولايت</w:t>
            </w:r>
            <w:r>
              <w:rPr>
                <w:rStyle w:val="IndexLink"/>
                <w:rtl w:val="true"/>
              </w:rPr>
              <w:tab/>
            </w:r>
            <w:r>
              <w:rPr>
                <w:rStyle w:val="IndexLink"/>
              </w:rPr>
              <w:t>195</w:t>
            </w:r>
          </w:hyperlink>
        </w:p>
        <w:p>
          <w:pPr>
            <w:pStyle w:val="Contents5"/>
            <w:tabs>
              <w:tab w:val="clear" w:pos="7892"/>
              <w:tab w:val="right" w:pos="9026" w:leader="dot"/>
            </w:tabs>
            <w:rPr/>
          </w:pPr>
          <w:hyperlink w:anchor="__RefHeading___Toc1438274_1490000891">
            <w:r>
              <w:rPr>
                <w:webHidden/>
                <w:rStyle w:val="IndexLink"/>
                <w:rtl w:val="true"/>
              </w:rPr>
              <w:t>محمود شاهرخى</w:t>
            </w:r>
            <w:r>
              <w:rPr>
                <w:rStyle w:val="IndexLink"/>
                <w:rtl w:val="true"/>
              </w:rPr>
              <w:t xml:space="preserve">: </w:t>
            </w:r>
            <w:r>
              <w:rPr>
                <w:rStyle w:val="IndexLink"/>
                <w:rtl w:val="true"/>
              </w:rPr>
              <w:t>جوشش غدير در رگ زمان</w:t>
            </w:r>
            <w:r>
              <w:rPr>
                <w:rStyle w:val="IndexLink"/>
                <w:rtl w:val="true"/>
              </w:rPr>
              <w:tab/>
            </w:r>
            <w:r>
              <w:rPr>
                <w:rStyle w:val="IndexLink"/>
              </w:rPr>
              <w:t>196</w:t>
            </w:r>
          </w:hyperlink>
        </w:p>
        <w:p>
          <w:pPr>
            <w:pStyle w:val="Contents5"/>
            <w:tabs>
              <w:tab w:val="clear" w:pos="7892"/>
              <w:tab w:val="right" w:pos="9026" w:leader="dot"/>
            </w:tabs>
            <w:rPr/>
          </w:pPr>
          <w:hyperlink w:anchor="__RefHeading___Toc1438276_1490000891">
            <w:r>
              <w:rPr>
                <w:webHidden/>
                <w:rStyle w:val="IndexLink"/>
                <w:rtl w:val="true"/>
              </w:rPr>
              <w:t xml:space="preserve">محمد على صفرى </w:t>
            </w:r>
            <w:r>
              <w:rPr>
                <w:rStyle w:val="IndexLink"/>
                <w:rtl w:val="true"/>
              </w:rPr>
              <w:t>(</w:t>
            </w:r>
            <w:r>
              <w:rPr>
                <w:rStyle w:val="IndexLink"/>
                <w:rtl w:val="true"/>
              </w:rPr>
              <w:t>زرافشان</w:t>
            </w:r>
            <w:r>
              <w:rPr>
                <w:rStyle w:val="IndexLink"/>
                <w:rtl w:val="true"/>
              </w:rPr>
              <w:t xml:space="preserve">): </w:t>
            </w:r>
            <w:r>
              <w:rPr>
                <w:rStyle w:val="IndexLink"/>
                <w:rtl w:val="true"/>
              </w:rPr>
              <w:t>صحراى غدير زيارتگه دلها</w:t>
            </w:r>
            <w:r>
              <w:rPr>
                <w:rStyle w:val="IndexLink"/>
                <w:rtl w:val="true"/>
              </w:rPr>
              <w:tab/>
            </w:r>
            <w:r>
              <w:rPr>
                <w:rStyle w:val="IndexLink"/>
              </w:rPr>
              <w:t>196</w:t>
            </w:r>
          </w:hyperlink>
        </w:p>
        <w:p>
          <w:pPr>
            <w:pStyle w:val="Contents5"/>
            <w:tabs>
              <w:tab w:val="clear" w:pos="7892"/>
              <w:tab w:val="right" w:pos="9026" w:leader="dot"/>
            </w:tabs>
            <w:rPr/>
          </w:pPr>
          <w:hyperlink w:anchor="__RefHeading___Toc1438278_1490000891">
            <w:r>
              <w:rPr>
                <w:webHidden/>
                <w:rStyle w:val="IndexLink"/>
                <w:rtl w:val="true"/>
              </w:rPr>
              <w:t>يحيى</w:t>
            </w:r>
            <w:r>
              <w:rPr>
                <w:rStyle w:val="IndexLink"/>
                <w:rtl w:val="true"/>
              </w:rPr>
              <w:t xml:space="preserve">: </w:t>
            </w:r>
            <w:r>
              <w:rPr>
                <w:rStyle w:val="IndexLink"/>
                <w:rtl w:val="true"/>
              </w:rPr>
              <w:t>كوثرى از مِىِ غدير خم</w:t>
            </w:r>
            <w:r>
              <w:rPr>
                <w:rStyle w:val="IndexLink"/>
                <w:rtl w:val="true"/>
              </w:rPr>
              <w:tab/>
            </w:r>
            <w:r>
              <w:rPr>
                <w:rStyle w:val="IndexLink"/>
              </w:rPr>
              <w:t>196</w:t>
            </w:r>
          </w:hyperlink>
        </w:p>
        <w:p>
          <w:pPr>
            <w:pStyle w:val="Contents5"/>
            <w:tabs>
              <w:tab w:val="clear" w:pos="7892"/>
              <w:tab w:val="right" w:pos="9026" w:leader="dot"/>
            </w:tabs>
            <w:rPr/>
          </w:pPr>
          <w:hyperlink w:anchor="__RefHeading___Toc1438280_1490000891">
            <w:r>
              <w:rPr>
                <w:webHidden/>
                <w:rStyle w:val="IndexLink"/>
                <w:rtl w:val="true"/>
              </w:rPr>
              <w:t>محمد تقى بهار</w:t>
            </w:r>
            <w:r>
              <w:rPr>
                <w:rStyle w:val="IndexLink"/>
                <w:rtl w:val="true"/>
              </w:rPr>
              <w:t xml:space="preserve">: </w:t>
            </w:r>
            <w:r>
              <w:rPr>
                <w:rStyle w:val="IndexLink"/>
                <w:rtl w:val="true"/>
              </w:rPr>
              <w:t>باده تولاّ، شراب روحانى</w:t>
            </w:r>
            <w:r>
              <w:rPr>
                <w:rStyle w:val="IndexLink"/>
                <w:rtl w:val="true"/>
              </w:rPr>
              <w:tab/>
            </w:r>
            <w:r>
              <w:rPr>
                <w:rStyle w:val="IndexLink"/>
              </w:rPr>
              <w:t>197</w:t>
            </w:r>
          </w:hyperlink>
        </w:p>
        <w:p>
          <w:pPr>
            <w:pStyle w:val="Contents5"/>
            <w:tabs>
              <w:tab w:val="clear" w:pos="7892"/>
              <w:tab w:val="right" w:pos="9026" w:leader="dot"/>
            </w:tabs>
            <w:rPr/>
          </w:pPr>
          <w:hyperlink w:anchor="__RefHeading___Toc1438282_1490000891">
            <w:r>
              <w:rPr>
                <w:webHidden/>
                <w:rStyle w:val="IndexLink"/>
                <w:rtl w:val="true"/>
              </w:rPr>
              <w:t>حالى اردبيلى</w:t>
            </w:r>
            <w:r>
              <w:rPr>
                <w:rStyle w:val="IndexLink"/>
                <w:rtl w:val="true"/>
              </w:rPr>
              <w:t xml:space="preserve">: </w:t>
            </w:r>
            <w:r>
              <w:rPr>
                <w:rStyle w:val="IndexLink"/>
                <w:rtl w:val="true"/>
              </w:rPr>
              <w:t>خُم جنت</w:t>
            </w:r>
            <w:r>
              <w:rPr>
                <w:rStyle w:val="IndexLink"/>
                <w:rtl w:val="true"/>
              </w:rPr>
              <w:tab/>
            </w:r>
            <w:r>
              <w:rPr>
                <w:rStyle w:val="IndexLink"/>
              </w:rPr>
              <w:t>197</w:t>
            </w:r>
          </w:hyperlink>
        </w:p>
        <w:p>
          <w:pPr>
            <w:pStyle w:val="Contents5"/>
            <w:tabs>
              <w:tab w:val="clear" w:pos="7892"/>
              <w:tab w:val="right" w:pos="9026" w:leader="dot"/>
            </w:tabs>
            <w:rPr/>
          </w:pPr>
          <w:hyperlink w:anchor="__RefHeading___Toc1438284_1490000891">
            <w:r>
              <w:rPr>
                <w:webHidden/>
                <w:rStyle w:val="IndexLink"/>
                <w:rtl w:val="true"/>
              </w:rPr>
              <w:t>احمد عزيزى</w:t>
            </w:r>
            <w:r>
              <w:rPr>
                <w:rStyle w:val="IndexLink"/>
                <w:rtl w:val="true"/>
              </w:rPr>
              <w:t xml:space="preserve">: </w:t>
            </w:r>
            <w:r>
              <w:rPr>
                <w:rStyle w:val="IndexLink"/>
                <w:rtl w:val="true"/>
              </w:rPr>
              <w:t>جوشش غدير از غيرت</w:t>
            </w:r>
            <w:r>
              <w:rPr>
                <w:rStyle w:val="IndexLink"/>
                <w:rtl w:val="true"/>
              </w:rPr>
              <w:tab/>
            </w:r>
            <w:r>
              <w:rPr>
                <w:rStyle w:val="IndexLink"/>
              </w:rPr>
              <w:t>197</w:t>
            </w:r>
          </w:hyperlink>
        </w:p>
        <w:p>
          <w:pPr>
            <w:pStyle w:val="Contents5"/>
            <w:tabs>
              <w:tab w:val="clear" w:pos="7892"/>
              <w:tab w:val="right" w:pos="9026" w:leader="dot"/>
            </w:tabs>
            <w:rPr/>
          </w:pPr>
          <w:hyperlink w:anchor="__RefHeading___Toc1438286_1490000891">
            <w:r>
              <w:rPr>
                <w:webHidden/>
                <w:rStyle w:val="IndexLink"/>
                <w:rtl w:val="true"/>
              </w:rPr>
              <w:t>مكرم اصفهانى</w:t>
            </w:r>
            <w:r>
              <w:rPr>
                <w:rStyle w:val="IndexLink"/>
                <w:rtl w:val="true"/>
              </w:rPr>
              <w:t xml:space="preserve">: </w:t>
            </w:r>
            <w:r>
              <w:rPr>
                <w:rStyle w:val="IndexLink"/>
                <w:rtl w:val="true"/>
              </w:rPr>
              <w:t>غدير حُقّه الماس</w:t>
            </w:r>
            <w:r>
              <w:rPr>
                <w:rStyle w:val="IndexLink"/>
                <w:rtl w:val="true"/>
              </w:rPr>
              <w:tab/>
            </w:r>
            <w:r>
              <w:rPr>
                <w:rStyle w:val="IndexLink"/>
              </w:rPr>
              <w:t>198</w:t>
            </w:r>
          </w:hyperlink>
        </w:p>
        <w:p>
          <w:pPr>
            <w:pStyle w:val="Contents5"/>
            <w:tabs>
              <w:tab w:val="clear" w:pos="7892"/>
              <w:tab w:val="right" w:pos="9026" w:leader="dot"/>
            </w:tabs>
            <w:rPr/>
          </w:pPr>
          <w:hyperlink w:anchor="__RefHeading___Toc1438288_1490000891">
            <w:r>
              <w:rPr>
                <w:webHidden/>
                <w:rStyle w:val="IndexLink"/>
                <w:rtl w:val="true"/>
              </w:rPr>
              <w:t>يوسفعلى ميرشكاك</w:t>
            </w:r>
            <w:r>
              <w:rPr>
                <w:rStyle w:val="IndexLink"/>
                <w:rtl w:val="true"/>
              </w:rPr>
              <w:t xml:space="preserve">: </w:t>
            </w:r>
            <w:r>
              <w:rPr>
                <w:rStyle w:val="IndexLink"/>
                <w:rtl w:val="true"/>
              </w:rPr>
              <w:t>آفتاب روى زهرا در غدير</w:t>
            </w:r>
            <w:r>
              <w:rPr>
                <w:rStyle w:val="IndexLink"/>
                <w:rtl w:val="true"/>
              </w:rPr>
              <w:tab/>
            </w:r>
            <w:r>
              <w:rPr>
                <w:rStyle w:val="IndexLink"/>
              </w:rPr>
              <w:t>198</w:t>
            </w:r>
          </w:hyperlink>
        </w:p>
        <w:p>
          <w:pPr>
            <w:pStyle w:val="Contents5"/>
            <w:tabs>
              <w:tab w:val="clear" w:pos="7892"/>
              <w:tab w:val="right" w:pos="9026" w:leader="dot"/>
            </w:tabs>
            <w:rPr/>
          </w:pPr>
          <w:hyperlink w:anchor="__RefHeading___Toc1438290_1490000891">
            <w:r>
              <w:rPr>
                <w:webHidden/>
                <w:rStyle w:val="IndexLink"/>
                <w:rtl w:val="true"/>
              </w:rPr>
              <w:t>طائى شميرانى</w:t>
            </w:r>
            <w:r>
              <w:rPr>
                <w:rStyle w:val="IndexLink"/>
                <w:rtl w:val="true"/>
              </w:rPr>
              <w:t xml:space="preserve">: </w:t>
            </w:r>
            <w:r>
              <w:rPr>
                <w:rStyle w:val="IndexLink"/>
                <w:rtl w:val="true"/>
              </w:rPr>
              <w:t>ماه سايه آفتاب</w:t>
            </w:r>
            <w:r>
              <w:rPr>
                <w:rStyle w:val="IndexLink"/>
                <w:rtl w:val="true"/>
              </w:rPr>
              <w:tab/>
            </w:r>
            <w:r>
              <w:rPr>
                <w:rStyle w:val="IndexLink"/>
              </w:rPr>
              <w:t>198</w:t>
            </w:r>
          </w:hyperlink>
        </w:p>
        <w:p>
          <w:pPr>
            <w:pStyle w:val="Contents5"/>
            <w:tabs>
              <w:tab w:val="clear" w:pos="7892"/>
              <w:tab w:val="right" w:pos="9026" w:leader="dot"/>
            </w:tabs>
            <w:rPr/>
          </w:pPr>
          <w:hyperlink w:anchor="__RefHeading___Toc1438292_1490000891">
            <w:r>
              <w:rPr>
                <w:webHidden/>
                <w:rStyle w:val="IndexLink"/>
                <w:rtl w:val="true"/>
              </w:rPr>
              <w:t>حكيم ناصر خسرو</w:t>
            </w:r>
            <w:r>
              <w:rPr>
                <w:rStyle w:val="IndexLink"/>
                <w:rtl w:val="true"/>
              </w:rPr>
              <w:t xml:space="preserve">: </w:t>
            </w:r>
            <w:r>
              <w:rPr>
                <w:rStyle w:val="IndexLink"/>
                <w:rtl w:val="true"/>
              </w:rPr>
              <w:t>مگريز از عهد روز غدير</w:t>
            </w:r>
            <w:r>
              <w:rPr>
                <w:rStyle w:val="IndexLink"/>
                <w:rtl w:val="true"/>
              </w:rPr>
              <w:tab/>
            </w:r>
            <w:r>
              <w:rPr>
                <w:rStyle w:val="IndexLink"/>
              </w:rPr>
              <w:t>198</w:t>
            </w:r>
          </w:hyperlink>
        </w:p>
        <w:p>
          <w:pPr>
            <w:pStyle w:val="Contents5"/>
            <w:tabs>
              <w:tab w:val="clear" w:pos="7892"/>
              <w:tab w:val="right" w:pos="9026" w:leader="dot"/>
            </w:tabs>
            <w:rPr/>
          </w:pPr>
          <w:hyperlink w:anchor="__RefHeading___Toc1438294_1490000891">
            <w:r>
              <w:rPr>
                <w:webHidden/>
                <w:rStyle w:val="IndexLink"/>
                <w:rtl w:val="true"/>
              </w:rPr>
              <w:t>حاج غلامرضا سازگار</w:t>
            </w:r>
            <w:r>
              <w:rPr>
                <w:rStyle w:val="IndexLink"/>
                <w:rtl w:val="true"/>
              </w:rPr>
              <w:t xml:space="preserve">: </w:t>
            </w:r>
            <w:r>
              <w:rPr>
                <w:rStyle w:val="IndexLink"/>
                <w:rtl w:val="true"/>
              </w:rPr>
              <w:t>غدير نقش ولاى على به سينه ما</w:t>
            </w:r>
            <w:r>
              <w:rPr>
                <w:rStyle w:val="IndexLink"/>
                <w:rtl w:val="true"/>
              </w:rPr>
              <w:tab/>
            </w:r>
            <w:r>
              <w:rPr>
                <w:rStyle w:val="IndexLink"/>
              </w:rPr>
              <w:t>199</w:t>
            </w:r>
          </w:hyperlink>
        </w:p>
        <w:p>
          <w:pPr>
            <w:pStyle w:val="Contents5"/>
            <w:tabs>
              <w:tab w:val="clear" w:pos="7892"/>
              <w:tab w:val="right" w:pos="9026" w:leader="dot"/>
            </w:tabs>
            <w:rPr/>
          </w:pPr>
          <w:hyperlink w:anchor="__RefHeading___Toc1438296_1490000891">
            <w:r>
              <w:rPr>
                <w:webHidden/>
                <w:rStyle w:val="IndexLink"/>
                <w:rtl w:val="true"/>
              </w:rPr>
              <w:t>قطعات ادبى</w:t>
            </w:r>
            <w:r>
              <w:rPr>
                <w:rStyle w:val="IndexLink"/>
                <w:rtl w:val="true"/>
              </w:rPr>
              <w:t>:</w:t>
              <w:tab/>
            </w:r>
            <w:r>
              <w:rPr>
                <w:rStyle w:val="IndexLink"/>
              </w:rPr>
              <w:t>200</w:t>
            </w:r>
          </w:hyperlink>
        </w:p>
        <w:p>
          <w:pPr>
            <w:pStyle w:val="Contents5"/>
            <w:tabs>
              <w:tab w:val="clear" w:pos="7892"/>
              <w:tab w:val="right" w:pos="9026" w:leader="dot"/>
            </w:tabs>
            <w:rPr/>
          </w:pPr>
          <w:hyperlink w:anchor="__RefHeading___Toc1438298_1490000891">
            <w:r>
              <w:rPr>
                <w:webHidden/>
                <w:rStyle w:val="IndexLink"/>
                <w:rtl w:val="true"/>
              </w:rPr>
              <w:t>اسماعيل نورى علاء</w:t>
            </w:r>
            <w:r>
              <w:rPr>
                <w:rStyle w:val="IndexLink"/>
                <w:rtl w:val="true"/>
              </w:rPr>
              <w:t xml:space="preserve">: </w:t>
            </w:r>
            <w:r>
              <w:rPr>
                <w:rStyle w:val="IndexLink"/>
                <w:rtl w:val="true"/>
              </w:rPr>
              <w:t>غدير، معيارى كه بدنيا آمد</w:t>
            </w:r>
            <w:r>
              <w:rPr>
                <w:rStyle w:val="IndexLink"/>
                <w:rtl w:val="true"/>
              </w:rPr>
              <w:tab/>
            </w:r>
            <w:r>
              <w:rPr>
                <w:rStyle w:val="IndexLink"/>
              </w:rPr>
              <w:t>200</w:t>
            </w:r>
          </w:hyperlink>
        </w:p>
        <w:p>
          <w:pPr>
            <w:pStyle w:val="Contents5"/>
            <w:tabs>
              <w:tab w:val="clear" w:pos="7892"/>
              <w:tab w:val="right" w:pos="9026" w:leader="dot"/>
            </w:tabs>
            <w:rPr/>
          </w:pPr>
          <w:hyperlink w:anchor="__RefHeading___Toc1438300_1490000891">
            <w:r>
              <w:rPr>
                <w:webHidden/>
                <w:rStyle w:val="IndexLink"/>
                <w:rtl w:val="true"/>
              </w:rPr>
              <w:t>در اين زلال، بايد جان را به شستشو نشست</w:t>
            </w:r>
            <w:r>
              <w:rPr>
                <w:rStyle w:val="IndexLink"/>
                <w:rtl w:val="true"/>
              </w:rPr>
              <w:tab/>
            </w:r>
            <w:r>
              <w:rPr>
                <w:rStyle w:val="IndexLink"/>
              </w:rPr>
              <w:t>201</w:t>
            </w:r>
          </w:hyperlink>
        </w:p>
        <w:p>
          <w:pPr>
            <w:pStyle w:val="Contents5"/>
            <w:tabs>
              <w:tab w:val="clear" w:pos="7892"/>
              <w:tab w:val="right" w:pos="9026" w:leader="dot"/>
            </w:tabs>
            <w:rPr/>
          </w:pPr>
          <w:hyperlink w:anchor="__RefHeading___Toc1438302_1490000891">
            <w:r>
              <w:rPr>
                <w:webHidden/>
                <w:rStyle w:val="IndexLink"/>
                <w:rtl w:val="true"/>
              </w:rPr>
              <w:t>در غدير كِه به چِه مى‌انديشد؟</w:t>
            </w:r>
            <w:r>
              <w:rPr>
                <w:rStyle w:val="IndexLink"/>
                <w:rtl w:val="true"/>
              </w:rPr>
              <w:tab/>
            </w:r>
            <w:r>
              <w:rPr>
                <w:rStyle w:val="IndexLink"/>
              </w:rPr>
              <w:t>202</w:t>
            </w:r>
          </w:hyperlink>
        </w:p>
        <w:p>
          <w:pPr>
            <w:pStyle w:val="Contents4"/>
            <w:tabs>
              <w:tab w:val="clear" w:pos="8176"/>
              <w:tab w:val="right" w:pos="9026" w:leader="dot"/>
            </w:tabs>
            <w:rPr/>
          </w:pPr>
          <w:hyperlink w:anchor="__RefHeading___Toc1438304_1490000891">
            <w:r>
              <w:rPr>
                <w:webHidden/>
                <w:rStyle w:val="IndexLink"/>
              </w:rPr>
              <w:t>3</w:t>
            </w:r>
            <w:r>
              <w:rPr>
                <w:rStyle w:val="IndexLink"/>
                <w:rtl w:val="true"/>
              </w:rPr>
              <w:t xml:space="preserve"> . </w:t>
            </w:r>
            <w:r>
              <w:rPr>
                <w:rStyle w:val="IndexLink"/>
                <w:rtl w:val="true"/>
              </w:rPr>
              <w:t>شعر و ادب اُردو</w:t>
            </w:r>
            <w:r>
              <w:rPr>
                <w:rStyle w:val="IndexLink"/>
                <w:rtl w:val="true"/>
              </w:rPr>
              <w:tab/>
            </w:r>
            <w:r>
              <w:rPr>
                <w:rStyle w:val="IndexLink"/>
              </w:rPr>
              <w:t>203</w:t>
            </w:r>
          </w:hyperlink>
        </w:p>
        <w:p>
          <w:pPr>
            <w:pStyle w:val="Contents5"/>
            <w:tabs>
              <w:tab w:val="clear" w:pos="7892"/>
              <w:tab w:val="right" w:pos="9026" w:leader="dot"/>
            </w:tabs>
            <w:rPr/>
          </w:pPr>
          <w:hyperlink w:anchor="__RefHeading___Toc1438306_1490000891">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438308_1490000891">
            <w:r>
              <w:rPr>
                <w:webHidden/>
                <w:rStyle w:val="IndexLink"/>
                <w:rtl w:val="true"/>
              </w:rPr>
              <w:t>اُردو</w:t>
            </w:r>
            <w:r>
              <w:rPr>
                <w:rStyle w:val="IndexLink"/>
                <w:rtl w:val="true"/>
              </w:rPr>
              <w:tab/>
            </w:r>
            <w:r>
              <w:rPr>
                <w:rStyle w:val="IndexLink"/>
              </w:rPr>
              <w:t>204</w:t>
            </w:r>
          </w:hyperlink>
        </w:p>
        <w:p>
          <w:pPr>
            <w:pStyle w:val="Contents4"/>
            <w:tabs>
              <w:tab w:val="clear" w:pos="8176"/>
              <w:tab w:val="right" w:pos="9026" w:leader="dot"/>
            </w:tabs>
            <w:rPr/>
          </w:pPr>
          <w:hyperlink w:anchor="__RefHeading___Toc1438310_1490000891">
            <w:r>
              <w:rPr>
                <w:webHidden/>
                <w:rStyle w:val="IndexLink"/>
              </w:rPr>
              <w:t>4</w:t>
            </w:r>
            <w:r>
              <w:rPr>
                <w:rStyle w:val="IndexLink"/>
                <w:rtl w:val="true"/>
              </w:rPr>
              <w:t xml:space="preserve"> . </w:t>
            </w:r>
            <w:r>
              <w:rPr>
                <w:rStyle w:val="IndexLink"/>
                <w:rtl w:val="true"/>
              </w:rPr>
              <w:t>شعر و ادب تركى</w:t>
            </w:r>
            <w:r>
              <w:rPr>
                <w:rStyle w:val="IndexLink"/>
                <w:rtl w:val="true"/>
              </w:rPr>
              <w:tab/>
            </w:r>
            <w:r>
              <w:rPr>
                <w:rStyle w:val="IndexLink"/>
              </w:rPr>
              <w:t>209</w:t>
            </w:r>
          </w:hyperlink>
        </w:p>
        <w:p>
          <w:pPr>
            <w:pStyle w:val="Contents5"/>
            <w:tabs>
              <w:tab w:val="clear" w:pos="7892"/>
              <w:tab w:val="right" w:pos="9026" w:leader="dot"/>
            </w:tabs>
            <w:rPr/>
          </w:pPr>
          <w:hyperlink w:anchor="__RefHeading___Toc1438312_1490000891">
            <w:r>
              <w:rPr>
                <w:webHidden/>
                <w:rStyle w:val="IndexLink"/>
                <w:rtl w:val="true"/>
              </w:rPr>
              <w:t>يوسف شهاب</w:t>
            </w:r>
            <w:r>
              <w:rPr>
                <w:rStyle w:val="IndexLink"/>
                <w:rtl w:val="true"/>
              </w:rPr>
              <w:t xml:space="preserve">: </w:t>
            </w:r>
            <w:r>
              <w:rPr>
                <w:rStyle w:val="IndexLink"/>
                <w:rtl w:val="true"/>
              </w:rPr>
              <w:t>علينى رد ايلين، رد ايدوبدى قرآنى</w:t>
            </w:r>
            <w:r>
              <w:rPr>
                <w:rStyle w:val="IndexLink"/>
                <w:rtl w:val="true"/>
              </w:rPr>
              <w:tab/>
            </w:r>
            <w:r>
              <w:rPr>
                <w:rStyle w:val="IndexLink"/>
              </w:rPr>
              <w:t>209</w:t>
            </w:r>
          </w:hyperlink>
        </w:p>
        <w:p>
          <w:pPr>
            <w:pStyle w:val="Contents5"/>
            <w:tabs>
              <w:tab w:val="clear" w:pos="7892"/>
              <w:tab w:val="right" w:pos="9026" w:leader="dot"/>
            </w:tabs>
            <w:rPr/>
          </w:pPr>
          <w:hyperlink w:anchor="__RefHeading___Toc1438314_1490000891">
            <w:r>
              <w:rPr>
                <w:webHidden/>
                <w:rStyle w:val="IndexLink"/>
                <w:rtl w:val="true"/>
              </w:rPr>
              <w:t>قمرى</w:t>
            </w:r>
            <w:r>
              <w:rPr>
                <w:rStyle w:val="IndexLink"/>
                <w:rtl w:val="true"/>
              </w:rPr>
              <w:t xml:space="preserve">: </w:t>
            </w:r>
            <w:r>
              <w:rPr>
                <w:rStyle w:val="IndexLink"/>
                <w:rtl w:val="true"/>
              </w:rPr>
              <w:t>آيه يا ايها الرسول وصايتوه مدعا على</w:t>
            </w:r>
            <w:r>
              <w:rPr>
                <w:rStyle w:val="IndexLink"/>
                <w:rtl w:val="true"/>
              </w:rPr>
              <w:tab/>
            </w:r>
            <w:r>
              <w:rPr>
                <w:rStyle w:val="IndexLink"/>
              </w:rPr>
              <w:t>210</w:t>
            </w:r>
          </w:hyperlink>
        </w:p>
        <w:p>
          <w:pPr>
            <w:pStyle w:val="Contents5"/>
            <w:tabs>
              <w:tab w:val="clear" w:pos="7892"/>
              <w:tab w:val="right" w:pos="9026" w:leader="dot"/>
            </w:tabs>
            <w:rPr/>
          </w:pPr>
          <w:hyperlink w:anchor="__RefHeading___Toc1438316_1490000891">
            <w:r>
              <w:rPr>
                <w:webHidden/>
                <w:rStyle w:val="IndexLink"/>
                <w:rtl w:val="true"/>
              </w:rPr>
              <w:t>يوسف معزى اردبيلى</w:t>
            </w:r>
            <w:r>
              <w:rPr>
                <w:rStyle w:val="IndexLink"/>
                <w:rtl w:val="true"/>
              </w:rPr>
              <w:t xml:space="preserve">: </w:t>
            </w:r>
            <w:r>
              <w:rPr>
                <w:rStyle w:val="IndexLink"/>
                <w:rtl w:val="true"/>
              </w:rPr>
              <w:t>اسلامون آرتروبدو بوگون حق جلالتين</w:t>
            </w:r>
            <w:r>
              <w:rPr>
                <w:rStyle w:val="IndexLink"/>
                <w:rtl w:val="true"/>
              </w:rPr>
              <w:tab/>
            </w:r>
            <w:r>
              <w:rPr>
                <w:rStyle w:val="IndexLink"/>
              </w:rPr>
              <w:t>210</w:t>
            </w:r>
          </w:hyperlink>
        </w:p>
        <w:p>
          <w:pPr>
            <w:pStyle w:val="Contents2"/>
            <w:tabs>
              <w:tab w:val="clear" w:pos="8743"/>
              <w:tab w:val="right" w:pos="9026" w:leader="dot"/>
            </w:tabs>
            <w:rPr/>
          </w:pPr>
          <w:hyperlink w:anchor="__RefHeading___Toc1438318_1490000891">
            <w:r>
              <w:rPr>
                <w:webHidden/>
                <w:rStyle w:val="IndexLink"/>
              </w:rPr>
              <w:t>15</w:t>
            </w:r>
            <w:r>
              <w:rPr>
                <w:rStyle w:val="IndexLink"/>
                <w:rtl w:val="true"/>
              </w:rPr>
              <w:t xml:space="preserve"> . </w:t>
            </w:r>
            <w:r>
              <w:rPr>
                <w:rStyle w:val="IndexLink"/>
                <w:rtl w:val="true"/>
              </w:rPr>
              <w:t>غدير در دعاها و زيارات</w:t>
            </w:r>
            <w:r>
              <w:rPr>
                <w:rStyle w:val="IndexLink"/>
                <w:rtl w:val="true"/>
              </w:rPr>
              <w:tab/>
            </w:r>
            <w:r>
              <w:rPr>
                <w:rStyle w:val="IndexLink"/>
              </w:rPr>
              <w:t>211</w:t>
            </w:r>
          </w:hyperlink>
        </w:p>
        <w:p>
          <w:pPr>
            <w:pStyle w:val="Contents3"/>
            <w:tabs>
              <w:tab w:val="clear" w:pos="8459"/>
              <w:tab w:val="right" w:pos="9026" w:leader="dot"/>
            </w:tabs>
            <w:rPr/>
          </w:pPr>
          <w:hyperlink w:anchor="__RefHeading___Toc1438320_1490000891">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438322_1490000891">
            <w:r>
              <w:rPr>
                <w:webHidden/>
                <w:rStyle w:val="IndexLink"/>
              </w:rPr>
              <w:t>1</w:t>
            </w:r>
            <w:r>
              <w:rPr>
                <w:rStyle w:val="IndexLink"/>
                <w:rtl w:val="true"/>
              </w:rPr>
              <w:t xml:space="preserve"> . </w:t>
            </w:r>
            <w:r>
              <w:rPr>
                <w:rStyle w:val="IndexLink"/>
                <w:rtl w:val="true"/>
              </w:rPr>
              <w:t>در دعاى ندبه</w:t>
            </w:r>
            <w:r>
              <w:rPr>
                <w:rStyle w:val="IndexLink"/>
                <w:rtl w:val="true"/>
              </w:rPr>
              <w:t xml:space="preserve">: </w:t>
            </w:r>
            <w:r>
              <w:rPr>
                <w:rStyle w:val="IndexLink"/>
                <w:rtl w:val="true"/>
              </w:rPr>
              <w:t>امامت پايان نبوت</w:t>
            </w:r>
            <w:r>
              <w:rPr>
                <w:rStyle w:val="IndexLink"/>
                <w:rtl w:val="true"/>
              </w:rPr>
              <w:tab/>
            </w:r>
            <w:r>
              <w:rPr>
                <w:rStyle w:val="IndexLink"/>
              </w:rPr>
              <w:t>212</w:t>
            </w:r>
          </w:hyperlink>
        </w:p>
        <w:p>
          <w:pPr>
            <w:pStyle w:val="Contents3"/>
            <w:tabs>
              <w:tab w:val="clear" w:pos="8459"/>
              <w:tab w:val="right" w:pos="9026" w:leader="dot"/>
            </w:tabs>
            <w:rPr/>
          </w:pPr>
          <w:hyperlink w:anchor="__RefHeading___Toc1438324_1490000891">
            <w:r>
              <w:rPr>
                <w:webHidden/>
                <w:rStyle w:val="IndexLink"/>
              </w:rPr>
              <w:t>2</w:t>
            </w:r>
            <w:r>
              <w:rPr>
                <w:rStyle w:val="IndexLink"/>
                <w:rtl w:val="true"/>
              </w:rPr>
              <w:t xml:space="preserve">. </w:t>
            </w:r>
            <w:r>
              <w:rPr>
                <w:rStyle w:val="IndexLink"/>
                <w:rtl w:val="true"/>
              </w:rPr>
              <w:t>در دعاى عديله</w:t>
            </w:r>
            <w:r>
              <w:rPr>
                <w:rStyle w:val="IndexLink"/>
                <w:rtl w:val="true"/>
              </w:rPr>
              <w:t xml:space="preserve">: </w:t>
            </w:r>
            <w:r>
              <w:rPr>
                <w:rStyle w:val="IndexLink"/>
                <w:rtl w:val="true"/>
              </w:rPr>
              <w:t>ايمان به صاحب غدير</w:t>
            </w:r>
            <w:r>
              <w:rPr>
                <w:rStyle w:val="IndexLink"/>
                <w:rtl w:val="true"/>
              </w:rPr>
              <w:tab/>
            </w:r>
            <w:r>
              <w:rPr>
                <w:rStyle w:val="IndexLink"/>
              </w:rPr>
              <w:t>213</w:t>
            </w:r>
          </w:hyperlink>
        </w:p>
        <w:p>
          <w:pPr>
            <w:pStyle w:val="Contents3"/>
            <w:tabs>
              <w:tab w:val="clear" w:pos="8459"/>
              <w:tab w:val="right" w:pos="9026" w:leader="dot"/>
            </w:tabs>
            <w:rPr/>
          </w:pPr>
          <w:hyperlink w:anchor="__RefHeading___Toc1438326_1490000891">
            <w:r>
              <w:rPr>
                <w:webHidden/>
                <w:rStyle w:val="IndexLink"/>
              </w:rPr>
              <w:t>3</w:t>
            </w:r>
            <w:r>
              <w:rPr>
                <w:rStyle w:val="IndexLink"/>
                <w:rtl w:val="true"/>
              </w:rPr>
              <w:t xml:space="preserve">. </w:t>
            </w:r>
            <w:r>
              <w:rPr>
                <w:rStyle w:val="IndexLink"/>
                <w:rtl w:val="true"/>
              </w:rPr>
              <w:t>قسمتى از زيارت غدير</w:t>
            </w:r>
            <w:r>
              <w:rPr>
                <w:rStyle w:val="IndexLink"/>
                <w:rtl w:val="true"/>
              </w:rPr>
              <w:t xml:space="preserve">: </w:t>
            </w:r>
            <w:r>
              <w:rPr>
                <w:rStyle w:val="IndexLink"/>
                <w:rtl w:val="true"/>
              </w:rPr>
              <w:t>اطاعت و ولايت تو را واجب كرد</w:t>
            </w:r>
            <w:r>
              <w:rPr>
                <w:rStyle w:val="IndexLink"/>
                <w:rtl w:val="true"/>
              </w:rPr>
              <w:tab/>
            </w:r>
            <w:r>
              <w:rPr>
                <w:rStyle w:val="IndexLink"/>
              </w:rPr>
              <w:t>213</w:t>
            </w:r>
          </w:hyperlink>
        </w:p>
        <w:p>
          <w:pPr>
            <w:pStyle w:val="Contents3"/>
            <w:tabs>
              <w:tab w:val="clear" w:pos="8459"/>
              <w:tab w:val="right" w:pos="9026" w:leader="dot"/>
            </w:tabs>
            <w:rPr/>
          </w:pPr>
          <w:hyperlink w:anchor="__RefHeading___Toc1438328_1490000891">
            <w:r>
              <w:rPr>
                <w:webHidden/>
                <w:rStyle w:val="IndexLink"/>
              </w:rPr>
              <w:t>4</w:t>
            </w:r>
            <w:r>
              <w:rPr>
                <w:rStyle w:val="IndexLink"/>
                <w:rtl w:val="true"/>
              </w:rPr>
              <w:t xml:space="preserve">. </w:t>
            </w:r>
            <w:r>
              <w:rPr>
                <w:rStyle w:val="IndexLink"/>
                <w:rtl w:val="true"/>
              </w:rPr>
              <w:t>قسمت ديگرى از زيارت غدير</w:t>
            </w:r>
            <w:r>
              <w:rPr>
                <w:rStyle w:val="IndexLink"/>
                <w:rtl w:val="true"/>
              </w:rPr>
              <w:t xml:space="preserve">: </w:t>
            </w:r>
            <w:r>
              <w:rPr>
                <w:rStyle w:val="IndexLink"/>
                <w:rtl w:val="true"/>
              </w:rPr>
              <w:t>قرآن به ولايت تو گوياست</w:t>
            </w:r>
            <w:r>
              <w:rPr>
                <w:rStyle w:val="IndexLink"/>
                <w:rtl w:val="true"/>
              </w:rPr>
              <w:tab/>
            </w:r>
            <w:r>
              <w:rPr>
                <w:rStyle w:val="IndexLink"/>
              </w:rPr>
              <w:t>214</w:t>
            </w:r>
          </w:hyperlink>
        </w:p>
        <w:p>
          <w:pPr>
            <w:pStyle w:val="Contents3"/>
            <w:tabs>
              <w:tab w:val="clear" w:pos="8459"/>
              <w:tab w:val="right" w:pos="9026" w:leader="dot"/>
            </w:tabs>
            <w:rPr/>
          </w:pPr>
          <w:hyperlink w:anchor="__RefHeading___Toc1438330_1490000891">
            <w:r>
              <w:rPr>
                <w:webHidden/>
                <w:rStyle w:val="IndexLink"/>
              </w:rPr>
              <w:t>5</w:t>
            </w:r>
            <w:r>
              <w:rPr>
                <w:rStyle w:val="IndexLink"/>
                <w:rtl w:val="true"/>
              </w:rPr>
              <w:t xml:space="preserve"> . </w:t>
            </w:r>
            <w:r>
              <w:rPr>
                <w:rStyle w:val="IndexLink"/>
                <w:rtl w:val="true"/>
              </w:rPr>
              <w:t>فراز ديگرى از زيارت غدير</w:t>
            </w:r>
            <w:r>
              <w:rPr>
                <w:rStyle w:val="IndexLink"/>
                <w:rtl w:val="true"/>
              </w:rPr>
              <w:t xml:space="preserve">: </w:t>
            </w:r>
            <w:r>
              <w:rPr>
                <w:rStyle w:val="IndexLink"/>
                <w:rtl w:val="true"/>
              </w:rPr>
              <w:t>بخاطر ترس حق خود را رها نكردى</w:t>
            </w:r>
            <w:r>
              <w:rPr>
                <w:rStyle w:val="IndexLink"/>
                <w:rtl w:val="true"/>
              </w:rPr>
              <w:tab/>
            </w:r>
            <w:r>
              <w:rPr>
                <w:rStyle w:val="IndexLink"/>
              </w:rPr>
              <w:t>214</w:t>
            </w:r>
          </w:hyperlink>
        </w:p>
        <w:p>
          <w:pPr>
            <w:pStyle w:val="Contents3"/>
            <w:tabs>
              <w:tab w:val="clear" w:pos="8459"/>
              <w:tab w:val="right" w:pos="9026" w:leader="dot"/>
            </w:tabs>
            <w:rPr/>
          </w:pPr>
          <w:hyperlink w:anchor="__RefHeading___Toc1438332_1490000891">
            <w:r>
              <w:rPr>
                <w:webHidden/>
                <w:rStyle w:val="IndexLink"/>
              </w:rPr>
              <w:t>6</w:t>
            </w:r>
            <w:r>
              <w:rPr>
                <w:rStyle w:val="IndexLink"/>
                <w:rtl w:val="true"/>
              </w:rPr>
              <w:t xml:space="preserve">. </w:t>
            </w:r>
            <w:r>
              <w:rPr>
                <w:rStyle w:val="IndexLink"/>
                <w:rtl w:val="true"/>
              </w:rPr>
              <w:t>قسمت ديگرى از زيارت غدير</w:t>
            </w:r>
            <w:r>
              <w:rPr>
                <w:rStyle w:val="IndexLink"/>
                <w:rtl w:val="true"/>
              </w:rPr>
              <w:t xml:space="preserve">: </w:t>
            </w:r>
            <w:r>
              <w:rPr>
                <w:rStyle w:val="IndexLink"/>
                <w:rtl w:val="true"/>
              </w:rPr>
              <w:t>خدا لعنت كند آنانكه حرمتت شكستند</w:t>
            </w:r>
            <w:r>
              <w:rPr>
                <w:rStyle w:val="IndexLink"/>
                <w:rtl w:val="true"/>
              </w:rPr>
              <w:tab/>
            </w:r>
            <w:r>
              <w:rPr>
                <w:rStyle w:val="IndexLink"/>
              </w:rPr>
              <w:t>215</w:t>
            </w:r>
          </w:hyperlink>
        </w:p>
        <w:p>
          <w:pPr>
            <w:pStyle w:val="Contents3"/>
            <w:tabs>
              <w:tab w:val="clear" w:pos="8459"/>
              <w:tab w:val="right" w:pos="9026" w:leader="dot"/>
            </w:tabs>
            <w:rPr/>
          </w:pPr>
          <w:hyperlink w:anchor="__RefHeading___Toc1438334_1490000891">
            <w:r>
              <w:rPr>
                <w:webHidden/>
                <w:rStyle w:val="IndexLink"/>
              </w:rPr>
              <w:t>7</w:t>
            </w:r>
            <w:r>
              <w:rPr>
                <w:rStyle w:val="IndexLink"/>
                <w:rtl w:val="true"/>
              </w:rPr>
              <w:t xml:space="preserve"> . </w:t>
            </w:r>
            <w:r>
              <w:rPr>
                <w:rStyle w:val="IndexLink"/>
                <w:rtl w:val="true"/>
              </w:rPr>
              <w:t>فراز ديگرى از زيارت غدير</w:t>
            </w:r>
            <w:r>
              <w:rPr>
                <w:rStyle w:val="IndexLink"/>
                <w:rtl w:val="true"/>
              </w:rPr>
              <w:t xml:space="preserve">: </w:t>
            </w:r>
            <w:r>
              <w:rPr>
                <w:rStyle w:val="IndexLink"/>
                <w:rtl w:val="true"/>
              </w:rPr>
              <w:t>جز عده كمى ايمان نياوردند</w:t>
            </w:r>
            <w:r>
              <w:rPr>
                <w:rStyle w:val="IndexLink"/>
                <w:rtl w:val="true"/>
              </w:rPr>
              <w:tab/>
            </w:r>
            <w:r>
              <w:rPr>
                <w:rStyle w:val="IndexLink"/>
              </w:rPr>
              <w:t>215</w:t>
            </w:r>
          </w:hyperlink>
        </w:p>
        <w:p>
          <w:pPr>
            <w:pStyle w:val="Contents3"/>
            <w:tabs>
              <w:tab w:val="clear" w:pos="8459"/>
              <w:tab w:val="right" w:pos="9026" w:leader="dot"/>
            </w:tabs>
            <w:rPr/>
          </w:pPr>
          <w:hyperlink w:anchor="__RefHeading___Toc1438336_1490000891">
            <w:r>
              <w:rPr>
                <w:webHidden/>
                <w:rStyle w:val="IndexLink"/>
              </w:rPr>
              <w:t>8</w:t>
            </w:r>
            <w:r>
              <w:rPr>
                <w:rStyle w:val="IndexLink"/>
                <w:rtl w:val="true"/>
              </w:rPr>
              <w:t xml:space="preserve">. </w:t>
            </w:r>
            <w:r>
              <w:rPr>
                <w:rStyle w:val="IndexLink"/>
                <w:rtl w:val="true"/>
              </w:rPr>
              <w:t>فراز ديگرى از زيارت غدير</w:t>
            </w:r>
            <w:r>
              <w:rPr>
                <w:rStyle w:val="IndexLink"/>
                <w:rtl w:val="true"/>
              </w:rPr>
              <w:t xml:space="preserve">: </w:t>
            </w:r>
            <w:r>
              <w:rPr>
                <w:rStyle w:val="IndexLink"/>
                <w:rtl w:val="true"/>
              </w:rPr>
              <w:t>معتقديم كه اين حقى از جانب خداست</w:t>
            </w:r>
            <w:r>
              <w:rPr>
                <w:rStyle w:val="IndexLink"/>
                <w:rtl w:val="true"/>
              </w:rPr>
              <w:tab/>
            </w:r>
            <w:r>
              <w:rPr>
                <w:rStyle w:val="IndexLink"/>
              </w:rPr>
              <w:t>216</w:t>
            </w:r>
          </w:hyperlink>
        </w:p>
        <w:p>
          <w:pPr>
            <w:pStyle w:val="Contents3"/>
            <w:tabs>
              <w:tab w:val="clear" w:pos="8459"/>
              <w:tab w:val="right" w:pos="9026" w:leader="dot"/>
            </w:tabs>
            <w:rPr/>
          </w:pPr>
          <w:hyperlink w:anchor="__RefHeading___Toc1438338_1490000891">
            <w:r>
              <w:rPr>
                <w:webHidden/>
                <w:rStyle w:val="IndexLink"/>
              </w:rPr>
              <w:t>9</w:t>
            </w:r>
            <w:r>
              <w:rPr>
                <w:rStyle w:val="IndexLink"/>
                <w:rtl w:val="true"/>
              </w:rPr>
              <w:t xml:space="preserve">. </w:t>
            </w:r>
            <w:r>
              <w:rPr>
                <w:rStyle w:val="IndexLink"/>
                <w:rtl w:val="true"/>
              </w:rPr>
              <w:t>بخش ديگرى از زيارت غدير</w:t>
            </w:r>
            <w:r>
              <w:rPr>
                <w:rStyle w:val="IndexLink"/>
                <w:rtl w:val="true"/>
              </w:rPr>
              <w:t xml:space="preserve">: </w:t>
            </w:r>
            <w:r>
              <w:rPr>
                <w:rStyle w:val="IndexLink"/>
                <w:rtl w:val="true"/>
              </w:rPr>
              <w:t>مسئله عجيب بعد از انكار حق تو</w:t>
            </w:r>
            <w:r>
              <w:rPr>
                <w:rStyle w:val="IndexLink"/>
                <w:rtl w:val="true"/>
              </w:rPr>
              <w:tab/>
            </w:r>
            <w:r>
              <w:rPr>
                <w:rStyle w:val="IndexLink"/>
              </w:rPr>
              <w:t>217</w:t>
            </w:r>
          </w:hyperlink>
        </w:p>
        <w:p>
          <w:pPr>
            <w:pStyle w:val="Contents3"/>
            <w:tabs>
              <w:tab w:val="clear" w:pos="8459"/>
              <w:tab w:val="right" w:pos="9026" w:leader="dot"/>
            </w:tabs>
            <w:rPr/>
          </w:pPr>
          <w:hyperlink w:anchor="__RefHeading___Toc1438340_1490000891">
            <w:r>
              <w:rPr>
                <w:webHidden/>
                <w:rStyle w:val="IndexLink"/>
              </w:rPr>
              <w:t>10</w:t>
            </w:r>
            <w:r>
              <w:rPr>
                <w:rStyle w:val="IndexLink"/>
                <w:rtl w:val="true"/>
              </w:rPr>
              <w:t xml:space="preserve"> . </w:t>
            </w:r>
            <w:r>
              <w:rPr>
                <w:rStyle w:val="IndexLink"/>
                <w:rtl w:val="true"/>
              </w:rPr>
              <w:t>فراز ديگرى از زيارت غدير</w:t>
            </w:r>
            <w:r>
              <w:rPr>
                <w:rStyle w:val="IndexLink"/>
                <w:rtl w:val="true"/>
              </w:rPr>
              <w:t xml:space="preserve">: </w:t>
            </w:r>
            <w:r>
              <w:rPr>
                <w:rStyle w:val="IndexLink"/>
                <w:rtl w:val="true"/>
              </w:rPr>
              <w:t>متحير است كسى كه به تو ظلم كرده</w:t>
            </w:r>
            <w:r>
              <w:rPr>
                <w:rStyle w:val="IndexLink"/>
                <w:rtl w:val="true"/>
              </w:rPr>
              <w:tab/>
            </w:r>
            <w:r>
              <w:rPr>
                <w:rStyle w:val="IndexLink"/>
              </w:rPr>
              <w:t>217</w:t>
            </w:r>
          </w:hyperlink>
        </w:p>
        <w:p>
          <w:pPr>
            <w:pStyle w:val="Contents3"/>
            <w:tabs>
              <w:tab w:val="clear" w:pos="8459"/>
              <w:tab w:val="right" w:pos="9026" w:leader="dot"/>
            </w:tabs>
            <w:rPr/>
          </w:pPr>
          <w:hyperlink w:anchor="__RefHeading___Toc1438342_1490000891">
            <w:r>
              <w:rPr>
                <w:webHidden/>
                <w:rStyle w:val="IndexLink"/>
              </w:rPr>
              <w:t>11</w:t>
            </w:r>
            <w:r>
              <w:rPr>
                <w:rStyle w:val="IndexLink"/>
                <w:rtl w:val="true"/>
              </w:rPr>
              <w:t xml:space="preserve"> . </w:t>
            </w:r>
            <w:r>
              <w:rPr>
                <w:rStyle w:val="IndexLink"/>
                <w:rtl w:val="true"/>
              </w:rPr>
              <w:t>فراز ديگرى از زيارت غدير</w:t>
            </w:r>
            <w:r>
              <w:rPr>
                <w:rStyle w:val="IndexLink"/>
                <w:rtl w:val="true"/>
              </w:rPr>
              <w:t xml:space="preserve">: </w:t>
            </w:r>
            <w:r>
              <w:rPr>
                <w:rStyle w:val="IndexLink"/>
                <w:rtl w:val="true"/>
              </w:rPr>
              <w:t>خدايا منكرين حق وليّت را لعنت كن</w:t>
            </w:r>
            <w:r>
              <w:rPr>
                <w:rStyle w:val="IndexLink"/>
                <w:rtl w:val="true"/>
              </w:rPr>
              <w:tab/>
            </w:r>
            <w:r>
              <w:rPr>
                <w:rStyle w:val="IndexLink"/>
              </w:rPr>
              <w:t>218</w:t>
            </w:r>
          </w:hyperlink>
        </w:p>
        <w:p>
          <w:pPr>
            <w:pStyle w:val="Contents3"/>
            <w:tabs>
              <w:tab w:val="clear" w:pos="8459"/>
              <w:tab w:val="right" w:pos="9026" w:leader="dot"/>
            </w:tabs>
            <w:rPr/>
          </w:pPr>
          <w:hyperlink w:anchor="__RefHeading___Toc1438344_1490000891">
            <w:r>
              <w:rPr>
                <w:webHidden/>
                <w:rStyle w:val="IndexLink"/>
              </w:rPr>
              <w:t>12</w:t>
            </w:r>
            <w:r>
              <w:rPr>
                <w:rStyle w:val="IndexLink"/>
                <w:rtl w:val="true"/>
              </w:rPr>
              <w:t xml:space="preserve"> . </w:t>
            </w:r>
            <w:r>
              <w:rPr>
                <w:rStyle w:val="IndexLink"/>
                <w:rtl w:val="true"/>
              </w:rPr>
              <w:t>فراز ديگرى از زيارت غدير</w:t>
            </w:r>
            <w:r>
              <w:rPr>
                <w:rStyle w:val="IndexLink"/>
                <w:rtl w:val="true"/>
              </w:rPr>
              <w:t xml:space="preserve">: </w:t>
            </w:r>
            <w:r>
              <w:rPr>
                <w:rStyle w:val="IndexLink"/>
                <w:rtl w:val="true"/>
              </w:rPr>
              <w:t>خدايا اولين ظالم به آل محمد را لعنت فرما</w:t>
            </w:r>
            <w:r>
              <w:rPr>
                <w:rStyle w:val="IndexLink"/>
                <w:rtl w:val="true"/>
              </w:rPr>
              <w:tab/>
            </w:r>
            <w:r>
              <w:rPr>
                <w:rStyle w:val="IndexLink"/>
              </w:rPr>
              <w:t>218</w:t>
            </w:r>
          </w:hyperlink>
        </w:p>
        <w:p>
          <w:pPr>
            <w:pStyle w:val="Contents3"/>
            <w:tabs>
              <w:tab w:val="clear" w:pos="8459"/>
              <w:tab w:val="right" w:pos="9026" w:leader="dot"/>
            </w:tabs>
            <w:rPr/>
          </w:pPr>
          <w:hyperlink w:anchor="__RefHeading___Toc1438346_1490000891">
            <w:r>
              <w:rPr>
                <w:webHidden/>
                <w:rStyle w:val="IndexLink"/>
              </w:rPr>
              <w:t>13</w:t>
            </w:r>
            <w:r>
              <w:rPr>
                <w:rStyle w:val="IndexLink"/>
                <w:rtl w:val="true"/>
              </w:rPr>
              <w:t xml:space="preserve"> . </w:t>
            </w:r>
            <w:r>
              <w:rPr>
                <w:rStyle w:val="IndexLink"/>
                <w:rtl w:val="true"/>
              </w:rPr>
              <w:t>در دعاى روز عيد غدير</w:t>
            </w:r>
            <w:r>
              <w:rPr>
                <w:rStyle w:val="IndexLink"/>
                <w:rtl w:val="true"/>
              </w:rPr>
              <w:t xml:space="preserve">: </w:t>
            </w:r>
            <w:r>
              <w:rPr>
                <w:rStyle w:val="IndexLink"/>
                <w:rtl w:val="true"/>
              </w:rPr>
              <w:t>غدير را پذيرفتيم</w:t>
            </w:r>
            <w:r>
              <w:rPr>
                <w:rStyle w:val="IndexLink"/>
                <w:rtl w:val="true"/>
              </w:rPr>
              <w:tab/>
            </w:r>
            <w:r>
              <w:rPr>
                <w:rStyle w:val="IndexLink"/>
              </w:rPr>
              <w:t>219</w:t>
            </w:r>
          </w:hyperlink>
        </w:p>
        <w:p>
          <w:pPr>
            <w:pStyle w:val="Contents3"/>
            <w:tabs>
              <w:tab w:val="clear" w:pos="8459"/>
              <w:tab w:val="right" w:pos="9026" w:leader="dot"/>
            </w:tabs>
            <w:rPr/>
          </w:pPr>
          <w:hyperlink w:anchor="__RefHeading___Toc1438348_1490000891">
            <w:r>
              <w:rPr>
                <w:webHidden/>
                <w:rStyle w:val="IndexLink"/>
              </w:rPr>
              <w:t>14</w:t>
            </w:r>
            <w:r>
              <w:rPr>
                <w:rStyle w:val="IndexLink"/>
                <w:rtl w:val="true"/>
              </w:rPr>
              <w:t xml:space="preserve"> . </w:t>
            </w:r>
            <w:r>
              <w:rPr>
                <w:rStyle w:val="IndexLink"/>
                <w:rtl w:val="true"/>
              </w:rPr>
              <w:t>فرازى ديگر از دعاى روز غدير</w:t>
            </w:r>
            <w:r>
              <w:rPr>
                <w:rStyle w:val="IndexLink"/>
                <w:rtl w:val="true"/>
              </w:rPr>
              <w:t xml:space="preserve">: </w:t>
            </w:r>
            <w:r>
              <w:rPr>
                <w:rStyle w:val="IndexLink"/>
                <w:rtl w:val="true"/>
              </w:rPr>
              <w:t>معرفت غديرم ده</w:t>
            </w:r>
            <w:r>
              <w:rPr>
                <w:rStyle w:val="IndexLink"/>
                <w:rtl w:val="true"/>
              </w:rPr>
              <w:tab/>
            </w:r>
            <w:r>
              <w:rPr>
                <w:rStyle w:val="IndexLink"/>
              </w:rPr>
              <w:t>219</w:t>
            </w:r>
          </w:hyperlink>
        </w:p>
        <w:p>
          <w:pPr>
            <w:pStyle w:val="Contents3"/>
            <w:tabs>
              <w:tab w:val="clear" w:pos="8459"/>
              <w:tab w:val="right" w:pos="9026" w:leader="dot"/>
            </w:tabs>
            <w:rPr/>
          </w:pPr>
          <w:hyperlink w:anchor="__RefHeading___Toc1438350_1490000891">
            <w:r>
              <w:rPr>
                <w:webHidden/>
                <w:rStyle w:val="IndexLink"/>
              </w:rPr>
              <w:t>15</w:t>
            </w:r>
            <w:r>
              <w:rPr>
                <w:rStyle w:val="IndexLink"/>
                <w:rtl w:val="true"/>
              </w:rPr>
              <w:t xml:space="preserve"> . </w:t>
            </w:r>
            <w:r>
              <w:rPr>
                <w:rStyle w:val="IndexLink"/>
                <w:rtl w:val="true"/>
              </w:rPr>
              <w:t>فراز ديگرى از دعاى عيد غدير</w:t>
            </w:r>
            <w:r>
              <w:rPr>
                <w:rStyle w:val="IndexLink"/>
                <w:rtl w:val="true"/>
              </w:rPr>
              <w:t xml:space="preserve">: </w:t>
            </w:r>
            <w:r>
              <w:rPr>
                <w:rStyle w:val="IndexLink"/>
                <w:rtl w:val="true"/>
              </w:rPr>
              <w:t>لعنت بر منكر حق غدير</w:t>
            </w:r>
            <w:r>
              <w:rPr>
                <w:rStyle w:val="IndexLink"/>
                <w:rtl w:val="true"/>
              </w:rPr>
              <w:tab/>
            </w:r>
            <w:r>
              <w:rPr>
                <w:rStyle w:val="IndexLink"/>
              </w:rPr>
              <w:t>220</w:t>
            </w:r>
          </w:hyperlink>
        </w:p>
        <w:p>
          <w:pPr>
            <w:pStyle w:val="Contents3"/>
            <w:tabs>
              <w:tab w:val="clear" w:pos="8459"/>
              <w:tab w:val="right" w:pos="9026" w:leader="dot"/>
            </w:tabs>
            <w:rPr/>
          </w:pPr>
          <w:hyperlink w:anchor="__RefHeading___Toc1438352_1490000891">
            <w:r>
              <w:rPr>
                <w:webHidden/>
                <w:rStyle w:val="IndexLink"/>
              </w:rPr>
              <w:t>16</w:t>
            </w:r>
            <w:r>
              <w:rPr>
                <w:rStyle w:val="IndexLink"/>
                <w:rtl w:val="true"/>
              </w:rPr>
              <w:t xml:space="preserve"> . </w:t>
            </w:r>
            <w:r>
              <w:rPr>
                <w:rStyle w:val="IndexLink"/>
                <w:rtl w:val="true"/>
              </w:rPr>
              <w:t>فراز ديگرى از دعاى عيد غدير</w:t>
            </w:r>
            <w:r>
              <w:rPr>
                <w:rStyle w:val="IndexLink"/>
                <w:rtl w:val="true"/>
              </w:rPr>
              <w:t xml:space="preserve">: </w:t>
            </w:r>
            <w:r>
              <w:rPr>
                <w:rStyle w:val="IndexLink"/>
                <w:rtl w:val="true"/>
              </w:rPr>
              <w:t>خدا را بر غدير سپاسگزارم</w:t>
            </w:r>
            <w:r>
              <w:rPr>
                <w:rStyle w:val="IndexLink"/>
                <w:rtl w:val="true"/>
              </w:rPr>
              <w:tab/>
            </w:r>
            <w:r>
              <w:rPr>
                <w:rStyle w:val="IndexLink"/>
              </w:rPr>
              <w:t>220</w:t>
            </w:r>
          </w:hyperlink>
        </w:p>
        <w:p>
          <w:pPr>
            <w:pStyle w:val="Contents2"/>
            <w:tabs>
              <w:tab w:val="clear" w:pos="8743"/>
              <w:tab w:val="right" w:pos="9026" w:leader="dot"/>
            </w:tabs>
            <w:rPr/>
          </w:pPr>
          <w:hyperlink w:anchor="__RefHeading___Toc1438354_1490000891">
            <w:r>
              <w:rPr>
                <w:webHidden/>
                <w:rStyle w:val="IndexLink"/>
              </w:rPr>
              <w:t>16</w:t>
            </w:r>
            <w:r>
              <w:rPr>
                <w:rStyle w:val="IndexLink"/>
                <w:rtl w:val="true"/>
              </w:rPr>
              <w:t xml:space="preserve"> . </w:t>
            </w:r>
            <w:r>
              <w:rPr>
                <w:rStyle w:val="IndexLink"/>
                <w:rtl w:val="true"/>
              </w:rPr>
              <w:t>مسجد غدير</w:t>
            </w:r>
            <w:r>
              <w:rPr>
                <w:rStyle w:val="IndexLink"/>
                <w:rtl w:val="true"/>
              </w:rPr>
              <w:tab/>
            </w:r>
            <w:r>
              <w:rPr>
                <w:rStyle w:val="IndexLink"/>
              </w:rPr>
              <w:t>221</w:t>
            </w:r>
          </w:hyperlink>
        </w:p>
        <w:p>
          <w:pPr>
            <w:pStyle w:val="Contents3"/>
            <w:tabs>
              <w:tab w:val="clear" w:pos="8459"/>
              <w:tab w:val="right" w:pos="9026" w:leader="dot"/>
            </w:tabs>
            <w:rPr/>
          </w:pPr>
          <w:hyperlink w:anchor="__RefHeading___Toc1438356_1490000891">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1438358_1490000891">
            <w:r>
              <w:rPr>
                <w:webHidden/>
                <w:rStyle w:val="IndexLink"/>
                <w:rtl w:val="true"/>
              </w:rPr>
              <w:t>تاريخچه مسجد غدير</w:t>
            </w:r>
            <w:r>
              <w:rPr>
                <w:rStyle w:val="IndexLink"/>
                <w:rtl w:val="true"/>
              </w:rPr>
              <w:tab/>
            </w:r>
            <w:r>
              <w:rPr>
                <w:rStyle w:val="IndexLink"/>
              </w:rPr>
              <w:t>222</w:t>
            </w:r>
          </w:hyperlink>
        </w:p>
        <w:p>
          <w:pPr>
            <w:pStyle w:val="Contents3"/>
            <w:tabs>
              <w:tab w:val="clear" w:pos="8459"/>
              <w:tab w:val="right" w:pos="9026" w:leader="dot"/>
            </w:tabs>
            <w:rPr/>
          </w:pPr>
          <w:hyperlink w:anchor="__RefHeading___Toc1438360_1490000891">
            <w:r>
              <w:rPr>
                <w:webHidden/>
                <w:rStyle w:val="IndexLink"/>
                <w:rtl w:val="true"/>
              </w:rPr>
              <w:t>تخريب مسجد غدير بدست دشمنان</w:t>
            </w:r>
            <w:r>
              <w:rPr>
                <w:rStyle w:val="IndexLink"/>
                <w:rtl w:val="true"/>
              </w:rPr>
              <w:tab/>
            </w:r>
            <w:r>
              <w:rPr>
                <w:rStyle w:val="IndexLink"/>
              </w:rPr>
              <w:t>223</w:t>
            </w:r>
          </w:hyperlink>
        </w:p>
        <w:p>
          <w:pPr>
            <w:pStyle w:val="Contents3"/>
            <w:tabs>
              <w:tab w:val="clear" w:pos="8459"/>
              <w:tab w:val="right" w:pos="9026" w:leader="dot"/>
            </w:tabs>
            <w:rPr/>
          </w:pPr>
          <w:hyperlink w:anchor="__RefHeading___Toc1438362_1490000891">
            <w:r>
              <w:rPr>
                <w:webHidden/>
                <w:rStyle w:val="IndexLink"/>
                <w:rtl w:val="true"/>
              </w:rPr>
              <w:t>موقعيت جغرافيايى غديرخم</w:t>
            </w:r>
            <w:r>
              <w:rPr>
                <w:rStyle w:val="IndexLink"/>
                <w:rtl w:val="true"/>
              </w:rPr>
              <w:tab/>
            </w:r>
            <w:r>
              <w:rPr>
                <w:rStyle w:val="IndexLink"/>
              </w:rPr>
              <w:t>223</w:t>
            </w:r>
          </w:hyperlink>
        </w:p>
        <w:p>
          <w:pPr>
            <w:pStyle w:val="Contents3"/>
            <w:tabs>
              <w:tab w:val="clear" w:pos="8459"/>
              <w:tab w:val="right" w:pos="9026" w:leader="dot"/>
            </w:tabs>
            <w:rPr/>
          </w:pPr>
          <w:hyperlink w:anchor="__RefHeading___Toc1438364_1490000891">
            <w:r>
              <w:rPr>
                <w:webHidden/>
                <w:rStyle w:val="IndexLink"/>
                <w:rtl w:val="true"/>
              </w:rPr>
              <w:t>محل كنونى مسجد غدير</w:t>
            </w:r>
            <w:r>
              <w:rPr>
                <w:rStyle w:val="IndexLink"/>
                <w:rtl w:val="true"/>
              </w:rPr>
              <w:tab/>
            </w:r>
            <w:r>
              <w:rPr>
                <w:rStyle w:val="IndexLink"/>
              </w:rPr>
              <w:t>225</w:t>
            </w:r>
          </w:hyperlink>
        </w:p>
        <w:p>
          <w:pPr>
            <w:pStyle w:val="Contents4"/>
            <w:tabs>
              <w:tab w:val="clear" w:pos="8176"/>
              <w:tab w:val="right" w:pos="9026" w:leader="dot"/>
            </w:tabs>
            <w:rPr/>
          </w:pPr>
          <w:hyperlink w:anchor="__RefHeading___Toc1438366_1490000891">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438368_1490000891">
            <w:r>
              <w:rPr>
                <w:webHidden/>
                <w:rStyle w:val="IndexLink"/>
              </w:rPr>
              <w:t>1</w:t>
            </w:r>
            <w:r>
              <w:rPr>
                <w:rStyle w:val="IndexLink"/>
                <w:rtl w:val="true"/>
              </w:rPr>
              <w:t xml:space="preserve">. </w:t>
            </w:r>
            <w:r>
              <w:rPr>
                <w:rStyle w:val="IndexLink"/>
                <w:rtl w:val="true"/>
              </w:rPr>
              <w:t>عاتق بن غيث بلادى</w:t>
            </w:r>
            <w:r>
              <w:rPr>
                <w:rStyle w:val="IndexLink"/>
                <w:rtl w:val="true"/>
              </w:rPr>
              <w:tab/>
            </w:r>
            <w:r>
              <w:rPr>
                <w:rStyle w:val="IndexLink"/>
              </w:rPr>
              <w:t>226</w:t>
            </w:r>
          </w:hyperlink>
        </w:p>
        <w:p>
          <w:pPr>
            <w:pStyle w:val="Contents4"/>
            <w:tabs>
              <w:tab w:val="clear" w:pos="8176"/>
              <w:tab w:val="right" w:pos="9026" w:leader="dot"/>
            </w:tabs>
            <w:rPr/>
          </w:pPr>
          <w:hyperlink w:anchor="__RefHeading___Toc1438370_1490000891">
            <w:r>
              <w:rPr>
                <w:webHidden/>
                <w:rStyle w:val="IndexLink"/>
              </w:rPr>
              <w:t>2</w:t>
            </w:r>
            <w:r>
              <w:rPr>
                <w:rStyle w:val="IndexLink"/>
                <w:rtl w:val="true"/>
              </w:rPr>
              <w:t xml:space="preserve">. </w:t>
            </w:r>
            <w:r>
              <w:rPr>
                <w:rStyle w:val="IndexLink"/>
                <w:rtl w:val="true"/>
              </w:rPr>
              <w:t>علامه دكتر شيخ عبدالهادى فَضْلى</w:t>
            </w:r>
            <w:r>
              <w:rPr>
                <w:rStyle w:val="IndexLink"/>
                <w:rtl w:val="true"/>
              </w:rPr>
              <w:tab/>
            </w:r>
            <w:r>
              <w:rPr>
                <w:rStyle w:val="IndexLink"/>
              </w:rPr>
              <w:t>228</w:t>
            </w:r>
          </w:hyperlink>
        </w:p>
        <w:p>
          <w:pPr>
            <w:pStyle w:val="Contents3"/>
            <w:tabs>
              <w:tab w:val="clear" w:pos="8459"/>
              <w:tab w:val="right" w:pos="9026" w:leader="dot"/>
            </w:tabs>
            <w:rPr/>
          </w:pPr>
          <w:hyperlink w:anchor="__RefHeading___Toc1438372_1490000891">
            <w:r>
              <w:rPr>
                <w:webHidden/>
                <w:rStyle w:val="IndexLink"/>
                <w:rtl w:val="true"/>
              </w:rPr>
              <w:t>توضيح راههاى منتهى به غدير</w:t>
            </w:r>
            <w:r>
              <w:rPr>
                <w:rStyle w:val="IndexLink"/>
                <w:rtl w:val="true"/>
              </w:rPr>
              <w:tab/>
            </w:r>
            <w:r>
              <w:rPr>
                <w:rStyle w:val="IndexLink"/>
              </w:rPr>
              <w:t>229</w:t>
            </w:r>
          </w:hyperlink>
        </w:p>
        <w:p>
          <w:pPr>
            <w:pStyle w:val="Contents3"/>
            <w:tabs>
              <w:tab w:val="clear" w:pos="8459"/>
              <w:tab w:val="right" w:pos="9026" w:leader="dot"/>
            </w:tabs>
            <w:rPr/>
          </w:pPr>
          <w:hyperlink w:anchor="__RefHeading___Toc1438374_1490000891">
            <w:r>
              <w:rPr>
                <w:webHidden/>
                <w:rStyle w:val="IndexLink"/>
              </w:rPr>
              <w:t>1</w:t>
            </w:r>
            <w:r>
              <w:rPr>
                <w:rStyle w:val="IndexLink"/>
                <w:rtl w:val="true"/>
              </w:rPr>
              <w:t xml:space="preserve"> . </w:t>
            </w:r>
            <w:r>
              <w:rPr>
                <w:rStyle w:val="IndexLink"/>
                <w:rtl w:val="true"/>
              </w:rPr>
              <w:t>راه جحفه</w:t>
            </w:r>
            <w:r>
              <w:rPr>
                <w:rStyle w:val="IndexLink"/>
                <w:rtl w:val="true"/>
              </w:rPr>
              <w:t>:</w:t>
              <w:tab/>
            </w:r>
            <w:r>
              <w:rPr>
                <w:rStyle w:val="IndexLink"/>
              </w:rPr>
              <w:t>229</w:t>
            </w:r>
          </w:hyperlink>
        </w:p>
        <w:p>
          <w:pPr>
            <w:pStyle w:val="Contents3"/>
            <w:tabs>
              <w:tab w:val="clear" w:pos="8459"/>
              <w:tab w:val="right" w:pos="9026" w:leader="dot"/>
            </w:tabs>
            <w:rPr/>
          </w:pPr>
          <w:hyperlink w:anchor="__RefHeading___Toc1438376_1490000891">
            <w:r>
              <w:rPr>
                <w:webHidden/>
                <w:rStyle w:val="IndexLink"/>
              </w:rPr>
              <w:t>4</w:t>
            </w:r>
            <w:r>
              <w:rPr>
                <w:rStyle w:val="IndexLink"/>
                <w:rtl w:val="true"/>
              </w:rPr>
              <w:t xml:space="preserve"> . </w:t>
            </w:r>
            <w:r>
              <w:rPr>
                <w:rStyle w:val="IndexLink"/>
                <w:rtl w:val="true"/>
              </w:rPr>
              <w:t>راه رابغ</w:t>
            </w:r>
            <w:r>
              <w:rPr>
                <w:rStyle w:val="IndexLink"/>
                <w:rtl w:val="true"/>
              </w:rPr>
              <w:t>:</w:t>
              <w:tab/>
            </w:r>
            <w:r>
              <w:rPr>
                <w:rStyle w:val="IndexLink"/>
              </w:rPr>
              <w:t>230</w:t>
            </w:r>
          </w:hyperlink>
        </w:p>
        <w:p>
          <w:pPr>
            <w:pStyle w:val="Contents2"/>
            <w:tabs>
              <w:tab w:val="clear" w:pos="8743"/>
              <w:tab w:val="right" w:pos="9026" w:leader="dot"/>
            </w:tabs>
            <w:rPr/>
          </w:pPr>
          <w:hyperlink w:anchor="__RefHeading___Toc1438378_1490000891">
            <w:r>
              <w:rPr>
                <w:webHidden/>
                <w:rStyle w:val="IndexLink"/>
              </w:rPr>
              <w:t>17</w:t>
            </w:r>
            <w:r>
              <w:rPr>
                <w:rStyle w:val="IndexLink"/>
                <w:rtl w:val="true"/>
              </w:rPr>
              <w:t xml:space="preserve"> . </w:t>
            </w:r>
            <w:r>
              <w:rPr>
                <w:rStyle w:val="IndexLink"/>
                <w:rtl w:val="true"/>
              </w:rPr>
              <w:t>عيد و جشن غدير</w:t>
            </w:r>
            <w:r>
              <w:rPr>
                <w:rStyle w:val="IndexLink"/>
                <w:rtl w:val="true"/>
              </w:rPr>
              <w:tab/>
            </w:r>
            <w:r>
              <w:rPr>
                <w:rStyle w:val="IndexLink"/>
              </w:rPr>
              <w:t>235</w:t>
            </w:r>
          </w:hyperlink>
        </w:p>
        <w:p>
          <w:pPr>
            <w:pStyle w:val="Contents3"/>
            <w:tabs>
              <w:tab w:val="clear" w:pos="8459"/>
              <w:tab w:val="right" w:pos="9026" w:leader="dot"/>
            </w:tabs>
            <w:rPr/>
          </w:pPr>
          <w:hyperlink w:anchor="__RefHeading___Toc1438380_1490000891">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1438382_1490000891">
            <w:r>
              <w:rPr>
                <w:webHidden/>
                <w:rStyle w:val="IndexLink"/>
                <w:rtl w:val="true"/>
              </w:rPr>
              <w:t>مرورى بر جشنهاى غدير در تاريخ</w:t>
            </w:r>
            <w:r>
              <w:rPr>
                <w:rStyle w:val="IndexLink"/>
                <w:rtl w:val="true"/>
              </w:rPr>
              <w:tab/>
            </w:r>
            <w:r>
              <w:rPr>
                <w:rStyle w:val="IndexLink"/>
              </w:rPr>
              <w:t>236</w:t>
            </w:r>
          </w:hyperlink>
        </w:p>
        <w:p>
          <w:pPr>
            <w:pStyle w:val="Contents3"/>
            <w:tabs>
              <w:tab w:val="clear" w:pos="8459"/>
              <w:tab w:val="right" w:pos="9026" w:leader="dot"/>
            </w:tabs>
            <w:rPr/>
          </w:pPr>
          <w:hyperlink w:anchor="__RefHeading___Toc1438384_1490000891">
            <w:r>
              <w:rPr>
                <w:webHidden/>
                <w:rStyle w:val="IndexLink"/>
                <w:rtl w:val="true"/>
              </w:rPr>
              <w:t>جشن چهاردهمين قرن غدير</w:t>
            </w:r>
            <w:r>
              <w:rPr>
                <w:rStyle w:val="IndexLink"/>
                <w:rtl w:val="true"/>
              </w:rPr>
              <w:tab/>
            </w:r>
            <w:r>
              <w:rPr>
                <w:rStyle w:val="IndexLink"/>
              </w:rPr>
              <w:t>237</w:t>
            </w:r>
          </w:hyperlink>
        </w:p>
        <w:p>
          <w:pPr>
            <w:pStyle w:val="Contents4"/>
            <w:tabs>
              <w:tab w:val="clear" w:pos="8176"/>
              <w:tab w:val="right" w:pos="9026" w:leader="dot"/>
            </w:tabs>
            <w:rPr/>
          </w:pPr>
          <w:hyperlink w:anchor="__RefHeading___Toc1438386_1490000891">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438388_1490000891">
            <w:r>
              <w:rPr>
                <w:webHidden/>
                <w:rStyle w:val="IndexLink"/>
                <w:rtl w:val="true"/>
              </w:rPr>
              <w:t>اول</w:t>
            </w:r>
            <w:r>
              <w:rPr>
                <w:rStyle w:val="IndexLink"/>
                <w:rtl w:val="true"/>
              </w:rPr>
              <w:t xml:space="preserve">: </w:t>
            </w:r>
            <w:r>
              <w:rPr>
                <w:rStyle w:val="IndexLink"/>
                <w:rtl w:val="true"/>
              </w:rPr>
              <w:t>كنفرانسهاى علمى</w:t>
            </w:r>
            <w:r>
              <w:rPr>
                <w:rStyle w:val="IndexLink"/>
                <w:rtl w:val="true"/>
              </w:rPr>
              <w:tab/>
            </w:r>
            <w:r>
              <w:rPr>
                <w:rStyle w:val="IndexLink"/>
              </w:rPr>
              <w:t>237</w:t>
            </w:r>
          </w:hyperlink>
        </w:p>
        <w:p>
          <w:pPr>
            <w:pStyle w:val="Contents4"/>
            <w:tabs>
              <w:tab w:val="clear" w:pos="8176"/>
              <w:tab w:val="right" w:pos="9026" w:leader="dot"/>
            </w:tabs>
            <w:rPr/>
          </w:pPr>
          <w:hyperlink w:anchor="__RefHeading___Toc1438390_1490000891">
            <w:r>
              <w:rPr>
                <w:webHidden/>
                <w:rStyle w:val="IndexLink"/>
                <w:rtl w:val="true"/>
              </w:rPr>
              <w:t>دوم</w:t>
            </w:r>
            <w:r>
              <w:rPr>
                <w:rStyle w:val="IndexLink"/>
                <w:rtl w:val="true"/>
              </w:rPr>
              <w:t xml:space="preserve">: </w:t>
            </w:r>
            <w:r>
              <w:rPr>
                <w:rStyle w:val="IndexLink"/>
                <w:rtl w:val="true"/>
              </w:rPr>
              <w:t>مجالس فرعى</w:t>
            </w:r>
            <w:r>
              <w:rPr>
                <w:rStyle w:val="IndexLink"/>
                <w:rtl w:val="true"/>
              </w:rPr>
              <w:tab/>
            </w:r>
            <w:r>
              <w:rPr>
                <w:rStyle w:val="IndexLink"/>
              </w:rPr>
              <w:t>238</w:t>
            </w:r>
          </w:hyperlink>
        </w:p>
        <w:p>
          <w:pPr>
            <w:pStyle w:val="Contents4"/>
            <w:tabs>
              <w:tab w:val="clear" w:pos="8176"/>
              <w:tab w:val="right" w:pos="9026" w:leader="dot"/>
            </w:tabs>
            <w:rPr/>
          </w:pPr>
          <w:hyperlink w:anchor="__RefHeading___Toc1438392_1490000891">
            <w:r>
              <w:rPr>
                <w:webHidden/>
                <w:rStyle w:val="IndexLink"/>
                <w:rtl w:val="true"/>
              </w:rPr>
              <w:t>سوم</w:t>
            </w:r>
            <w:r>
              <w:rPr>
                <w:rStyle w:val="IndexLink"/>
                <w:rtl w:val="true"/>
              </w:rPr>
              <w:t xml:space="preserve">: </w:t>
            </w:r>
            <w:r>
              <w:rPr>
                <w:rStyle w:val="IndexLink"/>
                <w:rtl w:val="true"/>
              </w:rPr>
              <w:t>نمايشگاه كتاب</w:t>
            </w:r>
            <w:r>
              <w:rPr>
                <w:rStyle w:val="IndexLink"/>
                <w:rtl w:val="true"/>
              </w:rPr>
              <w:tab/>
            </w:r>
            <w:r>
              <w:rPr>
                <w:rStyle w:val="IndexLink"/>
              </w:rPr>
              <w:t>238</w:t>
            </w:r>
          </w:hyperlink>
        </w:p>
        <w:p>
          <w:pPr>
            <w:pStyle w:val="Contents4"/>
            <w:tabs>
              <w:tab w:val="clear" w:pos="8176"/>
              <w:tab w:val="right" w:pos="9026" w:leader="dot"/>
            </w:tabs>
            <w:rPr/>
          </w:pPr>
          <w:hyperlink w:anchor="__RefHeading___Toc1438394_1490000891">
            <w:r>
              <w:rPr>
                <w:webHidden/>
                <w:rStyle w:val="IndexLink"/>
                <w:rtl w:val="true"/>
              </w:rPr>
              <w:t>چهارم</w:t>
            </w:r>
            <w:r>
              <w:rPr>
                <w:rStyle w:val="IndexLink"/>
                <w:rtl w:val="true"/>
              </w:rPr>
              <w:t xml:space="preserve">: </w:t>
            </w:r>
            <w:r>
              <w:rPr>
                <w:rStyle w:val="IndexLink"/>
                <w:rtl w:val="true"/>
              </w:rPr>
              <w:t>مسابقه تأليف كتاب</w:t>
            </w:r>
            <w:r>
              <w:rPr>
                <w:rStyle w:val="IndexLink"/>
                <w:rtl w:val="true"/>
              </w:rPr>
              <w:tab/>
            </w:r>
            <w:r>
              <w:rPr>
                <w:rStyle w:val="IndexLink"/>
              </w:rPr>
              <w:t>238</w:t>
            </w:r>
          </w:hyperlink>
        </w:p>
        <w:p>
          <w:pPr>
            <w:pStyle w:val="Contents4"/>
            <w:tabs>
              <w:tab w:val="clear" w:pos="8176"/>
              <w:tab w:val="right" w:pos="9026" w:leader="dot"/>
            </w:tabs>
            <w:rPr/>
          </w:pPr>
          <w:hyperlink w:anchor="__RefHeading___Toc1438396_1490000891">
            <w:r>
              <w:rPr>
                <w:webHidden/>
                <w:rStyle w:val="IndexLink"/>
                <w:rtl w:val="true"/>
              </w:rPr>
              <w:t>پنجم</w:t>
            </w:r>
            <w:r>
              <w:rPr>
                <w:rStyle w:val="IndexLink"/>
                <w:rtl w:val="true"/>
              </w:rPr>
              <w:t xml:space="preserve">: </w:t>
            </w:r>
            <w:r>
              <w:rPr>
                <w:rStyle w:val="IndexLink"/>
                <w:rtl w:val="true"/>
              </w:rPr>
              <w:t>نمايشگاه فنى</w:t>
            </w:r>
            <w:r>
              <w:rPr>
                <w:rStyle w:val="IndexLink"/>
                <w:rtl w:val="true"/>
              </w:rPr>
              <w:tab/>
            </w:r>
            <w:r>
              <w:rPr>
                <w:rStyle w:val="IndexLink"/>
              </w:rPr>
              <w:t>238</w:t>
            </w:r>
          </w:hyperlink>
        </w:p>
        <w:p>
          <w:pPr>
            <w:pStyle w:val="Contents3"/>
            <w:tabs>
              <w:tab w:val="clear" w:pos="8459"/>
              <w:tab w:val="right" w:pos="9026" w:leader="dot"/>
            </w:tabs>
            <w:rPr/>
          </w:pPr>
          <w:hyperlink w:anchor="__RefHeading___Toc1438398_1490000891">
            <w:r>
              <w:rPr>
                <w:webHidden/>
                <w:rStyle w:val="IndexLink"/>
                <w:rtl w:val="true"/>
              </w:rPr>
              <w:t>عيد تاريخى آل محمد عليهم‌السلام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1438400_1490000891">
            <w:r>
              <w:rPr>
                <w:webHidden/>
                <w:rStyle w:val="IndexLink"/>
                <w:rtl w:val="true"/>
              </w:rPr>
              <w:t>جشن غدير در آسمانها</w:t>
            </w:r>
            <w:r>
              <w:rPr>
                <w:rStyle w:val="IndexLink"/>
                <w:rtl w:val="true"/>
              </w:rPr>
              <w:tab/>
            </w:r>
            <w:r>
              <w:rPr>
                <w:rStyle w:val="IndexLink"/>
              </w:rPr>
              <w:t>239</w:t>
            </w:r>
          </w:hyperlink>
        </w:p>
        <w:p>
          <w:pPr>
            <w:pStyle w:val="Contents3"/>
            <w:tabs>
              <w:tab w:val="clear" w:pos="8459"/>
              <w:tab w:val="right" w:pos="9026" w:leader="dot"/>
            </w:tabs>
            <w:rPr/>
          </w:pPr>
          <w:hyperlink w:anchor="__RefHeading___Toc1438402_1490000891">
            <w:r>
              <w:rPr>
                <w:webHidden/>
                <w:rStyle w:val="IndexLink"/>
                <w:rtl w:val="true"/>
              </w:rPr>
              <w:t>سابقه تاريخى روز غدير</w:t>
            </w:r>
            <w:r>
              <w:rPr>
                <w:rStyle w:val="IndexLink"/>
                <w:rtl w:val="true"/>
              </w:rPr>
              <w:tab/>
            </w:r>
            <w:r>
              <w:rPr>
                <w:rStyle w:val="IndexLink"/>
              </w:rPr>
              <w:t>241</w:t>
            </w:r>
          </w:hyperlink>
        </w:p>
        <w:p>
          <w:pPr>
            <w:pStyle w:val="Contents3"/>
            <w:tabs>
              <w:tab w:val="clear" w:pos="8459"/>
              <w:tab w:val="right" w:pos="9026" w:leader="dot"/>
            </w:tabs>
            <w:rPr/>
          </w:pPr>
          <w:hyperlink w:anchor="__RefHeading___Toc1438404_1490000891">
            <w:r>
              <w:rPr>
                <w:webHidden/>
                <w:rStyle w:val="IndexLink"/>
                <w:rtl w:val="true"/>
              </w:rPr>
              <w:t>يك تقارن جالب</w:t>
            </w:r>
            <w:r>
              <w:rPr>
                <w:rStyle w:val="IndexLink"/>
                <w:rtl w:val="true"/>
              </w:rPr>
              <w:tab/>
            </w:r>
            <w:r>
              <w:rPr>
                <w:rStyle w:val="IndexLink"/>
              </w:rPr>
              <w:t>242</w:t>
            </w:r>
          </w:hyperlink>
        </w:p>
        <w:p>
          <w:pPr>
            <w:pStyle w:val="Contents3"/>
            <w:tabs>
              <w:tab w:val="clear" w:pos="8459"/>
              <w:tab w:val="right" w:pos="9026" w:leader="dot"/>
            </w:tabs>
            <w:rPr/>
          </w:pPr>
          <w:hyperlink w:anchor="__RefHeading___Toc1438406_1490000891">
            <w:r>
              <w:rPr>
                <w:webHidden/>
                <w:rStyle w:val="IndexLink"/>
                <w:rtl w:val="true"/>
              </w:rPr>
              <w:t>اساس و سابقه عيد و جشن غدير</w:t>
            </w:r>
            <w:r>
              <w:rPr>
                <w:rStyle w:val="IndexLink"/>
                <w:rtl w:val="true"/>
              </w:rPr>
              <w:tab/>
            </w:r>
            <w:r>
              <w:rPr>
                <w:rStyle w:val="IndexLink"/>
              </w:rPr>
              <w:t>242</w:t>
            </w:r>
          </w:hyperlink>
        </w:p>
        <w:p>
          <w:pPr>
            <w:pStyle w:val="Contents3"/>
            <w:tabs>
              <w:tab w:val="clear" w:pos="8459"/>
              <w:tab w:val="right" w:pos="9026" w:leader="dot"/>
            </w:tabs>
            <w:rPr/>
          </w:pPr>
          <w:hyperlink w:anchor="__RefHeading___Toc1438408_1490000891">
            <w:r>
              <w:rPr>
                <w:webHidden/>
                <w:rStyle w:val="IndexLink"/>
                <w:rtl w:val="true"/>
              </w:rPr>
              <w:t>تبريك و تهنيت غدير</w:t>
            </w:r>
            <w:r>
              <w:rPr>
                <w:rStyle w:val="IndexLink"/>
                <w:rtl w:val="true"/>
              </w:rPr>
              <w:tab/>
            </w:r>
            <w:r>
              <w:rPr>
                <w:rStyle w:val="IndexLink"/>
              </w:rPr>
              <w:t>243</w:t>
            </w:r>
          </w:hyperlink>
        </w:p>
        <w:p>
          <w:pPr>
            <w:pStyle w:val="Contents3"/>
            <w:tabs>
              <w:tab w:val="clear" w:pos="8459"/>
              <w:tab w:val="right" w:pos="9026" w:leader="dot"/>
            </w:tabs>
            <w:rPr/>
          </w:pPr>
          <w:hyperlink w:anchor="__RefHeading___Toc1438410_1490000891">
            <w:r>
              <w:rPr>
                <w:webHidden/>
                <w:rStyle w:val="IndexLink"/>
                <w:rtl w:val="true"/>
              </w:rPr>
              <w:t>جشنهاى ائمه عليهم‌السلام در غدير</w:t>
            </w:r>
            <w:r>
              <w:rPr>
                <w:rStyle w:val="IndexLink"/>
                <w:rtl w:val="true"/>
              </w:rPr>
              <w:tab/>
            </w:r>
            <w:r>
              <w:rPr>
                <w:rStyle w:val="IndexLink"/>
              </w:rPr>
              <w:t>243</w:t>
            </w:r>
          </w:hyperlink>
        </w:p>
        <w:p>
          <w:pPr>
            <w:pStyle w:val="Contents3"/>
            <w:tabs>
              <w:tab w:val="clear" w:pos="8459"/>
              <w:tab w:val="right" w:pos="9026" w:leader="dot"/>
            </w:tabs>
            <w:rPr/>
          </w:pPr>
          <w:hyperlink w:anchor="__RefHeading___Toc1438412_1490000891">
            <w:r>
              <w:rPr>
                <w:webHidden/>
                <w:rStyle w:val="IndexLink"/>
                <w:rtl w:val="true"/>
              </w:rPr>
              <w:t>عقد اُخوّت و برادرى در غدير</w:t>
            </w:r>
            <w:r>
              <w:rPr>
                <w:rStyle w:val="IndexLink"/>
                <w:rtl w:val="true"/>
              </w:rPr>
              <w:tab/>
            </w:r>
            <w:r>
              <w:rPr>
                <w:rStyle w:val="IndexLink"/>
              </w:rPr>
              <w:t>244</w:t>
            </w:r>
          </w:hyperlink>
        </w:p>
        <w:p>
          <w:pPr>
            <w:pStyle w:val="Contents3"/>
            <w:tabs>
              <w:tab w:val="clear" w:pos="8459"/>
              <w:tab w:val="right" w:pos="9026" w:leader="dot"/>
            </w:tabs>
            <w:rPr/>
          </w:pPr>
          <w:hyperlink w:anchor="__RefHeading___Toc1438414_1490000891">
            <w:r>
              <w:rPr>
                <w:webHidden/>
                <w:rStyle w:val="IndexLink"/>
                <w:rtl w:val="true"/>
              </w:rPr>
              <w:t xml:space="preserve">دعا </w:t>
            </w:r>
            <w:r>
              <w:rPr>
                <w:rStyle w:val="IndexLink"/>
                <w:rtl w:val="true"/>
              </w:rPr>
              <w:t>(</w:t>
            </w:r>
            <w:r>
              <w:rPr>
                <w:rStyle w:val="IndexLink"/>
                <w:rtl w:val="true"/>
              </w:rPr>
              <w:t>تجديد عهد و پيمان و بيعت</w:t>
            </w:r>
            <w:r>
              <w:rPr>
                <w:rStyle w:val="IndexLink"/>
                <w:rtl w:val="true"/>
              </w:rPr>
              <w:t>)</w:t>
              <w:tab/>
            </w:r>
            <w:r>
              <w:rPr>
                <w:rStyle w:val="IndexLink"/>
              </w:rPr>
              <w:t>245</w:t>
            </w:r>
          </w:hyperlink>
        </w:p>
        <w:p>
          <w:pPr>
            <w:pStyle w:val="Contents3"/>
            <w:tabs>
              <w:tab w:val="clear" w:pos="8459"/>
              <w:tab w:val="right" w:pos="9026" w:leader="dot"/>
            </w:tabs>
            <w:rPr/>
          </w:pPr>
          <w:hyperlink w:anchor="__RefHeading___Toc1438416_1490000891">
            <w:r>
              <w:rPr>
                <w:webHidden/>
                <w:rStyle w:val="IndexLink"/>
                <w:rtl w:val="true"/>
              </w:rPr>
              <w:t>غدير در قرن پانزدهم</w:t>
            </w:r>
            <w:r>
              <w:rPr>
                <w:rStyle w:val="IndexLink"/>
                <w:rtl w:val="true"/>
              </w:rPr>
              <w:tab/>
            </w:r>
            <w:r>
              <w:rPr>
                <w:rStyle w:val="IndexLink"/>
              </w:rPr>
              <w:t>247</w:t>
            </w:r>
          </w:hyperlink>
        </w:p>
        <w:p>
          <w:pPr>
            <w:pStyle w:val="Contents3"/>
            <w:tabs>
              <w:tab w:val="clear" w:pos="8459"/>
              <w:tab w:val="right" w:pos="9026" w:leader="dot"/>
            </w:tabs>
            <w:rPr/>
          </w:pPr>
          <w:hyperlink w:anchor="__RefHeading___Toc1438418_1490000891">
            <w:r>
              <w:rPr>
                <w:webHidden/>
                <w:rStyle w:val="IndexLink"/>
                <w:rtl w:val="true"/>
              </w:rPr>
              <w:t>امروز غدير مستحب نيست، واجب است</w:t>
            </w:r>
            <w:r>
              <w:rPr>
                <w:rStyle w:val="IndexLink"/>
                <w:rtl w:val="true"/>
              </w:rPr>
              <w:t>!!</w:t>
              <w:tab/>
            </w:r>
            <w:r>
              <w:rPr>
                <w:rStyle w:val="IndexLink"/>
              </w:rPr>
              <w:t>248</w:t>
            </w:r>
          </w:hyperlink>
        </w:p>
        <w:p>
          <w:pPr>
            <w:pStyle w:val="Contents3"/>
            <w:tabs>
              <w:tab w:val="clear" w:pos="8459"/>
              <w:tab w:val="right" w:pos="9026" w:leader="dot"/>
            </w:tabs>
            <w:rPr/>
          </w:pPr>
          <w:hyperlink w:anchor="__RefHeading___Toc1438420_1490000891">
            <w:r>
              <w:rPr>
                <w:webHidden/>
                <w:rStyle w:val="IndexLink"/>
              </w:rPr>
              <w:t>Fourteen Centuries With Qadir</w:t>
            </w:r>
            <w:r>
              <w:rPr>
                <w:rStyle w:val="IndexLink"/>
                <w:rtl w:val="true"/>
              </w:rPr>
              <w:tab/>
            </w:r>
            <w:r>
              <w:rPr>
                <w:rStyle w:val="IndexLink"/>
              </w:rPr>
              <w:t>250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41_223657"/>
      <w:bookmarkStart w:id="1" w:name="pg20441_223657"/>
      <w:bookmarkEnd w:id="1"/>
    </w:p>
    <w:p>
      <w:pPr>
        <w:pStyle w:val="Heading2"/>
        <w:numPr>
          <w:ilvl w:val="1"/>
          <w:numId w:val="1"/>
        </w:numPr>
        <w:rPr/>
      </w:pPr>
      <w:bookmarkStart w:id="2" w:name="pg20441_223657"/>
      <w:bookmarkStart w:id="3" w:name="__RefHeading___Toc1437588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با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حجتها، بحثهای علمی، مناظرات میراث مکتوب، شعر و ادبیات، یادگارها و یادبودها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در امواج؛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Bager Ansari. Foorteen centuries with Qudir: including the final conclusions, debates objective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 خطبه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2‌1‌7‌6‌8‌3‌8</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7590_149000089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چهارده قرن با غدير</w:t>
      </w:r>
    </w:p>
    <w:p>
      <w:pPr>
        <w:pStyle w:val="BookText"/>
        <w:rPr/>
      </w:pPr>
      <w:r>
        <w:rPr>
          <w:rFonts w:ascii="IRNazanin" w:hAnsi="IRNazanin" w:eastAsia="IRNazanin"/>
          <w:color w:val="111111"/>
          <w:sz w:val="28"/>
          <w:sz w:val="28"/>
          <w:szCs w:val="28"/>
          <w:rtl w:val="true"/>
          <w:lang w:bidi="fa-IR"/>
        </w:rPr>
        <w:t>محمد باقر انصارى</w:t>
      </w:r>
    </w:p>
    <w:p>
      <w:pPr>
        <w:pStyle w:val="BookText"/>
        <w:rPr/>
      </w:pPr>
      <w:r>
        <w:rPr>
          <w:rFonts w:ascii="Amiri" w:hAnsi="Amiri" w:eastAsia="Amiri" w:cs="Amiri"/>
          <w:color w:val="111111"/>
          <w:sz w:val="28"/>
          <w:sz w:val="28"/>
          <w:szCs w:val="28"/>
          <w:rtl w:val="true"/>
          <w:lang w:bidi="ar-SA"/>
        </w:rPr>
        <w:t>انتشارات دليل</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عيد غدير</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1379</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شابك </w:t>
      </w:r>
      <w:r>
        <w:rPr>
          <w:rFonts w:eastAsia="Times New Roman" w:cs="Times New Roman" w:ascii="Times New Roman" w:hAnsi="Times New Roman"/>
          <w:color w:val="111111"/>
          <w:sz w:val="28"/>
          <w:szCs w:val="28"/>
          <w:lang w:val="en-US" w:bidi="en-US"/>
        </w:rPr>
        <w:t>X - 06 - 7007 - 964 ISBN</w:t>
      </w:r>
      <w:r>
        <w:rPr>
          <w:rFonts w:eastAsia="Times New Roman" w:cs="Times New Roman" w:ascii="Times New Roman" w:hAnsi="Times New Roman"/>
          <w:color w:val="111111"/>
          <w:sz w:val="28"/>
          <w:szCs w:val="28"/>
          <w:rtl w:val="true"/>
          <w:lang w:val="en-US" w:bidi="en-US"/>
        </w:rPr>
        <w:t xml:space="preserve"> </w:t>
      </w:r>
      <w:bookmarkStart w:id="7" w:name="pg20441_223659"/>
    </w:p>
    <w:p>
      <w:pPr>
        <w:pStyle w:val="Heading2"/>
        <w:numPr>
          <w:ilvl w:val="1"/>
          <w:numId w:val="1"/>
        </w:numPr>
        <w:rPr/>
      </w:pPr>
      <w:bookmarkStart w:id="8" w:name="__RefHeading___Toc1437592_1490000891"/>
      <w:bookmarkStart w:id="9" w:name="_Toc3"/>
      <w:bookmarkEnd w:id="7"/>
      <w:bookmarkEnd w:id="8"/>
      <w:r>
        <w:rPr>
          <w:rtl w:val="true"/>
        </w:rPr>
        <w:t>اهدا</w:t>
      </w:r>
      <w:bookmarkEnd w:id="9"/>
    </w:p>
    <w:p>
      <w:pPr>
        <w:pStyle w:val="BookText"/>
        <w:rPr/>
      </w:pPr>
      <w:r>
        <w:rPr>
          <w:rFonts w:ascii="Amiri" w:hAnsi="Amiri" w:eastAsia="Amiri" w:cs="Amiri"/>
          <w:color w:val="111111"/>
          <w:sz w:val="28"/>
          <w:sz w:val="28"/>
          <w:szCs w:val="28"/>
          <w:rtl w:val="true"/>
          <w:lang w:bidi="ar-SA"/>
        </w:rPr>
        <w:t>به آنانكه</w:t>
      </w:r>
    </w:p>
    <w:p>
      <w:pPr>
        <w:pStyle w:val="BookText"/>
        <w:rPr/>
      </w:pPr>
      <w:r>
        <w:rPr>
          <w:rFonts w:ascii="IRNazanin" w:hAnsi="IRNazanin" w:eastAsia="IRNazanin"/>
          <w:color w:val="111111"/>
          <w:sz w:val="28"/>
          <w:sz w:val="28"/>
          <w:szCs w:val="28"/>
          <w:rtl w:val="true"/>
          <w:lang w:bidi="fa-IR"/>
        </w:rPr>
        <w:t>چهارده قرن غدير را</w:t>
      </w:r>
    </w:p>
    <w:p>
      <w:pPr>
        <w:pStyle w:val="BookText"/>
        <w:rPr/>
      </w:pPr>
      <w:r>
        <w:rPr>
          <w:rFonts w:ascii="IRNazanin" w:hAnsi="IRNazanin" w:eastAsia="IRNazanin"/>
          <w:color w:val="111111"/>
          <w:sz w:val="28"/>
          <w:sz w:val="28"/>
          <w:szCs w:val="28"/>
          <w:rtl w:val="true"/>
          <w:lang w:bidi="fa-IR"/>
        </w:rPr>
        <w:t>با حفظ و ابلاغ پيام آن</w:t>
      </w:r>
    </w:p>
    <w:p>
      <w:pPr>
        <w:pStyle w:val="BookText"/>
        <w:rPr/>
      </w:pPr>
      <w:r>
        <w:rPr>
          <w:rFonts w:ascii="IRNazanin" w:hAnsi="IRNazanin" w:eastAsia="IRNazanin"/>
          <w:color w:val="111111"/>
          <w:sz w:val="28"/>
          <w:sz w:val="28"/>
          <w:szCs w:val="28"/>
          <w:rtl w:val="true"/>
          <w:lang w:bidi="fa-IR"/>
        </w:rPr>
        <w:t>به امروزش رسانده‌اند</w:t>
      </w:r>
    </w:p>
    <w:p>
      <w:pPr>
        <w:pStyle w:val="BookText"/>
        <w:rPr/>
      </w:pPr>
      <w:r>
        <w:rPr>
          <w:rFonts w:ascii="IRNazanin" w:hAnsi="IRNazanin" w:eastAsia="IRNazanin"/>
          <w:color w:val="111111"/>
          <w:sz w:val="28"/>
          <w:sz w:val="28"/>
          <w:szCs w:val="28"/>
          <w:rtl w:val="true"/>
          <w:lang w:bidi="fa-IR"/>
        </w:rPr>
        <w:t>و از سنگر غدير</w:t>
      </w:r>
    </w:p>
    <w:p>
      <w:pPr>
        <w:pStyle w:val="BookText"/>
        <w:rPr/>
      </w:pPr>
      <w:r>
        <w:rPr>
          <w:rFonts w:ascii="Amiri" w:hAnsi="Amiri" w:eastAsia="Amiri" w:cs="Amiri"/>
          <w:color w:val="111111"/>
          <w:sz w:val="28"/>
          <w:sz w:val="28"/>
          <w:szCs w:val="28"/>
          <w:rtl w:val="true"/>
          <w:lang w:bidi="ar-SA"/>
        </w:rPr>
        <w:t>سقيفه را نشانه رفته‌اند</w:t>
      </w:r>
    </w:p>
    <w:p>
      <w:pPr>
        <w:pStyle w:val="BookText"/>
        <w:rPr/>
      </w:pPr>
      <w:r>
        <w:rPr>
          <w:rFonts w:ascii="IRNazanin" w:hAnsi="IRNazanin" w:eastAsia="IRNazanin"/>
          <w:color w:val="111111"/>
          <w:sz w:val="28"/>
          <w:sz w:val="28"/>
          <w:szCs w:val="28"/>
          <w:rtl w:val="true"/>
          <w:lang w:bidi="fa-IR"/>
        </w:rPr>
        <w:t>تا پرچم ولايت را</w:t>
      </w:r>
    </w:p>
    <w:p>
      <w:pPr>
        <w:pStyle w:val="BookText"/>
        <w:rPr/>
      </w:pPr>
      <w:r>
        <w:rPr>
          <w:rFonts w:ascii="Amiri" w:hAnsi="Amiri" w:eastAsia="Amiri" w:cs="Amiri"/>
          <w:color w:val="111111"/>
          <w:sz w:val="28"/>
          <w:sz w:val="28"/>
          <w:szCs w:val="28"/>
          <w:rtl w:val="true"/>
          <w:lang w:bidi="ar-SA"/>
        </w:rPr>
        <w:t>بر بلنداى تاريخ سر فراز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لبخند رضايت بر لب صاحبان غدير نشانند</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0" w:name="pg20441_223661"/>
    </w:p>
    <w:p>
      <w:pPr>
        <w:pStyle w:val="Heading2"/>
        <w:numPr>
          <w:ilvl w:val="1"/>
          <w:numId w:val="1"/>
        </w:numPr>
        <w:rPr/>
      </w:pPr>
      <w:bookmarkStart w:id="11" w:name="__RefHeading___Toc1437594_1490000891"/>
      <w:bookmarkStart w:id="12" w:name="_Toc4"/>
      <w:bookmarkEnd w:id="10"/>
      <w:bookmarkEnd w:id="11"/>
      <w:r>
        <w:rPr>
          <w:rtl w:val="true"/>
        </w:rPr>
        <w:t>راهنماى كتاب</w:t>
      </w:r>
      <w:bookmarkEnd w:id="12"/>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گزارشى از واقعه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و سقيفه در چهارده قرن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خداوند تعالى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پيامبر صلی الله عليه وآله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حضرت زهرا عليهاالسلام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اميرالمؤمنين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ائمه عليهم‌السلام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اصحاب پيامبر صلی الله عليه وآله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 اصحاب و طرفداران اميرالمؤمنين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زنان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اقرارهاى مخالفين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تاريخچه علمى سند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تاريخچه علمى متن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ميراث مكتوب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و ادبيات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دعاها و 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و جشن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چهارده قرن است كه غدير بر بلندترين قله تاريخ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از حيات پر بركت غدير مى‌گذرد چون پيامبر و على و حسين عليهم‌السلام زنده‌اند؛ چهاردهمين قرنِ روزى كه خداوند غدير را والاترين نعمت خود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از ساعتى مى‌گذرد كه پيامبر عزيز با صداى ملكوتيش خبرِ خوشِ غدير را براى مردم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چهاده قرن از فريادِ غديرِ زهرا از بين در و ديوار آتشين مى‌گذرد؛ و از روزگار مظلومانه صاحب غدير كه با گلو و چشم سوزان غدير را زنده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چهاده قرن از روز حسين عليه‌السلام مى‌گذرد، كه غدير قربانى شد تا حياتى دوباره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از روزگار امامانى گذشته كه نام على عليه‌السلام را با غدير زنده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است كه پاسداران غدير درخت ولايت را آبيارى مى‌كنند و پرچم آن را به دوش مى‌كشند و در راهش جانفشانى مى‌نمايند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چهاردهمين قرنى است كه پرونده پرافتخار غدير پايه‌هاى استوار آن را به جهانيان مى‌نماياند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چهارده قرن است كه قلم در راه غدير انجام وظيفه مى‌كند و ميراث مكتوب عظيمى از غدير را به يادگار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است كه شعر و ادب جلوه‌هاى زيبايى از غدير را در معرض تماشاى جهانيان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است كه غدير را دعا مى‌كنيم و به زيارت صاحب غدير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قرن است كه مسجد غدير در وادى خم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تازه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است كه غدير را عيد مى‌گيريم و با دوستان غدير شيرينى آن روز را به جشن مى‌نشينيم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پانزدهمين قرنى است كه دفتر غدير ورق مى‌خورد و هر روز خاطره‌اى از ولايت علوى را در خود ثبت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پرونده هزار و چهارصد ساله غدير، با كليد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 و دو جلوه از خود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از بلنداى چهارده قرن، افقهاى دور دستى را مى‌توان نگريست كه تقابل دو جبهه غدير و سقيفه در اين پرونده منعكس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منبر پيامبر صلی الله عليه وآله در غدير اقدامات موافق و مخالف هويدا شد و ادامه يافت تا روزى كه غدير به دست سقيفه بخون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در سقيفه سياه جمع شدند و بر منبر آن ابوبكر و عمر را معرفى كردند، در واقع جبهه‌اى در برابر غدير سبز تشكيل دادند و براى نابودى آن، پرچم سفيد علوى را سرخگون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غدير گرانسنگ امتحان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پرونده غدير هرگز بسته نمى‌شود تا روز قيامت كه در پيشگاه محمد و على صلوات‌اللّه عليهماوآلهما باز شود و همه درباره آن، مورد سؤال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نگاه برگهاى اين پرونده شامل رويارويى‌هاى طرفداران غدير و سقيفه، مناظرات و اتمام حجتهاى غدير، اقرارهاى دشمنان درباره آن، بحثهاى علمى غدير، ميراث مكتوب غدير، شعر و ادبيات غدير و يادبودهاى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خاطرات شيرين و تلخ غدير در چهارده قرن است، كه كتاب حاضر در صدد ترسيم گوشه‌اى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نام ما را در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فرما، و به ما شناختى كامل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قدير، خورشيد بلند غدير را تا هميشه روزگار در كرانه اقيانوس اسلام، چراغراه اهل بهشت قرار ده و نام آن را جهانى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صاحب اختيار هستى، چشمانمان منتظر موعود غدير است تا با ظهورش حضور غدير را جشن جهانى بگيريم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آسمان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محمد باقر انصارى زنجانى خوئينى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3" w:name="pg20441_223667"/>
    </w:p>
    <w:p>
      <w:pPr>
        <w:pStyle w:val="Heading2"/>
        <w:numPr>
          <w:ilvl w:val="1"/>
          <w:numId w:val="1"/>
        </w:numPr>
        <w:rPr/>
      </w:pPr>
      <w:bookmarkStart w:id="14" w:name="__RefHeading___Toc1437596_1490000891"/>
      <w:bookmarkStart w:id="15" w:name="_Toc5"/>
      <w:bookmarkEnd w:id="13"/>
      <w:bookmarkEnd w:id="14"/>
      <w:r>
        <w:rPr>
          <w:rtl w:val="true"/>
        </w:rPr>
        <w:t>گزارشى از واقعه غدير</w:t>
      </w:r>
      <w:bookmarkEnd w:id="15"/>
    </w:p>
    <w:p>
      <w:pPr>
        <w:pStyle w:val="Heading3"/>
        <w:numPr>
          <w:ilvl w:val="2"/>
          <w:numId w:val="1"/>
        </w:numPr>
        <w:rPr/>
      </w:pPr>
      <w:bookmarkStart w:id="16" w:name="__RefHeading___Toc1437598_1490000891"/>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برگ برگ كتاب حاضر، هر چه بگويد به ياد واقعه‌اى است كه چهارده قرن پيش در وادى غدير بوقوع پيوست و تا امروز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سخنى بايد يادى از مراسم سه روزه غدير شود تا بدانيم تاريخچه هزار و چهارده ساله كدام واقعه تاريخى را ورق مى‌زنيم</w:t>
      </w:r>
      <w:r>
        <w:rPr>
          <w:rFonts w:eastAsia="IRNazanin" w:cs="IRNazanin"/>
          <w:color w:val="111111"/>
          <w:sz w:val="28"/>
          <w:szCs w:val="28"/>
          <w:rtl w:val="true"/>
          <w:lang w:bidi="fa-IR"/>
        </w:rPr>
        <w:t>.</w:t>
      </w:r>
    </w:p>
    <w:p>
      <w:pPr>
        <w:pStyle w:val="Heading3"/>
        <w:numPr>
          <w:ilvl w:val="2"/>
          <w:numId w:val="1"/>
        </w:numPr>
        <w:rPr/>
      </w:pPr>
      <w:bookmarkStart w:id="18" w:name="__RefHeading___Toc1437600_1490000891"/>
      <w:bookmarkStart w:id="19" w:name="_Toc7"/>
      <w:bookmarkEnd w:id="18"/>
      <w:r>
        <w:rPr>
          <w:rtl w:val="true"/>
        </w:rPr>
        <w:t>فرمان حضور در غدير خم</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دهم هجرت</w:t>
      </w:r>
      <w:r>
        <w:rPr>
          <w:rStyle w:val="FootnoteAnchor"/>
          <w:rtl w:val="true"/>
        </w:rPr>
        <w:footnoteReference w:id="2"/>
      </w:r>
      <w:r>
        <w:rPr>
          <w:rFonts w:ascii="IRNazanin" w:hAnsi="IRNazanin" w:eastAsia="IRNazanin"/>
          <w:color w:val="111111"/>
          <w:sz w:val="28"/>
          <w:sz w:val="28"/>
          <w:szCs w:val="28"/>
          <w:rtl w:val="true"/>
          <w:lang w:bidi="fa-IR"/>
        </w:rPr>
        <w:t>، به دستور الهى آخرين سفر پيامبر صلی الله عليه وآله به مكه براى تعليم حج و اعلام ولايت ائمه عليهم‌السلام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بيش از يكصد و بيست هزار نفر آنحضرت را همراهى كردند كه در شرايط آن زمان سابقه نداشت</w:t>
      </w:r>
      <w:r>
        <w:rPr>
          <w:rFonts w:eastAsia="IRNazanin" w:cs="IRNazanin"/>
          <w:color w:val="111111"/>
          <w:sz w:val="28"/>
          <w:szCs w:val="28"/>
          <w:rtl w:val="true"/>
          <w:lang w:bidi="fa-IR"/>
        </w:rPr>
        <w:t xml:space="preserve">. </w:t>
      </w:r>
      <w:bookmarkStart w:id="20" w:name="pg20441_223668"/>
    </w:p>
    <w:p>
      <w:pPr>
        <w:pStyle w:val="BookText"/>
        <w:rPr/>
      </w:pPr>
      <w:bookmarkEnd w:id="20"/>
      <w:r>
        <w:rPr>
          <w:rFonts w:ascii="IRNazanin" w:hAnsi="IRNazanin" w:eastAsia="IRNazanin"/>
          <w:color w:val="111111"/>
          <w:sz w:val="28"/>
          <w:sz w:val="28"/>
          <w:szCs w:val="28"/>
          <w:rtl w:val="true"/>
          <w:lang w:bidi="fa-IR"/>
        </w:rPr>
        <w:t>بلافاصله پس از پايان مراسم حج، از سوى پيامبر صلی الله عليه وآله اعلام شد همه حجاج از مكه خارج شوند و براى برنامه‌اى مهم در غدير خم حضور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پس از پايان مراسم حج، كاروانهاى حجاج از مكه به سوى غدير حركت كردند</w:t>
      </w:r>
      <w:r>
        <w:rPr>
          <w:rFonts w:eastAsia="IRNazanin" w:cs="IRNazanin"/>
          <w:color w:val="111111"/>
          <w:sz w:val="28"/>
          <w:szCs w:val="28"/>
          <w:rtl w:val="true"/>
          <w:lang w:bidi="fa-IR"/>
        </w:rPr>
        <w:t>.</w:t>
      </w:r>
    </w:p>
    <w:p>
      <w:pPr>
        <w:pStyle w:val="Heading3"/>
        <w:numPr>
          <w:ilvl w:val="2"/>
          <w:numId w:val="1"/>
        </w:numPr>
        <w:rPr/>
      </w:pPr>
      <w:bookmarkStart w:id="21" w:name="__RefHeading___Toc1437602_1490000891"/>
      <w:bookmarkStart w:id="22" w:name="_Toc8"/>
      <w:bookmarkEnd w:id="21"/>
      <w:r>
        <w:rPr>
          <w:rtl w:val="true"/>
        </w:rPr>
        <w:t>اجتماع عظيم در غدير</w:t>
      </w:r>
      <w:bookmarkEnd w:id="22"/>
    </w:p>
    <w:p>
      <w:pPr>
        <w:pStyle w:val="BookText"/>
        <w:rPr/>
      </w:pPr>
      <w:r>
        <w:rPr>
          <w:rFonts w:ascii="IRNazanin" w:hAnsi="IRNazanin" w:eastAsia="IRNazanin"/>
          <w:color w:val="111111"/>
          <w:sz w:val="28"/>
          <w:sz w:val="28"/>
          <w:szCs w:val="28"/>
          <w:rtl w:val="true"/>
          <w:lang w:bidi="fa-IR"/>
        </w:rPr>
        <w:t>با رسيدن به محل موعود، فرمان توقف از سوى پيامبر صلی الله عليه وآله صادر شد و مَركبها از حركت ايستادند و مردم پياده شدند و هر كس جائى براى توقف سه روزه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پيامبر صلی الله عليه وآله، سلمان و ابوذر و مقداد و عمار زير چند درخت كهنسال كنار غدير را آماده كردند، و روى درختان پارچه‌اى به عنوان سايبان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سايبان، منبرى به بلندى قامت پيامبر صلی الله عليه وآله از سنگها و رواندازهاى شتران ساختند به طورى كه حضرت هنگام خطبه بر همه مردم مشرف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پس از اداى نماز جماعت، پيامبر صلی الله عليه وآله بر فراز منبر ايستادند و اميرالمؤمنين عليه‌السلام را فرا خواندند تا بر فراز منبر در سمت راست حضرت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خطابه، اميرالمؤمنين عليه‌السلام بر فراز منبر يك پله پائين‌تر در طرف راست آنحضرت ايستاده بودند</w:t>
      </w:r>
      <w:r>
        <w:rPr>
          <w:rFonts w:eastAsia="IRNazanin" w:cs="IRNazanin"/>
          <w:color w:val="111111"/>
          <w:sz w:val="28"/>
          <w:szCs w:val="28"/>
          <w:rtl w:val="true"/>
          <w:lang w:bidi="fa-IR"/>
        </w:rPr>
        <w:t>.</w:t>
      </w:r>
    </w:p>
    <w:p>
      <w:pPr>
        <w:pStyle w:val="Heading3"/>
        <w:numPr>
          <w:ilvl w:val="2"/>
          <w:numId w:val="1"/>
        </w:numPr>
        <w:rPr/>
      </w:pPr>
      <w:bookmarkStart w:id="23" w:name="__RefHeading___Toc1437604_1490000891"/>
      <w:bookmarkStart w:id="24" w:name="_Toc9"/>
      <w:bookmarkEnd w:id="23"/>
      <w:r>
        <w:rPr>
          <w:rtl w:val="true"/>
        </w:rPr>
        <w:t>سخنرانى پيامبر صلی الله عليه وآله</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صلی الله عليه وآله نگاهى به سمت راست و چپ جمعيت نمودند و منتظر شدند تا همه مردم در مقابل منبر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سخنرانى تاريخى و آخرين خطابه رسمى خود براى جهانيان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شكل خاص از سخنرانى كه دو نفر بر فراز منبر در حال قيام ديده مى‌شوند به استقبال سخنان حضرت مى‌رويم كه حدود يك ساعت طول كشيده و در يازده بخش قابل ترسيم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صلی الله عليه وآله در بخش آغازين سخن به حمد و ثناى الهى پرداختند و صفات قدرت و رحمت خداوند را ذكر فرمودند، و به بندگى خود در مقابل ذات الهى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حضرت سخن را متوجه مطلب اصلى نمودند و تصريح كردند كه بايد فرمان مهمى درباره على بن ابى‌طالب عليه‌السلام ابلاغ كنم، و اگر اين پيام را نرسانم رسالت الهى را نرسانده‌ام و ترس از عذاب او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سومين بخش، امامت دوازده امام عليهم‌السلام را تا آخرين روز دنيا اعلام نمودند تا همه طمعها يكباره قطع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نكات مهم در سخنرانى حضرت، اشاره به عموميت ولايت آنان بر همه انسانها در طول زمانها و در همه مكانها و نفوذ كلماتشان در جميع امور بود، و نيابت تام ائمه عليهم‌السلام را از خدا و رسول در حلال و حرام و جميع اختيارات اعلام فرمودند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هرگونه ابهامى از بين برود و دست منافقين از هر جهت بسته باشد، در بخش چهارم خطبه، پيامبر صلی الله عليه وآله با دستهاى مبارك بازوان اميرالمؤمنين عليه‌السلام را گرفتند و آنحضرت را از جا بلند كردند تا حدى كه پاهاى آنحضرت محاذى زانوان پيامبر صلی الله عليه وآله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 وَانْصُر مَن نَصَرَه و اخْذُل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نسبت به او از خودش صاحب اختيارتر بوده‌ام اين على هم نسبت به او صاحب اختيارتر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على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كمال دين و تمام نعمت را با ولايت ائمه عليهم‌السلام اعلام فرمودند و بعد از آن خدا و ملائكه و مردم را بر ابلاغ اين رسالت شاهد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پنجم حضرت صريحا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ولايت ائمه عليهم‌السلام سرباز زند اعمال نيكش سقوط مى‌كند و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شمه‌اى از فضائل اميرالمؤمنين عليه‌السلام را متذكر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ششم از سخنان پيامبر صلی الله عليه وآله جنبه غضب الهى را نمودار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تلاوت آيات عذاب و لعن از قرآن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اين آيات عده‌اى از اصحاب من هستند كه مأمور به چشم‌پوشى از آنان هستم، ولى بدانند كه خداوند ما را بر معاندين و مخالفين و خائنين و مقصرين حجت قرار داده، و چشم‌پوشى از آنان در دنيا مانع از عذاب آخرت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امامانِ گمراهى كه مردم را به جهنم مى‌كشانند اشاره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آنان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اشاره‌اى رمزى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تصريح كردند كه بعد از من مقام امامت را غصب مى‌كنند و سپس غاصبين را لعنت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 هفتم، حضرت تكيه سخن را بر اثراتِ ولايت و محبت اهل‌بيت عليهم‌السلام قرار دادند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اصحاب صراط مستقيم در سوره حمد شيعيان اهل‌بيت عليهم‌السلام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آياتى از قرآن درباره اهل بهشت تلاوت كردند و آنها را به شيعيان و پيروان آل‌محمد عليهم‌السلام تفسير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هم درباره اهل جهنم تلاوت نمودند و آنها را به دشمنان آل‌محمد عليهم‌السلام معنى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هشتم مطالبى اساسى درباره حضرت بقية اللّه الاعظم حجة بن الحسن المهدى ارواحنافداه فرمودند و به اوصاف و شئون خاص حضرتش اشاره كردند، و آينده‌اى پر از عدل و داد به دست امام‌زمانعجل‌اللّه‌فرجه را به جهانيان مژده دادند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اتمام خطابه شما را به بيعت با خودم و سپس بيعت با على بن ابى‌طالب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اين بيعت آن است كه من با خداوند بيعت </w:t>
      </w:r>
      <w:bookmarkStart w:id="25" w:name="pg20441_223671"/>
    </w:p>
    <w:p>
      <w:pPr>
        <w:pStyle w:val="BookText"/>
        <w:rPr/>
      </w:pPr>
      <w:bookmarkEnd w:id="25"/>
      <w:r>
        <w:rPr>
          <w:rFonts w:ascii="IRNazanin" w:hAnsi="IRNazanin" w:eastAsia="IRNazanin"/>
          <w:color w:val="111111"/>
          <w:sz w:val="28"/>
          <w:sz w:val="28"/>
          <w:szCs w:val="28"/>
          <w:rtl w:val="true"/>
          <w:lang w:bidi="fa-IR"/>
        </w:rPr>
        <w:t>كرده‌ام، و على هم با من بيعت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بيعتى كه از شما مى‌گيرم از طرف خداوند و بيعت با حقتعالى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دهمين بخش، درباره احكام الهى سخن گفتند كه مقصود بيانِ چند پايه مهم عقيدتى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آنكه چون بيان همه حلالها و حرامها توسط من امكان ندارد با بيعتى كه از شما درباره ائمه عليهم‌السلام مى‌گيرم حلال و حرام را تا روز قيامت بيان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بالاترين امر به معروف و نهى از منكر، تبليغ پيام غدير درباره امامان عليهم‌السلام و امر به اطاعت از ايشان و نهى از مخالفتشان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مرحله خطابه، بيعتِ لسانى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توجه به آن جمعيت انبوه و شرائط غيرعادى زمان و مكان و عدم امكان بيعت با دست براى همه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دستور داده تا قبل از بيعت با دست، از زبانهاى شما اقرار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مطلبى را كه مى‌بايست همه مردم به آن اقرار مى‌كردند تعيين كردند كه خلاصه آن اطاعت از دوازده امام عليهم‌السلام و عهد و پيمان بر عدم تغيير و تبديل و بر رساندن پيام غدير به نسلهاى آينده و غائبان از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بيعت با دست هم حساب مى‌شد زيرا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بگوئيد با جان و زبان و دستمان بيعت مى‌كنيم</w:t>
      </w:r>
      <w:r>
        <w:rPr>
          <w:rFonts w:eastAsia="IRNazanin" w:cs="IRNazanin"/>
          <w:color w:val="111111"/>
          <w:sz w:val="28"/>
          <w:szCs w:val="28"/>
          <w:rtl w:val="true"/>
          <w:lang w:bidi="fa-IR"/>
        </w:rPr>
        <w:t>».</w:t>
      </w:r>
    </w:p>
    <w:p>
      <w:pPr>
        <w:pStyle w:val="Heading3"/>
        <w:numPr>
          <w:ilvl w:val="2"/>
          <w:numId w:val="1"/>
        </w:numPr>
        <w:rPr/>
      </w:pPr>
      <w:bookmarkStart w:id="26" w:name="__RefHeading___Toc1437606_1490000891"/>
      <w:bookmarkStart w:id="27" w:name="_Toc10"/>
      <w:bookmarkEnd w:id="26"/>
      <w:r>
        <w:rPr>
          <w:rtl w:val="true"/>
        </w:rPr>
        <w:t>بيعت عمومى</w:t>
      </w:r>
      <w:bookmarkEnd w:id="27"/>
    </w:p>
    <w:p>
      <w:pPr>
        <w:pStyle w:val="BookText"/>
        <w:rPr/>
      </w:pPr>
      <w:r>
        <w:rPr>
          <w:rFonts w:ascii="IRNazanin" w:hAnsi="IRNazanin" w:eastAsia="IRNazanin"/>
          <w:color w:val="111111"/>
          <w:sz w:val="28"/>
          <w:sz w:val="28"/>
          <w:szCs w:val="28"/>
          <w:rtl w:val="true"/>
          <w:lang w:bidi="fa-IR"/>
        </w:rPr>
        <w:t>پس از اتمام خطابه پيامبر صلی الله عليه وآله، دو خيمه برپا شد كه در يكى خود آنحضرت و در ديگرى اميرالمؤمنين عليه‌السلام جلوس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وارد خيمه حضرت مى‌شدند و پس از بيعت و تبريك، در خيمه اميرالمؤمنين عليه‌السلام حضور مى‌يافتند و با آنحضرت بيعت مى‌كردند و تبريك مى‌گفتند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نيز، با قرار دادن ظرف آبى كه پرده‌اى در وسط آن بود بيعت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اميرالمؤمنين عليه‌السلام دست مبارك را در يك سوى پرده و زنان در سوى ديگر دست خود را در آب قرار مى‌دادند</w:t>
      </w:r>
      <w:r>
        <w:rPr>
          <w:rFonts w:eastAsia="IRNazanin" w:cs="IRNazanin"/>
          <w:color w:val="111111"/>
          <w:sz w:val="28"/>
          <w:szCs w:val="28"/>
          <w:rtl w:val="true"/>
          <w:lang w:bidi="fa-IR"/>
        </w:rPr>
        <w:t xml:space="preserve">. </w:t>
      </w:r>
      <w:bookmarkStart w:id="28" w:name="pg20441_223672"/>
    </w:p>
    <w:p>
      <w:pPr>
        <w:pStyle w:val="Heading3"/>
        <w:numPr>
          <w:ilvl w:val="2"/>
          <w:numId w:val="1"/>
        </w:numPr>
        <w:rPr/>
      </w:pPr>
      <w:bookmarkStart w:id="29" w:name="__RefHeading___Toc1437608_1490000891"/>
      <w:bookmarkStart w:id="30" w:name="_Toc11"/>
      <w:bookmarkEnd w:id="28"/>
      <w:bookmarkEnd w:id="29"/>
      <w:r>
        <w:rPr>
          <w:rtl w:val="true"/>
        </w:rPr>
        <w:t>وقايع سه روزه غدير</w:t>
      </w:r>
      <w:bookmarkEnd w:id="30"/>
    </w:p>
    <w:p>
      <w:pPr>
        <w:pStyle w:val="BookText"/>
        <w:rPr/>
      </w:pPr>
      <w:r>
        <w:rPr>
          <w:rFonts w:ascii="IRNazanin" w:hAnsi="IRNazanin" w:eastAsia="IRNazanin"/>
          <w:color w:val="111111"/>
          <w:sz w:val="28"/>
          <w:sz w:val="28"/>
          <w:szCs w:val="28"/>
          <w:rtl w:val="true"/>
          <w:lang w:bidi="fa-IR"/>
        </w:rPr>
        <w:t>در طول سه روز توقف در غدير، پس از ايراد خطابه چند جريان به عنوان تأكيد و به نشانه اهميت غدير به وقوع پيوست كه شرح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صلی الله عليه وآله در اين مراسم، عمامه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افتخار بر سر اميرالمؤمنين عليه‌السلام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از پيامبر صلی الله عليه وآله درخواست كرد تا در مورد غدير شعرى بگويد، و با اجازه حضرت اولين شعر غدير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به صورت انسانى ظاهر شد و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براى على بن ابى‌طالب عهد و پيمانى گرفت كه جز كافر به خدا و رسولش آن را بر هم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منافقين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آنچه محمد مى‌گويد از طرف توست سنگى از آسمان بر ما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لحظه سنگى از آسمان بر سر او فرود آمد و او را هلاك كرد، و تأييد الهى را بر همگان روشن كرد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سه روز مراسم پرشور غدير پايان يافت، و آن روزها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تاريخ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وداع با پيامبرشان و معرفتِ كامل به جانشينان آنحضرت تا روز قيامت، راهى شهر و ديار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واقعه غدير در شهرها منتشر شد و به سرعت شايع گرديد و خداوند بدينگونه حجتش را بر همه مردم تمام كرد</w:t>
      </w:r>
      <w:r>
        <w:rPr>
          <w:rFonts w:eastAsia="IRNazanin" w:cs="IRNazanin"/>
          <w:color w:val="111111"/>
          <w:sz w:val="28"/>
          <w:szCs w:val="28"/>
          <w:rtl w:val="true"/>
          <w:lang w:bidi="fa-IR"/>
        </w:rPr>
        <w:t xml:space="preserve">. </w:t>
      </w:r>
      <w:bookmarkStart w:id="31" w:name="pg20441_223673"/>
    </w:p>
    <w:p>
      <w:pPr>
        <w:pStyle w:val="Heading2"/>
        <w:numPr>
          <w:ilvl w:val="1"/>
          <w:numId w:val="1"/>
        </w:numPr>
        <w:rPr/>
      </w:pPr>
      <w:bookmarkStart w:id="32" w:name="__RefHeading___Toc1437610_1490000891"/>
      <w:bookmarkStart w:id="33" w:name="_Toc12"/>
      <w:bookmarkEnd w:id="31"/>
      <w:bookmarkEnd w:id="32"/>
      <w:r>
        <w:rPr/>
        <w:t>1</w:t>
      </w:r>
      <w:r>
        <w:rPr>
          <w:rtl w:val="true"/>
        </w:rPr>
        <w:t xml:space="preserve"> . </w:t>
      </w:r>
      <w:r>
        <w:rPr>
          <w:rtl w:val="true"/>
        </w:rPr>
        <w:t>غدير و سقيفه</w:t>
      </w:r>
      <w:bookmarkEnd w:id="33"/>
    </w:p>
    <w:p>
      <w:pPr>
        <w:pStyle w:val="Heading3"/>
        <w:numPr>
          <w:ilvl w:val="2"/>
          <w:numId w:val="1"/>
        </w:numPr>
        <w:rPr/>
      </w:pPr>
      <w:bookmarkStart w:id="34" w:name="__RefHeading___Toc1437612_1490000891"/>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در حاليكه غدير بيابان وسيع و مستعدى براى سخنرانى پيامبر صلی الله عليه وآله بود، آغازى براى جنگ سقيفه با غدير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سرلشكران سقيفه در حاليكه مقابل منبر غدير نشسته بودند غدير و غديريان را تهديد مى‌كردند، و به وفادارانشان هشدار و آماده باش مى‌دادند، و به صاحب غدير ناسزا مى‌گفتند</w:t>
      </w:r>
      <w:r>
        <w:rPr>
          <w:rFonts w:eastAsia="IRNazanin" w:cs="IRNazanin"/>
          <w:color w:val="111111"/>
          <w:sz w:val="28"/>
          <w:szCs w:val="28"/>
          <w:rtl w:val="true"/>
          <w:lang w:bidi="fa-IR"/>
        </w:rPr>
        <w:t>.</w:t>
      </w:r>
    </w:p>
    <w:p>
      <w:pPr>
        <w:pStyle w:val="Heading3"/>
        <w:numPr>
          <w:ilvl w:val="2"/>
          <w:numId w:val="1"/>
        </w:numPr>
        <w:rPr/>
      </w:pPr>
      <w:bookmarkStart w:id="36" w:name="__RefHeading___Toc1437614_1490000891"/>
      <w:bookmarkStart w:id="37" w:name="_Toc14"/>
      <w:bookmarkEnd w:id="36"/>
      <w:r>
        <w:rPr>
          <w:rtl w:val="true"/>
        </w:rPr>
        <w:t>تشكيل لشكر سقيفه</w:t>
      </w:r>
      <w:bookmarkEnd w:id="37"/>
    </w:p>
    <w:p>
      <w:pPr>
        <w:pStyle w:val="BookText"/>
        <w:rPr/>
      </w:pPr>
      <w:r>
        <w:rPr>
          <w:rFonts w:ascii="IRNazanin" w:hAnsi="IRNazanin" w:eastAsia="IRNazanin"/>
          <w:color w:val="111111"/>
          <w:sz w:val="28"/>
          <w:sz w:val="28"/>
          <w:szCs w:val="28"/>
          <w:rtl w:val="true"/>
          <w:lang w:bidi="fa-IR"/>
        </w:rPr>
        <w:t>بنيانگذاران سقيفه مقارن ماجراى غدير، پيمان نامه نظامى، سياسى، اجتماعى و اقتصادى امضا كردند و به نظام دادن لشكر خود پرداختند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چنان در اين كار سرعت عمل بخرج دادند كه در يك چشم بر هم زدن هفتاد روزه، با لشكر عظيمى بر در خانه صاحب غدير ريختند و آن را به آتش كشيدند، و با ضرب و شتم وارد خانه شدند، و پيشگامان دفاع از غدير يعنى فاطمه و محسن عليهماالسلام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طناب برگردن صاحب غدير افكندند؛ و با اين قتل عامِ غديريان، به خيال خام خود فاتحه غدير را خواندند</w:t>
      </w:r>
      <w:r>
        <w:rPr>
          <w:rFonts w:eastAsia="IRNazanin" w:cs="IRNazanin"/>
          <w:color w:val="111111"/>
          <w:sz w:val="28"/>
          <w:szCs w:val="28"/>
          <w:rtl w:val="true"/>
          <w:lang w:bidi="fa-IR"/>
        </w:rPr>
        <w:t xml:space="preserve">!! </w:t>
      </w:r>
      <w:bookmarkStart w:id="38" w:name="pg20441_223674"/>
    </w:p>
    <w:p>
      <w:pPr>
        <w:pStyle w:val="Heading3"/>
        <w:numPr>
          <w:ilvl w:val="2"/>
          <w:numId w:val="1"/>
        </w:numPr>
        <w:rPr/>
      </w:pPr>
      <w:bookmarkStart w:id="39" w:name="__RefHeading___Toc1437616_1490000891"/>
      <w:bookmarkStart w:id="40" w:name="_Toc15"/>
      <w:bookmarkEnd w:id="38"/>
      <w:bookmarkEnd w:id="39"/>
      <w:r>
        <w:rPr>
          <w:rtl w:val="true"/>
        </w:rPr>
        <w:t>مقاومت غدير در برابر سقيفه</w:t>
      </w:r>
      <w:bookmarkEnd w:id="40"/>
    </w:p>
    <w:p>
      <w:pPr>
        <w:pStyle w:val="BookText"/>
        <w:rPr/>
      </w:pPr>
      <w:r>
        <w:rPr>
          <w:rFonts w:ascii="IRNazanin" w:hAnsi="IRNazanin" w:eastAsia="IRNazanin"/>
          <w:color w:val="111111"/>
          <w:sz w:val="28"/>
          <w:sz w:val="28"/>
          <w:szCs w:val="28"/>
          <w:rtl w:val="true"/>
          <w:lang w:bidi="fa-IR"/>
        </w:rPr>
        <w:t>اهل سقيفه غافل از اين بودند كه خداوند تعالى حافظ غدير و پيامبر صلی الله عليه وآله مبلغ غدير و امامان عليهم‌السلام صاحب غديرند و در اين جنگ پيروزند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درگيرى بر سر غدير يعنى غوغاى سقيفه، كه در واقع ميدان جنگ تن به تن و نابرابر بين غديريان و اهل سقيفه بود؛ با آنكه غديريان مغلوب شدند ولى با حضور صاحب غدير توانستند حقايق را بازگو كنند و حجت را براى نسلهاى آينده تمام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غديريان كه در ابتدا سه نفر بودند، كم‌كم در اثر همين حسن تدبير به هفت نفر و همچنان تا عدد ميليونى و ميلياردى رسيدند</w:t>
      </w:r>
      <w:r>
        <w:rPr>
          <w:rFonts w:eastAsia="IRNazanin" w:cs="IRNazanin"/>
          <w:color w:val="111111"/>
          <w:sz w:val="28"/>
          <w:szCs w:val="28"/>
          <w:rtl w:val="true"/>
          <w:lang w:bidi="fa-IR"/>
        </w:rPr>
        <w:t>.</w:t>
      </w:r>
    </w:p>
    <w:p>
      <w:pPr>
        <w:pStyle w:val="Heading3"/>
        <w:numPr>
          <w:ilvl w:val="2"/>
          <w:numId w:val="1"/>
        </w:numPr>
        <w:rPr/>
      </w:pPr>
      <w:bookmarkStart w:id="41" w:name="__RefHeading___Toc1437618_1490000891"/>
      <w:bookmarkStart w:id="42" w:name="_Toc16"/>
      <w:bookmarkEnd w:id="41"/>
      <w:r>
        <w:rPr>
          <w:rtl w:val="true"/>
        </w:rPr>
        <w:t>غدير در جمل و صفين و نهروان</w:t>
      </w:r>
      <w:bookmarkEnd w:id="42"/>
    </w:p>
    <w:p>
      <w:pPr>
        <w:pStyle w:val="BookText"/>
        <w:rPr/>
      </w:pPr>
      <w:r>
        <w:rPr>
          <w:rFonts w:ascii="IRNazanin" w:hAnsi="IRNazanin" w:eastAsia="IRNazanin"/>
          <w:color w:val="111111"/>
          <w:sz w:val="28"/>
          <w:sz w:val="28"/>
          <w:szCs w:val="28"/>
          <w:rtl w:val="true"/>
          <w:lang w:bidi="fa-IR"/>
        </w:rPr>
        <w:t xml:space="preserve">اگر همان سقيفه روز اول بود هرگز روزى پيش نمى‌آمد كه اميرالمؤمنين عليه‌السلام را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به التماس براى خلافت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كارهايى بود كه در روزهاى سقيفه از طرف غديريان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روزها بود كه به صف‌آرايى‌هاى جمل و صفين و نهروان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سقيفه نوبت به صف‌آرايى نرسيد و غديريان فورا مغلوب شدند و حتى چهل نفر غديرى پيدا نشد، ولى در جنگهاى سه‌گانه اميرالمؤمنين عليه‌السلام شمشيرهاى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درجات اعتقادى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حضرت بودند كه فقط پنج هزار نفر شرطة الخميس يعنى فدائيان غدير بودند كه معناى مولى و صاحب اختيارى اميرالمؤمنين و اطاعت مطلق خود از مقام ولايت مطلقه را در آنجا به نمايش گذاشتند</w:t>
      </w:r>
      <w:r>
        <w:rPr>
          <w:rFonts w:eastAsia="IRNazanin" w:cs="IRNazanin"/>
          <w:color w:val="111111"/>
          <w:sz w:val="28"/>
          <w:szCs w:val="28"/>
          <w:rtl w:val="true"/>
          <w:lang w:bidi="fa-IR"/>
        </w:rPr>
        <w:t>.</w:t>
      </w:r>
    </w:p>
    <w:p>
      <w:pPr>
        <w:pStyle w:val="Heading3"/>
        <w:numPr>
          <w:ilvl w:val="2"/>
          <w:numId w:val="1"/>
        </w:numPr>
        <w:rPr/>
      </w:pPr>
      <w:bookmarkStart w:id="43" w:name="__RefHeading___Toc1437620_1490000891"/>
      <w:bookmarkStart w:id="44" w:name="_Toc17"/>
      <w:bookmarkEnd w:id="43"/>
      <w:r>
        <w:rPr>
          <w:rtl w:val="true"/>
        </w:rPr>
        <w:t>چهره‌هاى سقيفه در برابر غدير</w:t>
      </w:r>
      <w:bookmarkEnd w:id="4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سقيفه كه روز اول يك چهره بيشتر نداشتند اينك به سه چهره شاخص و صدها چهره رنگ يافته كه تحت همان سه چهره خلاصه مى‌شدند به جنگ غديريان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در روز اول باطن خود را كتمان مى‌كردند و فقط پشت سر غاصبين به </w:t>
      </w:r>
      <w:bookmarkStart w:id="45" w:name="pg20441_223675"/>
    </w:p>
    <w:p>
      <w:pPr>
        <w:pStyle w:val="BookText"/>
        <w:rPr/>
      </w:pPr>
      <w:bookmarkEnd w:id="45"/>
      <w:r>
        <w:rPr>
          <w:rFonts w:ascii="IRNazanin" w:hAnsi="IRNazanin" w:eastAsia="IRNazanin"/>
          <w:color w:val="111111"/>
          <w:sz w:val="28"/>
          <w:sz w:val="28"/>
          <w:szCs w:val="28"/>
          <w:rtl w:val="true"/>
          <w:lang w:bidi="fa-IR"/>
        </w:rPr>
        <w:t>نفع آنان شعار مى‌دادند، اكنون جهت‌گيرى هم نموده و نشان دادند كه براى چه به نفع اصحاب سقيفه شعار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بودند كه پيشانى‌ها از عبادت پينه بسته و ظاهر زاهدانه‌اى داشتند ولى با اين همه در مقابل على عليه‌السلام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اشخاص رياست طلب بودند كه در مقابل على عليه‌السلام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مال‌پرست بودند و به جنگ على عليه‌السلام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عياش بودند و در برابر اميرالمؤمنين عليه‌السلام قرار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اظهار محبت شديد نسبت به اسلام و پيامبر صلی الله عليه وآله مى‌كردند و با اينهمه در مقابل صاحب غدير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بغض و عناد خود را نسبت به پيامبر صلی الله عليه وآله كتمان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مبانى تازه كه صراحت در ضديت با قرآن و پيامبر صلی الله عليه وآله داشت مطرح مى‌كردند و در عين حال خود را وفادار به اسلام مى‌دانستند و از همان ديدگاه به جنگ اميرالمؤمنين عليه‌السلام آمده بودند</w:t>
      </w:r>
      <w:r>
        <w:rPr>
          <w:rFonts w:eastAsia="IRNazanin" w:cs="IRNazanin"/>
          <w:color w:val="111111"/>
          <w:sz w:val="28"/>
          <w:szCs w:val="28"/>
          <w:rtl w:val="true"/>
          <w:lang w:bidi="fa-IR"/>
        </w:rPr>
        <w:t>!!</w:t>
      </w:r>
    </w:p>
    <w:p>
      <w:pPr>
        <w:pStyle w:val="Heading3"/>
        <w:numPr>
          <w:ilvl w:val="2"/>
          <w:numId w:val="1"/>
        </w:numPr>
        <w:rPr/>
      </w:pPr>
      <w:bookmarkStart w:id="46" w:name="__RefHeading___Toc1437622_1490000891"/>
      <w:bookmarkStart w:id="47" w:name="_Toc18"/>
      <w:bookmarkEnd w:id="46"/>
      <w:r>
        <w:rPr>
          <w:rtl w:val="true"/>
        </w:rPr>
        <w:t>قيافه‌هاى ظاهر فريب سقيفه در برابر غدير</w:t>
      </w:r>
      <w:bookmarkEnd w:id="47"/>
    </w:p>
    <w:p>
      <w:pPr>
        <w:pStyle w:val="BookText"/>
        <w:rPr/>
      </w:pPr>
      <w:r>
        <w:rPr>
          <w:rFonts w:ascii="Amiri" w:hAnsi="Amiri" w:eastAsia="Amiri" w:cs="Amiri"/>
          <w:color w:val="111111"/>
          <w:sz w:val="28"/>
          <w:sz w:val="28"/>
          <w:szCs w:val="28"/>
          <w:rtl w:val="true"/>
          <w:lang w:bidi="ar-SA"/>
        </w:rPr>
        <w:t>سقيفه نمايان در قيافه‌هاى ظاهر فريبى آمدند كه كمر اجتماع در مقابل آن خم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اول همسر پيامبر صلی الله عليه وآله در ميدان جنگ در برابر على عليه‌السلام ظاهر شد، در حاليكه طلحه و زبير دو صحابى پيامبر صلی الله عليه وآله نيز در كنار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زن در ميدان جنگ از يك سو و همسر پيامبر بودن از سوى ديگر براى عوام فريبى راه شكننده‌اى بود و تأثير به سزائى هم داشت، ولى دختر مؤسس سقيفه بودن و سابقه‌هاى شومى كه از جاسوسى براى پدر در حيات و پس از رحلت پيامبر صلی الله عليه وآله در پرونده داشت معرف خوبى براى نمايندگى او از سقيفه در مقابل غدير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دوم به بهانه قتل عثمان، آخرين نماينده تام الاختيار سقيفه با نقشه صاحب سقيفه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بقاياى سقيفه حزب واحدى تشكيل دادند و بعنوان خونخواهى خليفه مقتولِ سقيفه پرچم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سقيفه را بر منبر دمشق كه </w:t>
      </w:r>
      <w:bookmarkStart w:id="48" w:name="pg20441_223676"/>
    </w:p>
    <w:p>
      <w:pPr>
        <w:pStyle w:val="BookText"/>
        <w:rPr/>
      </w:pPr>
      <w:bookmarkEnd w:id="48"/>
      <w:r>
        <w:rPr>
          <w:rFonts w:ascii="IRNazanin" w:hAnsi="IRNazanin" w:eastAsia="IRNazanin"/>
          <w:color w:val="111111"/>
          <w:sz w:val="28"/>
          <w:sz w:val="28"/>
          <w:szCs w:val="28"/>
          <w:rtl w:val="true"/>
          <w:lang w:bidi="fa-IR"/>
        </w:rPr>
        <w:t xml:space="preserve">پايه‌هاى سقيفه در آن محكم شده بود آويختند و عناوينى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زيور آن نمودند و به جنگ غدير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غديريان نيز آنچه بايد نشان دادند و بدست نيروهاى فداكار و ريشه‌دار خود چون عمار و اويس قرنى و مالك اشتر چنان حماسه آفريدند كه نقش طلايى غدير را بر آسمان تاريخ حك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سوم كج فكران پينه بر پيشانى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مولود سقيفه بودند و آرمان خودرأيى و عدم اطاعت از امام معصوم را همچون اهل سقيفه بر دوش مى‌كشيدند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غدير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صاحب غدير با شمشيرى كه آب طلائى از اسم اسلام بر آن داده بودند و زهرى از ناب سقيفه بر تيغ آن كشيده بودند، آغاز راهى براى ذبح غدير بدست سقيفه بنظر مى‌آمد</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437624_1490000891"/>
      <w:bookmarkStart w:id="50" w:name="_Toc19"/>
      <w:bookmarkEnd w:id="49"/>
      <w:r>
        <w:rPr>
          <w:rtl w:val="true"/>
        </w:rPr>
        <w:t xml:space="preserve">مذبح غدير </w:t>
      </w:r>
      <w:r>
        <w:rPr>
          <w:rtl w:val="true"/>
        </w:rPr>
        <w:t>!!</w:t>
      </w:r>
      <w:bookmarkEnd w:id="50"/>
    </w:p>
    <w:p>
      <w:pPr>
        <w:pStyle w:val="BookText"/>
        <w:rPr/>
      </w:pPr>
      <w:r>
        <w:rPr>
          <w:rFonts w:ascii="IRNazanin" w:hAnsi="IRNazanin" w:eastAsia="IRNazanin"/>
          <w:color w:val="111111"/>
          <w:sz w:val="28"/>
          <w:sz w:val="28"/>
          <w:szCs w:val="28"/>
          <w:rtl w:val="true"/>
          <w:lang w:bidi="fa-IR"/>
        </w:rPr>
        <w:t xml:space="preserve">معاويه، اين سگ بچه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بزرگ شده و چنگالهاى تيز و دندانهاى درنده‌اش كارسازتر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بيست سال مذبح بزرگى براى غدير آماده كرد و هزاران نفر از غديريان را در آن سر بريد و خونشان را با لشكر سقيفه سركشيد تا براى كربلا قوى‌تر شوند 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معاويه و روى كار آمدن يزيد، اين مذبح بزرگ آماده سر بريدن غدير بود، و اينسان شد كه غدير را به مسلخ كربلا كشاندند و مى‌رفت تا خوابهاى رؤساى سقيفه تعبير شود</w:t>
      </w:r>
      <w:r>
        <w:rPr>
          <w:rFonts w:eastAsia="IRNazanin" w:cs="IRNazanin"/>
          <w:color w:val="111111"/>
          <w:sz w:val="28"/>
          <w:szCs w:val="28"/>
          <w:rtl w:val="true"/>
          <w:lang w:bidi="fa-IR"/>
        </w:rPr>
        <w:t>.</w:t>
      </w:r>
    </w:p>
    <w:p>
      <w:pPr>
        <w:pStyle w:val="Heading3"/>
        <w:numPr>
          <w:ilvl w:val="2"/>
          <w:numId w:val="1"/>
        </w:numPr>
        <w:rPr/>
      </w:pPr>
      <w:bookmarkStart w:id="51" w:name="__RefHeading___Toc1437626_1490000891"/>
      <w:bookmarkStart w:id="52" w:name="_Toc20"/>
      <w:bookmarkEnd w:id="51"/>
      <w:r>
        <w:rPr>
          <w:rtl w:val="true"/>
        </w:rPr>
        <w:t>غدير يعنى حسين عليه‌السلام</w:t>
      </w:r>
      <w:bookmarkEnd w:id="5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بار غدير با همه وجود و به همراه تنى چند از فداكارترين نيروهايش به ميدان </w:t>
      </w:r>
      <w:bookmarkStart w:id="53" w:name="pg20441_223677"/>
    </w:p>
    <w:p>
      <w:pPr>
        <w:pStyle w:val="BookText"/>
        <w:rPr/>
      </w:pPr>
      <w:bookmarkEnd w:id="53"/>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همراه گروهى آماده شهادت و قطعه قطعه شدن و فداشدن و اسير شدن و اشك ريختن براى غديرِ سر بريده و معرفى غدير به بى‌خبران شام به مصاف سقيفه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غدير را با ياران باوفايش سربريدند، و خيمه‌هاى آسمان عمود آن را غارت كردند و آتش زدند، و عزيزان غدير را به اسيرى بردند تا در شهرهاى سقيفه به آن افتخار كنند و به همه اعلام كنند كه كار غدير پايان يافت؛ امّا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صادق عليه‌السلام مذبح كربلا را از بازوى سياه سقيفه مى‌داند و مى‌فرمايد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إِذا كُتِبَ الْكِتابُ 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پيمان سقيفه امضا شد امام حسين عليه‌السلام به شهادت رسيد</w:t>
      </w:r>
      <w:r>
        <w:rPr>
          <w:rFonts w:eastAsia="IRNazanin" w:cs="IRNazanin"/>
          <w:color w:val="111111"/>
          <w:sz w:val="28"/>
          <w:szCs w:val="28"/>
          <w:rtl w:val="true"/>
          <w:lang w:bidi="fa-IR"/>
        </w:rPr>
        <w:t>»!</w:t>
      </w:r>
    </w:p>
    <w:p>
      <w:pPr>
        <w:pStyle w:val="Heading3"/>
        <w:numPr>
          <w:ilvl w:val="2"/>
          <w:numId w:val="1"/>
        </w:numPr>
        <w:rPr/>
      </w:pPr>
      <w:bookmarkStart w:id="54" w:name="__RefHeading___Toc1437628_1490000891"/>
      <w:bookmarkStart w:id="55" w:name="_Toc21"/>
      <w:bookmarkEnd w:id="54"/>
      <w:r>
        <w:rPr>
          <w:rtl w:val="true"/>
        </w:rPr>
        <w:t>حيات حقيقى غدير</w:t>
      </w:r>
      <w:bookmarkEnd w:id="55"/>
    </w:p>
    <w:p>
      <w:pPr>
        <w:pStyle w:val="BookText"/>
        <w:rPr/>
      </w:pPr>
      <w:r>
        <w:rPr>
          <w:rFonts w:ascii="IRNazanin" w:hAnsi="IRNazanin" w:eastAsia="IRNazanin"/>
          <w:color w:val="111111"/>
          <w:sz w:val="28"/>
          <w:sz w:val="28"/>
          <w:szCs w:val="28"/>
          <w:rtl w:val="true"/>
          <w:lang w:bidi="fa-IR"/>
        </w:rPr>
        <w:t xml:space="preserve">غدير از همان روز كربلا حيات حقيقى خود را آغاز كرد، و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در چنگال سقيفه و اوباش آن گرفتار بود برگ جديدى از تاريخ خود را ورق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امام حسين عليه‌السلام براى بار دوم آوازه غدير تا دورترين نقاط دنيا رفت و حتى كفار و مشركين اهل سقيفه را لعنت كردند و سرفرازى غدير را آفرين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بار جنگ سقيفه و غدير زبانه كشيد و حسد و كينه اهل سقيفه چنان شعله كشيد كه سلاّخانى چون حَجاج را به نيابت از سقيفه برگزيدند و آنها هم با چراغ آمدند و فدائيان غدير را برگزيدند و در مذبح سقيفه قطعه قطعه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قنبر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خوش به بستر شهادت غدير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زبانشان را بريدند و يا از پشت سر بيرون آوردند، اما اين بهايى بود كه بخاطر غدير پرداختند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حزب سقيفه سخيف بخوبى دريافتند كه غدير هنوز زنده است و هر روز زنده‌تر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انتظار نسلهايى است كه چون جانان گمشده با آغوش باز آن را پذيرا خواهند شد و با پاى دل در صحراى غدير حضور مى‌يابند و با صاحب غدير </w:t>
      </w:r>
      <w:bookmarkStart w:id="56" w:name="pg20441_223678"/>
    </w:p>
    <w:p>
      <w:pPr>
        <w:pStyle w:val="BookText"/>
        <w:rPr/>
      </w:pPr>
      <w:bookmarkEnd w:id="56"/>
      <w:r>
        <w:rPr>
          <w:rFonts w:ascii="Amiri" w:hAnsi="Amiri" w:eastAsia="Amiri" w:cs="Amiri"/>
          <w:color w:val="111111"/>
          <w:sz w:val="28"/>
          <w:sz w:val="28"/>
          <w:szCs w:val="28"/>
          <w:rtl w:val="true"/>
          <w:lang w:bidi="ar-SA"/>
        </w:rPr>
        <w:t>بيعت مى‌كنند</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437630_1490000891"/>
      <w:bookmarkStart w:id="58" w:name="_Toc22"/>
      <w:bookmarkEnd w:id="57"/>
      <w:r>
        <w:rPr>
          <w:rtl w:val="true"/>
        </w:rPr>
        <w:t>غدير و سقيفه در هميشه تاريخ</w:t>
      </w:r>
      <w:bookmarkEnd w:id="58"/>
    </w:p>
    <w:p>
      <w:pPr>
        <w:pStyle w:val="BookText"/>
        <w:rPr/>
      </w:pPr>
      <w:r>
        <w:rPr>
          <w:rFonts w:ascii="IRNazanin" w:hAnsi="IRNazanin" w:eastAsia="IRNazanin"/>
          <w:color w:val="111111"/>
          <w:sz w:val="28"/>
          <w:sz w:val="28"/>
          <w:szCs w:val="28"/>
          <w:rtl w:val="true"/>
          <w:lang w:bidi="fa-IR"/>
        </w:rPr>
        <w:t>پرونده سقيفه با پايان حكومت اموى مختومه اعلام شد ولى بار ديگر سر از حكومت عباسى در آورد و بار ديگر به مبارزه با غدير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جلوه‌هاى مختلف سقيفه به تناسب هر زمانى بايد به گونه‌اى خودنمايى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كه عباسيان بر سر كار بودند هرگز روى خوشى به غديريان نشان ندادند و به قتل و شكنجه و زندان آنان پرداختند و امامان غدير را يكى پس از ديگرى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گذر زمان در راه باريكه‌هايى كه براى تشيع باز بود غدير را هر روز بسيار فراتر از آنچه بنظر ديگران مى‌آمد پيش برد، و از آن سوى مرزهاى اسلام نيز عاشقانى را به خود جذب كرد و كشتى نجاتى براى جويندگان صراط مستقيم در درياى متلاطم فتنه‌هاى سقيفه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روزهاى غصب خلافت فقط سه نفر از غديريان براى صاحب غدير ماندند، و در كربلا هيچكس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سقيفه اينك برخيزند و رقم ميلياردى غديريان در طول چهارده قرن و در سراسر جهان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غاصبين خيالش را هم نمى‌كردند </w:t>
      </w:r>
      <w:r>
        <w:rPr>
          <w:rFonts w:eastAsia="IRNazanin" w:cs="IRNazanin"/>
          <w:color w:val="111111"/>
          <w:sz w:val="28"/>
          <w:szCs w:val="28"/>
          <w:rtl w:val="true"/>
          <w:lang w:bidi="fa-IR"/>
        </w:rPr>
        <w:t>...!!</w:t>
      </w:r>
    </w:p>
    <w:p>
      <w:pPr>
        <w:pStyle w:val="Heading3"/>
        <w:numPr>
          <w:ilvl w:val="2"/>
          <w:numId w:val="1"/>
        </w:numPr>
        <w:rPr/>
      </w:pPr>
      <w:bookmarkStart w:id="59" w:name="__RefHeading___Toc1437632_1490000891"/>
      <w:bookmarkStart w:id="60" w:name="_Toc23"/>
      <w:bookmarkEnd w:id="59"/>
      <w:r>
        <w:rPr>
          <w:rtl w:val="true"/>
        </w:rPr>
        <w:t>احتجاجات درباره غدير</w:t>
      </w:r>
      <w:bookmarkEnd w:id="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 علمى غدير تا كنون دوران بى‌وقفه هزار و چهارصد ساله‌اى را پشت سر گذاشته كه طى آن امر پيامبر صلی الله عليه وآله بر پشتيبانى دائمى از غدير به اجرا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ابرمردانى همچون سلمان و ابوذر و مقداد بعنوان شاهدان صدق غدير، و علماى وارسته‌اى در مجالس بحث و مناظره، و مؤلفان زبردستى در كتابها، و واعظان بسيارى بر فراز منبرها، و نيز خدمتگزارانى در آحاد جامعه، وظيفه حراست و دفاع از اين آرمان بزرگ اسلام را بر دوش كشيده‌اند</w:t>
      </w:r>
      <w:r>
        <w:rPr>
          <w:rFonts w:eastAsia="IRNazanin" w:cs="IRNazanin"/>
          <w:color w:val="111111"/>
          <w:sz w:val="28"/>
          <w:szCs w:val="28"/>
          <w:rtl w:val="true"/>
          <w:lang w:bidi="fa-IR"/>
        </w:rPr>
        <w:t xml:space="preserve">. </w:t>
      </w:r>
      <w:bookmarkStart w:id="61" w:name="pg20441_223679"/>
    </w:p>
    <w:p>
      <w:pPr>
        <w:pStyle w:val="BookText"/>
        <w:rPr/>
      </w:pPr>
      <w:bookmarkEnd w:id="61"/>
      <w:r>
        <w:rPr>
          <w:rFonts w:ascii="IRNazanin" w:hAnsi="IRNazanin" w:eastAsia="IRNazanin"/>
          <w:color w:val="111111"/>
          <w:sz w:val="28"/>
          <w:sz w:val="28"/>
          <w:szCs w:val="28"/>
          <w:rtl w:val="true"/>
          <w:lang w:bidi="fa-IR"/>
        </w:rPr>
        <w:t>مخاطب اين اقدامات عبارت بودند از تازه آشنايانى كه مى‌بايست از اين حقيقت بزرگ اسلام آگاهى مى‌يافتند، وجدانهاى خفته‌اى كه نياز به تجديد عهد و يادآورى و بيدارى داشتند، دلهاى مرده‌اى كه بايد راه هدايت برايشان باز مى‌شد تا آبى به زمين خشكيده آنان برسد، نسلهاى آينده‌اى كه شايد صدها سال ديگر قدم به اين جهان مى‌گذاشتند و بايد حقيقت غدير براى اطلاع آنان در صفحات تاريخ ثبت مى‌شد</w:t>
      </w:r>
      <w:r>
        <w:rPr>
          <w:rFonts w:eastAsia="IRNazanin" w:cs="IRNazanin"/>
          <w:color w:val="111111"/>
          <w:sz w:val="28"/>
          <w:szCs w:val="28"/>
          <w:rtl w:val="true"/>
          <w:lang w:bidi="fa-IR"/>
        </w:rPr>
        <w:t>.</w:t>
      </w:r>
    </w:p>
    <w:p>
      <w:pPr>
        <w:pStyle w:val="Heading3"/>
        <w:numPr>
          <w:ilvl w:val="2"/>
          <w:numId w:val="1"/>
        </w:numPr>
        <w:rPr/>
      </w:pPr>
      <w:bookmarkStart w:id="62" w:name="__RefHeading___Toc1437634_1490000891"/>
      <w:bookmarkStart w:id="63" w:name="_Toc24"/>
      <w:bookmarkEnd w:id="62"/>
      <w:r>
        <w:rPr>
          <w:rtl w:val="true"/>
        </w:rPr>
        <w:t>دفاع مقدس از حريم غدير</w:t>
      </w:r>
      <w:bookmarkEnd w:id="63"/>
    </w:p>
    <w:p>
      <w:pPr>
        <w:pStyle w:val="BookText"/>
        <w:rPr/>
      </w:pPr>
      <w:r>
        <w:rPr>
          <w:rFonts w:ascii="IRNazanin" w:hAnsi="IRNazanin" w:eastAsia="IRNazanin"/>
          <w:color w:val="111111"/>
          <w:sz w:val="28"/>
          <w:sz w:val="28"/>
          <w:szCs w:val="28"/>
          <w:rtl w:val="true"/>
          <w:lang w:bidi="fa-IR"/>
        </w:rPr>
        <w:t>تاريخچه دفاع از غدير، دلير مردان علم را در خود جاى داده كه در هر زمانى به اقتضاى آن و در هر مكانى طبق شرايط آن، از فكر و روح سرشار از معنويتشان گرفته تا جان و آبرويشان در طبق اخلاص مى‌گذاشتند، و با اسلحه استدلالهاى قاطعِ ولايت كه پشتيبانش پروردگار است، دشمنان زبون و رنگ به رنگ ولايت را در صحنه بحثهاى علمى شكست داده و نام تشيع و غدير را در گستره جهان بلند آواز و سرافراز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نمونه‌هاى بارز اين احتجاجات و استدلالها و يادآوريهاى غدير توسط خود ائمه عليهم‌السلام و اصحابشان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راويانى كه در طول هزار و چهارصد سال حديث غدير را روايت كرده‌اند نيز بگونه‌اى جهاد خود را در مقابله با سقيفه به نمايش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شيعه در دوران غيبت امام زمانعجل‌اللّه‌فرجه پرچم دفاع از غدير را به دوش كشيده‌اند و در پاى آن مقاومت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 مواردى حتى خود دشمن اقرار به غدير نموده و از انكار آن عاجز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امروزه دامنه اين احتجاجات از كتابها و جلسات بالاتر رفته و در كنفرانسها و بصورت برنامه‌هاى راديويى و تلويزيونى و حتى در اينترنت مطرح شده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نمونه‌هايى از اين احتجاجات و اتمام حجتها كه بخشى از صدها هزار مورد آن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در بخشهاى آينده كتاب حاضر تقديم مى‌شود</w:t>
      </w:r>
      <w:r>
        <w:rPr>
          <w:rFonts w:eastAsia="Amiri" w:cs="Amiri" w:ascii="Amiri" w:hAnsi="Amiri"/>
          <w:color w:val="111111"/>
          <w:sz w:val="28"/>
          <w:szCs w:val="28"/>
          <w:rtl w:val="true"/>
          <w:lang w:bidi="ar-SA"/>
        </w:rPr>
        <w:t xml:space="preserve">. </w:t>
      </w:r>
      <w:bookmarkStart w:id="64" w:name="pg20441_223681"/>
    </w:p>
    <w:p>
      <w:pPr>
        <w:pStyle w:val="Heading2"/>
        <w:numPr>
          <w:ilvl w:val="1"/>
          <w:numId w:val="1"/>
        </w:numPr>
        <w:rPr/>
      </w:pPr>
      <w:bookmarkStart w:id="65" w:name="__RefHeading___Toc1437636_1490000891"/>
      <w:bookmarkStart w:id="66" w:name="_Toc25"/>
      <w:bookmarkEnd w:id="64"/>
      <w:bookmarkEnd w:id="65"/>
      <w:r>
        <w:rPr/>
        <w:t>2</w:t>
      </w:r>
      <w:r>
        <w:rPr>
          <w:rtl w:val="true"/>
        </w:rPr>
        <w:t xml:space="preserve"> . </w:t>
      </w:r>
      <w:r>
        <w:rPr>
          <w:rtl w:val="true"/>
        </w:rPr>
        <w:t>اتمام حجت خداوند تعالى با غدير</w:t>
      </w:r>
      <w:bookmarkEnd w:id="66"/>
    </w:p>
    <w:p>
      <w:pPr>
        <w:pStyle w:val="Heading3"/>
        <w:numPr>
          <w:ilvl w:val="2"/>
          <w:numId w:val="1"/>
        </w:numPr>
        <w:rPr/>
      </w:pPr>
      <w:bookmarkStart w:id="67" w:name="__RefHeading___Toc1437638_1490000891"/>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اصل واقعه غدير يك اتمام حجت الهى بر بشريت و ادامه اتمام حجتهاى خداوند با ارسال پيامبران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غدير نيز پروردگار قادر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مهر تأييد و امضاى ربوبى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مقطع حساس، با يَدِ قدرت خود نشان داد كه از هيچكس هيچ عذرى درباره اعتقاد به غدير و ابلاغ آن به نسلهاى آينده پذيرفته نيست و مخالفت با غدير شمشير كشيدن در برابر خالق جهان است</w:t>
      </w:r>
      <w:r>
        <w:rPr>
          <w:rFonts w:eastAsia="IRNazanin" w:cs="IRNazanin"/>
          <w:color w:val="111111"/>
          <w:sz w:val="28"/>
          <w:szCs w:val="28"/>
          <w:rtl w:val="true"/>
          <w:lang w:bidi="fa-IR"/>
        </w:rPr>
        <w:t>.</w:t>
      </w:r>
    </w:p>
    <w:p>
      <w:pPr>
        <w:pStyle w:val="Heading3"/>
        <w:numPr>
          <w:ilvl w:val="2"/>
          <w:numId w:val="1"/>
        </w:numPr>
        <w:rPr/>
      </w:pPr>
      <w:bookmarkStart w:id="69" w:name="__RefHeading___Toc1437640_1490000891"/>
      <w:bookmarkStart w:id="70" w:name="_Toc27"/>
      <w:bookmarkEnd w:id="69"/>
      <w:r>
        <w:rPr/>
        <w:t>1</w:t>
      </w:r>
      <w:r>
        <w:rPr>
          <w:rtl w:val="true"/>
        </w:rPr>
        <w:t xml:space="preserve">. </w:t>
      </w:r>
      <w:r>
        <w:rPr>
          <w:rtl w:val="true"/>
        </w:rPr>
        <w:t>عذاب آسمانى بر دشمن غدير</w:t>
      </w:r>
      <w:bookmarkEnd w:id="70"/>
    </w:p>
    <w:p>
      <w:pPr>
        <w:pStyle w:val="BookText"/>
        <w:rPr/>
      </w:pPr>
      <w:r>
        <w:rPr>
          <w:rFonts w:ascii="Amiri" w:hAnsi="Amiri" w:eastAsia="Amiri" w:cs="Amiri"/>
          <w:color w:val="111111"/>
          <w:sz w:val="28"/>
          <w:sz w:val="28"/>
          <w:szCs w:val="28"/>
          <w:rtl w:val="true"/>
          <w:lang w:bidi="ar-SA"/>
        </w:rPr>
        <w:t>عذاب آسمانى بر دشمن غدير</w:t>
      </w:r>
      <w:r>
        <w:rPr>
          <w:rStyle w:val="FootnoteAnchor"/>
          <w:rtl w:val="true"/>
        </w:rPr>
        <w:footnoteReference w:id="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عجيبى كه به عنوان يك معجزه، امضاى الهى را بر خط پايان غدير ثبت كرد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آخرين ساعات روز سوم، بهمراه دوازده نفر از اصحابش نزد پيامبر صلی الله عليه وآله آمدند و او از طرف بقيه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محمد سه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خداوند و پيامبرى خود را از جانب پروردگارت آورده‌اى يا از پيش خود گفتى؟ آيا نماز و زكات و حج و جهاد را از جانب پروردگار آورده‌اى يا از پيش خود گفتى؟ آيا اين على بن ابى‌طالب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گفتى يا از پيش خود گفتى؟</w:t>
      </w:r>
    </w:p>
    <w:p>
      <w:pPr>
        <w:pStyle w:val="BookText"/>
        <w:rPr/>
      </w:pPr>
      <w:r>
        <w:rPr>
          <w:rFonts w:ascii="IRNazanin" w:hAnsi="IRNazanin" w:eastAsia="IRNazanin"/>
          <w:color w:val="111111"/>
          <w:sz w:val="28"/>
          <w:sz w:val="28"/>
          <w:szCs w:val="28"/>
          <w:rtl w:val="true"/>
          <w:lang w:bidi="fa-IR"/>
        </w:rPr>
        <w:t>حضرت در جواب هر سه سؤال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وحى كرده است، و واسطه بين من و خدا جبرئيل است، و من اعلان كننده پيام خدا هستم و بدون اجازه پروردگارم خبرى را اعلان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اگر آنچه محمد مى‌گويد حق و از جانب توست سنگى از آسمان بر ما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محمد در آنچه مى‌گويد صادق و راستگو است شعله‌اى از آتش بر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سخن حارث تمام شد و به راه افتاد، خداوند سنگى از آسمان بر او فرستاد كه از مغزش وارد شد و از دُبُرش خارج گرديد و همانجا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غليظى ظاهر شد و رعد و برقى به وجود آمد و صاعقه‌اى رخ داد و آتشى فرود آمد و همه آن دوازده نفر را 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ماجرا،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لِلْكافِرينَ لَيْسَ لَهُ 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كننده‌اى عذاب واقع شدنى را درخواست كرد كه كسى نتواند آن را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ديديد و 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معجزه، بر همگان مسلم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وحى سرچشمه گرفته و يك فرمان الهى است</w:t>
      </w:r>
      <w:r>
        <w:rPr>
          <w:rFonts w:eastAsia="IRNazanin" w:cs="IRNazanin"/>
          <w:color w:val="111111"/>
          <w:sz w:val="28"/>
          <w:szCs w:val="28"/>
          <w:rtl w:val="true"/>
          <w:lang w:bidi="fa-IR"/>
        </w:rPr>
        <w:t xml:space="preserve">. </w:t>
      </w:r>
      <w:bookmarkStart w:id="71" w:name="pg20441_223683"/>
    </w:p>
    <w:p>
      <w:pPr>
        <w:pStyle w:val="Heading3"/>
        <w:numPr>
          <w:ilvl w:val="2"/>
          <w:numId w:val="1"/>
        </w:numPr>
        <w:rPr/>
      </w:pPr>
      <w:bookmarkStart w:id="72" w:name="__RefHeading___Toc1437642_1490000891"/>
      <w:bookmarkStart w:id="73" w:name="_Toc28"/>
      <w:bookmarkEnd w:id="71"/>
      <w:bookmarkEnd w:id="72"/>
      <w:r>
        <w:rPr/>
        <w:t>2</w:t>
      </w:r>
      <w:r>
        <w:rPr>
          <w:rtl w:val="true"/>
        </w:rPr>
        <w:t xml:space="preserve">. </w:t>
      </w:r>
      <w:r>
        <w:rPr>
          <w:rtl w:val="true"/>
        </w:rPr>
        <w:t>ظهور جبرئيل در غدير</w:t>
      </w:r>
      <w:bookmarkEnd w:id="73"/>
    </w:p>
    <w:p>
      <w:pPr>
        <w:pStyle w:val="BookText"/>
        <w:rPr/>
      </w:pPr>
      <w:r>
        <w:rPr>
          <w:rFonts w:ascii="Amiri" w:hAnsi="Amiri" w:eastAsia="Amiri" w:cs="Amiri"/>
          <w:color w:val="111111"/>
          <w:sz w:val="28"/>
          <w:sz w:val="28"/>
          <w:szCs w:val="28"/>
          <w:rtl w:val="true"/>
          <w:lang w:bidi="ar-SA"/>
        </w:rPr>
        <w:t>ظهور جبرئيل در غدير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مسئله ديگرى كه پس از خطبه پيامبر صلی الله عليه وآله پيش آمد و بار ديگر حجت را بر همگان تمام كرد، اين بود كه مردى زيبا صورت و خوشبوى را ديدند كه در كنار مردم ايستاده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روزى مانند امروز هرگز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كار پسر عمويش را مؤكد نمود، و براى او پيمانى بست كه جز كافر به خدا و رسولش آن را بر هم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پيمان او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عمر نزد پيامبر صلی الله عليه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اين مرد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شناختى؟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روح الامين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مواظب باش اين پيمان را نشكنى، كه اگر چنين كنى خدا و رسول و ملائكه و مؤمنان از تو بيزار خواهند بود</w:t>
      </w:r>
      <w:r>
        <w:rPr>
          <w:rFonts w:eastAsia="IRNazanin" w:cs="IRNazanin"/>
          <w:color w:val="111111"/>
          <w:sz w:val="28"/>
          <w:szCs w:val="28"/>
          <w:rtl w:val="true"/>
          <w:lang w:bidi="fa-IR"/>
        </w:rPr>
        <w:t>!</w:t>
      </w:r>
    </w:p>
    <w:p>
      <w:pPr>
        <w:pStyle w:val="Heading3"/>
        <w:numPr>
          <w:ilvl w:val="2"/>
          <w:numId w:val="1"/>
        </w:numPr>
        <w:rPr/>
      </w:pPr>
      <w:bookmarkStart w:id="74" w:name="__RefHeading___Toc1437644_1490000891"/>
      <w:bookmarkStart w:id="75" w:name="_Toc29"/>
      <w:bookmarkEnd w:id="74"/>
      <w:r>
        <w:rPr/>
        <w:t>3</w:t>
      </w:r>
      <w:r>
        <w:rPr>
          <w:rtl w:val="true"/>
        </w:rPr>
        <w:t xml:space="preserve">. </w:t>
      </w:r>
      <w:r>
        <w:rPr>
          <w:rtl w:val="true"/>
        </w:rPr>
        <w:t>نداى آسمانى در غدير</w:t>
      </w:r>
      <w:bookmarkEnd w:id="75"/>
    </w:p>
    <w:p>
      <w:pPr>
        <w:pStyle w:val="BookText"/>
        <w:rPr/>
      </w:pPr>
      <w:r>
        <w:rPr>
          <w:rFonts w:ascii="Amiri" w:hAnsi="Amiri" w:eastAsia="Amiri" w:cs="Amiri"/>
          <w:color w:val="111111"/>
          <w:sz w:val="28"/>
          <w:sz w:val="28"/>
          <w:szCs w:val="28"/>
          <w:rtl w:val="true"/>
          <w:lang w:bidi="ar-SA"/>
        </w:rPr>
        <w:t>نداى آسمانى در غدير</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عده‌اى از منافقين نزد پيامبر صلی الله عليه وآله آمدند و از آنحضرت آيت و نشانه‌اى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 خم براى شما كافى نبود كه وقتى من على را به امامت منصوب نمودم، منادى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خداست تابع او باشيد وگرنه عذاب خدا بر شما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باشيد</w:t>
      </w:r>
      <w:r>
        <w:rPr>
          <w:rFonts w:eastAsia="IRNazanin" w:cs="IRNazanin"/>
          <w:color w:val="111111"/>
          <w:sz w:val="28"/>
          <w:szCs w:val="28"/>
          <w:rtl w:val="true"/>
          <w:lang w:bidi="fa-IR"/>
        </w:rPr>
        <w:t>!</w:t>
      </w:r>
    </w:p>
    <w:p>
      <w:pPr>
        <w:pStyle w:val="Heading3"/>
        <w:numPr>
          <w:ilvl w:val="2"/>
          <w:numId w:val="1"/>
        </w:numPr>
        <w:rPr/>
      </w:pPr>
      <w:bookmarkStart w:id="76" w:name="__RefHeading___Toc1437646_1490000891"/>
      <w:bookmarkStart w:id="77" w:name="_Toc30"/>
      <w:bookmarkEnd w:id="76"/>
      <w:r>
        <w:rPr/>
        <w:t>4</w:t>
      </w:r>
      <w:r>
        <w:rPr>
          <w:rtl w:val="true"/>
        </w:rPr>
        <w:t xml:space="preserve">. </w:t>
      </w:r>
      <w:r>
        <w:rPr>
          <w:rtl w:val="true"/>
        </w:rPr>
        <w:t>ظهور پيامبر صلی الله عليه وآله پس از سقيفه براى غدير</w:t>
      </w:r>
      <w:bookmarkEnd w:id="77"/>
    </w:p>
    <w:p>
      <w:pPr>
        <w:pStyle w:val="BookText"/>
        <w:rPr/>
      </w:pPr>
      <w:r>
        <w:rPr>
          <w:rFonts w:ascii="IRNazanin" w:hAnsi="IRNazanin" w:eastAsia="IRNazanin"/>
          <w:color w:val="111111"/>
          <w:sz w:val="28"/>
          <w:sz w:val="28"/>
          <w:szCs w:val="28"/>
          <w:rtl w:val="true"/>
          <w:lang w:bidi="fa-IR"/>
        </w:rPr>
        <w:t>ظهور پيامبر صلی الله عليه وآله پس از سقيفه براى غدير</w:t>
      </w:r>
      <w:r>
        <w:rPr>
          <w:rStyle w:val="FootnoteAnchor"/>
          <w:rtl w:val="true"/>
        </w:rPr>
        <w:footnoteReference w:id="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ابوبكر نزد اميرالمؤمنين عليه‌السلام آمد و به خيال اينكه توجيهى براى غصب خلافت يافته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درباره مسئله ولايت تو بعد از ايام ولايت در غدير چيزى را </w:t>
      </w:r>
    </w:p>
    <w:p>
      <w:pPr>
        <w:pStyle w:val="BookText"/>
        <w:rPr/>
      </w:pPr>
      <w:r>
        <w:rPr>
          <w:rFonts w:ascii="IRNazanin" w:hAnsi="IRNazanin" w:eastAsia="IRNazanin"/>
          <w:color w:val="111111"/>
          <w:sz w:val="28"/>
          <w:sz w:val="28"/>
          <w:szCs w:val="28"/>
          <w:rtl w:val="true"/>
          <w:lang w:bidi="fa-IR"/>
        </w:rPr>
        <w:t xml:space="preserve">تغيير نداده و من شهادت مى‌دهم كه تو مولاى من هستى و بدين مطلب اقرار مى‌نمايم و در زمان پيامبر هم به عنوان اميرالمؤمنين بر تو سلام كردم، ولى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خليفه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چيزى به ما نگفته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قبيح‌ترين شكل عناد و لجاجت بود كه با نام بردن غدير و آوردن اسم ولايت و اقرار به آن فقط با ذكر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 القاى شبهه‌اى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اميرالمؤمنين عليه‌السلام بجاى اينكه مسئله را بر سر خلافت يا ولايت و يا هر كلمه‌اى كه احتياج به معنى كردن دارد ببرند، معجزه‌اى نشان دادند تا اتمام حجت مستقيم الهى بر او باشد و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چطور است پيامبر صلی الله عليه وآله را به تو نشان دهم تا به تو بگويد من به اين مسئله‌اى كه به خود اختصاص داده‌اى از تو سزاوارترم و اگر خود را از اين مقام عزل نكنى مخالفت خدا و رسول نموده‌اى؟</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آنحضرت را نشانم دهى و كمتر از اين را هم به من بگويد برايم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نزد من بيا تا آنحضرت را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چيزى جز معجزه نبود كه پيامبر صلی الله عليه وآله بعد از رحلت دوباره زنده شود و غدير را در چشم غاصب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ابوبكر همراه اميرالمؤمنين عليه‌السلام به مسجد قبا آمدند و ديدند پيامبر صلی الله عليه وآله در سمت قبله مسجد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خطاب ابوبكر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ابوبكر، بر ضد ولايت على اقدام كرده‌اى و در جاى او نشسته‌اى كه جاى نبوت است و جز او كسى مستحق آن نيست، زيرا او وصى و خليفه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مرا كنار گذاردى و آنچه به تو گفته بودم مخالفت نمودى و خود را به غضب خدا و من دچار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لباسى را كه بغير حق بر تن كرده‌اى و اهلش نيستى بيرون بياور و الاّ وعده تو آتش است</w:t>
      </w:r>
      <w:r>
        <w:rPr>
          <w:rFonts w:eastAsia="IRNazanin" w:cs="IRNazanin"/>
          <w:color w:val="111111"/>
          <w:sz w:val="28"/>
          <w:szCs w:val="28"/>
          <w:rtl w:val="true"/>
          <w:lang w:bidi="fa-IR"/>
        </w:rPr>
        <w:t xml:space="preserve">! </w:t>
      </w:r>
      <w:bookmarkStart w:id="78" w:name="pg20441_223685"/>
    </w:p>
    <w:p>
      <w:pPr>
        <w:pStyle w:val="BookText"/>
        <w:rPr/>
      </w:pPr>
      <w:bookmarkEnd w:id="78"/>
      <w:r>
        <w:rPr>
          <w:rFonts w:ascii="IRNazanin" w:hAnsi="IRNazanin" w:eastAsia="IRNazanin"/>
          <w:color w:val="111111"/>
          <w:sz w:val="28"/>
          <w:sz w:val="28"/>
          <w:szCs w:val="28"/>
          <w:rtl w:val="true"/>
          <w:lang w:bidi="fa-IR"/>
        </w:rPr>
        <w:t>پس از اين ماجرا اميرالمؤمنين عليه‌السلام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خبر را به عمر خواهد گفت و اگر قصد بازگشت هم داشته باشد او مانع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سراغ عمر آمد و همه چيز را براى او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سست عقيده و ضعيف العقل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كه اين هم گوشه‌اى از سحر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آنچه بوده‌اى پايدار باش</w:t>
      </w:r>
      <w:r>
        <w:rPr>
          <w:rFonts w:eastAsia="IRNazanin" w:cs="IRNazanin"/>
          <w:color w:val="111111"/>
          <w:sz w:val="28"/>
          <w:szCs w:val="28"/>
          <w:rtl w:val="true"/>
          <w:lang w:bidi="fa-IR"/>
        </w:rPr>
        <w:t>!!!</w:t>
      </w:r>
    </w:p>
    <w:p>
      <w:pPr>
        <w:pStyle w:val="Heading3"/>
        <w:numPr>
          <w:ilvl w:val="2"/>
          <w:numId w:val="1"/>
        </w:numPr>
        <w:rPr/>
      </w:pPr>
      <w:bookmarkStart w:id="79" w:name="__RefHeading___Toc1437648_1490000891"/>
      <w:bookmarkStart w:id="80" w:name="_Toc31"/>
      <w:bookmarkEnd w:id="79"/>
      <w:r>
        <w:rPr/>
        <w:t>5</w:t>
      </w:r>
      <w:r>
        <w:rPr>
          <w:rtl w:val="true"/>
        </w:rPr>
        <w:t xml:space="preserve">. </w:t>
      </w:r>
      <w:r>
        <w:rPr>
          <w:rtl w:val="true"/>
        </w:rPr>
        <w:t>بلاى الهى بر منكر غدير</w:t>
      </w:r>
      <w:bookmarkEnd w:id="80"/>
    </w:p>
    <w:p>
      <w:pPr>
        <w:pStyle w:val="BookText"/>
        <w:rPr/>
      </w:pPr>
      <w:r>
        <w:rPr>
          <w:rFonts w:ascii="Amiri" w:hAnsi="Amiri" w:eastAsia="Amiri" w:cs="Amiri"/>
          <w:color w:val="111111"/>
          <w:sz w:val="28"/>
          <w:sz w:val="28"/>
          <w:szCs w:val="28"/>
          <w:rtl w:val="true"/>
          <w:lang w:bidi="ar-SA"/>
        </w:rPr>
        <w:t>بلاى الهى بر منكر غدير</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از بيست و پنج سال خفقان كه مى‌رفت نسلهاى جديد را از غدير بى‌خبر گذارد، در زمان خلافت ظاهرى اميرالمؤمنين عليه‌السلام، آنحضرت براى احياى غدير اقدامات اساسى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شرايط حساسى كه غدير مى‌رفت تا جان تازه‌اى به خود گيرد، نياز به عده‌اى از حاضران در غدير بود كه با شهادت به آنچه خود در آن حضور داشته‌اند و بچشم خود ديده‌اند مؤيِّد سخنان حضرت در پيشگاه مردمى باشند كه در اثر تبليغات سوء دشمنان از صاحب غدير فاصله پيدا كرده‌اند و بسيارى از باورها برايشان در مرحله ابتدائى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ميدان بزرگ كوفه مجلس مهمى تشكيل دادند كه در آن عده قابل توجهى از حاضرين غدير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حضور آن جمعيت انبوه كسانى را كه در غدير حاضر بوده‌اند و منصوب كردن آنحضرت را بچشم خود ديده‌اند، قسم داد كه برخيزند و شهادت دهند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كه حداقل سى نفر مى‌شدند برخاستند و به آنچه ديده بودند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هشت نفر كه همه حضور آنان در غدير را مى‌دانستند براى شهادت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از آنان علت را پرسيد، بهانه آوردند كه فراموش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طورى فراموش كرده بودند كه با يادآورى هم به خاطرشان نيامد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بهانه‌اى كه مى‌آوريد دروغ مى‌گوييد و عذر بيجا تراشيده‌ايد خدا شما را به بلايى مبتلا كند كه براى همه مردم آشكار 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هر يك بلاى خاصى را ذكر كردند و مجلس پايان يافت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هشت نفر به بلاهايى كه حضرت فرموده بود گرفتار شدند و بين مردم به نفرين شده اميرالمؤمنين عليه‌السلام معروف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بلاى الهى بر منكرين غدير به معناى اتمام حجت الهى و اثبات پشتوانه خدايى براى غدير بود و نتيجه‌اى كه از آن گرفته شد اين بود كه اگر شاهدان غدير با بهانه دروغين براى شهادت به پا نمى‌خيزند ولى اين خداوند است كه با رسوا كردن آنان، براى غدير شهادت مى‌دهد</w:t>
      </w:r>
      <w:r>
        <w:rPr>
          <w:rFonts w:eastAsia="IRNazanin" w:cs="IRNazanin"/>
          <w:color w:val="111111"/>
          <w:sz w:val="28"/>
          <w:szCs w:val="28"/>
          <w:rtl w:val="true"/>
          <w:lang w:bidi="fa-IR"/>
        </w:rPr>
        <w:t xml:space="preserve">. </w:t>
      </w:r>
      <w:bookmarkStart w:id="81" w:name="pg20441_223687"/>
    </w:p>
    <w:p>
      <w:pPr>
        <w:pStyle w:val="Heading2"/>
        <w:numPr>
          <w:ilvl w:val="1"/>
          <w:numId w:val="1"/>
        </w:numPr>
        <w:rPr/>
      </w:pPr>
      <w:bookmarkStart w:id="82" w:name="__RefHeading___Toc1437650_1490000891"/>
      <w:bookmarkStart w:id="83" w:name="_Toc32"/>
      <w:bookmarkEnd w:id="81"/>
      <w:bookmarkEnd w:id="82"/>
      <w:r>
        <w:rPr/>
        <w:t>3</w:t>
      </w:r>
      <w:r>
        <w:rPr>
          <w:rtl w:val="true"/>
        </w:rPr>
        <w:t xml:space="preserve"> . </w:t>
      </w:r>
      <w:r>
        <w:rPr>
          <w:rtl w:val="true"/>
        </w:rPr>
        <w:t>اتمام حجت پيامبر صلى‌الله عليه‌و‌آله با غدير</w:t>
      </w:r>
      <w:bookmarkEnd w:id="83"/>
    </w:p>
    <w:p>
      <w:pPr>
        <w:pStyle w:val="Heading3"/>
        <w:numPr>
          <w:ilvl w:val="2"/>
          <w:numId w:val="1"/>
        </w:numPr>
        <w:rPr/>
      </w:pPr>
      <w:bookmarkStart w:id="84" w:name="__RefHeading___Toc1437652_1490000891"/>
      <w:bookmarkStart w:id="85" w:name="_Toc33"/>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غدير اتمام حجتى از سوى پيامبر صلی الله عليه وآله بر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فاصله هفتاد روزه تا رحلت نيز چند بار آنحضرت با غدير اتمام حجت نمودند و با اين اقدامات سنديت دائمى غدير را براى آينده‌هاى بلند مدت مسلمين تثبيت فرمودند</w:t>
      </w:r>
      <w:r>
        <w:rPr>
          <w:rFonts w:eastAsia="IRNazanin" w:cs="IRNazanin"/>
          <w:color w:val="111111"/>
          <w:sz w:val="28"/>
          <w:szCs w:val="28"/>
          <w:rtl w:val="true"/>
          <w:lang w:bidi="fa-IR"/>
        </w:rPr>
        <w:t>.</w:t>
      </w:r>
    </w:p>
    <w:p>
      <w:pPr>
        <w:pStyle w:val="Heading3"/>
        <w:numPr>
          <w:ilvl w:val="2"/>
          <w:numId w:val="1"/>
        </w:numPr>
        <w:rPr/>
      </w:pPr>
      <w:bookmarkStart w:id="86" w:name="__RefHeading___Toc1437654_1490000891"/>
      <w:bookmarkStart w:id="87" w:name="_Toc34"/>
      <w:bookmarkEnd w:id="86"/>
      <w:r>
        <w:rPr/>
        <w:t>1</w:t>
      </w:r>
      <w:r>
        <w:rPr>
          <w:rtl w:val="true"/>
        </w:rPr>
        <w:t xml:space="preserve">. </w:t>
      </w:r>
      <w:r>
        <w:rPr>
          <w:rtl w:val="true"/>
        </w:rPr>
        <w:t>بر چادرنشينان اطراف مدينه</w:t>
      </w:r>
      <w:bookmarkEnd w:id="87"/>
    </w:p>
    <w:p>
      <w:pPr>
        <w:pStyle w:val="BookText"/>
        <w:rPr/>
      </w:pPr>
      <w:r>
        <w:rPr>
          <w:rFonts w:ascii="IRNazanin" w:hAnsi="IRNazanin" w:eastAsia="IRNazanin"/>
          <w:color w:val="111111"/>
          <w:sz w:val="28"/>
          <w:sz w:val="28"/>
          <w:szCs w:val="28"/>
          <w:rtl w:val="true"/>
          <w:lang w:bidi="fa-IR"/>
        </w:rPr>
        <w:t>بر چادرنشينان اطراف مدينه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يك چادرنشين در مسجد مدينه نزد پيامبر صلی الله عليه 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حاجيان قوم ما كه در حجة الوداع همراه شما بوده‌اند براى ما خبر آورده‌اند كه در بازگشت از حج در غدير خم ولايت و اطاعت او را واجب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يك دستور از جانب تو است يا از جانب خداست و واجب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 و واجب است، و ولايت او را هم بر اهل آسمان و هم اهل زمين واجب كرده است</w:t>
      </w:r>
      <w:r>
        <w:rPr>
          <w:rFonts w:eastAsia="Amiri" w:cs="Amiri" w:ascii="Amiri" w:hAnsi="Amiri"/>
          <w:color w:val="111111"/>
          <w:sz w:val="28"/>
          <w:szCs w:val="28"/>
          <w:rtl w:val="true"/>
          <w:lang w:bidi="ar-SA"/>
        </w:rPr>
        <w:t xml:space="preserve">. </w:t>
      </w:r>
      <w:bookmarkStart w:id="88" w:name="pg20441_223688"/>
    </w:p>
    <w:p>
      <w:pPr>
        <w:pStyle w:val="Heading3"/>
        <w:numPr>
          <w:ilvl w:val="2"/>
          <w:numId w:val="1"/>
        </w:numPr>
        <w:rPr/>
      </w:pPr>
      <w:bookmarkStart w:id="89" w:name="__RefHeading___Toc1437656_1490000891"/>
      <w:bookmarkStart w:id="90" w:name="_Toc35"/>
      <w:bookmarkEnd w:id="88"/>
      <w:bookmarkEnd w:id="89"/>
      <w:r>
        <w:rPr/>
        <w:t>2</w:t>
      </w:r>
      <w:r>
        <w:rPr>
          <w:rtl w:val="true"/>
        </w:rPr>
        <w:t xml:space="preserve">. </w:t>
      </w:r>
      <w:r>
        <w:rPr>
          <w:rtl w:val="true"/>
        </w:rPr>
        <w:t>هدف از غدير</w:t>
      </w:r>
      <w:bookmarkEnd w:id="90"/>
    </w:p>
    <w:p>
      <w:pPr>
        <w:pStyle w:val="BookText"/>
        <w:rPr/>
      </w:pPr>
      <w:r>
        <w:rPr>
          <w:rFonts w:ascii="Amiri" w:hAnsi="Amiri" w:eastAsia="Amiri" w:cs="Amiri"/>
          <w:color w:val="111111"/>
          <w:sz w:val="28"/>
          <w:sz w:val="28"/>
          <w:szCs w:val="28"/>
          <w:rtl w:val="true"/>
          <w:lang w:bidi="ar-SA"/>
        </w:rPr>
        <w:t>هدف از غدير</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پيامبر صلی الله عليه 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كلامتان در روز غدير چه بود كه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صاحب اختيار من است و به من از خودم صاحب اختيارتر است، و در برابر دستورات او مرا امرى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نيز صاحب اختيار مؤمنينم و نسبت به آنان از خودشان صاحب اختيارترم و در برابر من آنان را امرى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من صاحب اختيار اويم و نسبت به او از خودش صاحب اختيارترم على بن ابى‌طالب صاحب اختيار اوست و نسبت به او از خودش صاحب اختيارتر است و در برابر او برايش امرى نيست</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437658_1490000891"/>
      <w:bookmarkStart w:id="92" w:name="_Toc36"/>
      <w:bookmarkEnd w:id="91"/>
      <w:r>
        <w:rPr/>
        <w:t>3</w:t>
      </w:r>
      <w:r>
        <w:rPr>
          <w:rtl w:val="true"/>
        </w:rPr>
        <w:t xml:space="preserve">. </w:t>
      </w:r>
      <w:r>
        <w:rPr>
          <w:rtl w:val="true"/>
        </w:rPr>
        <w:t>در پاسخ منافقين</w:t>
      </w:r>
      <w:bookmarkEnd w:id="92"/>
    </w:p>
    <w:p>
      <w:pPr>
        <w:pStyle w:val="BookText"/>
        <w:rPr/>
      </w:pPr>
      <w:r>
        <w:rPr>
          <w:rFonts w:ascii="IRNazanin" w:hAnsi="IRNazanin" w:eastAsia="IRNazanin"/>
          <w:color w:val="111111"/>
          <w:sz w:val="28"/>
          <w:sz w:val="28"/>
          <w:szCs w:val="28"/>
          <w:rtl w:val="true"/>
          <w:lang w:bidi="fa-IR"/>
        </w:rPr>
        <w:t>در پاسخ منافقين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عده‌اى از منافقين نزد پيامبر صلی الله عليه وآله آمدند و از آنحضرت آيت و نشانه‌اى طلب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 خم براى شما كافى نبود؟</w:t>
      </w:r>
      <w:r>
        <w:rPr>
          <w:rFonts w:eastAsia="IRNazanin" w:cs="IRNazanin"/>
          <w:color w:val="111111"/>
          <w:sz w:val="28"/>
          <w:szCs w:val="28"/>
          <w:rtl w:val="true"/>
          <w:lang w:bidi="fa-IR"/>
        </w:rPr>
        <w:t>!</w:t>
      </w:r>
    </w:p>
    <w:p>
      <w:pPr>
        <w:pStyle w:val="Heading3"/>
        <w:numPr>
          <w:ilvl w:val="2"/>
          <w:numId w:val="1"/>
        </w:numPr>
        <w:rPr/>
      </w:pPr>
      <w:bookmarkStart w:id="93" w:name="__RefHeading___Toc1437660_1490000891"/>
      <w:bookmarkStart w:id="94" w:name="_Toc37"/>
      <w:bookmarkEnd w:id="93"/>
      <w:r>
        <w:rPr/>
        <w:t>4</w:t>
      </w:r>
      <w:r>
        <w:rPr>
          <w:rtl w:val="true"/>
        </w:rPr>
        <w:t xml:space="preserve">. </w:t>
      </w:r>
      <w:r>
        <w:rPr>
          <w:rtl w:val="true"/>
        </w:rPr>
        <w:t>معرفى عيد غدير به نسلهاى آينده</w:t>
      </w:r>
      <w:bookmarkEnd w:id="94"/>
    </w:p>
    <w:p>
      <w:pPr>
        <w:pStyle w:val="BookText"/>
        <w:rPr/>
      </w:pPr>
      <w:r>
        <w:rPr>
          <w:rFonts w:ascii="Amiri" w:hAnsi="Amiri" w:eastAsia="Amiri" w:cs="Amiri"/>
          <w:color w:val="111111"/>
          <w:sz w:val="28"/>
          <w:sz w:val="28"/>
          <w:szCs w:val="28"/>
          <w:rtl w:val="true"/>
          <w:lang w:bidi="ar-SA"/>
        </w:rPr>
        <w:t>معرفى عيد غدير به نسلهاى آينده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پيامبر صلی الله عليه وآله درباره روز غدير خم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غدير خم بهترين اعياد امت من است، و آن همان روزى است كه خداوند به من دستور داد برادرم على بن ابى‌طالب را براى امتم منصوب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مرا به پيامبرى مبعوث كرد و بر همه خلايق برگزيد، من على را در زمين منصوب ننمودم تا خداوند او را در آسمانها معرفى كرد و ولايت او را بر ملائكه واجب نمود</w:t>
      </w:r>
      <w:r>
        <w:rPr>
          <w:rFonts w:eastAsia="IRNazanin" w:cs="IRNazanin"/>
          <w:color w:val="111111"/>
          <w:sz w:val="28"/>
          <w:szCs w:val="28"/>
          <w:rtl w:val="true"/>
          <w:lang w:bidi="fa-IR"/>
        </w:rPr>
        <w:t xml:space="preserve">. </w:t>
      </w:r>
      <w:bookmarkStart w:id="95" w:name="pg20441_223689"/>
    </w:p>
    <w:p>
      <w:pPr>
        <w:pStyle w:val="Heading3"/>
        <w:numPr>
          <w:ilvl w:val="2"/>
          <w:numId w:val="1"/>
        </w:numPr>
        <w:rPr/>
      </w:pPr>
      <w:bookmarkStart w:id="96" w:name="__RefHeading___Toc1437662_1490000891"/>
      <w:bookmarkStart w:id="97" w:name="_Toc38"/>
      <w:bookmarkEnd w:id="95"/>
      <w:bookmarkEnd w:id="96"/>
      <w:r>
        <w:rPr/>
        <w:t>5</w:t>
      </w:r>
      <w:r>
        <w:rPr>
          <w:rtl w:val="true"/>
        </w:rPr>
        <w:t xml:space="preserve">. </w:t>
      </w:r>
      <w:r>
        <w:rPr>
          <w:rtl w:val="true"/>
        </w:rPr>
        <w:t>غدير و خانه‌نشينى اميرالمؤمنين عليه‌السلام</w:t>
      </w:r>
      <w:bookmarkEnd w:id="97"/>
    </w:p>
    <w:p>
      <w:pPr>
        <w:pStyle w:val="BookText"/>
        <w:rPr/>
      </w:pPr>
      <w:r>
        <w:rPr>
          <w:rFonts w:ascii="Amiri" w:hAnsi="Amiri" w:eastAsia="Amiri" w:cs="Amiri"/>
          <w:color w:val="111111"/>
          <w:sz w:val="28"/>
          <w:sz w:val="28"/>
          <w:szCs w:val="28"/>
          <w:rtl w:val="true"/>
          <w:lang w:bidi="ar-SA"/>
        </w:rPr>
        <w:t>غدير و خانه‌نشينى اميرالمؤمنين عليه‌السلام</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پيامبر صلی الله عليه وآله به اميرالمؤمنين عليه‌السلام چنين وصيت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اگر يارانى يافتى كه با دشمنانت بجنگى حق خود را طلب كن، وگرنه خانه‌نشينى اختيار كن چرا كه من در روز غدير خم از مردم عهد و پيمان گرفته‌ام كه تو وصى و خليفه من و صاحب اختيار آنان بعد از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بيت‌اللّه الحرام است كه مردم بايد سراغ تو بيايند و تو نبايد سراغ مردم بروى</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98" w:name="pg20441_223691"/>
    </w:p>
    <w:p>
      <w:pPr>
        <w:pStyle w:val="Heading2"/>
        <w:numPr>
          <w:ilvl w:val="1"/>
          <w:numId w:val="1"/>
        </w:numPr>
        <w:rPr/>
      </w:pPr>
      <w:bookmarkStart w:id="99" w:name="__RefHeading___Toc1437664_1490000891"/>
      <w:bookmarkStart w:id="100" w:name="_Toc39"/>
      <w:bookmarkEnd w:id="98"/>
      <w:bookmarkEnd w:id="99"/>
      <w:r>
        <w:rPr/>
        <w:t>4</w:t>
      </w:r>
      <w:r>
        <w:rPr>
          <w:rtl w:val="true"/>
        </w:rPr>
        <w:t xml:space="preserve"> . </w:t>
      </w:r>
      <w:r>
        <w:rPr>
          <w:rtl w:val="true"/>
        </w:rPr>
        <w:t>اتمام حجت حضرت زهرا عليهاالسلام با غدير</w:t>
      </w:r>
      <w:bookmarkEnd w:id="100"/>
    </w:p>
    <w:p>
      <w:pPr>
        <w:pStyle w:val="Heading3"/>
        <w:numPr>
          <w:ilvl w:val="2"/>
          <w:numId w:val="1"/>
        </w:numPr>
        <w:rPr/>
      </w:pPr>
      <w:bookmarkStart w:id="101" w:name="__RefHeading___Toc1437666_1490000891"/>
      <w:bookmarkStart w:id="102" w:name="_Toc40"/>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از اولين مواردى كه حديث غدير به عنوان پاسخ دندان شكن در مقابل سقيفه و غاصبين خلافت مطرح شد توسط حضرت صديقه كبرى فاطمه زهرا عليهاالسلام در فاصله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عمر آنحضرت پس از رحلت پيامبر صلی الله عليه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اهل سقيفه با تمام قوا صاحب غدير را مورد حمله قرار داده بودند، و بجز سلمان و ابوذر و مقداد همه او را تنها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فاطمه زهرا عليهاالسلام با سوزى كه از مظلوميت غدير داشت تا مرز شهادت خود و فرزندش محسن عليه‌السلام پيش رفت و نام غدير را تا امروز پا بر جا نگاه داشت</w:t>
      </w:r>
      <w:r>
        <w:rPr>
          <w:rFonts w:eastAsia="IRNazanin" w:cs="IRNazanin"/>
          <w:color w:val="111111"/>
          <w:sz w:val="28"/>
          <w:szCs w:val="28"/>
          <w:rtl w:val="true"/>
          <w:lang w:bidi="fa-IR"/>
        </w:rPr>
        <w:t>.</w:t>
      </w:r>
    </w:p>
    <w:p>
      <w:pPr>
        <w:pStyle w:val="Heading3"/>
        <w:numPr>
          <w:ilvl w:val="2"/>
          <w:numId w:val="1"/>
        </w:numPr>
        <w:rPr/>
      </w:pPr>
      <w:bookmarkStart w:id="103" w:name="__RefHeading___Toc1437668_1490000891"/>
      <w:bookmarkStart w:id="104" w:name="_Toc41"/>
      <w:bookmarkEnd w:id="103"/>
      <w:r>
        <w:rPr/>
        <w:t>1</w:t>
      </w:r>
      <w:r>
        <w:rPr>
          <w:rtl w:val="true"/>
        </w:rPr>
        <w:t xml:space="preserve">. </w:t>
      </w:r>
      <w:r>
        <w:rPr>
          <w:rtl w:val="true"/>
        </w:rPr>
        <w:t>كنار قبور شهداى اُحد</w:t>
      </w:r>
      <w:bookmarkEnd w:id="104"/>
    </w:p>
    <w:p>
      <w:pPr>
        <w:pStyle w:val="BookText"/>
        <w:rPr/>
      </w:pPr>
      <w:r>
        <w:rPr>
          <w:rFonts w:ascii="Amiri" w:hAnsi="Amiri" w:eastAsia="Amiri" w:cs="Amiri"/>
          <w:color w:val="111111"/>
          <w:sz w:val="28"/>
          <w:sz w:val="28"/>
          <w:szCs w:val="28"/>
          <w:rtl w:val="true"/>
          <w:lang w:bidi="ar-SA"/>
        </w:rPr>
        <w:t>كنار قبور شهداى اُحد</w:t>
      </w:r>
      <w:r>
        <w:rPr>
          <w:rStyle w:val="FootnoteAnchor"/>
          <w:rtl w:val="true"/>
        </w:rPr>
        <w:footnoteReference w:id="1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پيامبر صلی الله عليه وآله حضرت زهرا عليهاالسلام كنار قبور شهداى اُحد و بخصوص حضرت حمزه مى‌آمد و در آنجا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لبيد مى‌گويد</w:t>
      </w:r>
      <w:r>
        <w:rPr>
          <w:rFonts w:eastAsia="IRNazanin" w:cs="IRNazanin"/>
          <w:color w:val="111111"/>
          <w:sz w:val="28"/>
          <w:szCs w:val="28"/>
          <w:rtl w:val="true"/>
          <w:lang w:bidi="fa-IR"/>
        </w:rPr>
        <w:t xml:space="preserve">: </w:t>
      </w:r>
      <w:bookmarkStart w:id="105" w:name="pg20441_223692"/>
    </w:p>
    <w:p>
      <w:pPr>
        <w:pStyle w:val="BookText"/>
        <w:rPr/>
      </w:pPr>
      <w:bookmarkEnd w:id="105"/>
      <w:r>
        <w:rPr>
          <w:rFonts w:ascii="IRNazanin" w:hAnsi="IRNazanin" w:eastAsia="IRNazanin"/>
          <w:color w:val="111111"/>
          <w:sz w:val="28"/>
          <w:sz w:val="28"/>
          <w:szCs w:val="28"/>
          <w:rtl w:val="true"/>
          <w:lang w:bidi="fa-IR"/>
        </w:rPr>
        <w:t>روزى بر سر قبر حمزه آمدم و آنحضرت را در آنجا در حال گريه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صبر كردم تا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خدمتش سلام نمودم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سؤالى از شما دارم كه سينه‌ام را مضطرب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صلی الله عليه وآله قبل از وفاتش درباره امامت على كلام صريحى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واعجبا، آيا روز غدير خم را فراموش كرده‌ايد؟</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437670_1490000891"/>
      <w:bookmarkStart w:id="107" w:name="_Toc42"/>
      <w:bookmarkEnd w:id="106"/>
      <w:r>
        <w:rPr/>
        <w:t>2</w:t>
      </w:r>
      <w:r>
        <w:rPr>
          <w:rtl w:val="true"/>
        </w:rPr>
        <w:t xml:space="preserve">. </w:t>
      </w:r>
      <w:r>
        <w:rPr>
          <w:rtl w:val="true"/>
        </w:rPr>
        <w:t>هنگام آتش زدن دَرِ خانه</w:t>
      </w:r>
      <w:bookmarkEnd w:id="107"/>
    </w:p>
    <w:p>
      <w:pPr>
        <w:pStyle w:val="BookText"/>
        <w:rPr/>
      </w:pPr>
      <w:r>
        <w:rPr>
          <w:rFonts w:ascii="IRNazanin" w:hAnsi="IRNazanin" w:eastAsia="IRNazanin"/>
          <w:color w:val="111111"/>
          <w:sz w:val="28"/>
          <w:sz w:val="28"/>
          <w:szCs w:val="28"/>
          <w:rtl w:val="true"/>
          <w:lang w:bidi="fa-IR"/>
        </w:rPr>
        <w:t>هنگام آتش زدن دَرِ خانه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هنگامى كه اهل سقيفه بر در خانه اميرالمؤمنين عليه‌السلام حمله آورده بودند و با آتش زدن دَرِ خانه مى‌خواستند آنحضرت را براى بيعت اجبارى ببرند، حضرت زهرا عليهاالسلام پشت در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قومى بد حضورتر از شما به ياد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شما نمى‌دانيد پيامبر صلی الله عليه وآله در روز غدير خم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 آن روز براى على بن ابى‌طالب پيمان ولايت را بست تا بدان وسيله اميد شما را از آن قطع كند، ولى شما اسباب بين خود و پيامبرتان را قطع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بين ما و شما در دنيا و آخرت محاكمه خواهد كرد</w:t>
      </w:r>
      <w:r>
        <w:rPr>
          <w:rFonts w:eastAsia="IRNazanin" w:cs="IRNazanin"/>
          <w:color w:val="111111"/>
          <w:sz w:val="28"/>
          <w:szCs w:val="28"/>
          <w:rtl w:val="true"/>
          <w:lang w:bidi="fa-IR"/>
        </w:rPr>
        <w:t>.</w:t>
      </w:r>
    </w:p>
    <w:p>
      <w:pPr>
        <w:pStyle w:val="Heading3"/>
        <w:numPr>
          <w:ilvl w:val="2"/>
          <w:numId w:val="1"/>
        </w:numPr>
        <w:rPr/>
      </w:pPr>
      <w:bookmarkStart w:id="108" w:name="__RefHeading___Toc1437672_1490000891"/>
      <w:bookmarkStart w:id="109" w:name="_Toc43"/>
      <w:bookmarkEnd w:id="108"/>
      <w:r>
        <w:rPr/>
        <w:t>3</w:t>
      </w:r>
      <w:r>
        <w:rPr>
          <w:rtl w:val="true"/>
        </w:rPr>
        <w:t xml:space="preserve">. </w:t>
      </w:r>
      <w:r>
        <w:rPr>
          <w:rtl w:val="true"/>
        </w:rPr>
        <w:t>براى دخترش ام كلثوم</w:t>
      </w:r>
      <w:bookmarkEnd w:id="109"/>
    </w:p>
    <w:p>
      <w:pPr>
        <w:pStyle w:val="BookText"/>
        <w:rPr/>
      </w:pPr>
      <w:r>
        <w:rPr>
          <w:rFonts w:ascii="Amiri" w:hAnsi="Amiri" w:eastAsia="Amiri" w:cs="Amiri"/>
          <w:color w:val="111111"/>
          <w:sz w:val="28"/>
          <w:sz w:val="28"/>
          <w:szCs w:val="28"/>
          <w:rtl w:val="true"/>
          <w:lang w:bidi="ar-SA"/>
        </w:rPr>
        <w:t>براى دخترش ام كلثوم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موردى ديگر حضرت ام‌كلثوم عليهاالسلام از مادرش فاطمه زهرا عليهاالسلام نقل مى‌كند كه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كلام پيامبر صلی الله عليه وآله را در روز غدير خم فراموش كرديد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10" w:name="pg20441_223693"/>
    </w:p>
    <w:p>
      <w:pPr>
        <w:pStyle w:val="Heading3"/>
        <w:numPr>
          <w:ilvl w:val="2"/>
          <w:numId w:val="1"/>
        </w:numPr>
        <w:rPr/>
      </w:pPr>
      <w:bookmarkStart w:id="111" w:name="__RefHeading___Toc1437674_1490000891"/>
      <w:bookmarkStart w:id="112" w:name="_Toc44"/>
      <w:bookmarkEnd w:id="110"/>
      <w:bookmarkEnd w:id="111"/>
      <w:r>
        <w:rPr/>
        <w:t>4</w:t>
      </w:r>
      <w:r>
        <w:rPr>
          <w:rtl w:val="true"/>
        </w:rPr>
        <w:t xml:space="preserve">. </w:t>
      </w:r>
      <w:r>
        <w:rPr>
          <w:rtl w:val="true"/>
        </w:rPr>
        <w:t>در روزهاى آخر عمر در پاسخ به ياران سقيفه</w:t>
      </w:r>
      <w:bookmarkEnd w:id="112"/>
    </w:p>
    <w:p>
      <w:pPr>
        <w:pStyle w:val="BookText"/>
        <w:rPr/>
      </w:pPr>
      <w:r>
        <w:rPr>
          <w:rFonts w:ascii="IRNazanin" w:hAnsi="IRNazanin" w:eastAsia="IRNazanin"/>
          <w:color w:val="111111"/>
          <w:sz w:val="28"/>
          <w:sz w:val="28"/>
          <w:szCs w:val="28"/>
          <w:rtl w:val="true"/>
          <w:lang w:bidi="fa-IR"/>
        </w:rPr>
        <w:t>در روزهاى آخر عمر در پاسخ به ياران سقيفه</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روزهاى آخر عمر حضرت زهرا عليهاالسلام عده‌اى از زنان مهاجر و انصار به عيادت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اين فرصت مطالبى درباره مسئله غصب خلافت مطرح كردند و بر آنان اتمام حجت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سخنان حضرت را براى مردان خود نقل كردند، و در پى آن عده‌اى از سرشناسان مهاجر و انصار بعنوان عذرخواهى نزد حضرت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سيدة النساء، اگر ابوالحسن اين مطالب را براى ما مى‌گفت قبل از آنكه پيمان با اهل سقيفه را محكم كنيم و با آنان بيعت كنيم، ما هرگز بجاى او با ديگرى بيعت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دور شويد، كه عذرى از شما پذيرفته نيست بعد از آنكه عذرهايتان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كوتاهى شما جايى براى امر و نهى باقى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روز غدير خم خداوند هيچ دليل و عذرى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احدى باقى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پدرم در روز غدير خم براى احدى عذرى باقى گذاشت؟</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13" w:name="pg20441_223695"/>
    </w:p>
    <w:p>
      <w:pPr>
        <w:pStyle w:val="Heading2"/>
        <w:numPr>
          <w:ilvl w:val="1"/>
          <w:numId w:val="1"/>
        </w:numPr>
        <w:rPr/>
      </w:pPr>
      <w:bookmarkStart w:id="114" w:name="__RefHeading___Toc1437676_1490000891"/>
      <w:bookmarkStart w:id="115" w:name="_Toc45"/>
      <w:bookmarkEnd w:id="113"/>
      <w:bookmarkEnd w:id="114"/>
      <w:r>
        <w:rPr/>
        <w:t>5</w:t>
      </w:r>
      <w:r>
        <w:rPr>
          <w:rtl w:val="true"/>
        </w:rPr>
        <w:t xml:space="preserve"> . </w:t>
      </w:r>
      <w:r>
        <w:rPr>
          <w:rtl w:val="true"/>
        </w:rPr>
        <w:t>اتمام حجت اميرالمؤمنين عليه‌السلام باغدير</w:t>
      </w:r>
      <w:bookmarkEnd w:id="115"/>
    </w:p>
    <w:p>
      <w:pPr>
        <w:pStyle w:val="Heading3"/>
        <w:numPr>
          <w:ilvl w:val="2"/>
          <w:numId w:val="1"/>
        </w:numPr>
        <w:rPr/>
      </w:pPr>
      <w:bookmarkStart w:id="116" w:name="__RefHeading___Toc1437678_1490000891"/>
      <w:bookmarkStart w:id="117" w:name="_Toc46"/>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سزاوارترين كسى كه احتجاج با غدير حق او بوده صاحب آن اميرالمؤمنين عليه‌السلام است، و مناسب‌ترين اوقات براى اتمام حجت با غدير روزهاى آغازين غصب خلافت و دوران حيات آنحضرت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از همان روزهاى اول رحلت پيامبر صلی الله عليه وآله غدير بصورت تبليغ، احتجاج، مناشده و مناظره با حضور شخص اميرالمؤمنين عليه‌السلام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 غصب خلافت حضرت به مسجد آمدند و در برابر غاصبين با حضور مردم غدير را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طلب بيعت از آنحضرت و آنگاه كه درِ خانه‌اش را آتش زدند و حضرت را به اجبار براى بيعت بردند و در زير شمشيرها از او بيعت خواستند باز هم با غدير استدلال بر حق خويش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در زمان ابوبكر و عمر چندين مورد با حضور مردم و بطور خصوصى، مسئله غدير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شورايى كه پس از قتل عمر براى تعيين خليفه تشكيل شد و هنگام بيعت مردم با عثمان و در زمان عثمان نيز بارها غدير را مطرح فرمودند</w:t>
      </w:r>
      <w:r>
        <w:rPr>
          <w:rFonts w:eastAsia="IRNazanin" w:cs="IRNazanin"/>
          <w:color w:val="111111"/>
          <w:sz w:val="28"/>
          <w:szCs w:val="28"/>
          <w:rtl w:val="true"/>
          <w:lang w:bidi="fa-IR"/>
        </w:rPr>
        <w:t xml:space="preserve">. </w:t>
      </w:r>
      <w:bookmarkStart w:id="118" w:name="pg20441_223696"/>
    </w:p>
    <w:p>
      <w:pPr>
        <w:pStyle w:val="BookText"/>
        <w:rPr/>
      </w:pPr>
      <w:bookmarkEnd w:id="118"/>
      <w:r>
        <w:rPr>
          <w:rFonts w:ascii="IRNazanin" w:hAnsi="IRNazanin" w:eastAsia="IRNazanin"/>
          <w:color w:val="111111"/>
          <w:sz w:val="28"/>
          <w:sz w:val="28"/>
          <w:szCs w:val="28"/>
          <w:rtl w:val="true"/>
          <w:lang w:bidi="fa-IR"/>
        </w:rPr>
        <w:t>با آغاز خلافت ظاهرى اميرالمؤمنين عليه‌السلام، آنحضرت در ميدان جنگ جمل با غدير احتجاج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صفين بحبوحه كارآيى غدير بود كه در نامه‌هاى حضرت به معاويه، و در خود ميدان جنگ بارها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پنج ساله حكومت ظاهرى حضرت مجلس بزرگى در ميدان اصلى كوفه تشكيل شد و حقيقت بزرگ غدير براى عموم مردم تبيين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غدير رسما عيد گرفته شد و سخنرانى مفصلى درباره عظمت اين روز از سوى حضرت ايراد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روزهاى آخر عمر، نوشته‌اى آماده كردند كه هر جمعه بر مردم خوانده شود و در آن با غدير استدلال كردند، و بالأخره اميرالمؤمنين عليه‌السلام بعنوان بالاترين فضيلت خود غدير را مطرح كردند</w:t>
      </w:r>
      <w:r>
        <w:rPr>
          <w:rFonts w:eastAsia="IRNazanin" w:cs="IRNazanin"/>
          <w:color w:val="111111"/>
          <w:sz w:val="28"/>
          <w:szCs w:val="28"/>
          <w:rtl w:val="true"/>
          <w:lang w:bidi="fa-IR"/>
        </w:rPr>
        <w:t>.</w:t>
      </w:r>
    </w:p>
    <w:p>
      <w:pPr>
        <w:pStyle w:val="Heading3"/>
        <w:numPr>
          <w:ilvl w:val="2"/>
          <w:numId w:val="1"/>
        </w:numPr>
        <w:rPr/>
      </w:pPr>
      <w:bookmarkStart w:id="119" w:name="__RefHeading___Toc1437680_1490000891"/>
      <w:bookmarkStart w:id="120" w:name="_Toc47"/>
      <w:bookmarkEnd w:id="119"/>
      <w:r>
        <w:rPr/>
        <w:t>1</w:t>
      </w:r>
      <w:r>
        <w:rPr>
          <w:rtl w:val="true"/>
        </w:rPr>
        <w:t xml:space="preserve">. </w:t>
      </w:r>
      <w:r>
        <w:rPr>
          <w:rtl w:val="true"/>
        </w:rPr>
        <w:t>روز هفتم سقيفه</w:t>
      </w:r>
      <w:bookmarkEnd w:id="120"/>
    </w:p>
    <w:p>
      <w:pPr>
        <w:pStyle w:val="BookText"/>
        <w:rPr/>
      </w:pPr>
      <w:r>
        <w:rPr>
          <w:rFonts w:ascii="Amiri" w:hAnsi="Amiri" w:eastAsia="Amiri" w:cs="Amiri"/>
          <w:color w:val="111111"/>
          <w:sz w:val="28"/>
          <w:sz w:val="28"/>
          <w:szCs w:val="28"/>
          <w:rtl w:val="true"/>
          <w:lang w:bidi="ar-SA"/>
        </w:rPr>
        <w:t>روز هفتم سقيفه</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هفت روز پس از رحلت پيامبر صلی الله عليه وآله، بعد از آنكه اميرالمؤمنين عليه‌السلام از جمع قرآن فراغت يافتند، در حاليكه غاصبين خلافت و بقيه مردم در مسجد بودند، از خانه بيرون آمده و خطاب به آنان به عنوان اولين اتمام حجت خود با غدير در سخنان مفصلى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تعالى بوسيله من بندگانش را آزمايش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وصايت پيامبر صلی الله عليه وآله اختصاص داد و به خلافت او در امتش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به حجه‌الوداع رفت و سپس به غدير خم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شبيه منبرى براى او ساخته شد و بر فراز آن رفت و بازوى مرا گرفت و بلند كرد بحدى كه سفيدى زير بغلش ديده شد و در آن مجلس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ولايت من ولايت الهى است، و عداوت با من برابر با دشمنى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روز اين آيه را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ولايت من كمال دين و رضايت پروردگار تبارك و تعالى است </w:t>
      </w:r>
      <w:r>
        <w:rPr>
          <w:rFonts w:eastAsia="IRNazanin" w:cs="IRNazanin"/>
          <w:color w:val="111111"/>
          <w:sz w:val="28"/>
          <w:szCs w:val="28"/>
          <w:rtl w:val="true"/>
          <w:lang w:bidi="fa-IR"/>
        </w:rPr>
        <w:t xml:space="preserve">... </w:t>
      </w:r>
      <w:bookmarkStart w:id="121" w:name="pg20441_223697"/>
    </w:p>
    <w:p>
      <w:pPr>
        <w:pStyle w:val="Heading3"/>
        <w:numPr>
          <w:ilvl w:val="2"/>
          <w:numId w:val="1"/>
        </w:numPr>
        <w:rPr/>
      </w:pPr>
      <w:bookmarkStart w:id="122" w:name="__RefHeading___Toc1437682_1490000891"/>
      <w:bookmarkStart w:id="123" w:name="_Toc48"/>
      <w:bookmarkEnd w:id="121"/>
      <w:bookmarkEnd w:id="122"/>
      <w:r>
        <w:rPr/>
        <w:t>2</w:t>
      </w:r>
      <w:r>
        <w:rPr>
          <w:rtl w:val="true"/>
        </w:rPr>
        <w:t xml:space="preserve">. </w:t>
      </w:r>
      <w:r>
        <w:rPr>
          <w:rtl w:val="true"/>
        </w:rPr>
        <w:t>در مسجد پس از ملاقات ابوبكر و عمر</w:t>
      </w:r>
      <w:bookmarkEnd w:id="123"/>
    </w:p>
    <w:p>
      <w:pPr>
        <w:pStyle w:val="BookText"/>
        <w:rPr/>
      </w:pPr>
      <w:r>
        <w:rPr>
          <w:rFonts w:ascii="IRNazanin" w:hAnsi="IRNazanin" w:eastAsia="IRNazanin"/>
          <w:color w:val="111111"/>
          <w:sz w:val="28"/>
          <w:sz w:val="28"/>
          <w:szCs w:val="28"/>
          <w:rtl w:val="true"/>
          <w:lang w:bidi="fa-IR"/>
        </w:rPr>
        <w:t>در مسجد پس از ملاقات ابوبكر و عمر</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ابوبكر و عمر براى بيعت گرفتن از اميرالمؤمنين عليه‌السلام به خانه آنحضرت آمدند و پس از صحبت‌هايى در اين باره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اميرالمؤمنين عليه‌السلام به مسجد آمد و پس از حمد و ثنا و مطالبى ديگر،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نزد من آمدند و از من طلب بيعت نمودند با كسى كه او بايد با من بيعت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روز غديرم و درباره من سوره‌اى از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وصى بر رفتگان اهل‌بيتش، منم يادگار و باقيمانده او بر زندگان از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پيشه كنيد تا شما را ثابت قدم بدارد و نعمتش را بر شما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خانه بازگشتند</w:t>
      </w:r>
      <w:r>
        <w:rPr>
          <w:rFonts w:eastAsia="IRNazanin" w:cs="IRNazanin"/>
          <w:color w:val="111111"/>
          <w:sz w:val="28"/>
          <w:szCs w:val="28"/>
          <w:rtl w:val="true"/>
          <w:lang w:bidi="fa-IR"/>
        </w:rPr>
        <w:t>.</w:t>
      </w:r>
    </w:p>
    <w:p>
      <w:pPr>
        <w:pStyle w:val="Heading3"/>
        <w:numPr>
          <w:ilvl w:val="2"/>
          <w:numId w:val="1"/>
        </w:numPr>
        <w:rPr/>
      </w:pPr>
      <w:bookmarkStart w:id="124" w:name="__RefHeading___Toc1437684_1490000891"/>
      <w:bookmarkStart w:id="125" w:name="_Toc49"/>
      <w:bookmarkEnd w:id="124"/>
      <w:r>
        <w:rPr/>
        <w:t>3</w:t>
      </w:r>
      <w:r>
        <w:rPr>
          <w:rtl w:val="true"/>
        </w:rPr>
        <w:t xml:space="preserve">. </w:t>
      </w:r>
      <w:r>
        <w:rPr>
          <w:rtl w:val="true"/>
        </w:rPr>
        <w:t>در پاسخ به انصار</w:t>
      </w:r>
      <w:bookmarkEnd w:id="125"/>
    </w:p>
    <w:p>
      <w:pPr>
        <w:pStyle w:val="BookText"/>
        <w:rPr/>
      </w:pPr>
      <w:r>
        <w:rPr>
          <w:rFonts w:ascii="IRNazanin" w:hAnsi="IRNazanin" w:eastAsia="IRNazanin"/>
          <w:color w:val="111111"/>
          <w:sz w:val="28"/>
          <w:sz w:val="28"/>
          <w:szCs w:val="28"/>
          <w:rtl w:val="true"/>
          <w:lang w:bidi="fa-IR"/>
        </w:rPr>
        <w:t>در پاسخ به انصار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بار اول كه اميرالمؤمنين عليه‌السلام را به اجبار براى بيعت با ابوبكر آوردند و آنحضرت امتناع فرمود و احتجاجاتى نمود، بشير بن سعيد و عده‌اى از انصار كه طرفدار ابوبكر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 اگر انصار اين سخنان را قبل از بيعت با ابوبكر از تو مى‌شنيدند، حتى دو نفر در امامت تو اختلاف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هرگز ترس آن نداشتم كه كسى براى خلافت خود را بالا بگيرد و با ما اهل‌بيت در آن نزاع كند و آنچه شما انجام داديد حلال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پيامبر صلی الله عليه وآله در روز غدير خم براى احدى حجتى و براى گوينده‌اى سخنى باقى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مى‌دهم كسانى را كه از پيامبر صلی الله عليه وآله در روز غدير خم شنيدند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 وانصر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برخيزند و به آنچه شنيده‌اند شهادت دهند</w:t>
      </w:r>
      <w:r>
        <w:rPr>
          <w:rFonts w:eastAsia="IRNazanin" w:cs="IRNazanin"/>
          <w:color w:val="111111"/>
          <w:sz w:val="28"/>
          <w:szCs w:val="28"/>
          <w:rtl w:val="true"/>
          <w:lang w:bidi="fa-IR"/>
        </w:rPr>
        <w:t xml:space="preserve">. </w:t>
      </w:r>
      <w:bookmarkStart w:id="126" w:name="pg20441_223698"/>
    </w:p>
    <w:p>
      <w:pPr>
        <w:pStyle w:val="BookText"/>
        <w:rPr/>
      </w:pPr>
      <w:bookmarkEnd w:id="126"/>
      <w:r>
        <w:rPr>
          <w:rFonts w:ascii="IRNazanin" w:hAnsi="IRNazanin" w:eastAsia="IRNazanin"/>
          <w:color w:val="111111"/>
          <w:sz w:val="28"/>
          <w:sz w:val="28"/>
          <w:szCs w:val="28"/>
          <w:rtl w:val="true"/>
          <w:lang w:bidi="fa-IR"/>
        </w:rPr>
        <w:t>دوازده نفر از اهل بدر برخاستند و به ماجراى غدير شهادت دادند و ساير مردم هم در اين باره مطالبى گفتند و سر و صدا بلند شد و عمر ترسيد مردم سخنان اميرالمؤمنين عليه‌السلام را بپذيرند، و لذا مجلس را تعطيل كرد</w:t>
      </w:r>
      <w:r>
        <w:rPr>
          <w:rFonts w:eastAsia="IRNazanin" w:cs="IRNazanin"/>
          <w:color w:val="111111"/>
          <w:sz w:val="28"/>
          <w:szCs w:val="28"/>
          <w:rtl w:val="true"/>
          <w:lang w:bidi="fa-IR"/>
        </w:rPr>
        <w:t>!!</w:t>
      </w:r>
    </w:p>
    <w:p>
      <w:pPr>
        <w:pStyle w:val="Heading3"/>
        <w:numPr>
          <w:ilvl w:val="2"/>
          <w:numId w:val="1"/>
        </w:numPr>
        <w:rPr/>
      </w:pPr>
      <w:bookmarkStart w:id="127" w:name="__RefHeading___Toc1437686_1490000891"/>
      <w:bookmarkStart w:id="128" w:name="_Toc50"/>
      <w:bookmarkEnd w:id="127"/>
      <w:r>
        <w:rPr/>
        <w:t>4</w:t>
      </w:r>
      <w:r>
        <w:rPr>
          <w:rtl w:val="true"/>
        </w:rPr>
        <w:t xml:space="preserve">. </w:t>
      </w:r>
      <w:r>
        <w:rPr>
          <w:rtl w:val="true"/>
        </w:rPr>
        <w:t>زير شمشيرها پس از آتش زدن دَرِ خانه</w:t>
      </w:r>
      <w:bookmarkEnd w:id="128"/>
    </w:p>
    <w:p>
      <w:pPr>
        <w:pStyle w:val="BookText"/>
        <w:rPr/>
      </w:pPr>
      <w:r>
        <w:rPr>
          <w:rFonts w:ascii="IRNazanin" w:hAnsi="IRNazanin" w:eastAsia="IRNazanin"/>
          <w:color w:val="111111"/>
          <w:sz w:val="28"/>
          <w:sz w:val="28"/>
          <w:szCs w:val="28"/>
          <w:rtl w:val="true"/>
          <w:lang w:bidi="fa-IR"/>
        </w:rPr>
        <w:t>زير شمشيرها پس از آتش زدن دَرِ خانه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بار دوم كه اهل سقيفه به خانه اميرالمؤمنين عليه‌السلام حمله كردند، و درب خانه را آتش زدند و شكستند و بدون اجازه وارد شدند و حضرت زهرا و حضرت محسن عليهماالسلام را بين در و ديوار قرار دادند و جراحات سنگينى بر ايشان وارد كردند كه منجر به شهادت هر دو گل پيامبر صلی الله عليه وآله گرديد، و طناب به گردن اميرالمؤمنين عليه‌السلام انداختند و شمشيرها بر سر اميرالمؤمنين عليه‌السلام گرفتند و به اجبار آنحضرت را براى بيعت به مسجد آوردند و در همان حال ابوبكر بر فراز منبر بود و 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 وگرنه تو را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اميرالمؤمنين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مسلمانان، اى مهاجرين و انصار، شما را بخدا قسم مى‌دهم آيا از پيامبر صلی الله عليه وآله نشنيديد كه در روز غدير خم چه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آنچه پيامبر صلی الله عليه وآله بطور علنى نزد عموم مردم فرموده بود برايشان يادآور شد، و همه تصديق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 شنيديم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گفت كه شيرين‌ترين و تلخ‌ترين احتجاج به غدير همين مورد است كه صاحب غدير از زير شمشيرهاى آخته‌اى كه بر سر او گرفته‌اند و از حلقومى كه در فشار طناب غاصبين بود، نام غدير را بر زبان جارى نموده است</w:t>
      </w:r>
      <w:r>
        <w:rPr>
          <w:rFonts w:eastAsia="IRNazanin" w:cs="IRNazanin"/>
          <w:color w:val="111111"/>
          <w:sz w:val="28"/>
          <w:szCs w:val="28"/>
          <w:rtl w:val="true"/>
          <w:lang w:bidi="fa-IR"/>
        </w:rPr>
        <w:t xml:space="preserve">! </w:t>
      </w:r>
      <w:bookmarkStart w:id="129" w:name="pg20441_223699"/>
    </w:p>
    <w:p>
      <w:pPr>
        <w:pStyle w:val="Heading3"/>
        <w:numPr>
          <w:ilvl w:val="2"/>
          <w:numId w:val="1"/>
        </w:numPr>
        <w:rPr/>
      </w:pPr>
      <w:bookmarkStart w:id="130" w:name="__RefHeading___Toc1437688_1490000891"/>
      <w:bookmarkStart w:id="131" w:name="_Toc51"/>
      <w:bookmarkEnd w:id="129"/>
      <w:bookmarkEnd w:id="130"/>
      <w:r>
        <w:rPr/>
        <w:t>5</w:t>
      </w:r>
      <w:r>
        <w:rPr>
          <w:rtl w:val="true"/>
        </w:rPr>
        <w:t xml:space="preserve">. </w:t>
      </w:r>
      <w:r>
        <w:rPr>
          <w:rtl w:val="true"/>
        </w:rPr>
        <w:t>در مجلس خصوصى با ابوبكر</w:t>
      </w:r>
      <w:bookmarkEnd w:id="131"/>
    </w:p>
    <w:p>
      <w:pPr>
        <w:pStyle w:val="BookText"/>
        <w:rPr/>
      </w:pPr>
      <w:r>
        <w:rPr>
          <w:rFonts w:ascii="Amiri" w:hAnsi="Amiri" w:eastAsia="Amiri" w:cs="Amiri"/>
          <w:color w:val="111111"/>
          <w:sz w:val="28"/>
          <w:sz w:val="28"/>
          <w:szCs w:val="28"/>
          <w:rtl w:val="true"/>
          <w:lang w:bidi="ar-SA"/>
        </w:rPr>
        <w:t>در مجلس خصوصى با ابوبكر</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پس از غصب خلافت، اميرالمؤمنين عليه‌السلام دائما با ابوبكر و عمر با ترشرويى روبرو مى‌شد، و هرچه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نيرنگ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خوشرويى نشان مى‌دادند حضرت تغييرى در رفتار خود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براى اينكه به اين مشكل خاتمه دهد روزى غفلتا و بدون اطلاع نزد اميرالمؤمنين عليه‌السلام آمد و از آنحضرت خواست تا در خلوت با هم گفتگو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مجلس مطالبى بين اميرالمؤمنين عليه‌السلام و ابوبكر رد و بدل شد و حضرت اتمام حجتهاى بسيارى بر او نمود و از جمله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به خدا قسم مى‌دهم، آيا من صاحب اختيار تو و هر مسلمانى طبق حديث پيامبر صلی الله عليه وآله در روز غدير هستم يا تو؟</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تو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مطالب بسيار ديگرى نيز در مورد امامت فرمود و در همه آنها او را قسم داد و او همه 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مقامات و درجات چه كسى مستحق قيام به امور امت محمد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از آنچه اهل دين خدا به آن نياز دارند دست خالى هستى، چه شده كه به دين خدا دست دراز كرده و مغرور شده‌اى؟</w:t>
      </w:r>
      <w:r>
        <w:rPr>
          <w:rFonts w:eastAsia="IRNazanin" w:cs="IRNazanin"/>
          <w:color w:val="111111"/>
          <w:sz w:val="28"/>
          <w:szCs w:val="28"/>
          <w:rtl w:val="true"/>
          <w:lang w:bidi="fa-IR"/>
        </w:rPr>
        <w:t>!</w:t>
      </w:r>
    </w:p>
    <w:p>
      <w:pPr>
        <w:pStyle w:val="Heading3"/>
        <w:numPr>
          <w:ilvl w:val="2"/>
          <w:numId w:val="1"/>
        </w:numPr>
        <w:rPr/>
      </w:pPr>
      <w:bookmarkStart w:id="132" w:name="__RefHeading___Toc1437690_1490000891"/>
      <w:bookmarkStart w:id="133" w:name="_Toc52"/>
      <w:bookmarkEnd w:id="132"/>
      <w:r>
        <w:rPr/>
        <w:t>6</w:t>
      </w:r>
      <w:r>
        <w:rPr>
          <w:rtl w:val="true"/>
        </w:rPr>
        <w:t xml:space="preserve">. </w:t>
      </w:r>
      <w:r>
        <w:rPr>
          <w:rtl w:val="true"/>
        </w:rPr>
        <w:t>در پاسخ به سؤال ابوبكر در مسجد قُبا</w:t>
      </w:r>
      <w:bookmarkEnd w:id="133"/>
    </w:p>
    <w:p>
      <w:pPr>
        <w:pStyle w:val="BookText"/>
        <w:rPr/>
      </w:pPr>
      <w:r>
        <w:rPr>
          <w:rFonts w:ascii="IRNazanin" w:hAnsi="IRNazanin" w:eastAsia="IRNazanin"/>
          <w:color w:val="111111"/>
          <w:sz w:val="28"/>
          <w:sz w:val="28"/>
          <w:szCs w:val="28"/>
          <w:rtl w:val="true"/>
          <w:lang w:bidi="fa-IR"/>
        </w:rPr>
        <w:t>در پاسخ به سؤال ابوبكر در مسجد قُبا</w:t>
      </w:r>
      <w:r>
        <w:rPr>
          <w:rStyle w:val="FootnoteAnchor"/>
          <w:rtl w:val="true"/>
        </w:rPr>
        <w:footnoteReference w:id="2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به عنوان نيرنگى در توجيه غصب خلافت به اميرالمؤمنين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در غدير تو را صاحب اختيار ما قرار داد ولى خليفه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صلی الله عليه وآله را نشانت دهم و او به تو بگويد كه من به اين مقامى كه غصب كرده‌اى سزاوارترم، مى‌پذيرى؟ </w:t>
      </w:r>
      <w:bookmarkStart w:id="134" w:name="pg20441_223700"/>
    </w:p>
    <w:p>
      <w:pPr>
        <w:pStyle w:val="BookText"/>
        <w:rPr/>
      </w:pPr>
      <w:bookmarkEnd w:id="134"/>
      <w:r>
        <w:rPr>
          <w:rFonts w:ascii="IRNazanin" w:hAnsi="IRNazanin" w:eastAsia="IRNazanin"/>
          <w:color w:val="111111"/>
          <w:sz w:val="28"/>
          <w:sz w:val="28"/>
          <w:szCs w:val="28"/>
          <w:rtl w:val="true"/>
          <w:lang w:bidi="fa-IR"/>
        </w:rPr>
        <w:t>ابوبكر پذيرفت و پس از نماز مغرب با اميرالمؤمنين عليه‌السلام به مسجد قبا آمدند و پيامبر صلی الله عليه وآله را ديدند كه در سمت قبله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ابوبكر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بر ضد ولايت على اقدام كرده‌اى و در جاى او نشسته‌اى كه جاى نبوت است و جز او كسى مستحق آن نيست، زيرا او وصى و خليفه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35" w:name="__RefHeading___Toc1437692_1490000891"/>
      <w:bookmarkStart w:id="136" w:name="_Toc53"/>
      <w:bookmarkEnd w:id="135"/>
      <w:r>
        <w:rPr/>
        <w:t>7</w:t>
      </w:r>
      <w:r>
        <w:rPr>
          <w:rtl w:val="true"/>
        </w:rPr>
        <w:t xml:space="preserve">. </w:t>
      </w:r>
      <w:r>
        <w:rPr>
          <w:rtl w:val="true"/>
        </w:rPr>
        <w:t>در برابر تقاضاى ابوبكر و عمر</w:t>
      </w:r>
      <w:bookmarkEnd w:id="13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تقاضاى ابوبكر و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ابوبكر و عمر از هر فرصتى براى تثبيت موقعيت غصبى خود استفاده مى‌كردند و حتى در فكر اين بودند كه گاهى غافلگيرانه از اميرالمؤمنين عليه‌السلام اظهار رضايتى بگيرند تا از آن بعنوان تبليغ به نفع خود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ابوبكر با اميرالمؤمنين عليه‌السلام در كوچه بنى‌النجار برخورد كرد و فرصت را غنيمت شمرده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بخدا قسم اگر كسى كه به او اطمينان داشته باشم شهادت دهد كه تو به خلافت از من سزاوارترى، آن را به تو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ابوبكر، آيا احدى را مطمئن‌تر از پيامبر صلی الله عليه وآله سراغ دارى؟ آنحضرت در چهار مورد براى من از تو و عمر و عثمان و عده‌اى از همراهيانت بيعت گرفت كه يكى از آنها روز غدير در بازگشت از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خدا و رسول را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از شما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بر شما شاهد باشند؟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يكديگر شاهد باشيد و حاضرين شما به غائبين برسانند و آنانكه شنيدند به كسانى كه نشنيده‌اند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كرديم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همگى برخاستيد و به پيامبر صلی الله عليه وآله و به من بخاطر اين كرامت خداوند تبريك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آمد و بر كتف من زد و در حضور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اى پسر ابوطالب كه صاحب اختيار من و مؤمنين شدى</w:t>
      </w:r>
      <w:r>
        <w:rPr>
          <w:rFonts w:eastAsia="IRNazanin" w:cs="IRNazanin"/>
          <w:color w:val="111111"/>
          <w:sz w:val="28"/>
          <w:szCs w:val="28"/>
          <w:rtl w:val="true"/>
          <w:lang w:bidi="fa-IR"/>
        </w:rPr>
        <w:t xml:space="preserve">! </w:t>
      </w:r>
      <w:bookmarkStart w:id="137" w:name="pg20441_223701"/>
    </w:p>
    <w:p>
      <w:pPr>
        <w:pStyle w:val="Heading3"/>
        <w:numPr>
          <w:ilvl w:val="2"/>
          <w:numId w:val="1"/>
        </w:numPr>
        <w:rPr/>
      </w:pPr>
      <w:bookmarkStart w:id="138" w:name="__RefHeading___Toc1437694_1490000891"/>
      <w:bookmarkStart w:id="139" w:name="_Toc54"/>
      <w:bookmarkEnd w:id="137"/>
      <w:bookmarkEnd w:id="138"/>
      <w:r>
        <w:rPr/>
        <w:t>8</w:t>
      </w:r>
      <w:r>
        <w:rPr>
          <w:rtl w:val="true"/>
        </w:rPr>
        <w:t xml:space="preserve">. </w:t>
      </w:r>
      <w:r>
        <w:rPr>
          <w:rtl w:val="true"/>
        </w:rPr>
        <w:t>پس از قتل نماينده ابوبكر در فدك</w:t>
      </w:r>
      <w:bookmarkEnd w:id="139"/>
    </w:p>
    <w:p>
      <w:pPr>
        <w:pStyle w:val="BookText"/>
        <w:rPr/>
      </w:pPr>
      <w:r>
        <w:rPr>
          <w:rFonts w:ascii="IRNazanin" w:hAnsi="IRNazanin" w:eastAsia="IRNazanin"/>
          <w:color w:val="111111"/>
          <w:sz w:val="28"/>
          <w:sz w:val="28"/>
          <w:szCs w:val="28"/>
          <w:rtl w:val="true"/>
          <w:lang w:bidi="fa-IR"/>
        </w:rPr>
        <w:t>پس از قتل نماينده ابوبكر در فدك</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آنگاه كه ابوبكر و عمر فدك را غصب كردند و نماينده حضرت زهرا عليه‌السلام را از آنجا اخراج نمودند شخصى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نماينده خود به آنجا اعزام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گذشته از مقام غاصبانه‌اى كه بدست آورده بود، به مردم منطقه ظلم و اجحاف فراوانى نمود بحدى كه اهل آنجا بعنوان شكايت نزد اميرالمؤمنين عليه‌السلام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بهمراه عده‌اى به آنجا آمدند تا او را از رفتارش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در مقابل اميرالمؤمنين عليه‌السلام قرار گرفت و بر تصميم خود پافشارى كرد و در نتيجه بدست اصحاب حضرت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رسيدن اين خبر به ابوبكر، عده‌اى را به سركردگى خالد بن وليد به منطقه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با يك اشاره ذوالفقار خالد را از اسب به زير انداخت بطورى كه همه لشكر او وحشت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خالد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اى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مطيع خائنين و عهدشكنان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 براى تو قانع كننده نبود كه اكنون چنين تصميمى گرفته‌اى؟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مدينه بازگشتند بين اميرالمؤمنين عليه‌السلام و ابوبكر مطالبى رد و بدل شد و پس از جدا شدن از آنان اميرالمؤمنين عليه‌السلام به عباس عموى خود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عموجان تو را قسم مى‌دهم كه سخنى نگويى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اينان راهى جز صبر انتخاب نكرده‌ام، همانطور كه پيامبر صلی الله عليه وآله به من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روز غدير براى اينان قانع كننده نيست به حال خود واگذارشان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آنچه قدرت دارند ما را ضعيف نمايند، كه خداوند مولاى ماست و او بهترين حكم كننده است</w:t>
      </w:r>
      <w:r>
        <w:rPr>
          <w:rFonts w:eastAsia="IRNazanin" w:cs="IRNazanin"/>
          <w:color w:val="111111"/>
          <w:sz w:val="28"/>
          <w:szCs w:val="28"/>
          <w:rtl w:val="true"/>
          <w:lang w:bidi="fa-IR"/>
        </w:rPr>
        <w:t xml:space="preserve">. </w:t>
      </w:r>
      <w:bookmarkStart w:id="140" w:name="pg20441_223702"/>
    </w:p>
    <w:p>
      <w:pPr>
        <w:pStyle w:val="Heading3"/>
        <w:numPr>
          <w:ilvl w:val="2"/>
          <w:numId w:val="1"/>
        </w:numPr>
        <w:rPr/>
      </w:pPr>
      <w:bookmarkStart w:id="141" w:name="__RefHeading___Toc1437696_1490000891"/>
      <w:bookmarkStart w:id="142" w:name="_Toc55"/>
      <w:bookmarkEnd w:id="140"/>
      <w:bookmarkEnd w:id="141"/>
      <w:r>
        <w:rPr/>
        <w:t>9</w:t>
      </w:r>
      <w:r>
        <w:rPr>
          <w:rtl w:val="true"/>
        </w:rPr>
        <w:t xml:space="preserve">. </w:t>
      </w:r>
      <w:r>
        <w:rPr>
          <w:rtl w:val="true"/>
        </w:rPr>
        <w:t>در مسجد پيامبر صلی الله عليه وآله در زمان عمر</w:t>
      </w:r>
      <w:bookmarkEnd w:id="142"/>
    </w:p>
    <w:p>
      <w:pPr>
        <w:pStyle w:val="BookText"/>
        <w:rPr/>
      </w:pPr>
      <w:r>
        <w:rPr>
          <w:rFonts w:ascii="IRNazanin" w:hAnsi="IRNazanin" w:eastAsia="IRNazanin"/>
          <w:color w:val="111111"/>
          <w:sz w:val="28"/>
          <w:sz w:val="28"/>
          <w:szCs w:val="28"/>
          <w:rtl w:val="true"/>
          <w:lang w:bidi="fa-IR"/>
        </w:rPr>
        <w:t>در مسجد پيامبر صلی الله عليه وآله در زمان عمر</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مجلسى كه در زمان عمر در مسجد پيامبر صلی الله عليه وآله برقرار شده بود و همه از بنى‌هاشم بودند و سلمان و ابوذر نيز حضور داشتند، اميرالمؤمنين عليه‌السلام بدعتها و اعتراضات ابوبكر و عمر را برمى‌شمرد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بود كه در روز غدير خم وقتى پيامبر صلی الله عليه وآله مرا براى ولايت نصب كرد، با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كه كار پسر عمويش را بالا ببرد هيچ كوتاهى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اينكه بازوى پسر عمويش را بلند كند هيچ كوتاهى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حاليكه منصوب شده بودم به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واقعا كرامت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رفيقش با تندى به او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بخدا قسم، ابدا اين سخن او را گوش نمى‌دهم و از او اطاعت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تكيه داد و با تكبر به راه افتادند و رفتند</w:t>
      </w:r>
      <w:r>
        <w:rPr>
          <w:rFonts w:eastAsia="IRNazanin" w:cs="IRNazanin"/>
          <w:color w:val="111111"/>
          <w:sz w:val="28"/>
          <w:szCs w:val="28"/>
          <w:rtl w:val="true"/>
          <w:lang w:bidi="fa-IR"/>
        </w:rPr>
        <w:t>.</w:t>
      </w:r>
    </w:p>
    <w:p>
      <w:pPr>
        <w:pStyle w:val="Heading3"/>
        <w:numPr>
          <w:ilvl w:val="2"/>
          <w:numId w:val="1"/>
        </w:numPr>
        <w:rPr/>
      </w:pPr>
      <w:bookmarkStart w:id="143" w:name="__RefHeading___Toc1437698_1490000891"/>
      <w:bookmarkStart w:id="144" w:name="_Toc56"/>
      <w:bookmarkEnd w:id="143"/>
      <w:r>
        <w:rPr/>
        <w:t>10</w:t>
      </w:r>
      <w:r>
        <w:rPr>
          <w:rtl w:val="true"/>
        </w:rPr>
        <w:t xml:space="preserve">. </w:t>
      </w:r>
      <w:r>
        <w:rPr>
          <w:rtl w:val="true"/>
        </w:rPr>
        <w:t>در شوراى شش نفره پس از قتل عمر</w:t>
      </w:r>
      <w:bookmarkEnd w:id="144"/>
    </w:p>
    <w:p>
      <w:pPr>
        <w:pStyle w:val="BookText"/>
        <w:rPr/>
      </w:pPr>
      <w:r>
        <w:rPr>
          <w:rFonts w:ascii="IRNazanin" w:hAnsi="IRNazanin" w:eastAsia="IRNazanin"/>
          <w:color w:val="111111"/>
          <w:sz w:val="28"/>
          <w:sz w:val="28"/>
          <w:szCs w:val="28"/>
          <w:rtl w:val="true"/>
          <w:lang w:bidi="fa-IR"/>
        </w:rPr>
        <w:t>در شوراى شش نفره پس از قتل عمر</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بعد از قتل عمر، طبق وصيت او شش نفر كه تعيين كرده بود جمع شدند تا يكى را از بين خود بعنوان خلافت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نقشه عمر بود و در واقع عثمان از قبل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كه مى‌رفت تا با انتخاب عثمان جلسه پايان پذيرد، اميرالمؤمنين عليه‌السلام بعنوان اتمام حجت برخاست و خطاب به پنج نفر ديگر فضائل خود را بر اولويت در احراز مقام خلافت برشمرد و از جمله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 مى‌دهم، آيا در بين شما غير از من كسى هست كه پيامبر صلی الله عليه وآله در روز غدير خم او را به امر خداوند منصوب كرده 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فليبلغ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45" w:name="pg20441_223703"/>
    </w:p>
    <w:p>
      <w:pPr>
        <w:pStyle w:val="BookText"/>
        <w:rPr/>
      </w:pPr>
      <w:bookmarkEnd w:id="145"/>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تو صاحب اين فضيلت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غير از من در بين شما هست كه پيامبر صلی الله عليه وآله در جحفه، كنار درختان غدير خم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تو را اطاعت كند مرا اطاعت كرده و هر كس مرا اطاعت كند خدا را اطاعت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تو سرپيچى كند مرا عصيان نموده و هر كس از من سرپيچى كند از خداى تعالى سرپيچى كرده است؟</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جز تو صاحب اين مقام نيست</w:t>
      </w:r>
      <w:r>
        <w:rPr>
          <w:rFonts w:eastAsia="IRNazanin" w:cs="IRNazanin"/>
          <w:color w:val="111111"/>
          <w:sz w:val="28"/>
          <w:szCs w:val="28"/>
          <w:rtl w:val="true"/>
          <w:lang w:bidi="fa-IR"/>
        </w:rPr>
        <w:t>.</w:t>
      </w:r>
    </w:p>
    <w:p>
      <w:pPr>
        <w:pStyle w:val="Heading3"/>
        <w:numPr>
          <w:ilvl w:val="2"/>
          <w:numId w:val="1"/>
        </w:numPr>
        <w:rPr/>
      </w:pPr>
      <w:bookmarkStart w:id="146" w:name="__RefHeading___Toc1437700_1490000891"/>
      <w:bookmarkStart w:id="147" w:name="_Toc57"/>
      <w:bookmarkEnd w:id="146"/>
      <w:r>
        <w:rPr/>
        <w:t>11</w:t>
      </w:r>
      <w:r>
        <w:rPr>
          <w:rtl w:val="true"/>
        </w:rPr>
        <w:t xml:space="preserve">. </w:t>
      </w:r>
      <w:r>
        <w:rPr>
          <w:rtl w:val="true"/>
        </w:rPr>
        <w:t>هنگام بيعت مردم با عثمان</w:t>
      </w:r>
      <w:bookmarkEnd w:id="147"/>
    </w:p>
    <w:p>
      <w:pPr>
        <w:pStyle w:val="BookText"/>
        <w:rPr/>
      </w:pPr>
      <w:r>
        <w:rPr>
          <w:rFonts w:ascii="IRNazanin" w:hAnsi="IRNazanin" w:eastAsia="IRNazanin"/>
          <w:color w:val="111111"/>
          <w:sz w:val="28"/>
          <w:sz w:val="28"/>
          <w:szCs w:val="28"/>
          <w:rtl w:val="true"/>
          <w:lang w:bidi="fa-IR"/>
        </w:rPr>
        <w:t>هنگام بيعت مردم با عثمان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از ماجراى شورا و انتخاب عثمان، آنگاه كه قرار شد مردم با عثمان بيعت كنند بار ديگر اميرالمؤمنين عليه‌السلام بپاخاست و خطبه‌اى ايراد كرد و ضمن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به آنچه مى‌گويم گوش فرا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با ابوبكر و عمر بيعت كرديد در حاليكه بخدا قسم من سزاوارتر و صاحب حق‌تر از آنان به جانشينى پيامبر صلی الله عليه وآله بودم، ولى من خوددارى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مى‌خواهيد با عثمان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بيعت را انجام دهيد و من سكوت اختيار كنم بخدا قسم شما و آنانكه قبل از شما بودند به فضل من جاهل نيستيد، و اگر بنابر سكوت نبود مطالبى مى‌گفتم كه قادر به رد آن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پيامبر صلی الله عليه وآله در روز غدير خم دست او را گرفته 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فليبلغ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مطلب درباره كسى غير من بوده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نفر برخاست و به نيابت از بقيه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را سراغ نداريم كه صحيح‌تر از گفتار تو گفته باشد </w:t>
      </w:r>
      <w:r>
        <w:rPr>
          <w:rFonts w:eastAsia="IRNazanin" w:cs="IRNazanin"/>
          <w:color w:val="111111"/>
          <w:sz w:val="28"/>
          <w:szCs w:val="28"/>
          <w:rtl w:val="true"/>
          <w:lang w:bidi="fa-IR"/>
        </w:rPr>
        <w:t xml:space="preserve">... </w:t>
      </w:r>
      <w:bookmarkStart w:id="148" w:name="pg20441_223704"/>
    </w:p>
    <w:p>
      <w:pPr>
        <w:pStyle w:val="Heading3"/>
        <w:numPr>
          <w:ilvl w:val="2"/>
          <w:numId w:val="1"/>
        </w:numPr>
        <w:rPr/>
      </w:pPr>
      <w:bookmarkStart w:id="149" w:name="__RefHeading___Toc1437702_1490000891"/>
      <w:bookmarkStart w:id="150" w:name="_Toc58"/>
      <w:bookmarkEnd w:id="148"/>
      <w:bookmarkEnd w:id="149"/>
      <w:r>
        <w:rPr/>
        <w:t>12</w:t>
      </w:r>
      <w:r>
        <w:rPr>
          <w:rtl w:val="true"/>
        </w:rPr>
        <w:t xml:space="preserve">. </w:t>
      </w:r>
      <w:r>
        <w:rPr>
          <w:rtl w:val="true"/>
        </w:rPr>
        <w:t>در مسجد پيامبر صلی الله عليه وآله در زمان عثمان</w:t>
      </w:r>
      <w:bookmarkEnd w:id="150"/>
    </w:p>
    <w:p>
      <w:pPr>
        <w:pStyle w:val="BookText"/>
        <w:rPr/>
      </w:pPr>
      <w:r>
        <w:rPr>
          <w:rFonts w:ascii="IRNazanin" w:hAnsi="IRNazanin" w:eastAsia="IRNazanin"/>
          <w:color w:val="111111"/>
          <w:sz w:val="28"/>
          <w:sz w:val="28"/>
          <w:szCs w:val="28"/>
          <w:rtl w:val="true"/>
          <w:lang w:bidi="fa-IR"/>
        </w:rPr>
        <w:t>در مسجد پيامبر صلی الله عليه وآله در زمان عثمان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زمان عثمان مجلس بزرگى در مسجد پيامبر صلی الله عليه وآله تشكيل شد كه در آن بيش از دويست نفر از سرشناسان مهاجرين و انصار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از صبح تا ظهر طول كشيد و هر يك از مهاجر و انصار به ذكر فضائل خود پرداختند و مطالبى از سوابق خود در اسلام را به ميان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نيز در اين مجلس حاضر بودند و چيزى نمى‌گفتند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از حضرت درخواست كردند تا فضايل خود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به ذكر مناقب خود نمودند و داستان غدير را بطور بسيار مفصل بيان فرمودند، كه شايد اولين بار از لسان مبارك حضرت به اين تفصيل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پيامبرش دستور داد تا واليان امرشان را معرفى كند و ولايت را مانند نماز و زكات و روزه و حج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مرا منصوب نمود و در خطابه‌اى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صاحب اختيار بوده‌ام على هم نسبت به او صاحب اختيار است، و خداوند عزوجل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تكبير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اكبر، تمام نبوتم و كمال دين خدا ولايت على بعد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جمعيت مسجد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شنيديم و همانطور كه گفتى حاضر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مى‌دهم كسانى كه از دو لب پيامبر صلی الله عليه وآله اين مطلب را به ياد دارند برخيزند و شهادت دهند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و ابوذر و عمار و براء بن عازب و زيد بن ارقم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سخن پيامبر صلی الله عليه وآله را بياد داريم آن هنگام كه تو در كنار آنحضرت برفراز منبر در غدير ايستاده بودى و آنحضرت مى‌فرمود</w:t>
      </w:r>
      <w:r>
        <w:rPr>
          <w:rFonts w:eastAsia="IRNazanin" w:cs="IRNazanin"/>
          <w:color w:val="111111"/>
          <w:sz w:val="28"/>
          <w:szCs w:val="28"/>
          <w:rtl w:val="true"/>
          <w:lang w:bidi="fa-IR"/>
        </w:rPr>
        <w:t xml:space="preserve">: </w:t>
      </w:r>
      <w:bookmarkStart w:id="151" w:name="pg20441_223705"/>
    </w:p>
    <w:p>
      <w:pPr>
        <w:pStyle w:val="BookText"/>
        <w:rPr/>
      </w:pPr>
      <w:bookmarkEnd w:id="151"/>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ولايت امر كرده و من شما را شاهد مى‌گيرم كه اين ولايت مخصوص اين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دست بر دست على بن ابى‌طالب عليه‌السلام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مخصوص دو پسرش بعد از او، و سپس در جانشينان بعد از او از فرزندانش كه از قرآن جدا نمى‌شوند و قرآن از آنان جدا نمى‌شود تا بر سر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نفر پس از شهادت به غدير در حضور جمعيت و با حضور صاحب غدير، نشستند</w:t>
      </w:r>
      <w:r>
        <w:rPr>
          <w:rFonts w:eastAsia="IRNazanin" w:cs="IRNazanin"/>
          <w:color w:val="111111"/>
          <w:sz w:val="28"/>
          <w:szCs w:val="28"/>
          <w:rtl w:val="true"/>
          <w:lang w:bidi="fa-IR"/>
        </w:rPr>
        <w:t>.</w:t>
      </w:r>
    </w:p>
    <w:p>
      <w:pPr>
        <w:pStyle w:val="Heading3"/>
        <w:numPr>
          <w:ilvl w:val="2"/>
          <w:numId w:val="1"/>
        </w:numPr>
        <w:rPr/>
      </w:pPr>
      <w:bookmarkStart w:id="152" w:name="__RefHeading___Toc1437704_1490000891"/>
      <w:bookmarkStart w:id="153" w:name="_Toc59"/>
      <w:bookmarkEnd w:id="152"/>
      <w:r>
        <w:rPr/>
        <w:t>13</w:t>
      </w:r>
      <w:r>
        <w:rPr>
          <w:rtl w:val="true"/>
        </w:rPr>
        <w:t xml:space="preserve">. </w:t>
      </w:r>
      <w:r>
        <w:rPr>
          <w:rtl w:val="true"/>
        </w:rPr>
        <w:t>در پاسخ به طلحه در زمان عثمان</w:t>
      </w:r>
      <w:bookmarkEnd w:id="153"/>
    </w:p>
    <w:p>
      <w:pPr>
        <w:pStyle w:val="BookText"/>
        <w:rPr/>
      </w:pPr>
      <w:r>
        <w:rPr>
          <w:rFonts w:ascii="IRNazanin" w:hAnsi="IRNazanin" w:eastAsia="IRNazanin"/>
          <w:color w:val="111111"/>
          <w:sz w:val="28"/>
          <w:sz w:val="28"/>
          <w:szCs w:val="28"/>
          <w:rtl w:val="true"/>
          <w:lang w:bidi="fa-IR"/>
        </w:rPr>
        <w:t>در پاسخ به طلحه در زمان عثمان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مجلسى كه با حضور دويست تن از سرشناسان مهاجر و انصار در زمان عثمان در مسجد پيامبر صلی الله عليه وآله تشكيل شده بود و اميرالمؤمنين عليه‌السلام نيز حضور داشت، طلحه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ادعاى ابوبكر و اصحابش كه او را تصديق كردند چه كنيم كه از قول پيامبر صلی الله عليه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اهل بيت نبوت و خلافت را جمع نمى‌كند؟</w:t>
      </w:r>
    </w:p>
    <w:p>
      <w:pPr>
        <w:pStyle w:val="BookText"/>
        <w:rPr/>
      </w:pPr>
      <w:r>
        <w:rPr>
          <w:rFonts w:ascii="IRNazanin" w:hAnsi="IRNazanin" w:eastAsia="IRNazanin"/>
          <w:color w:val="111111"/>
          <w:sz w:val="28"/>
          <w:sz w:val="28"/>
          <w:szCs w:val="28"/>
          <w:rtl w:val="true"/>
          <w:lang w:bidi="fa-IR"/>
        </w:rPr>
        <w:t>اميرالمؤمنين عليه‌السلام از سخن طلحه به غضب در آمدند و بپاخاسته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بطلان آنچه بدان شهادت دادند سخن پيامبر صلی الله عليه وآله است كه در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نسبت به او صاحب اختيارم على نسبت به او صاحب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نسبت به آنان صاحب اختيارتر از خودشان هستم در حاليكه آنان امير و حاكم بر من باشند؟</w:t>
      </w:r>
      <w:r>
        <w:rPr>
          <w:rFonts w:eastAsia="IRNazanin" w:cs="IRNazanin"/>
          <w:color w:val="111111"/>
          <w:sz w:val="28"/>
          <w:szCs w:val="28"/>
          <w:rtl w:val="true"/>
          <w:lang w:bidi="fa-IR"/>
        </w:rPr>
        <w:t>!</w:t>
      </w:r>
    </w:p>
    <w:p>
      <w:pPr>
        <w:pStyle w:val="Heading3"/>
        <w:numPr>
          <w:ilvl w:val="2"/>
          <w:numId w:val="1"/>
        </w:numPr>
        <w:rPr/>
      </w:pPr>
      <w:bookmarkStart w:id="154" w:name="__RefHeading___Toc1437706_1490000891"/>
      <w:bookmarkStart w:id="155" w:name="_Toc60"/>
      <w:bookmarkEnd w:id="154"/>
      <w:r>
        <w:rPr/>
        <w:t>14</w:t>
      </w:r>
      <w:r>
        <w:rPr>
          <w:rtl w:val="true"/>
        </w:rPr>
        <w:t xml:space="preserve">. </w:t>
      </w:r>
      <w:r>
        <w:rPr>
          <w:rtl w:val="true"/>
        </w:rPr>
        <w:t xml:space="preserve">در بيان </w:t>
      </w:r>
      <w:r>
        <w:rPr>
          <w:rtl w:val="true"/>
        </w:rPr>
        <w:t>«</w:t>
      </w:r>
      <w:r>
        <w:rPr>
          <w:rtl w:val="true"/>
        </w:rPr>
        <w:t>ليبلِّغ الشاهد الغائب</w:t>
      </w:r>
      <w:r>
        <w:rPr>
          <w:rtl w:val="true"/>
        </w:rPr>
        <w:t>»</w:t>
      </w:r>
      <w:bookmarkEnd w:id="155"/>
    </w:p>
    <w:p>
      <w:pPr>
        <w:pStyle w:val="BookText"/>
        <w:rPr/>
      </w:pPr>
      <w:r>
        <w:rPr>
          <w:rFonts w:ascii="Amiri" w:hAnsi="Amiri" w:eastAsia="Amiri" w:cs="Amiri"/>
          <w:color w:val="111111"/>
          <w:sz w:val="28"/>
          <w:sz w:val="28"/>
          <w:szCs w:val="28"/>
          <w:rtl w:val="true"/>
          <w:lang w:bidi="ar-SA"/>
        </w:rPr>
        <w:t xml:space="preserve">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عثمان كه مجلسى در مسجد پيامبر صلی الله عليه وآله با حضور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سرشناسان صحابه تشكيل شده بود، طلحه از اميرالمؤمنين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bookmarkStart w:id="156" w:name="pg20441_223706"/>
    </w:p>
    <w:p>
      <w:pPr>
        <w:pStyle w:val="BookText"/>
        <w:rPr/>
      </w:pPr>
      <w:bookmarkEnd w:id="156"/>
      <w:r>
        <w:rPr>
          <w:rFonts w:ascii="IRNazanin" w:hAnsi="IRNazanin" w:eastAsia="IRNazanin"/>
          <w:color w:val="111111"/>
          <w:sz w:val="28"/>
          <w:sz w:val="28"/>
          <w:szCs w:val="28"/>
          <w:rtl w:val="true"/>
          <w:lang w:bidi="fa-IR"/>
        </w:rPr>
        <w:t>كسى جز تو نمى‌تواند از طرف پيامبر صلی الله عليه وآله پيامى را برساند در حاليكه در مواردى به 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اين جمله را فقط در روز غدير خم و در روز عرفه و در روز رحلتش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عموم مردم دستور داده كه هر كس را ديدند واجب بودن اطاعت از امامان آل محمد عليه‌السلام و واجب بودن حقشان را برسانند و اين وظيفه ابلاغ را در هيچ مطلبى غير از اين موضوع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پيامبر صلی الله عليه وآله به عموم مردم دستور داده كه به مردم برسانند حجت و دليل كسانى را كه همه آنچه پيامبر صلی الله عليه وآله بدان مبعوث شده را، از قول او كسى جز ايشان نمى‌رساند</w:t>
      </w:r>
      <w:r>
        <w:rPr>
          <w:rFonts w:eastAsia="IRNazanin" w:cs="IRNazanin"/>
          <w:color w:val="111111"/>
          <w:sz w:val="28"/>
          <w:szCs w:val="28"/>
          <w:rtl w:val="true"/>
          <w:lang w:bidi="fa-IR"/>
        </w:rPr>
        <w:t>.</w:t>
      </w:r>
    </w:p>
    <w:p>
      <w:pPr>
        <w:pStyle w:val="Heading3"/>
        <w:numPr>
          <w:ilvl w:val="2"/>
          <w:numId w:val="1"/>
        </w:numPr>
        <w:rPr/>
      </w:pPr>
      <w:bookmarkStart w:id="157" w:name="__RefHeading___Toc1437708_1490000891"/>
      <w:bookmarkStart w:id="158" w:name="_Toc61"/>
      <w:bookmarkEnd w:id="157"/>
      <w:r>
        <w:rPr/>
        <w:t>15</w:t>
      </w:r>
      <w:r>
        <w:rPr>
          <w:rtl w:val="true"/>
        </w:rPr>
        <w:t xml:space="preserve">. </w:t>
      </w:r>
      <w:r>
        <w:rPr>
          <w:rtl w:val="true"/>
        </w:rPr>
        <w:t>در جنگ جمل</w:t>
      </w:r>
      <w:bookmarkEnd w:id="158"/>
    </w:p>
    <w:p>
      <w:pPr>
        <w:pStyle w:val="BookText"/>
        <w:rPr/>
      </w:pPr>
      <w:r>
        <w:rPr>
          <w:rFonts w:ascii="IRNazanin" w:hAnsi="IRNazanin" w:eastAsia="IRNazanin"/>
          <w:color w:val="111111"/>
          <w:sz w:val="28"/>
          <w:sz w:val="28"/>
          <w:szCs w:val="28"/>
          <w:rtl w:val="true"/>
          <w:lang w:bidi="fa-IR"/>
        </w:rPr>
        <w:t>در جنگ جمل</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ميدان جنگ جمل، هنگامى كه لشكر از دو سو صف آرايى كرده بودند و هنوز جنگ آغاز نشده بود، اميرالمؤمنين عليه‌السلام قاصدى را سراغ طلحه فرستاد كه ملاقاتى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آمد تا مقابل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آيا از پيامبر صلی الله عليه وآله شنيدى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جنگ من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طلحه به لشكر خود بازگشت و بدينصورت در جنگ جمل با يادآورى غدير اتمام حجت بزرگى شد</w:t>
      </w:r>
      <w:r>
        <w:rPr>
          <w:rFonts w:eastAsia="IRNazanin" w:cs="IRNazanin"/>
          <w:color w:val="111111"/>
          <w:sz w:val="28"/>
          <w:szCs w:val="28"/>
          <w:rtl w:val="true"/>
          <w:lang w:bidi="fa-IR"/>
        </w:rPr>
        <w:t>.</w:t>
      </w:r>
    </w:p>
    <w:p>
      <w:pPr>
        <w:pStyle w:val="Heading3"/>
        <w:numPr>
          <w:ilvl w:val="2"/>
          <w:numId w:val="1"/>
        </w:numPr>
        <w:rPr/>
      </w:pPr>
      <w:bookmarkStart w:id="159" w:name="__RefHeading___Toc1437710_1490000891"/>
      <w:bookmarkStart w:id="160" w:name="_Toc62"/>
      <w:bookmarkEnd w:id="159"/>
      <w:r>
        <w:rPr/>
        <w:t>16</w:t>
      </w:r>
      <w:r>
        <w:rPr>
          <w:rtl w:val="true"/>
        </w:rPr>
        <w:t xml:space="preserve">. </w:t>
      </w:r>
      <w:r>
        <w:rPr>
          <w:rtl w:val="true"/>
        </w:rPr>
        <w:t>در آغاز جنگ صفين</w:t>
      </w:r>
      <w:bookmarkEnd w:id="160"/>
    </w:p>
    <w:p>
      <w:pPr>
        <w:pStyle w:val="BookText"/>
        <w:rPr/>
      </w:pPr>
      <w:r>
        <w:rPr>
          <w:rFonts w:ascii="IRNazanin" w:hAnsi="IRNazanin" w:eastAsia="IRNazanin"/>
          <w:color w:val="111111"/>
          <w:sz w:val="28"/>
          <w:sz w:val="28"/>
          <w:szCs w:val="28"/>
          <w:rtl w:val="true"/>
          <w:lang w:bidi="fa-IR"/>
        </w:rPr>
        <w:t>در آغاز جنگ صفين</w:t>
      </w:r>
      <w:r>
        <w:rPr>
          <w:rStyle w:val="FootnoteAnchor"/>
          <w:rtl w:val="true"/>
        </w:rPr>
        <w:footnoteReference w:id="3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اميرالمؤمنين عليه‌السلام در كوفه براى جنگ صفين آماده مى‌شد ضمن خطابه‌اى كه براى مردم ايراد كرد چنين فرمود</w:t>
      </w:r>
      <w:r>
        <w:rPr>
          <w:rFonts w:eastAsia="IRNazanin" w:cs="IRNazanin"/>
          <w:color w:val="111111"/>
          <w:sz w:val="28"/>
          <w:szCs w:val="28"/>
          <w:rtl w:val="true"/>
          <w:lang w:bidi="fa-IR"/>
        </w:rPr>
        <w:t xml:space="preserve">: </w:t>
      </w:r>
      <w:bookmarkStart w:id="161" w:name="pg20441_223707"/>
    </w:p>
    <w:p>
      <w:pPr>
        <w:pStyle w:val="BookText"/>
        <w:rPr/>
      </w:pPr>
      <w:bookmarkEnd w:id="161"/>
      <w:r>
        <w:rPr>
          <w:rFonts w:ascii="IRNazanin" w:hAnsi="IRNazanin" w:eastAsia="IRNazanin"/>
          <w:color w:val="111111"/>
          <w:sz w:val="28"/>
          <w:sz w:val="28"/>
          <w:szCs w:val="28"/>
          <w:rtl w:val="true"/>
          <w:lang w:bidi="fa-IR"/>
        </w:rPr>
        <w:t>تعجب از معاوية بن ابى‌سفيان است كه در خلافت با من به نزاع برخاسته و امامت مرا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مهاجرين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شما واجب نيست كه مرا يارى كنيد و آيا امر من بر شما واجب نيست؟ آيا نمى‌دانيد كه بيعت من بر حاضر و غايب شما لازم شده؟ پس چرا معاويه و اصحابش در بيعت من خلل وارد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پيامبر صلی الله عليه وآله را نشنيديد كه در روز غدير درباره ولايت و صاحب اختيارى من مى‌فرمود؟</w:t>
      </w:r>
      <w:r>
        <w:rPr>
          <w:rFonts w:eastAsia="IRNazanin" w:cs="IRNazanin"/>
          <w:color w:val="111111"/>
          <w:sz w:val="28"/>
          <w:szCs w:val="28"/>
          <w:rtl w:val="true"/>
          <w:lang w:bidi="fa-IR"/>
        </w:rPr>
        <w:t>!</w:t>
      </w:r>
    </w:p>
    <w:p>
      <w:pPr>
        <w:pStyle w:val="Heading3"/>
        <w:numPr>
          <w:ilvl w:val="2"/>
          <w:numId w:val="1"/>
        </w:numPr>
        <w:rPr/>
      </w:pPr>
      <w:bookmarkStart w:id="162" w:name="__RefHeading___Toc1437712_1490000891"/>
      <w:bookmarkStart w:id="163" w:name="_Toc63"/>
      <w:bookmarkEnd w:id="162"/>
      <w:r>
        <w:rPr/>
        <w:t>17</w:t>
      </w:r>
      <w:r>
        <w:rPr>
          <w:rtl w:val="true"/>
        </w:rPr>
        <w:t xml:space="preserve">. </w:t>
      </w:r>
      <w:r>
        <w:rPr>
          <w:rtl w:val="true"/>
        </w:rPr>
        <w:t>در نامه معاويه</w:t>
      </w:r>
      <w:bookmarkEnd w:id="163"/>
    </w:p>
    <w:p>
      <w:pPr>
        <w:pStyle w:val="BookText"/>
        <w:rPr/>
      </w:pPr>
      <w:r>
        <w:rPr>
          <w:rFonts w:ascii="Amiri" w:hAnsi="Amiri" w:eastAsia="Amiri" w:cs="Amiri"/>
          <w:color w:val="111111"/>
          <w:sz w:val="28"/>
          <w:sz w:val="28"/>
          <w:szCs w:val="28"/>
          <w:rtl w:val="true"/>
          <w:lang w:bidi="ar-SA"/>
        </w:rPr>
        <w:t>در نامه معاويه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معاويه در جنگ صفين طى نامه‌اى براى اميرالمؤمنين عليه‌السلام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تو به من خبر رسيده كه وقتى با اهل سر و شيعيان و خواص خود در خلوت جمع مى‌شويد، نزد آنان از ابوبكر و عمر و عثمان برائت مى‌جويى و آنان را لعنت مى‌كنى و ادعا مى‌كنى كه تو خليفه پيامبر در امتش و وصى او در ميان ايشان هستى و خداوند اطاعت تو را بر مؤمنين واجب كرده و در كتاب و سنتش به ولايت تو امر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امتش را در غدير خم جمع كرد و آنچه درباره تو از جانب خداوند مأمور شده بود ابلاغ نمود و دستور داد حاضر به غايب برساند، و به مردم خبر داد كه تو بر مردم صاحب اختيارتر از خودشان هستى </w:t>
      </w:r>
      <w:r>
        <w:rPr>
          <w:rFonts w:eastAsia="IRNazanin" w:cs="IRNazanin"/>
          <w:color w:val="111111"/>
          <w:sz w:val="28"/>
          <w:szCs w:val="28"/>
          <w:rtl w:val="true"/>
          <w:lang w:bidi="fa-IR"/>
        </w:rPr>
        <w:t>...</w:t>
      </w:r>
    </w:p>
    <w:p>
      <w:pPr>
        <w:pStyle w:val="Heading3"/>
        <w:numPr>
          <w:ilvl w:val="2"/>
          <w:numId w:val="1"/>
        </w:numPr>
        <w:rPr/>
      </w:pPr>
      <w:bookmarkStart w:id="164" w:name="__RefHeading___Toc1437714_1490000891"/>
      <w:bookmarkStart w:id="165" w:name="_Toc64"/>
      <w:bookmarkEnd w:id="164"/>
      <w:r>
        <w:rPr/>
        <w:t>18</w:t>
      </w:r>
      <w:r>
        <w:rPr>
          <w:rtl w:val="true"/>
        </w:rPr>
        <w:t xml:space="preserve">. </w:t>
      </w:r>
      <w:r>
        <w:rPr>
          <w:rtl w:val="true"/>
        </w:rPr>
        <w:t>در جنگ صفين بر فراز منبر</w:t>
      </w:r>
      <w:bookmarkEnd w:id="165"/>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صفين بر فراز منبر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صفين پس از چند نامه و پيام كه بين اميرالمؤمنين عليه‌السلام و معاويه رد و بدل شد، آنحضرت در ميان لشكر خود در جمع مهاجرين و انصار و با حضور فرستادگان معويه برفراز منبر قرار گرفت و مناقب خود را برشمرد و در هر كدام مردم را قسم داد و آنان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xml:space="preserve">: </w:t>
      </w:r>
      <w:bookmarkStart w:id="166" w:name="pg20441_223708"/>
    </w:p>
    <w:p>
      <w:pPr>
        <w:pStyle w:val="BookText"/>
        <w:rPr/>
      </w:pPr>
      <w:bookmarkEnd w:id="166"/>
      <w:r>
        <w:rPr>
          <w:rFonts w:ascii="IRNazanin" w:hAnsi="IRNazanin" w:eastAsia="IRNazanin"/>
          <w:color w:val="111111"/>
          <w:sz w:val="28"/>
          <w:sz w:val="28"/>
          <w:szCs w:val="28"/>
          <w:rtl w:val="true"/>
          <w:lang w:bidi="fa-IR"/>
        </w:rPr>
        <w:t>شما را بخدا قسم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آمنوا اطيعوا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خداوند به پيامبر صلی الله عليه وآله دستور داد به مردم بفهاند كه اين آيات درباره چه كسانى نازل شده و ولايت را براى آنان تفسير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آنحضرت هم مرا در غدير خم منصوب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 خداوند صاحب اختيار من، و من صاحب اختيار مؤمنين هستم و اختيارم بر مؤمنين از خودشان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كنت مولاه فعلى مولاه، اللهم وال من والاه و عاد من عاداه و انصر من نصره و اخذل من خذله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از اين سخنان اميرالمؤمنين عليه‌السلام، دوازده نفر از كسانى كه از شركت‌كنندگان در جنگ بدر بودند و در صفين همراه حضرت حضور داشتند برخاستند و به گفتار حضرت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نفر بقيه صحابه برخاستند 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چهار نفر از اهل بدر برخاستند و تفصيل ماجرا و آنچه در غدير ديده بودند را بازگو كردند</w:t>
      </w:r>
      <w:r>
        <w:rPr>
          <w:rFonts w:eastAsia="IRNazanin" w:cs="IRNazanin"/>
          <w:color w:val="111111"/>
          <w:sz w:val="28"/>
          <w:szCs w:val="28"/>
          <w:rtl w:val="true"/>
          <w:lang w:bidi="fa-IR"/>
        </w:rPr>
        <w:t>.</w:t>
      </w:r>
    </w:p>
    <w:p>
      <w:pPr>
        <w:pStyle w:val="Heading3"/>
        <w:numPr>
          <w:ilvl w:val="2"/>
          <w:numId w:val="1"/>
        </w:numPr>
        <w:rPr/>
      </w:pPr>
      <w:bookmarkStart w:id="167" w:name="__RefHeading___Toc1437716_1490000891"/>
      <w:bookmarkStart w:id="168" w:name="_Toc65"/>
      <w:bookmarkEnd w:id="167"/>
      <w:r>
        <w:rPr/>
        <w:t>19</w:t>
      </w:r>
      <w:r>
        <w:rPr>
          <w:rtl w:val="true"/>
        </w:rPr>
        <w:t xml:space="preserve">. </w:t>
      </w:r>
      <w:r>
        <w:rPr>
          <w:rtl w:val="true"/>
        </w:rPr>
        <w:t>در پاسخ به ادعاى معاويه</w:t>
      </w:r>
      <w:bookmarkEnd w:id="168"/>
    </w:p>
    <w:p>
      <w:pPr>
        <w:pStyle w:val="BookText"/>
        <w:rPr/>
      </w:pPr>
      <w:r>
        <w:rPr>
          <w:rFonts w:ascii="IRNazanin" w:hAnsi="IRNazanin" w:eastAsia="IRNazanin"/>
          <w:color w:val="111111"/>
          <w:sz w:val="28"/>
          <w:sz w:val="28"/>
          <w:szCs w:val="28"/>
          <w:rtl w:val="true"/>
          <w:lang w:bidi="fa-IR"/>
        </w:rPr>
        <w:t>در پاسخ به ادعاى معاويه</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معاويه در نامه‌اى به اميرالمؤمنين عليه‌السلام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 من فضايل بسيارى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جاهليت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اسلام پادشاه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داماد پيامبر صلی الله عليه وآله و دايى مؤمنين و كاتب وحى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اميرالمؤمنين عليه‌السلام نامه معاويه را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پسر هند جگر خوار با فضايل بر من فخر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آنچه مى‌گويم برايش 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اشعارى سرودند كه يك بيت آن درباره غدير خم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در روز غدير خم ولايت خود بر شما را، براى من نيز واجب كرد</w:t>
      </w:r>
      <w:r>
        <w:rPr>
          <w:rFonts w:eastAsia="IRNazanin" w:cs="IRNazanin"/>
          <w:color w:val="111111"/>
          <w:sz w:val="28"/>
          <w:szCs w:val="28"/>
          <w:rtl w:val="true"/>
          <w:lang w:bidi="fa-IR"/>
        </w:rPr>
        <w:t xml:space="preserve">. </w:t>
      </w:r>
      <w:bookmarkStart w:id="169" w:name="pg20441_223709"/>
    </w:p>
    <w:p>
      <w:pPr>
        <w:pStyle w:val="BookText"/>
        <w:rPr/>
      </w:pPr>
      <w:bookmarkEnd w:id="169"/>
      <w:r>
        <w:rPr>
          <w:rFonts w:ascii="IRNazanin" w:hAnsi="IRNazanin" w:eastAsia="IRNazanin"/>
          <w:color w:val="111111"/>
          <w:sz w:val="28"/>
          <w:sz w:val="28"/>
          <w:szCs w:val="28"/>
          <w:rtl w:val="true"/>
          <w:lang w:bidi="fa-IR"/>
        </w:rPr>
        <w:t>وقتى معاويه پاسخ اميرالمؤمنين عليه‌السلام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اين نامه را پاره كن، تا اهل شام آن را نخوانند و به على بن ابى‌طالب تمايل پيدا نكنند</w:t>
      </w:r>
      <w:r>
        <w:rPr>
          <w:rFonts w:eastAsia="IRNazanin" w:cs="IRNazanin"/>
          <w:color w:val="111111"/>
          <w:sz w:val="28"/>
          <w:szCs w:val="28"/>
          <w:rtl w:val="true"/>
          <w:lang w:bidi="fa-IR"/>
        </w:rPr>
        <w:t>!</w:t>
      </w:r>
    </w:p>
    <w:p>
      <w:pPr>
        <w:pStyle w:val="Heading3"/>
        <w:numPr>
          <w:ilvl w:val="2"/>
          <w:numId w:val="1"/>
        </w:numPr>
        <w:rPr/>
      </w:pPr>
      <w:bookmarkStart w:id="170" w:name="__RefHeading___Toc1437718_1490000891"/>
      <w:bookmarkStart w:id="171" w:name="_Toc66"/>
      <w:bookmarkEnd w:id="170"/>
      <w:r>
        <w:rPr/>
        <w:t>20</w:t>
      </w:r>
      <w:r>
        <w:rPr>
          <w:rtl w:val="true"/>
        </w:rPr>
        <w:t xml:space="preserve">. </w:t>
      </w:r>
      <w:r>
        <w:rPr>
          <w:rtl w:val="true"/>
        </w:rPr>
        <w:t xml:space="preserve">در جنگ صفين در بيان </w:t>
      </w:r>
      <w:r>
        <w:rPr>
          <w:rtl w:val="true"/>
        </w:rPr>
        <w:t>«</w:t>
      </w:r>
      <w:r>
        <w:rPr>
          <w:rtl w:val="true"/>
        </w:rPr>
        <w:t>عمَّ يتسائلون</w:t>
      </w:r>
      <w:r>
        <w:rPr>
          <w:rtl w:val="true"/>
        </w:rPr>
        <w:t>»</w:t>
      </w:r>
      <w:bookmarkEnd w:id="171"/>
    </w:p>
    <w:p>
      <w:pPr>
        <w:pStyle w:val="BookText"/>
        <w:rPr/>
      </w:pPr>
      <w:r>
        <w:rPr>
          <w:rFonts w:ascii="IRNazanin" w:hAnsi="IRNazanin" w:eastAsia="IRNazanin"/>
          <w:color w:val="111111"/>
          <w:sz w:val="28"/>
          <w:sz w:val="28"/>
          <w:szCs w:val="28"/>
          <w:rtl w:val="true"/>
          <w:lang w:bidi="fa-IR"/>
        </w:rPr>
        <w:t xml:space="preserve">در جنگ صفين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يتسائلون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روز جنگ صفين مردى از لشكر معاويه به ميدان آمد در حاليكه از يك سو غرق اسلحه بود و از سوى ديگر قرآنى را جلوى اسلحه‌اش گرفته بود و اين آيه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 يتسائلون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به مبارزه او بروم ولى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جايت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 به جنگ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مى‌شناسى نبأ عظيم را كه مردم بر سر آن اختلاف دارند؟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منم نبأ عظيم كه بر سر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ولايت من نزاع كرديد و از ولايت من بازگشتيد پس از آنكه آن را پذيرفتيد، و پس از آنكه به شمشير من نجات يافتيد با ظلم خود هلاك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دانستيد و روز قيامت خواهيد دانست كه چه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شمشير كشيده سر از تنش جدا كردند</w:t>
      </w:r>
      <w:r>
        <w:rPr>
          <w:rFonts w:eastAsia="IRNazanin" w:cs="IRNazanin"/>
          <w:color w:val="111111"/>
          <w:sz w:val="28"/>
          <w:szCs w:val="28"/>
          <w:rtl w:val="true"/>
          <w:lang w:bidi="fa-IR"/>
        </w:rPr>
        <w:t>.</w:t>
      </w:r>
    </w:p>
    <w:p>
      <w:pPr>
        <w:pStyle w:val="Heading3"/>
        <w:numPr>
          <w:ilvl w:val="2"/>
          <w:numId w:val="1"/>
        </w:numPr>
        <w:rPr/>
      </w:pPr>
      <w:bookmarkStart w:id="172" w:name="__RefHeading___Toc1437720_1490000891"/>
      <w:bookmarkStart w:id="173" w:name="_Toc67"/>
      <w:bookmarkEnd w:id="172"/>
      <w:r>
        <w:rPr/>
        <w:t>23</w:t>
      </w:r>
      <w:r>
        <w:rPr>
          <w:rtl w:val="true"/>
        </w:rPr>
        <w:t xml:space="preserve">. </w:t>
      </w:r>
      <w:r>
        <w:rPr>
          <w:rtl w:val="true"/>
        </w:rPr>
        <w:t>خطبه نماز جمعه در روز غدير</w:t>
      </w:r>
      <w:bookmarkEnd w:id="173"/>
    </w:p>
    <w:p>
      <w:pPr>
        <w:pStyle w:val="BookText"/>
        <w:rPr/>
      </w:pPr>
      <w:r>
        <w:rPr>
          <w:rFonts w:ascii="Amiri" w:hAnsi="Amiri" w:eastAsia="Amiri" w:cs="Amiri"/>
          <w:color w:val="111111"/>
          <w:sz w:val="28"/>
          <w:sz w:val="28"/>
          <w:szCs w:val="28"/>
          <w:rtl w:val="true"/>
          <w:lang w:bidi="ar-SA"/>
        </w:rPr>
        <w:t>خطبه نماز جمعه در روز غدير</w:t>
      </w:r>
      <w:r>
        <w:rPr>
          <w:rStyle w:val="FootnoteAnchor"/>
          <w:rtl w:val="true"/>
        </w:rPr>
        <w:footnoteReference w:id="3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خلافت ظاهرى پنج ساله اميرالمؤمنين عليه‌السلام، يك سال روز غدير مقارن روز جمعه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خطبه نماز جمعه را به مسئله غدير اختصاص دادند و پس از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خلفاى غاصب سعى در فراموشى غدير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آن روز را عيد رسمى قرار دادند و درباره آن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 xml:space="preserve">: </w:t>
      </w:r>
      <w:bookmarkStart w:id="174" w:name="pg20441_223710"/>
    </w:p>
    <w:p>
      <w:pPr>
        <w:pStyle w:val="BookText"/>
        <w:rPr/>
      </w:pPr>
      <w:bookmarkEnd w:id="174"/>
      <w:r>
        <w:rPr>
          <w:rFonts w:ascii="IRNazanin" w:hAnsi="IRNazanin" w:eastAsia="IRNazanin"/>
          <w:color w:val="111111"/>
          <w:sz w:val="28"/>
          <w:sz w:val="28"/>
          <w:szCs w:val="28"/>
          <w:rtl w:val="true"/>
          <w:lang w:bidi="fa-IR"/>
        </w:rPr>
        <w:t xml:space="preserve">خداوند در اين روز دو عيد عظيم و بزرگ را براى شما جمع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دينى را قبول نمى‌كند مگر با ولايت آنكه به ولايتش دستور داده و اسباب اطاعتش با تمسك به دستاويزهاى او و اهل ولايتش نظام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خداوند در روز غدير بر پيامبرش فرستاد آنچه بيانگر اراده‌اش درباره انتخاب شدگانش بود و به او دستور ابلاغش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حفظ از منافقين را ضمانت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دينش را كامل نمود و چشم پيامبرش و مؤمنين و تابعين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عظيم الشأنى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كمال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جمعه، حضرت به اتفاق اصحابشان به مجلس جشنى كه امام مجتبى عليه‌السلام در منزلشان گرفته بودند رفتند و در آنجا اطعام و پذيرايى مفصلى از شركت كنندگان بعمل آمد</w:t>
      </w:r>
      <w:r>
        <w:rPr>
          <w:rFonts w:eastAsia="IRNazanin" w:cs="IRNazanin"/>
          <w:color w:val="111111"/>
          <w:sz w:val="28"/>
          <w:szCs w:val="28"/>
          <w:rtl w:val="true"/>
          <w:lang w:bidi="fa-IR"/>
        </w:rPr>
        <w:t>.</w:t>
      </w:r>
    </w:p>
    <w:p>
      <w:pPr>
        <w:pStyle w:val="Heading3"/>
        <w:numPr>
          <w:ilvl w:val="2"/>
          <w:numId w:val="1"/>
        </w:numPr>
        <w:rPr/>
      </w:pPr>
      <w:bookmarkStart w:id="175" w:name="__RefHeading___Toc1437722_1490000891"/>
      <w:bookmarkStart w:id="176" w:name="_Toc68"/>
      <w:bookmarkEnd w:id="175"/>
      <w:r>
        <w:rPr/>
        <w:t>22</w:t>
      </w:r>
      <w:r>
        <w:rPr>
          <w:rtl w:val="true"/>
        </w:rPr>
        <w:t xml:space="preserve">. </w:t>
      </w:r>
      <w:r>
        <w:rPr>
          <w:rtl w:val="true"/>
        </w:rPr>
        <w:t>در ميدان بزرگ كوفه با حضور اصحاب پيامبر صلی الله عليه وآله</w:t>
      </w:r>
      <w:bookmarkEnd w:id="176"/>
    </w:p>
    <w:p>
      <w:pPr>
        <w:pStyle w:val="BookText"/>
        <w:rPr/>
      </w:pPr>
      <w:r>
        <w:rPr>
          <w:rFonts w:ascii="IRNazanin" w:hAnsi="IRNazanin" w:eastAsia="IRNazanin"/>
          <w:color w:val="111111"/>
          <w:sz w:val="28"/>
          <w:sz w:val="28"/>
          <w:szCs w:val="28"/>
          <w:rtl w:val="true"/>
          <w:lang w:bidi="fa-IR"/>
        </w:rPr>
        <w:t>در ميدان بزرگ كوفه با حضور اصحاب پيامبر صلی الله عليه وآله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پنج سال خلافت ظاهرى اميرالمؤمنين عليه‌السلام حساسترين روزهايى بود كه غدير مى‌رفت تا جان تازه‌اى به خود بگيرد و محتواى بلند آن از زبان صاحب غدير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نسلى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غدير فاصله داشتند و خفقان علمى و اقدامات وحشيانه عليه غدير مى‌رفت تا نسل جديد را كاملاً از آن بى‌خبر نمايد و از صفحه اعتقادش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عده‌اى فتنه‌گر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باقيماندگان سقيفه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اقدامات مخرب مى‌زدند و شايع مى‌كردند كه على بن ابى‌طالب درباره مقدم بودن خود در خلافت و فضيلتش بر ديگران دليلى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شرايطى كه صاحب غدير براى احياى آن آستين بالا زده بود، نياز به عده‌اى از اصحاب پيامبر صلی الله عليه وآله از حاضرين در غدير بود كه مؤيد او باشند و به حضور خود در آن ماجرا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اميرالمؤمنين عليه‌السلام مجلسى در ميدان </w:t>
      </w:r>
    </w:p>
    <w:p>
      <w:pPr>
        <w:pStyle w:val="BookText"/>
        <w:rPr/>
      </w:pPr>
      <w:r>
        <w:rPr>
          <w:rFonts w:ascii="IRNazanin" w:hAnsi="IRNazanin" w:eastAsia="IRNazanin"/>
          <w:color w:val="111111"/>
          <w:sz w:val="28"/>
          <w:sz w:val="28"/>
          <w:szCs w:val="28"/>
          <w:rtl w:val="true"/>
          <w:lang w:bidi="fa-IR"/>
        </w:rPr>
        <w:t xml:space="preserve">بزرگ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مقابل مسجد كوفه و دارالاماره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دادند و منبرى در آنجا نصب كردند و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مجلس فقط براى شهادت دادن كسانى بود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غدير حضور داشتند و اكنون مى‌بايست در پيشگاه ملت بپا خيزند و آنچه به چشم خود ديده‌اند بازگو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فراز منبر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مى‌دهم باقيماندگان از كسانى كه پيامبر صلی الله عليه وآله را ديده‌اند، و در روز غدير خم در بازگشت از حجة الوداع از آنحضرت شنيده‌اند كه درباره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دستان مرا بلند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 و أحبَّ من 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مى‌دهم هركس اين واقعه را حاضر بوده و بچشم خود ديده و بگوش خود شنيده برخيزد و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كلام حضرت، عده زيادى كه حداقل سى نفر ذكر شده‌اند برخاستند و آنچه ديده بودند بازگو نمودند و شهادت خود را نسبت به آن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ديدند چند نفر از اصحاب پيامبر صلی الله عليه وآله براى شهادت برنخاستند، و گويى سكوت آنان توجه مردم را جلب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جلوى اين منبر چهار نفراز اصحاب پيامبر صلی الله عليه وآله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آنها انتظار شهادت دادن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 انس بن مالك و براء بن عازب و اشعث بن قيس و خالد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آنان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غدير حاضر بوده‌ايد چرا برنمى خيزيد و شهادت نمى‌دهيد؟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ما بالا رفته و فراموش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رو به انس بن مالك كرده فرمودند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انس، اگر از پيامبر صلی الله عليه وآله شنيده‌اى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بر نمى‌خيزى براى من به ولايت شهادت دهى، از دنيا نروى مگر آنكه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گردى كه نتوانى آن را پنهان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اشعث، اگر از پيامبر صلی الله عليه وآله شنيدى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w:t>
      </w:r>
    </w:p>
    <w:p>
      <w:pPr>
        <w:pStyle w:val="BookText"/>
        <w:rPr/>
      </w:pPr>
      <w:r>
        <w:rPr>
          <w:rFonts w:ascii="IRNazanin" w:hAnsi="IRNazanin" w:eastAsia="IRNazanin"/>
          <w:color w:val="111111"/>
          <w:sz w:val="28"/>
          <w:sz w:val="28"/>
          <w:szCs w:val="28"/>
          <w:rtl w:val="true"/>
          <w:lang w:bidi="fa-IR"/>
        </w:rPr>
        <w:t>على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امروز براى من به ولايت شهادت نمى‌دهى، از دنيا نروى مگر آنكه خداوند چشمانت را كور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اى خالد بن يزيد، اگر از پيامبر صلی الله عليه وآله شنيده‌اى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به ولايت براى من شهادت نمى‌دهى، خدا تو را به مرگ جاهليت بميراند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اى براء بن عازب، اگر از پيامبر صلی الله عليه وآله شنيده‌اى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امروز به ولايت من شهادت نمى‌دهى، خدا تو را در همانجايى كه از آن هجرت كرده‌اى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نفر هريك به نفرين اميرالمؤمنين عليه‌السلام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در پيشانيش لكّه پيسى پيدا شد كه هر قدر عمامه را پايين مى‌آورد نمى‌توانست آن را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هم 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يزيد هم طبق مراسم جاهليت به خاك سپرده شد، و براء بن عازب از طرف معاويه حكومت يمن يافت و در 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وطن اصلى او بود و از آنجا به مدينه هجرت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ديگر هم بودند كه براى شهادت برنخاستند و حضرت هر يك از آنان را نيز نفرينى كرد كه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جرير بن عبداللّه بجلى، يزيد بن وديعه، عبدالرحمن بن مدلج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هشت نفر دنباله ماجراى حارث فهرى بودند كه در روز غدير در حضور پيامبر صلی الله عليه وآله رسما عذاب الهى را درخواست كرد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خداوند با فرستادن سنگ و صاعقه آسمانى و هلاك او بر همگان ثابت كرد كه غدير ريشه الهى دارد و خدا پشتيبان آن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همان ماجرا به گونه‌اى ديگر تكرار شد و اينان با اينكه خود را در حضور صاحب غدير اميرالمؤمنين عليه‌السلام مى‌ديدند و مى‌دانستند دروغ مى‌گويند و نيز مى‌دانستند كه نفرين على بن ابى‌طالب عليه‌السلام چوب الهى است و يقينا بر سرشان </w:t>
      </w:r>
      <w:bookmarkStart w:id="177" w:name="pg20441_223713"/>
    </w:p>
    <w:p>
      <w:pPr>
        <w:pStyle w:val="BookText"/>
        <w:rPr/>
      </w:pPr>
      <w:bookmarkEnd w:id="177"/>
      <w:r>
        <w:rPr>
          <w:rFonts w:ascii="IRNazanin" w:hAnsi="IRNazanin" w:eastAsia="IRNazanin"/>
          <w:color w:val="111111"/>
          <w:sz w:val="28"/>
          <w:sz w:val="28"/>
          <w:szCs w:val="28"/>
          <w:rtl w:val="true"/>
          <w:lang w:bidi="fa-IR"/>
        </w:rPr>
        <w:t>خواهد خورد، ولى با اين همه كتمان كردند و لب به شهادت نگشودند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بسيار كمى كه به دعاهاى اميرالمؤمنين مبتلا شدند و خداوند عذابش را مانند عذاب حارث فهرى بر سرشان فرستاد، بار ديگر بر همگان ثابت شد كه غدير پشتوانه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اين ماجرا در موقعيت حساسى بود كه نياز مبرم به شهادت چنين افرادى بود، و اكنون كه شهادت ندادند، خداوند گواهى داد كه اينان دروغ مى‌گويند و غدير و صاحب غدير راست مى‌گويد و اينگونه خداوند حجتش را بر مردم تمام كرد</w:t>
      </w:r>
      <w:r>
        <w:rPr>
          <w:rFonts w:eastAsia="IRNazanin" w:cs="IRNazanin"/>
          <w:color w:val="111111"/>
          <w:sz w:val="28"/>
          <w:szCs w:val="28"/>
          <w:rtl w:val="true"/>
          <w:lang w:bidi="fa-IR"/>
        </w:rPr>
        <w:t>.</w:t>
      </w:r>
    </w:p>
    <w:p>
      <w:pPr>
        <w:pStyle w:val="Heading3"/>
        <w:numPr>
          <w:ilvl w:val="2"/>
          <w:numId w:val="1"/>
        </w:numPr>
        <w:rPr/>
      </w:pPr>
      <w:bookmarkStart w:id="178" w:name="__RefHeading___Toc1437724_1490000891"/>
      <w:bookmarkStart w:id="179" w:name="_Toc69"/>
      <w:bookmarkEnd w:id="178"/>
      <w:r>
        <w:rPr/>
        <w:t>23</w:t>
      </w:r>
      <w:r>
        <w:rPr>
          <w:rtl w:val="true"/>
        </w:rPr>
        <w:t xml:space="preserve">. </w:t>
      </w:r>
      <w:r>
        <w:rPr>
          <w:rtl w:val="true"/>
        </w:rPr>
        <w:t>در ماههاى آخر عمر در نوشته‌اى بلند</w:t>
      </w:r>
      <w:bookmarkEnd w:id="179"/>
    </w:p>
    <w:p>
      <w:pPr>
        <w:pStyle w:val="BookText"/>
        <w:rPr/>
      </w:pPr>
      <w:r>
        <w:rPr>
          <w:rFonts w:ascii="IRNazanin" w:hAnsi="IRNazanin" w:eastAsia="IRNazanin"/>
          <w:color w:val="111111"/>
          <w:sz w:val="28"/>
          <w:sz w:val="28"/>
          <w:szCs w:val="28"/>
          <w:rtl w:val="true"/>
          <w:lang w:bidi="fa-IR"/>
        </w:rPr>
        <w:t>در ماههاى آخر عمر در نوشته‌اى بلند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ماههاى آخر عمر اميرالمؤمنين عليه‌السلام بعد از جنگ نهروان، مردم از حضرت درباره ابوبكر و عمر و عثمان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برايتان نوشته‌اى مى‌نويسم كه درباره آنچه پرسيده‌ايد به صراحت سخن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نوشته بلندى كه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در حد يك جزوه بود املا كردند و نويسنده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ده نفر از خواص اصحاب خود را فراخواندند و دستور دادند هر روز جمعه نويسنده حضرت آن را بر مردم بخواند و اين ده نفر شاهد باشند تا كسى انكار نكند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انكار كرد قرآن را حَكَم بين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آن نوشته چنين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خلافت عجيب است، كه حكومت و ولايت احدى را مثل ولايت من مبغوض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من بر ولايت اين است كه صاحب اختيار مردم فقط من هستم نه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پيامبر صلی الله عليه وآله ولايت اين امت را داشت و من بعد از او اختيارات او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گفته پيامبر صلی الله عليه وآله كه در روز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bookmarkStart w:id="180" w:name="pg20441_223714"/>
    </w:p>
    <w:p>
      <w:pPr>
        <w:pStyle w:val="Heading3"/>
        <w:numPr>
          <w:ilvl w:val="2"/>
          <w:numId w:val="1"/>
        </w:numPr>
        <w:rPr/>
      </w:pPr>
      <w:bookmarkStart w:id="181" w:name="__RefHeading___Toc1437726_1490000891"/>
      <w:bookmarkStart w:id="182" w:name="_Toc70"/>
      <w:bookmarkEnd w:id="180"/>
      <w:bookmarkEnd w:id="181"/>
      <w:r>
        <w:rPr/>
        <w:t>24</w:t>
      </w:r>
      <w:r>
        <w:rPr>
          <w:rtl w:val="true"/>
        </w:rPr>
        <w:t xml:space="preserve">. </w:t>
      </w:r>
      <w:r>
        <w:rPr>
          <w:rtl w:val="true"/>
        </w:rPr>
        <w:t>در بيان امتيازات خاص خود</w:t>
      </w:r>
      <w:bookmarkEnd w:id="182"/>
    </w:p>
    <w:p>
      <w:pPr>
        <w:pStyle w:val="BookText"/>
        <w:rPr/>
      </w:pPr>
      <w:r>
        <w:rPr>
          <w:rFonts w:ascii="Amiri" w:hAnsi="Amiri" w:eastAsia="Amiri" w:cs="Amiri"/>
          <w:color w:val="111111"/>
          <w:sz w:val="28"/>
          <w:sz w:val="28"/>
          <w:szCs w:val="28"/>
          <w:rtl w:val="true"/>
          <w:lang w:bidi="ar-SA"/>
        </w:rPr>
        <w:t>در بيان امتيازات خاص خود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اميرالمؤمنين عليه‌السلام در مجلسى امتيازات خاص خود را بيان نموده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خداوند تبارك و تعالى نُه چيز به من عطا فرموده كه به احدى قبل از من جز پيامبر صلی الله عليه وآله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جمله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ولايت من دين اين امت را كامل نمود و نعمتها را بر آنان تمام كرد، و اسلامشان را مورد رضايت قرار داد، هنگامى كه در يوم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صلی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به مردم خبر ده كه امروز دينشان را كامل كردم و نعمتم را بر آنان تمام نمودم و اسلام را بعنوان دينشان راضى شدم</w:t>
      </w:r>
      <w:r>
        <w:rPr>
          <w:rFonts w:eastAsia="IRNazanin" w:cs="IRNazanin"/>
          <w:color w:val="111111"/>
          <w:sz w:val="28"/>
          <w:szCs w:val="28"/>
          <w:rtl w:val="true"/>
          <w:lang w:bidi="fa-IR"/>
        </w:rPr>
        <w:t>.</w:t>
      </w:r>
    </w:p>
    <w:p>
      <w:pPr>
        <w:pStyle w:val="Heading3"/>
        <w:numPr>
          <w:ilvl w:val="2"/>
          <w:numId w:val="1"/>
        </w:numPr>
        <w:rPr/>
      </w:pPr>
      <w:bookmarkStart w:id="183" w:name="__RefHeading___Toc1437728_1490000891"/>
      <w:bookmarkStart w:id="184" w:name="_Toc71"/>
      <w:bookmarkEnd w:id="183"/>
      <w:r>
        <w:rPr/>
        <w:t>25</w:t>
      </w:r>
      <w:r>
        <w:rPr>
          <w:rtl w:val="true"/>
        </w:rPr>
        <w:t xml:space="preserve">. </w:t>
      </w:r>
      <w:r>
        <w:rPr>
          <w:rtl w:val="true"/>
        </w:rPr>
        <w:t xml:space="preserve">در بيان </w:t>
      </w:r>
      <w:r>
        <w:rPr>
          <w:rtl w:val="true"/>
        </w:rPr>
        <w:t>«</w:t>
      </w:r>
      <w:r>
        <w:rPr>
          <w:rtl w:val="true"/>
        </w:rPr>
        <w:t>امرنا صعب مستصعب</w:t>
      </w:r>
      <w:r>
        <w:rPr>
          <w:rtl w:val="true"/>
        </w:rPr>
        <w:t>»</w:t>
      </w:r>
      <w:bookmarkEnd w:id="184"/>
    </w:p>
    <w:p>
      <w:pPr>
        <w:pStyle w:val="BookText"/>
        <w:rPr/>
      </w:pPr>
      <w:r>
        <w:rPr>
          <w:rFonts w:ascii="Amiri" w:hAnsi="Amiri" w:eastAsia="Amiri" w:cs="Amiri"/>
          <w:color w:val="111111"/>
          <w:sz w:val="28"/>
          <w:sz w:val="28"/>
          <w:szCs w:val="28"/>
          <w:rtl w:val="true"/>
          <w:lang w:bidi="ar-SA"/>
        </w:rPr>
        <w:t xml:space="preserve">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 صعب مستصعب</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اصبغ بن نباته از اميرالمؤمنين عليه‌السلام اين حديث را شنيد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امر ولايت اهل‌بيت عليهم‌السلام بر مردم سنگين است و آن را نمى‌پذيرد جز انبياى مرسل و ملائكه مقرب و مؤمنى كه خداوند قلب او را از جهت ايمان امتحان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مطلب را براى ميثم تمار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نزد آنحضرت آمد و با تعجب درباره اين حديث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 پيامبر ما صلی الله عليه وآله در روز غدير خم دست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آنانكه خداوند آنان را از لغزش و گمراهى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پذيرفتند؟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بشارتتان باد كه خداوند شما را اختصاص داده به آنچه ملائكه و پيامبران و مؤمنين را اختصاص نداده، و آن پذيرفتن امر ولايت ما است</w:t>
      </w:r>
      <w:r>
        <w:rPr>
          <w:rFonts w:eastAsia="IRNazanin" w:cs="IRNazanin"/>
          <w:color w:val="111111"/>
          <w:sz w:val="28"/>
          <w:szCs w:val="28"/>
          <w:rtl w:val="true"/>
          <w:lang w:bidi="fa-IR"/>
        </w:rPr>
        <w:t xml:space="preserve">. </w:t>
      </w:r>
      <w:bookmarkStart w:id="185" w:name="pg20441_223715"/>
    </w:p>
    <w:p>
      <w:pPr>
        <w:pStyle w:val="Heading3"/>
        <w:numPr>
          <w:ilvl w:val="2"/>
          <w:numId w:val="1"/>
        </w:numPr>
        <w:rPr/>
      </w:pPr>
      <w:bookmarkStart w:id="186" w:name="__RefHeading___Toc1437730_1490000891"/>
      <w:bookmarkStart w:id="187" w:name="_Toc72"/>
      <w:bookmarkEnd w:id="185"/>
      <w:bookmarkEnd w:id="186"/>
      <w:r>
        <w:rPr/>
        <w:t>26</w:t>
      </w:r>
      <w:r>
        <w:rPr>
          <w:rtl w:val="true"/>
        </w:rPr>
        <w:t xml:space="preserve">. </w:t>
      </w:r>
      <w:r>
        <w:rPr>
          <w:rtl w:val="true"/>
        </w:rPr>
        <w:t>بعنوان بالاترين منقبت خود</w:t>
      </w:r>
      <w:bookmarkEnd w:id="187"/>
    </w:p>
    <w:p>
      <w:pPr>
        <w:pStyle w:val="BookText"/>
        <w:rPr/>
      </w:pPr>
      <w:r>
        <w:rPr>
          <w:rFonts w:ascii="Amiri" w:hAnsi="Amiri" w:eastAsia="Amiri" w:cs="Amiri"/>
          <w:color w:val="111111"/>
          <w:sz w:val="28"/>
          <w:sz w:val="28"/>
          <w:szCs w:val="28"/>
          <w:rtl w:val="true"/>
          <w:lang w:bidi="ar-SA"/>
        </w:rPr>
        <w:t>بعنوان بالاترين منقبت خود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مردى خدمت اميرالمؤمنين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بالاترين منقبت خود را از پيامبر صلی الله عليه وآله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منصوب كردن آنحضرت مرا در غدير خم، كه به امر خداى تبارك و تعالى ولايت را از جانب او برايم اقامه نمود </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437732_1490000891"/>
      <w:bookmarkStart w:id="189" w:name="_Toc73"/>
      <w:bookmarkEnd w:id="188"/>
      <w:r>
        <w:rPr/>
        <w:t>27</w:t>
      </w:r>
      <w:r>
        <w:rPr>
          <w:rtl w:val="true"/>
        </w:rPr>
        <w:t xml:space="preserve">. </w:t>
      </w:r>
      <w:r>
        <w:rPr>
          <w:rtl w:val="true"/>
        </w:rPr>
        <w:t>در مفاخره با امام حسين عليه‌السلام</w:t>
      </w:r>
      <w:bookmarkEnd w:id="189"/>
    </w:p>
    <w:p>
      <w:pPr>
        <w:pStyle w:val="BookText"/>
        <w:rPr/>
      </w:pPr>
      <w:r>
        <w:rPr>
          <w:rFonts w:ascii="Amiri" w:hAnsi="Amiri" w:eastAsia="Amiri" w:cs="Amiri"/>
          <w:color w:val="111111"/>
          <w:sz w:val="28"/>
          <w:sz w:val="28"/>
          <w:szCs w:val="28"/>
          <w:rtl w:val="true"/>
          <w:lang w:bidi="ar-SA"/>
        </w:rPr>
        <w:t>در مفاخره با امام حسين عليه‌السلام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مفاخره بين معصومين عليهم‌السلام براى بيان فضايل ايشان بصورت زيبايى است كه در تاريخ بخوبى ثبت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صلی الله عليه وآله و اميرالمؤمنين عليه‌السلام نشسته بودند كه امام حسين عليه‌السلام وارد شد، در حاليكه شش سال از عمر او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كداميك از ما دو نفر نزد شما محبوبتر هستيم؟</w:t>
      </w:r>
    </w:p>
    <w:p>
      <w:pPr>
        <w:pStyle w:val="BookText"/>
        <w:rPr/>
      </w:pPr>
      <w:r>
        <w:rPr>
          <w:rFonts w:ascii="IRNazanin" w:hAnsi="IRNazanin" w:eastAsia="IRNazanin"/>
          <w:color w:val="111111"/>
          <w:sz w:val="28"/>
          <w:sz w:val="28"/>
          <w:szCs w:val="28"/>
          <w:rtl w:val="true"/>
          <w:lang w:bidi="fa-IR"/>
        </w:rPr>
        <w:t>امام حسين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هر كدام از ما شرافت و فضيلتش بالاتر باشد نزد پيامبر صلی الله عليه وآله محبوبتر و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حاضرى افتخارات خود را در برابر هم بگوييم؟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اگر شما مايل باشيد، 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حسين، من اميرالمؤمنينم، من لسان صادقينم، من وزير مصطفايم،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نعمت خداى تعالى هستم كه بر خلقش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كسى كه خداوند تعالى در حق من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كس مرا دوست بدارد مسلمان مؤمن است ودينش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نبأ عظيمى هستم كه خداوند در روز غدير خم دين را با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آنكه پيامبر صلی الله عليه وآله درباره‌ام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 </w:t>
      </w:r>
      <w:bookmarkStart w:id="190" w:name="pg20441_223716"/>
    </w:p>
    <w:p>
      <w:pPr>
        <w:pStyle w:val="BookText"/>
        <w:rPr/>
      </w:pPr>
      <w:bookmarkEnd w:id="190"/>
      <w:r>
        <w:rPr>
          <w:rFonts w:ascii="IRNazanin" w:hAnsi="IRNazanin" w:eastAsia="IRNazanin"/>
          <w:color w:val="111111"/>
          <w:sz w:val="28"/>
          <w:sz w:val="28"/>
          <w:szCs w:val="28"/>
          <w:rtl w:val="true"/>
          <w:lang w:bidi="fa-IR"/>
        </w:rPr>
        <w:t>امام حسين عليه‌السلام هم مطالبى فرمود و در پايان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خداوند از من افضل هستى، ولى من از نظر پدران و مادران و اجداد بر شما فخر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حسين عليه‌السلام با پدر هم‌آغوش شدند و يكديگر را بوسيدند </w:t>
      </w:r>
      <w:r>
        <w:rPr>
          <w:rFonts w:eastAsia="IRNazanin" w:cs="IRNazanin"/>
          <w:color w:val="111111"/>
          <w:sz w:val="28"/>
          <w:szCs w:val="28"/>
          <w:rtl w:val="true"/>
          <w:lang w:bidi="fa-IR"/>
        </w:rPr>
        <w:t>...</w:t>
      </w:r>
    </w:p>
    <w:p>
      <w:pPr>
        <w:pStyle w:val="Heading3"/>
        <w:numPr>
          <w:ilvl w:val="2"/>
          <w:numId w:val="1"/>
        </w:numPr>
        <w:rPr/>
      </w:pPr>
      <w:bookmarkStart w:id="191" w:name="__RefHeading___Toc1437734_1490000891"/>
      <w:bookmarkStart w:id="192" w:name="_Toc74"/>
      <w:bookmarkEnd w:id="191"/>
      <w:r>
        <w:rPr/>
        <w:t>28</w:t>
      </w:r>
      <w:r>
        <w:rPr>
          <w:rtl w:val="true"/>
        </w:rPr>
        <w:t xml:space="preserve">. </w:t>
      </w:r>
      <w:r>
        <w:rPr>
          <w:rtl w:val="true"/>
        </w:rPr>
        <w:t>منصوب شدگان غدير</w:t>
      </w:r>
      <w:bookmarkEnd w:id="192"/>
    </w:p>
    <w:p>
      <w:pPr>
        <w:pStyle w:val="BookText"/>
        <w:rPr/>
      </w:pPr>
      <w:r>
        <w:rPr>
          <w:rFonts w:ascii="IRNazanin" w:hAnsi="IRNazanin" w:eastAsia="IRNazanin"/>
          <w:color w:val="111111"/>
          <w:sz w:val="28"/>
          <w:sz w:val="28"/>
          <w:szCs w:val="28"/>
          <w:rtl w:val="true"/>
          <w:lang w:bidi="fa-IR"/>
        </w:rPr>
        <w:t>منصوب شدگان غدير</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مردى خدمت اميرالمومنين عليه‌السلام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را طورى برايم بيان كنيد كه از غير شما و بعد از شما از كسى سؤال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ذكر پايه‌هاى ايمان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شخص با آن گمراه مى‌شود آن است كه حجت خدا در زمين و شاهد او بر خلقش را كه امر به اطاعت او نموده و ولايتش را واجب شمرده نشناسد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مرد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 آنان را برايم معرفى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پيامبر صلی الله عليه وآله او را در غدير خم نصب كرد و به آنان خبر داد كه نسبت به مردم صاحب اختيارتر از خودشان است، و سپس به آنان دستور داد تا حاضران غائبان را آگاه نمايند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 شما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و افضل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بعد از من نسبت به مؤمنين صاحب اختيارتر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حسين بعد از او نسبت به مؤمنين صاحب اختيارتر از خودشان است و سپس جانشينان پيامبر صلی الله عليه وآله هستند تا بر سر حوض كوثر يكى پس از ديگرى به خدمت او وارد شوند</w:t>
      </w:r>
      <w:r>
        <w:rPr>
          <w:rFonts w:eastAsia="IRNazanin" w:cs="IRNazanin"/>
          <w:color w:val="111111"/>
          <w:sz w:val="28"/>
          <w:szCs w:val="28"/>
          <w:rtl w:val="true"/>
          <w:lang w:bidi="fa-IR"/>
        </w:rPr>
        <w:t xml:space="preserve">. </w:t>
      </w:r>
      <w:bookmarkStart w:id="193" w:name="pg20441_223717"/>
    </w:p>
    <w:p>
      <w:pPr>
        <w:pStyle w:val="Heading3"/>
        <w:numPr>
          <w:ilvl w:val="2"/>
          <w:numId w:val="1"/>
        </w:numPr>
        <w:rPr/>
      </w:pPr>
      <w:bookmarkStart w:id="194" w:name="__RefHeading___Toc1437736_1490000891"/>
      <w:bookmarkStart w:id="195" w:name="_Toc75"/>
      <w:bookmarkEnd w:id="193"/>
      <w:bookmarkEnd w:id="194"/>
      <w:r>
        <w:rPr/>
        <w:t>29</w:t>
      </w:r>
      <w:r>
        <w:rPr>
          <w:rtl w:val="true"/>
        </w:rPr>
        <w:t xml:space="preserve">. </w:t>
      </w:r>
      <w:r>
        <w:rPr>
          <w:rtl w:val="true"/>
        </w:rPr>
        <w:t>در هفتاد فضيلت انحصارى حضرت</w:t>
      </w:r>
      <w:bookmarkEnd w:id="195"/>
    </w:p>
    <w:p>
      <w:pPr>
        <w:pStyle w:val="BookText"/>
        <w:rPr/>
      </w:pPr>
      <w:r>
        <w:rPr>
          <w:rFonts w:ascii="Amiri" w:hAnsi="Amiri" w:eastAsia="Amiri" w:cs="Amiri"/>
          <w:color w:val="111111"/>
          <w:sz w:val="28"/>
          <w:sz w:val="28"/>
          <w:szCs w:val="28"/>
          <w:rtl w:val="true"/>
          <w:lang w:bidi="ar-SA"/>
        </w:rPr>
        <w:t>در هفتاد فضيلت انحصارى حضرت</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فضيلت و منقبت دارم كه احدى از اصحاب پيامبر صلی الله عليه وآله در آنها با من شريك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بطور مفصل آن فضايل را برشمرد تا آنكه در پنجاه و يكم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پنجاه و يكم، پيامبر صلی الله عليه وآله در روز غدير خم مرا براى همه مردم منصوب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ظالمين دور از رحمت خدا باشند و عذاب خدا بر آنان باد</w:t>
      </w:r>
      <w:r>
        <w:rPr>
          <w:rFonts w:eastAsia="IRNazanin" w:cs="IRNazanin"/>
          <w:color w:val="111111"/>
          <w:sz w:val="28"/>
          <w:szCs w:val="28"/>
          <w:rtl w:val="true"/>
          <w:lang w:bidi="fa-IR"/>
        </w:rPr>
        <w:t>.</w:t>
      </w:r>
    </w:p>
    <w:p>
      <w:pPr>
        <w:pStyle w:val="Heading3"/>
        <w:numPr>
          <w:ilvl w:val="2"/>
          <w:numId w:val="1"/>
        </w:numPr>
        <w:rPr/>
      </w:pPr>
      <w:bookmarkStart w:id="196" w:name="__RefHeading___Toc1437738_1490000891"/>
      <w:bookmarkStart w:id="197" w:name="_Toc76"/>
      <w:bookmarkEnd w:id="196"/>
      <w:r>
        <w:rPr/>
        <w:t>30</w:t>
      </w:r>
      <w:r>
        <w:rPr>
          <w:rtl w:val="true"/>
        </w:rPr>
        <w:t xml:space="preserve">. </w:t>
      </w:r>
      <w:r>
        <w:rPr>
          <w:rtl w:val="true"/>
        </w:rPr>
        <w:t>اتمام حجت بر كوتاهى‌كنندگان در غدير</w:t>
      </w:r>
      <w:bookmarkEnd w:id="197"/>
    </w:p>
    <w:p>
      <w:pPr>
        <w:pStyle w:val="BookText"/>
        <w:rPr/>
      </w:pPr>
      <w:r>
        <w:rPr>
          <w:rFonts w:ascii="IRNazanin" w:hAnsi="IRNazanin" w:eastAsia="IRNazanin"/>
          <w:color w:val="111111"/>
          <w:sz w:val="28"/>
          <w:sz w:val="28"/>
          <w:szCs w:val="28"/>
          <w:rtl w:val="true"/>
          <w:lang w:bidi="fa-IR"/>
        </w:rPr>
        <w:t>اتمام حجت بر كوتاهى‌كنندگان در غدير</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اميرالمؤمنين عليه‌السلام درباره اينكه پس از بيعت غدير هر كوتاهى از سوى مردم به عهده خودشان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عليه وآله به من وصيت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اگر گروهى يافتى كه با آنان بجنگى حق خود را طلب كن، وگرنه در خانه‌ات بنشين چرا كه من پيمان تو را در روز غديرخم گرفته‌ام كه تو وصى و خليفه من و صاحب اختيار مردم نسبت به خودشان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بيت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سراغ تو بيايند و تو نبايد سراغ مردم بروى</w:t>
      </w:r>
      <w:r>
        <w:rPr>
          <w:rFonts w:eastAsia="IRNazanin" w:cs="IRNazanin"/>
          <w:color w:val="111111"/>
          <w:sz w:val="28"/>
          <w:szCs w:val="28"/>
          <w:rtl w:val="true"/>
          <w:lang w:bidi="fa-IR"/>
        </w:rPr>
        <w:t>.</w:t>
      </w:r>
    </w:p>
    <w:p>
      <w:pPr>
        <w:pStyle w:val="Heading3"/>
        <w:numPr>
          <w:ilvl w:val="2"/>
          <w:numId w:val="1"/>
        </w:numPr>
        <w:rPr/>
      </w:pPr>
      <w:bookmarkStart w:id="198" w:name="__RefHeading___Toc1437740_1490000891"/>
      <w:bookmarkStart w:id="199" w:name="_Toc77"/>
      <w:bookmarkEnd w:id="198"/>
      <w:r>
        <w:rPr/>
        <w:t>31</w:t>
      </w:r>
      <w:r>
        <w:rPr>
          <w:rtl w:val="true"/>
        </w:rPr>
        <w:t xml:space="preserve">. </w:t>
      </w:r>
      <w:r>
        <w:rPr>
          <w:rtl w:val="true"/>
        </w:rPr>
        <w:t>همه مردم شاهد بر غدير</w:t>
      </w:r>
      <w:bookmarkEnd w:id="199"/>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مردم شاهد بر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عليه‌السلام نگاهى به مردم كرد و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برادر پيامبر صلی الله عليه وآله و وزير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خوب مى‌دانيد كه من مقدم بر همه شما در ايمان به خداوند عزوجل و رسولش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خود ديديد كه در روز غديرخم چگونه بپا ايستاد و مرا كنار خود بپا داشت و دست مرا بلند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معرفى فرمود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200" w:name="pg20441_223719"/>
    </w:p>
    <w:p>
      <w:pPr>
        <w:pStyle w:val="Heading2"/>
        <w:numPr>
          <w:ilvl w:val="1"/>
          <w:numId w:val="1"/>
        </w:numPr>
        <w:rPr/>
      </w:pPr>
      <w:bookmarkStart w:id="201" w:name="__RefHeading___Toc1437742_1490000891"/>
      <w:bookmarkStart w:id="202" w:name="_Toc78"/>
      <w:bookmarkEnd w:id="200"/>
      <w:bookmarkEnd w:id="201"/>
      <w:r>
        <w:rPr/>
        <w:t>6</w:t>
      </w:r>
      <w:r>
        <w:rPr>
          <w:rtl w:val="true"/>
        </w:rPr>
        <w:t xml:space="preserve"> . </w:t>
      </w:r>
      <w:r>
        <w:rPr>
          <w:rtl w:val="true"/>
        </w:rPr>
        <w:t>اتمام حجت ائمه عليهم‌السلام با غدير</w:t>
      </w:r>
      <w:bookmarkEnd w:id="202"/>
    </w:p>
    <w:p>
      <w:pPr>
        <w:pStyle w:val="Heading3"/>
        <w:numPr>
          <w:ilvl w:val="2"/>
          <w:numId w:val="1"/>
        </w:numPr>
        <w:rPr/>
      </w:pPr>
      <w:bookmarkStart w:id="203" w:name="__RefHeading___Toc1437744_1490000891"/>
      <w:bookmarkStart w:id="204" w:name="_Toc79"/>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تا روزى كه اميرالمؤمنين عليه‌السلام در قيد حيات بودند بعنوان كسى كه در غدير بر فراز دستان پيامبر صلی الله عليه وآله قرار گرفته و اينك شخصا در برابر ديدگان مردم است، معرّف عينى غدير بودند و حضور آنحضرت بمعناى حضور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آنحضرت، ائمه عليهم‌السلام از يك سو صاحبان غدير بودند كه در غدير براى ايشان نيز بيعت گرفته شده بود، و از سوى ديگر بعنوان مدافعان و حافظان غدير در برابر دشمنان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 استدلال و احتجاجات ائمه عليهم‌السلام، سنگر غدير را براى آينده‌اى كه تا امروز چهارده قرن از آن گذشته در برابر سقيفه محكم مى‌ساخت و دوستان غدير را از اسرار عميق آن آگاه مى‌نمود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توسط ائمه عليهم‌السلام درباره غدير مطرح شده سر نخ و سرآغاز بحثهاى علمى است كه در قرون بعد مورد گفتگو و مناظره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مخاطبان گوناگون از دوست و دشمن كه در برابر ائمه عليهم‌السلام قرار داشته‌اند، به فراخور حال </w:t>
      </w:r>
      <w:bookmarkStart w:id="205" w:name="pg20441_223720"/>
    </w:p>
    <w:p>
      <w:pPr>
        <w:pStyle w:val="BookText"/>
        <w:rPr/>
      </w:pPr>
      <w:bookmarkEnd w:id="205"/>
      <w:r>
        <w:rPr>
          <w:rFonts w:ascii="IRNazanin" w:hAnsi="IRNazanin" w:eastAsia="IRNazanin"/>
          <w:color w:val="111111"/>
          <w:sz w:val="28"/>
          <w:sz w:val="28"/>
          <w:szCs w:val="28"/>
          <w:rtl w:val="true"/>
          <w:lang w:bidi="fa-IR"/>
        </w:rPr>
        <w:t>همه آنان در كلام ائمه عليهم‌السلام مطالبى درباره غدير بچشم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قابل توجه اينكه موضوعاتى كه ائمه عليهم‌السلام نسبت به آنها حساسيت نشان داده‌اند براى ما نيز بايد قابل توجه باشد و نسبت به آنها حساس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بعنوان مسئله‌اى در فرمايشات ائمه عليهم‌السلام مطرح است كه حساسيت امامان معصوم عليهم‌السلام نسبت به آن شاخص است و به ما مى‌فهماند كه بايد درباره آن حساسيت فوق العاده داشته باشيم</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437746_1490000891"/>
      <w:bookmarkStart w:id="207" w:name="_Toc80"/>
      <w:bookmarkEnd w:id="206"/>
      <w:r>
        <w:rPr/>
        <w:t>1</w:t>
      </w:r>
      <w:r>
        <w:rPr>
          <w:rtl w:val="true"/>
        </w:rPr>
        <w:t xml:space="preserve"> . </w:t>
      </w:r>
      <w:r>
        <w:rPr>
          <w:rtl w:val="true"/>
        </w:rPr>
        <w:t>اتمام حجت امام حسن مجتبى عليه‌السلام با غدير</w:t>
      </w:r>
      <w:bookmarkEnd w:id="207"/>
    </w:p>
    <w:p>
      <w:pPr>
        <w:pStyle w:val="Heading4"/>
        <w:numPr>
          <w:ilvl w:val="3"/>
          <w:numId w:val="1"/>
        </w:numPr>
        <w:rPr/>
      </w:pPr>
      <w:bookmarkStart w:id="208" w:name="__RefHeading___Toc1437748_1490000891"/>
      <w:bookmarkStart w:id="209" w:name="_Toc81"/>
      <w:bookmarkEnd w:id="208"/>
      <w:r>
        <w:rPr/>
        <w:t>1</w:t>
      </w:r>
      <w:r>
        <w:rPr>
          <w:rtl w:val="true"/>
        </w:rPr>
        <w:t xml:space="preserve">. </w:t>
      </w:r>
      <w:r>
        <w:rPr>
          <w:rtl w:val="true"/>
        </w:rPr>
        <w:t>هنگام صلح با معاويه در كوفه</w:t>
      </w:r>
      <w:bookmarkEnd w:id="209"/>
    </w:p>
    <w:p>
      <w:pPr>
        <w:pStyle w:val="BookText"/>
        <w:rPr/>
      </w:pPr>
      <w:r>
        <w:rPr>
          <w:rFonts w:ascii="IRNazanin" w:hAnsi="IRNazanin" w:eastAsia="IRNazanin"/>
          <w:color w:val="111111"/>
          <w:sz w:val="28"/>
          <w:sz w:val="28"/>
          <w:szCs w:val="28"/>
          <w:rtl w:val="true"/>
          <w:lang w:bidi="fa-IR"/>
        </w:rPr>
        <w:t>هنگام صلح با معاويه در كوفه</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يكى از مورادى كه غدير در عرصه اعتقادى مردم مطرح شد در صلح امام حسن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كوفه با حضور معاويه بر فراز منبر رفتند و پس از حمد و ثناى الهى مطالبى فرمودند كه از جمله آنها اين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بنى‌اسرائيل هارون را رها كردند و تابع سامرى شدند در حاليكه مى‌دانستند او خليفه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نيز پدرم را رها كردند و با غير او بيعت كردند در حاليكه خودشان ديدند كه پيامبر صلی الله عليه وآله پدرم را در روز غدير خم منصوب فرمود و به آنان دستور داد كه حاضرانشان به غائبان خبر دهند</w:t>
      </w:r>
      <w:r>
        <w:rPr>
          <w:rFonts w:eastAsia="IRNazanin" w:cs="IRNazanin"/>
          <w:color w:val="111111"/>
          <w:sz w:val="28"/>
          <w:szCs w:val="28"/>
          <w:rtl w:val="true"/>
          <w:lang w:bidi="fa-IR"/>
        </w:rPr>
        <w:t xml:space="preserve">. </w:t>
      </w:r>
      <w:bookmarkStart w:id="210" w:name="pg20441_223721"/>
    </w:p>
    <w:p>
      <w:pPr>
        <w:pStyle w:val="Heading4"/>
        <w:numPr>
          <w:ilvl w:val="3"/>
          <w:numId w:val="1"/>
        </w:numPr>
        <w:rPr/>
      </w:pPr>
      <w:bookmarkStart w:id="211" w:name="__RefHeading___Toc1437750_1490000891"/>
      <w:bookmarkStart w:id="212" w:name="_Toc82"/>
      <w:bookmarkEnd w:id="210"/>
      <w:bookmarkEnd w:id="211"/>
      <w:r>
        <w:rPr/>
        <w:t>2</w:t>
      </w:r>
      <w:r>
        <w:rPr>
          <w:rtl w:val="true"/>
        </w:rPr>
        <w:t xml:space="preserve">. </w:t>
      </w:r>
      <w:r>
        <w:rPr>
          <w:rtl w:val="true"/>
        </w:rPr>
        <w:t>در مجلس معاويه در شام</w:t>
      </w:r>
      <w:bookmarkEnd w:id="212"/>
    </w:p>
    <w:p>
      <w:pPr>
        <w:pStyle w:val="BookText"/>
        <w:rPr/>
      </w:pPr>
      <w:r>
        <w:rPr>
          <w:rFonts w:ascii="Amiri" w:hAnsi="Amiri" w:eastAsia="Amiri" w:cs="Amiri"/>
          <w:color w:val="111111"/>
          <w:sz w:val="28"/>
          <w:sz w:val="28"/>
          <w:szCs w:val="28"/>
          <w:rtl w:val="true"/>
          <w:lang w:bidi="ar-SA"/>
        </w:rPr>
        <w:t>در مجلس معاويه در شام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تاريخ مشاجرات لفظى اسلام مانند روزى نيامده كه معاويه و دار و دسته‌اش نزد او جمع شده بودند و فرستادند تا امام حسن عليه‌السلام هم آمد و آنچه مى‌توانستند به آنحضرت و پدر بزرگوارش ناسزا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مجتبى عليه‌السلام آغاز به سخن فرمود و احتجاجات مفصلى درباره اميرالمؤمنين عليه‌السلام در برابر آنان بيان نمود و از جمله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صلی الله عليه وآله در حاليكه بر فراز منبر بود على عليه‌السلام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دستانش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Heading3"/>
        <w:numPr>
          <w:ilvl w:val="2"/>
          <w:numId w:val="1"/>
        </w:numPr>
        <w:rPr/>
      </w:pPr>
      <w:bookmarkStart w:id="213" w:name="__RefHeading___Toc1437752_1490000891"/>
      <w:bookmarkStart w:id="214" w:name="_Toc83"/>
      <w:bookmarkEnd w:id="213"/>
      <w:r>
        <w:rPr/>
        <w:t>2</w:t>
      </w:r>
      <w:r>
        <w:rPr>
          <w:rtl w:val="true"/>
        </w:rPr>
        <w:t xml:space="preserve"> . </w:t>
      </w:r>
      <w:r>
        <w:rPr>
          <w:rtl w:val="true"/>
        </w:rPr>
        <w:t>اتمام حجت امام حسين عليه‌السلام با غدير</w:t>
      </w:r>
      <w:bookmarkEnd w:id="214"/>
    </w:p>
    <w:p>
      <w:pPr>
        <w:pStyle w:val="Heading4"/>
        <w:numPr>
          <w:ilvl w:val="3"/>
          <w:numId w:val="1"/>
        </w:numPr>
        <w:rPr/>
      </w:pPr>
      <w:bookmarkStart w:id="215" w:name="__RefHeading___Toc1437754_1490000891"/>
      <w:bookmarkStart w:id="216" w:name="_Toc84"/>
      <w:bookmarkEnd w:id="215"/>
      <w:r>
        <w:rPr/>
        <w:t>1</w:t>
      </w:r>
      <w:r>
        <w:rPr>
          <w:rtl w:val="true"/>
        </w:rPr>
        <w:t xml:space="preserve">. </w:t>
      </w:r>
      <w:r>
        <w:rPr>
          <w:rtl w:val="true"/>
        </w:rPr>
        <w:t>در زمان معاويه در موسم حج</w:t>
      </w:r>
      <w:bookmarkEnd w:id="216"/>
    </w:p>
    <w:p>
      <w:pPr>
        <w:pStyle w:val="BookText"/>
        <w:rPr/>
      </w:pPr>
      <w:r>
        <w:rPr>
          <w:rFonts w:ascii="Amiri" w:hAnsi="Amiri" w:eastAsia="Amiri" w:cs="Amiri"/>
          <w:color w:val="111111"/>
          <w:sz w:val="28"/>
          <w:sz w:val="28"/>
          <w:szCs w:val="28"/>
          <w:rtl w:val="true"/>
          <w:lang w:bidi="ar-SA"/>
        </w:rPr>
        <w:t>در زمان معاويه در موسم حج</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يكسال قبل از مرگ معاويه كه مطابق است با يكسال قبل از واقعه عاشورا، امام حسين عليه‌السلام در سفر حج در منى با حضور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اجتماع بزرگى در خيمه خود تشكيل دادند كه دويست نفر آنان اصحاب پيامبر صلی الله عليه وآله بودند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براى خطابه بپاخاستند و پس از حمد و ثناى الهى، از اقدامات معاويه بر ضد اميرالمؤمنين عليه‌السلام اظهار ناراحتى شديد كردند و سپس شروع به شمردن مناقب اميرالمؤمنين عليه‌السلام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همه موارد مردم را بر صدق آنها قسم مى‌دادند و همه اقرار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 xml:space="preserve">: </w:t>
      </w:r>
      <w:bookmarkStart w:id="217" w:name="pg20441_223722"/>
    </w:p>
    <w:p>
      <w:pPr>
        <w:pStyle w:val="BookText"/>
        <w:rPr/>
      </w:pPr>
      <w:bookmarkEnd w:id="217"/>
      <w:r>
        <w:rPr>
          <w:rFonts w:ascii="IRNazanin" w:hAnsi="IRNazanin" w:eastAsia="IRNazanin"/>
          <w:color w:val="111111"/>
          <w:sz w:val="28"/>
          <w:sz w:val="28"/>
          <w:szCs w:val="28"/>
          <w:rtl w:val="true"/>
          <w:lang w:bidi="fa-IR"/>
        </w:rPr>
        <w:t>شما را بخدا قسم مى‌دهم، آيا مى‌دانيد كه پيامبر صلی الله عليه وآله در روز غدير خم على بن ابى‌طالب عليه‌السلام را منصوب كرد و ولايت را براى او اعلام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حاضران به غايبان خبر دهند؟</w:t>
      </w:r>
    </w:p>
    <w:p>
      <w:pPr>
        <w:pStyle w:val="BookText"/>
        <w:rPr/>
      </w:pPr>
      <w:r>
        <w:rPr>
          <w:rFonts w:ascii="IRNazanin" w:hAnsi="IRNazanin" w:eastAsia="IRNazanin"/>
          <w:color w:val="111111"/>
          <w:sz w:val="28"/>
          <w:sz w:val="28"/>
          <w:szCs w:val="28"/>
          <w:rtl w:val="true"/>
          <w:lang w:bidi="fa-IR"/>
        </w:rPr>
        <w:t>جمعيت حاضر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w:t>
      </w:r>
    </w:p>
    <w:p>
      <w:pPr>
        <w:pStyle w:val="Heading3"/>
        <w:numPr>
          <w:ilvl w:val="2"/>
          <w:numId w:val="1"/>
        </w:numPr>
        <w:rPr/>
      </w:pPr>
      <w:bookmarkStart w:id="218" w:name="__RefHeading___Toc1437756_1490000891"/>
      <w:bookmarkStart w:id="219" w:name="_Toc85"/>
      <w:bookmarkEnd w:id="218"/>
      <w:r>
        <w:rPr/>
        <w:t>3</w:t>
      </w:r>
      <w:r>
        <w:rPr>
          <w:rtl w:val="true"/>
        </w:rPr>
        <w:t xml:space="preserve"> . </w:t>
      </w:r>
      <w:r>
        <w:rPr>
          <w:rtl w:val="true"/>
        </w:rPr>
        <w:t>اتمام حجت امام زين‌العابدين عليه‌السلام با غدير</w:t>
      </w:r>
      <w:bookmarkEnd w:id="219"/>
    </w:p>
    <w:p>
      <w:pPr>
        <w:pStyle w:val="Heading4"/>
        <w:numPr>
          <w:ilvl w:val="3"/>
          <w:numId w:val="1"/>
        </w:numPr>
        <w:rPr/>
      </w:pPr>
      <w:bookmarkStart w:id="220" w:name="__RefHeading___Toc1437758_1490000891"/>
      <w:bookmarkStart w:id="221" w:name="_Toc86"/>
      <w:bookmarkEnd w:id="220"/>
      <w:r>
        <w:rPr>
          <w:rtl w:val="true"/>
        </w:rPr>
        <w:t>غدير يعنى امامت</w:t>
      </w:r>
      <w:bookmarkEnd w:id="221"/>
    </w:p>
    <w:p>
      <w:pPr>
        <w:pStyle w:val="BookText"/>
        <w:rPr/>
      </w:pPr>
      <w:r>
        <w:rPr>
          <w:rFonts w:ascii="Amiri" w:hAnsi="Amiri" w:eastAsia="Amiri" w:cs="Amiri"/>
          <w:color w:val="111111"/>
          <w:sz w:val="28"/>
          <w:sz w:val="28"/>
          <w:szCs w:val="28"/>
          <w:rtl w:val="true"/>
          <w:lang w:bidi="ar-SA"/>
        </w:rPr>
        <w:t>غدير يعنى امامت</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يك نفر از امام زين‌العابدين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پيامبر صلی الله عليه وآله چيست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داد كه على بن ابى‌طالب عليه‌السلام امام بعد از او است</w:t>
      </w:r>
      <w:r>
        <w:rPr>
          <w:rFonts w:eastAsia="IRNazanin" w:cs="IRNazanin"/>
          <w:color w:val="111111"/>
          <w:sz w:val="28"/>
          <w:szCs w:val="28"/>
          <w:rtl w:val="true"/>
          <w:lang w:bidi="fa-IR"/>
        </w:rPr>
        <w:t>.</w:t>
      </w:r>
    </w:p>
    <w:p>
      <w:pPr>
        <w:pStyle w:val="Heading3"/>
        <w:numPr>
          <w:ilvl w:val="2"/>
          <w:numId w:val="1"/>
        </w:numPr>
        <w:rPr/>
      </w:pPr>
      <w:bookmarkStart w:id="222" w:name="__RefHeading___Toc1437760_1490000891"/>
      <w:bookmarkStart w:id="223" w:name="_Toc87"/>
      <w:bookmarkEnd w:id="222"/>
      <w:r>
        <w:rPr/>
        <w:t>4</w:t>
      </w:r>
      <w:r>
        <w:rPr>
          <w:rtl w:val="true"/>
        </w:rPr>
        <w:t xml:space="preserve"> . </w:t>
      </w:r>
      <w:r>
        <w:rPr>
          <w:rtl w:val="true"/>
        </w:rPr>
        <w:t>اتمام حجت امام باقر عليه‌السلام با غدير</w:t>
      </w:r>
      <w:bookmarkEnd w:id="223"/>
    </w:p>
    <w:p>
      <w:pPr>
        <w:pStyle w:val="Heading4"/>
        <w:numPr>
          <w:ilvl w:val="3"/>
          <w:numId w:val="1"/>
        </w:numPr>
        <w:rPr/>
      </w:pPr>
      <w:bookmarkStart w:id="224" w:name="__RefHeading___Toc1437762_1490000891"/>
      <w:bookmarkStart w:id="225" w:name="_Toc88"/>
      <w:bookmarkEnd w:id="224"/>
      <w:r>
        <w:rPr/>
        <w:t>1</w:t>
      </w:r>
      <w:r>
        <w:rPr>
          <w:rtl w:val="true"/>
        </w:rPr>
        <w:t xml:space="preserve">. </w:t>
      </w:r>
      <w:r>
        <w:rPr>
          <w:rtl w:val="true"/>
        </w:rPr>
        <w:t>متن كامل خطابه غدير</w:t>
      </w:r>
      <w:bookmarkEnd w:id="225"/>
    </w:p>
    <w:p>
      <w:pPr>
        <w:pStyle w:val="BookText"/>
        <w:rPr/>
      </w:pPr>
      <w:r>
        <w:rPr>
          <w:rFonts w:ascii="Amiri" w:hAnsi="Amiri" w:eastAsia="Amiri" w:cs="Amiri"/>
          <w:color w:val="111111"/>
          <w:sz w:val="28"/>
          <w:sz w:val="28"/>
          <w:szCs w:val="28"/>
          <w:rtl w:val="true"/>
          <w:lang w:bidi="ar-SA"/>
        </w:rPr>
        <w:t>متن كامل خطابه غدير</w:t>
      </w:r>
      <w:r>
        <w:rPr>
          <w:rStyle w:val="FootnoteAnchor"/>
          <w:rtl w:val="true"/>
        </w:rPr>
        <w:footnoteReference w:id="5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عليه‌السلام در شرايط خفقان سخت بنى‌اميه، كه غدير مى‌رفت تا به صفحات تاريخ سپرده شود و از آن واقعه عظيم فقط گاهگاهى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به سينه مى‌گشت، با پيدا شدن شرايط اجتماعى خاص در انقراض بنى‌اميه، براى </w:t>
      </w:r>
      <w:bookmarkStart w:id="226" w:name="pg20441_223723"/>
    </w:p>
    <w:p>
      <w:pPr>
        <w:pStyle w:val="BookText"/>
        <w:rPr/>
      </w:pPr>
      <w:bookmarkEnd w:id="226"/>
      <w:r>
        <w:rPr>
          <w:rFonts w:ascii="Amiri" w:hAnsi="Amiri" w:eastAsia="Amiri" w:cs="Amiri"/>
          <w:color w:val="111111"/>
          <w:sz w:val="28"/>
          <w:sz w:val="28"/>
          <w:szCs w:val="28"/>
          <w:rtl w:val="true"/>
          <w:lang w:bidi="ar-SA"/>
        </w:rPr>
        <w:t>اولين بار شرح مفصلى از ماجراى غدير را با متن خطبه آن بيان فرمودند</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437764_1490000891"/>
      <w:bookmarkStart w:id="228" w:name="_Toc89"/>
      <w:bookmarkEnd w:id="227"/>
      <w:r>
        <w:rPr/>
        <w:t>2</w:t>
      </w:r>
      <w:r>
        <w:rPr>
          <w:rtl w:val="true"/>
        </w:rPr>
        <w:t xml:space="preserve">. </w:t>
      </w:r>
      <w:r>
        <w:rPr>
          <w:rtl w:val="true"/>
        </w:rPr>
        <w:t>در پاسخ به حسن بصرى</w:t>
      </w:r>
      <w:bookmarkEnd w:id="228"/>
    </w:p>
    <w:p>
      <w:pPr>
        <w:pStyle w:val="BookText"/>
        <w:rPr/>
      </w:pPr>
      <w:r>
        <w:rPr>
          <w:rFonts w:ascii="IRNazanin" w:hAnsi="IRNazanin" w:eastAsia="IRNazanin"/>
          <w:color w:val="111111"/>
          <w:sz w:val="28"/>
          <w:sz w:val="28"/>
          <w:szCs w:val="28"/>
          <w:rtl w:val="true"/>
          <w:lang w:bidi="fa-IR"/>
        </w:rPr>
        <w:t>در پاسخ به حسن بصرى</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باقر عليه‌السلام براى مردم صحبت مى‌كردند كه مردى از اهل بصره به نام عثمان اعشى بپاخاست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رسول‌اللّه، حسن بصرى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و مى‌گويد درباره مردى نازل شده و نام او را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خدا نمازش را قبول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 خبر مى‌داد درباره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صلی الله عليه وآله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امر مى‌كند امتت را راهنمايى كنى كه وليّشان كيست و اين آيه را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عليه وآله هم قيام كرد و دست على بن ابى‌طالب عليه‌السلام را گرفت و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Heading4"/>
        <w:numPr>
          <w:ilvl w:val="3"/>
          <w:numId w:val="1"/>
        </w:numPr>
        <w:rPr/>
      </w:pPr>
      <w:bookmarkStart w:id="229" w:name="__RefHeading___Toc1437766_1490000891"/>
      <w:bookmarkStart w:id="230" w:name="_Toc90"/>
      <w:bookmarkEnd w:id="229"/>
      <w:r>
        <w:rPr/>
        <w:t>3</w:t>
      </w:r>
      <w:r>
        <w:rPr>
          <w:rtl w:val="true"/>
        </w:rPr>
        <w:t xml:space="preserve">. </w:t>
      </w:r>
      <w:r>
        <w:rPr>
          <w:rtl w:val="true"/>
        </w:rPr>
        <w:t>در پاسخ به ذكر نام اهل‌بيت عليه‌السلام در قرآن</w:t>
      </w:r>
      <w:bookmarkEnd w:id="230"/>
    </w:p>
    <w:p>
      <w:pPr>
        <w:pStyle w:val="BookText"/>
        <w:rPr/>
      </w:pPr>
      <w:r>
        <w:rPr>
          <w:rFonts w:ascii="IRNazanin" w:hAnsi="IRNazanin" w:eastAsia="IRNazanin"/>
          <w:color w:val="111111"/>
          <w:sz w:val="28"/>
          <w:sz w:val="28"/>
          <w:szCs w:val="28"/>
          <w:rtl w:val="true"/>
          <w:lang w:bidi="fa-IR"/>
        </w:rPr>
        <w:t>در پاسخ به ذكر نام اهل‌بيت عليه‌السلام در قرآن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باقر عليه‌السلام به ابوبصير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ابى‌طالب عليه‌السلام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نام على و اهل‌بيتش را در كتابش ذكر نكرده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بر پيامبرش نازل كرده و سه و چهار ركعت بودن آن را ذكر نكرده تا آنكه پيامبر صلی الله عليه وآله آن را براى مردم تفسير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زكات و حج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على و حسن و حسين عليهم‌السلام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اولى </w:t>
      </w:r>
      <w:bookmarkStart w:id="231" w:name="pg20441_223724"/>
    </w:p>
    <w:p>
      <w:pPr>
        <w:pStyle w:val="BookText"/>
        <w:rPr/>
      </w:pPr>
      <w:bookmarkEnd w:id="231"/>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درباره على عليه‌السلام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شمارا به كتاب خدا و اهل بيتم وصيت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پيامبر صلی الله عليه وآله سكوت مى‌كرد و اهل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نمى‌كرد آل‌عباس و آل‌عقيل و ديگران آن را ادعا مى‌كردند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پيامبر صلی الله عليه وآله از دنيا رفت على عليه‌السلام صاحب اختيار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صلی الله عليه وآله ولايت او را به مردم ابلاغ فرموده و او را منصوب نموده بود</w:t>
      </w:r>
      <w:r>
        <w:rPr>
          <w:rFonts w:eastAsia="IRNazanin" w:cs="IRNazanin"/>
          <w:color w:val="111111"/>
          <w:sz w:val="28"/>
          <w:szCs w:val="28"/>
          <w:rtl w:val="true"/>
          <w:lang w:bidi="fa-IR"/>
        </w:rPr>
        <w:t>.</w:t>
      </w:r>
    </w:p>
    <w:p>
      <w:pPr>
        <w:pStyle w:val="Heading4"/>
        <w:numPr>
          <w:ilvl w:val="3"/>
          <w:numId w:val="1"/>
        </w:numPr>
        <w:rPr/>
      </w:pPr>
      <w:bookmarkStart w:id="232" w:name="__RefHeading___Toc1437768_1490000891"/>
      <w:bookmarkStart w:id="233" w:name="_Toc91"/>
      <w:bookmarkEnd w:id="232"/>
      <w:r>
        <w:rPr/>
        <w:t>4</w:t>
      </w:r>
      <w:r>
        <w:rPr>
          <w:rtl w:val="true"/>
        </w:rPr>
        <w:t xml:space="preserve">. </w:t>
      </w:r>
      <w:r>
        <w:rPr>
          <w:rtl w:val="true"/>
        </w:rPr>
        <w:t>بى‌انصافى مردم با غدير</w:t>
      </w:r>
      <w:bookmarkEnd w:id="233"/>
    </w:p>
    <w:p>
      <w:pPr>
        <w:pStyle w:val="BookText"/>
        <w:rPr/>
      </w:pPr>
      <w:r>
        <w:rPr>
          <w:rFonts w:ascii="Amiri" w:hAnsi="Amiri" w:eastAsia="Amiri" w:cs="Amiri"/>
          <w:color w:val="111111"/>
          <w:sz w:val="28"/>
          <w:sz w:val="28"/>
          <w:szCs w:val="28"/>
          <w:rtl w:val="true"/>
          <w:lang w:bidi="ar-SA"/>
        </w:rPr>
        <w:t>بى‌انصافى مردم با غدير</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باقر عليه‌السلام بعنوان بيان مفهوم و حدود ولايت و برائت با استناد به حديث غدير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امت نسبت به على بن ابى‌طالب عليه‌السلام ظلم و بى‌انصافى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بعنوان نمونه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مخالفين، دوستانِ ابوبكر را دوست داريد و از دشمنان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مى‌جوييد، و دوستان عمر را دوست داريد و از دشمنان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مى‌جوييد، و دوستان عثمان را دوست داريد و از دشمنان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مى‌جوييد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نوبت به على بن ابى‌طالب عليه‌السلام مى‌رسد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دوست داريم ولى از دشمنانش بيزارى نمى‌جوييم بلكه آنان را هم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ادعايى برايشان صحيح است در حاليكه پيامبر صلی الله عليه 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مى‌بينى كه با دشمنان او دشمنى نمى‌كنند و خواركنندگان او را خوار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انصاف نيست</w:t>
      </w:r>
      <w:r>
        <w:rPr>
          <w:rFonts w:eastAsia="IRNazanin" w:cs="IRNazanin"/>
          <w:color w:val="111111"/>
          <w:sz w:val="28"/>
          <w:szCs w:val="28"/>
          <w:rtl w:val="true"/>
          <w:lang w:bidi="fa-IR"/>
        </w:rPr>
        <w:t>.</w:t>
      </w:r>
    </w:p>
    <w:p>
      <w:pPr>
        <w:pStyle w:val="Heading4"/>
        <w:numPr>
          <w:ilvl w:val="3"/>
          <w:numId w:val="1"/>
        </w:numPr>
        <w:rPr/>
      </w:pPr>
      <w:bookmarkStart w:id="234" w:name="__RefHeading___Toc1437770_1490000891"/>
      <w:bookmarkStart w:id="235" w:name="_Toc92"/>
      <w:bookmarkEnd w:id="234"/>
      <w:r>
        <w:rPr/>
        <w:t>5</w:t>
      </w:r>
      <w:r>
        <w:rPr>
          <w:rtl w:val="true"/>
        </w:rPr>
        <w:t xml:space="preserve">. </w:t>
      </w:r>
      <w:r>
        <w:rPr>
          <w:rtl w:val="true"/>
        </w:rPr>
        <w:t>تعجب از سؤال درباره معناى غدير</w:t>
      </w:r>
      <w:bookmarkEnd w:id="235"/>
    </w:p>
    <w:p>
      <w:pPr>
        <w:pStyle w:val="BookText"/>
        <w:rPr/>
      </w:pPr>
      <w:r>
        <w:rPr>
          <w:rFonts w:ascii="Amiri" w:hAnsi="Amiri" w:eastAsia="Amiri" w:cs="Amiri"/>
          <w:color w:val="111111"/>
          <w:sz w:val="28"/>
          <w:sz w:val="28"/>
          <w:szCs w:val="28"/>
          <w:rtl w:val="true"/>
          <w:lang w:bidi="ar-SA"/>
        </w:rPr>
        <w:t>تعجب از سؤال درباره معناى غدير</w:t>
      </w:r>
      <w:r>
        <w:rPr>
          <w:rStyle w:val="FootnoteAnchor"/>
          <w:rtl w:val="true"/>
        </w:rPr>
        <w:footnoteReference w:id="5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از امام باقر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پيامبر صلی الله عليه وآله چيست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مثل اين مطلب جاى سؤال </w:t>
      </w:r>
      <w:bookmarkStart w:id="236" w:name="pg20441_223725"/>
    </w:p>
    <w:p>
      <w:pPr>
        <w:pStyle w:val="BookText"/>
        <w:rPr/>
      </w:pPr>
      <w:bookmarkEnd w:id="236"/>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آنان فهمانيد كه جانشين او خواهد بود</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437772_1490000891"/>
      <w:bookmarkStart w:id="238" w:name="_Toc93"/>
      <w:bookmarkEnd w:id="237"/>
      <w:r>
        <w:rPr/>
        <w:t>6</w:t>
      </w:r>
      <w:r>
        <w:rPr>
          <w:rtl w:val="true"/>
        </w:rPr>
        <w:t xml:space="preserve">. </w:t>
      </w:r>
      <w:r>
        <w:rPr>
          <w:rtl w:val="true"/>
        </w:rPr>
        <w:t>انكار حقيقت بزرگ غدير</w:t>
      </w:r>
      <w:bookmarkEnd w:id="238"/>
    </w:p>
    <w:p>
      <w:pPr>
        <w:pStyle w:val="BookText"/>
        <w:rPr/>
      </w:pPr>
      <w:r>
        <w:rPr>
          <w:rFonts w:ascii="IRNazanin" w:hAnsi="IRNazanin" w:eastAsia="IRNazanin"/>
          <w:color w:val="111111"/>
          <w:sz w:val="28"/>
          <w:sz w:val="28"/>
          <w:szCs w:val="28"/>
          <w:rtl w:val="true"/>
          <w:lang w:bidi="fa-IR"/>
        </w:rPr>
        <w:t>انكار حقيقت بزرگ غدير</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باقر عليه‌السلام درباره انكار عمومى امت نسبت به حقيقت بزرگ ولايت در غدير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 انكار كردند پيمانى را كه پيامبر صلی الله عليه وآله از ايشان براى على بن ابى‌طالب عليه‌السلام گرفت در روزى كه او را براى مردم منصوب فرمود و آنان را در زمان حياتش به ولايت و اطاعت او فراخواند و خود آنان را بر اين مطلب شاهد گرفت</w:t>
      </w:r>
      <w:r>
        <w:rPr>
          <w:rFonts w:eastAsia="IRNazanin" w:cs="IRNazanin"/>
          <w:color w:val="111111"/>
          <w:sz w:val="28"/>
          <w:szCs w:val="28"/>
          <w:rtl w:val="true"/>
          <w:lang w:bidi="fa-IR"/>
        </w:rPr>
        <w:t>.</w:t>
      </w:r>
    </w:p>
    <w:p>
      <w:pPr>
        <w:pStyle w:val="Heading3"/>
        <w:numPr>
          <w:ilvl w:val="2"/>
          <w:numId w:val="1"/>
        </w:numPr>
        <w:rPr/>
      </w:pPr>
      <w:bookmarkStart w:id="239" w:name="__RefHeading___Toc1437774_1490000891"/>
      <w:bookmarkStart w:id="240" w:name="_Toc94"/>
      <w:bookmarkEnd w:id="239"/>
      <w:r>
        <w:rPr/>
        <w:t>5</w:t>
      </w:r>
      <w:r>
        <w:rPr>
          <w:rtl w:val="true"/>
        </w:rPr>
        <w:t xml:space="preserve"> . </w:t>
      </w:r>
      <w:r>
        <w:rPr>
          <w:rtl w:val="true"/>
        </w:rPr>
        <w:t>اتمام حجت امام صادق عليه‌السلام با غدير</w:t>
      </w:r>
      <w:bookmarkEnd w:id="240"/>
    </w:p>
    <w:p>
      <w:pPr>
        <w:pStyle w:val="Heading4"/>
        <w:numPr>
          <w:ilvl w:val="3"/>
          <w:numId w:val="1"/>
        </w:numPr>
        <w:rPr/>
      </w:pPr>
      <w:bookmarkStart w:id="241" w:name="__RefHeading___Toc1437776_1490000891"/>
      <w:bookmarkStart w:id="242" w:name="_Toc95"/>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در دوران زندگى امام صادق عليه‌السلام در اثر جوّ مناسبى كه براى نشر معارف اهل‌بيت عليه‌السلام پيش آمد، بيش از همه دورانها حديث غدير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از آن ذيلاً تقديم مى‌شود</w:t>
      </w:r>
      <w:r>
        <w:rPr>
          <w:rFonts w:eastAsia="IRNazanin" w:cs="IRNazanin"/>
          <w:color w:val="111111"/>
          <w:sz w:val="28"/>
          <w:szCs w:val="28"/>
          <w:rtl w:val="true"/>
          <w:lang w:bidi="fa-IR"/>
        </w:rPr>
        <w:t>:</w:t>
      </w:r>
    </w:p>
    <w:p>
      <w:pPr>
        <w:pStyle w:val="Heading4"/>
        <w:numPr>
          <w:ilvl w:val="3"/>
          <w:numId w:val="1"/>
        </w:numPr>
        <w:rPr/>
      </w:pPr>
      <w:bookmarkStart w:id="243" w:name="__RefHeading___Toc1437778_1490000891"/>
      <w:bookmarkStart w:id="244" w:name="_Toc96"/>
      <w:bookmarkEnd w:id="243"/>
      <w:r>
        <w:rPr/>
        <w:t>1</w:t>
      </w:r>
      <w:r>
        <w:rPr>
          <w:rtl w:val="true"/>
        </w:rPr>
        <w:t xml:space="preserve">. </w:t>
      </w:r>
      <w:r>
        <w:rPr>
          <w:rtl w:val="true"/>
        </w:rPr>
        <w:t>تغافل مردم از غدير</w:t>
      </w:r>
      <w:bookmarkEnd w:id="244"/>
    </w:p>
    <w:p>
      <w:pPr>
        <w:pStyle w:val="BookText"/>
        <w:rPr/>
      </w:pPr>
      <w:r>
        <w:rPr>
          <w:rFonts w:ascii="Amiri" w:hAnsi="Amiri" w:eastAsia="Amiri" w:cs="Amiri"/>
          <w:color w:val="111111"/>
          <w:sz w:val="28"/>
          <w:sz w:val="28"/>
          <w:szCs w:val="28"/>
          <w:rtl w:val="true"/>
          <w:lang w:bidi="ar-SA"/>
        </w:rPr>
        <w:t>تغافل مردم از غدير</w:t>
      </w:r>
      <w:r>
        <w:rPr>
          <w:rStyle w:val="FootnoteAnchor"/>
          <w:rtl w:val="true"/>
        </w:rPr>
        <w:footnoteReference w:id="5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روز غديرخم خود را به غفلت زدند همانگونه كه در روز مشربه امّ ابراهيم خود را به غفلت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مشربه مردم اطراف حضرت بودند كه اميرالمؤمنين عليه‌السلام آمدند، ولى براى حضرت جا باز نكردند</w:t>
      </w:r>
      <w:r>
        <w:rPr>
          <w:rFonts w:eastAsia="IRNazanin" w:cs="IRNazanin"/>
          <w:color w:val="111111"/>
          <w:sz w:val="28"/>
          <w:szCs w:val="28"/>
          <w:rtl w:val="true"/>
          <w:lang w:bidi="fa-IR"/>
        </w:rPr>
        <w:t xml:space="preserve">!! </w:t>
      </w:r>
      <w:bookmarkStart w:id="245" w:name="pg20441_223726"/>
    </w:p>
    <w:p>
      <w:pPr>
        <w:pStyle w:val="BookText"/>
        <w:rPr/>
      </w:pPr>
      <w:bookmarkEnd w:id="245"/>
      <w:r>
        <w:rPr>
          <w:rFonts w:ascii="IRNazanin" w:hAnsi="IRNazanin" w:eastAsia="IRNazanin"/>
          <w:color w:val="111111"/>
          <w:sz w:val="28"/>
          <w:sz w:val="28"/>
          <w:szCs w:val="28"/>
          <w:rtl w:val="true"/>
          <w:lang w:bidi="fa-IR"/>
        </w:rPr>
        <w:t>پيامبر صلی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آيا در حالى كه من زنده‌ام و در بين شما هستم به اهل‌بيت من بى‌اعتنايى مى‌كنيد؟ بدانيد اگر من از ميان شما غايب شوم خداوند از شما غايب نمى‌شود </w:t>
      </w:r>
      <w:r>
        <w:rPr>
          <w:rFonts w:eastAsia="IRNazanin" w:cs="IRNazanin"/>
          <w:color w:val="111111"/>
          <w:sz w:val="28"/>
          <w:szCs w:val="28"/>
          <w:rtl w:val="true"/>
          <w:lang w:bidi="fa-IR"/>
        </w:rPr>
        <w:t>...</w:t>
      </w:r>
    </w:p>
    <w:p>
      <w:pPr>
        <w:pStyle w:val="Heading4"/>
        <w:numPr>
          <w:ilvl w:val="3"/>
          <w:numId w:val="1"/>
        </w:numPr>
        <w:rPr/>
      </w:pPr>
      <w:bookmarkStart w:id="246" w:name="__RefHeading___Toc1437780_1490000891"/>
      <w:bookmarkStart w:id="247" w:name="_Toc97"/>
      <w:bookmarkEnd w:id="246"/>
      <w:r>
        <w:rPr/>
        <w:t>2</w:t>
      </w:r>
      <w:r>
        <w:rPr>
          <w:rtl w:val="true"/>
        </w:rPr>
        <w:t xml:space="preserve">. </w:t>
      </w:r>
      <w:r>
        <w:rPr>
          <w:rtl w:val="true"/>
        </w:rPr>
        <w:t>انكار نعمت در سقيفه</w:t>
      </w:r>
      <w:bookmarkEnd w:id="247"/>
    </w:p>
    <w:p>
      <w:pPr>
        <w:pStyle w:val="BookText"/>
        <w:rPr/>
      </w:pPr>
      <w:r>
        <w:rPr>
          <w:rFonts w:ascii="Amiri" w:hAnsi="Amiri" w:eastAsia="Amiri" w:cs="Amiri"/>
          <w:color w:val="111111"/>
          <w:sz w:val="28"/>
          <w:sz w:val="28"/>
          <w:szCs w:val="28"/>
          <w:rtl w:val="true"/>
          <w:lang w:bidi="ar-SA"/>
        </w:rPr>
        <w:t>انكار نعمت در سقيفه</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صادق عليه‌السلام داستان غديرخم را بيان كردند كه پيامبر صلی الله عليه وآله در روز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فعلى مولاه، 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آنحضرت ولايت را به او تبريك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امام صادق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نعمة اللّه ثم ينكرونها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را مى‌شناسند و سپس آن را انكار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آن را مى‌شناسند و در روز سقيفه انكار مى‌كنند</w:t>
      </w:r>
      <w:r>
        <w:rPr>
          <w:rFonts w:eastAsia="IRNazanin" w:cs="IRNazanin"/>
          <w:color w:val="111111"/>
          <w:sz w:val="28"/>
          <w:szCs w:val="28"/>
          <w:rtl w:val="true"/>
          <w:lang w:bidi="fa-IR"/>
        </w:rPr>
        <w:t>.</w:t>
      </w:r>
    </w:p>
    <w:p>
      <w:pPr>
        <w:pStyle w:val="Heading4"/>
        <w:numPr>
          <w:ilvl w:val="3"/>
          <w:numId w:val="1"/>
        </w:numPr>
        <w:rPr/>
      </w:pPr>
      <w:bookmarkStart w:id="248" w:name="__RefHeading___Toc1437782_1490000891"/>
      <w:bookmarkStart w:id="249" w:name="_Toc98"/>
      <w:bookmarkEnd w:id="248"/>
      <w:r>
        <w:rPr/>
        <w:t>3</w:t>
      </w:r>
      <w:r>
        <w:rPr>
          <w:rtl w:val="true"/>
        </w:rPr>
        <w:t xml:space="preserve">. </w:t>
      </w:r>
      <w:r>
        <w:rPr>
          <w:rtl w:val="true"/>
        </w:rPr>
        <w:t>هزاران شاهد در غدير</w:t>
      </w:r>
      <w:bookmarkEnd w:id="249"/>
    </w:p>
    <w:p>
      <w:pPr>
        <w:pStyle w:val="BookText"/>
        <w:rPr/>
      </w:pPr>
      <w:r>
        <w:rPr>
          <w:rFonts w:ascii="Amiri" w:hAnsi="Amiri" w:eastAsia="Amiri" w:cs="Amiri"/>
          <w:color w:val="111111"/>
          <w:sz w:val="28"/>
          <w:sz w:val="28"/>
          <w:szCs w:val="28"/>
          <w:rtl w:val="true"/>
          <w:lang w:bidi="ar-SA"/>
        </w:rPr>
        <w:t>هزاران شاهد در غدير</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صادق عليه‌السلام به ابوحفص عمر بن يزيد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اباحفص، تعجب است از آنچه على بن ابى‌طالب عليه‌السلام كشيده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اين همه شاهد داشت ولى نتوانست حق خود را بگيرد در حاليكه مردم با دو شاهد حق خود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از اهل مدينه با حضرت در حج بودند و در بازگشت پنج هزار نفر هم از اهل مكه همراه حضرت تا غدير آمدند و در آنجا ولايت على عليه‌السلام را اعلان فرمود</w:t>
      </w:r>
      <w:r>
        <w:rPr>
          <w:rFonts w:eastAsia="IRNazanin" w:cs="IRNazanin"/>
          <w:color w:val="111111"/>
          <w:sz w:val="28"/>
          <w:szCs w:val="28"/>
          <w:rtl w:val="true"/>
          <w:lang w:bidi="fa-IR"/>
        </w:rPr>
        <w:t>.</w:t>
      </w:r>
    </w:p>
    <w:p>
      <w:pPr>
        <w:pStyle w:val="Heading4"/>
        <w:numPr>
          <w:ilvl w:val="3"/>
          <w:numId w:val="1"/>
        </w:numPr>
        <w:rPr/>
      </w:pPr>
      <w:bookmarkStart w:id="250" w:name="__RefHeading___Toc1437784_1490000891"/>
      <w:bookmarkStart w:id="251" w:name="_Toc99"/>
      <w:bookmarkEnd w:id="250"/>
      <w:r>
        <w:rPr/>
        <w:t>4</w:t>
      </w:r>
      <w:r>
        <w:rPr>
          <w:rtl w:val="true"/>
        </w:rPr>
        <w:t xml:space="preserve">. </w:t>
      </w:r>
      <w:r>
        <w:rPr>
          <w:rtl w:val="true"/>
        </w:rPr>
        <w:t>خوشا بحال ثابت قدمان بر غدير</w:t>
      </w:r>
      <w:bookmarkEnd w:id="251"/>
    </w:p>
    <w:p>
      <w:pPr>
        <w:pStyle w:val="BookText"/>
        <w:rPr/>
      </w:pPr>
      <w:r>
        <w:rPr>
          <w:rFonts w:ascii="Amiri" w:hAnsi="Amiri" w:eastAsia="Amiri" w:cs="Amiri"/>
          <w:color w:val="111111"/>
          <w:sz w:val="28"/>
          <w:sz w:val="28"/>
          <w:szCs w:val="28"/>
          <w:rtl w:val="true"/>
          <w:lang w:bidi="ar-SA"/>
        </w:rPr>
        <w:t>خوشا بحال ثابت قدمان بر غدير</w:t>
      </w:r>
      <w:r>
        <w:rPr>
          <w:rStyle w:val="FootnoteAnchor"/>
          <w:rtl w:val="true"/>
        </w:rPr>
        <w:footnoteReference w:id="5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درباره روز غدير چنين فرمودند</w:t>
      </w:r>
      <w:r>
        <w:rPr>
          <w:rFonts w:eastAsia="IRNazanin" w:cs="IRNazanin"/>
          <w:color w:val="111111"/>
          <w:sz w:val="28"/>
          <w:szCs w:val="28"/>
          <w:rtl w:val="true"/>
          <w:lang w:bidi="fa-IR"/>
        </w:rPr>
        <w:t xml:space="preserve">: </w:t>
      </w:r>
      <w:bookmarkStart w:id="252" w:name="pg20441_223727"/>
    </w:p>
    <w:p>
      <w:pPr>
        <w:pStyle w:val="BookText"/>
        <w:rPr/>
      </w:pPr>
      <w:bookmarkEnd w:id="252"/>
      <w:r>
        <w:rPr>
          <w:rFonts w:ascii="IRNazanin" w:hAnsi="IRNazanin" w:eastAsia="IRNazanin"/>
          <w:color w:val="111111"/>
          <w:sz w:val="28"/>
          <w:sz w:val="28"/>
          <w:szCs w:val="28"/>
          <w:rtl w:val="true"/>
          <w:lang w:bidi="fa-IR"/>
        </w:rPr>
        <w:t>روزى پيامبر صلی الله عليه وآله براى اميرالمؤمنين عليه‌السلام در غديرخم پيمان گرفت و به ولايت او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آنانكه بر ولايت او ثابت قدم ماندند و واى بر كسانى كه آن پيمان را شكستند</w:t>
      </w:r>
      <w:r>
        <w:rPr>
          <w:rFonts w:eastAsia="IRNazanin" w:cs="IRNazanin"/>
          <w:color w:val="111111"/>
          <w:sz w:val="28"/>
          <w:szCs w:val="28"/>
          <w:rtl w:val="true"/>
          <w:lang w:bidi="fa-IR"/>
        </w:rPr>
        <w:t>.</w:t>
      </w:r>
    </w:p>
    <w:p>
      <w:pPr>
        <w:pStyle w:val="Heading4"/>
        <w:numPr>
          <w:ilvl w:val="3"/>
          <w:numId w:val="1"/>
        </w:numPr>
        <w:rPr/>
      </w:pPr>
      <w:bookmarkStart w:id="253" w:name="__RefHeading___Toc1437786_1490000891"/>
      <w:bookmarkStart w:id="254" w:name="_Toc100"/>
      <w:bookmarkEnd w:id="253"/>
      <w:r>
        <w:rPr/>
        <w:t>5</w:t>
      </w:r>
      <w:r>
        <w:rPr>
          <w:rtl w:val="true"/>
        </w:rPr>
        <w:t xml:space="preserve">. </w:t>
      </w:r>
      <w:r>
        <w:rPr>
          <w:rtl w:val="true"/>
        </w:rPr>
        <w:t>استناد غدير به قرآن</w:t>
      </w:r>
      <w:bookmarkEnd w:id="25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 غدير به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دينش را از كتاب خداوند بياموزد كوهها از جا كنده مى‌شوند قبل از اينكه او تكانى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كدام آيه است؟ حضرت نمونه‌هايى را ذكر كردند تا آنكه مسئله غدير را چنين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قول خداوند عزوجل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جاست قول پيامبر صلی الله عليه وآله كه به على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w:t>
      </w:r>
    </w:p>
    <w:p>
      <w:pPr>
        <w:pStyle w:val="Heading4"/>
        <w:numPr>
          <w:ilvl w:val="3"/>
          <w:numId w:val="1"/>
        </w:numPr>
        <w:rPr/>
      </w:pPr>
      <w:bookmarkStart w:id="255" w:name="__RefHeading___Toc1437788_1490000891"/>
      <w:bookmarkStart w:id="256" w:name="_Toc101"/>
      <w:bookmarkEnd w:id="255"/>
      <w:r>
        <w:rPr/>
        <w:t>6</w:t>
      </w:r>
      <w:r>
        <w:rPr>
          <w:rtl w:val="true"/>
        </w:rPr>
        <w:t xml:space="preserve">. </w:t>
      </w:r>
      <w:r>
        <w:rPr>
          <w:rtl w:val="true"/>
        </w:rPr>
        <w:t>غدير، پايان رسالت</w:t>
      </w:r>
      <w:bookmarkEnd w:id="256"/>
    </w:p>
    <w:p>
      <w:pPr>
        <w:pStyle w:val="BookText"/>
        <w:rPr/>
      </w:pPr>
      <w:r>
        <w:rPr>
          <w:rFonts w:ascii="IRNazanin" w:hAnsi="IRNazanin" w:eastAsia="IRNazanin"/>
          <w:color w:val="111111"/>
          <w:sz w:val="28"/>
          <w:sz w:val="28"/>
          <w:szCs w:val="28"/>
          <w:rtl w:val="true"/>
          <w:lang w:bidi="fa-IR"/>
        </w:rPr>
        <w:t>غدير، پايان رسالت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صادق عليه‌السلام در بيان مراحل رسالت پيامبر صلی الله عليه وآله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 و الى ربك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فراغت يافتى عَلَم و علامت خود را نصب كن و وصيت را اعلان نما و فضيلت او علنا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از حجة الوداع بازمى گشت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مردم را ندا داد تا جمع شوند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 xml:space="preserve">». </w:t>
      </w:r>
      <w:bookmarkStart w:id="257" w:name="pg20441_223728"/>
    </w:p>
    <w:p>
      <w:pPr>
        <w:pStyle w:val="Heading4"/>
        <w:numPr>
          <w:ilvl w:val="3"/>
          <w:numId w:val="1"/>
        </w:numPr>
        <w:rPr/>
      </w:pPr>
      <w:bookmarkStart w:id="258" w:name="__RefHeading___Toc1437790_1490000891"/>
      <w:bookmarkStart w:id="259" w:name="_Toc102"/>
      <w:bookmarkEnd w:id="257"/>
      <w:bookmarkEnd w:id="258"/>
      <w:r>
        <w:rPr/>
        <w:t>7</w:t>
      </w:r>
      <w:r>
        <w:rPr>
          <w:rtl w:val="true"/>
        </w:rPr>
        <w:t xml:space="preserve">. </w:t>
      </w:r>
      <w:r>
        <w:rPr>
          <w:rtl w:val="true"/>
        </w:rPr>
        <w:t>شكنندگان غدير، كفرى بر كفر ديگر</w:t>
      </w:r>
      <w:bookmarkEnd w:id="259"/>
    </w:p>
    <w:p>
      <w:pPr>
        <w:pStyle w:val="BookText"/>
        <w:rPr/>
      </w:pPr>
      <w:r>
        <w:rPr>
          <w:rFonts w:ascii="IRNazanin" w:hAnsi="IRNazanin" w:eastAsia="IRNazanin"/>
          <w:color w:val="111111"/>
          <w:sz w:val="28"/>
          <w:sz w:val="28"/>
          <w:szCs w:val="28"/>
          <w:rtl w:val="true"/>
          <w:lang w:bidi="fa-IR"/>
        </w:rPr>
        <w:t>شكنندگان غدير، كفرى بر كفر ديگر</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امام صادق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آمنوا ثم كفروا ثم آمنوا ثم كفروا ثم ازدادوا كفرا لن‌تقبل توبتهم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ابوبكر و عمر و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ابتدا به دين پيامبر صلی الله عليه وآله گرويدند، ولى آنگاه كه ولايت بر آنان عرضه شد و پيامبر صلی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ولايت اميرالمؤمنين عليه‌السلام اقرار كردند ولى آنگاه كه پيامبر صلی الله عليه وآله از دنيا رفت كافر شدند و بر بيعت خود ثابت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كفر خود را بالاتر بردند و از آنانكه با على عليه‌السلام بيعت كرده بودند براى خود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كسانى‌اند كه از ايمان براى آنان هيچ نمانده است</w:t>
      </w:r>
      <w:r>
        <w:rPr>
          <w:rFonts w:eastAsia="IRNazanin" w:cs="IRNazanin"/>
          <w:color w:val="111111"/>
          <w:sz w:val="28"/>
          <w:szCs w:val="28"/>
          <w:rtl w:val="true"/>
          <w:lang w:bidi="fa-IR"/>
        </w:rPr>
        <w:t>.</w:t>
      </w:r>
    </w:p>
    <w:p>
      <w:pPr>
        <w:pStyle w:val="Heading4"/>
        <w:numPr>
          <w:ilvl w:val="3"/>
          <w:numId w:val="1"/>
        </w:numPr>
        <w:rPr/>
      </w:pPr>
      <w:bookmarkStart w:id="260" w:name="__RefHeading___Toc1437792_1490000891"/>
      <w:bookmarkStart w:id="261" w:name="_Toc103"/>
      <w:bookmarkEnd w:id="260"/>
      <w:r>
        <w:rPr/>
        <w:t>8</w:t>
      </w:r>
      <w:r>
        <w:rPr>
          <w:rtl w:val="true"/>
        </w:rPr>
        <w:t xml:space="preserve">. </w:t>
      </w:r>
      <w:r>
        <w:rPr>
          <w:rtl w:val="true"/>
        </w:rPr>
        <w:t>جاى پاى پيامبر صلی الله عليه وآله در غدير</w:t>
      </w:r>
      <w:bookmarkEnd w:id="261"/>
    </w:p>
    <w:p>
      <w:pPr>
        <w:pStyle w:val="BookText"/>
        <w:rPr/>
      </w:pPr>
      <w:r>
        <w:rPr>
          <w:rFonts w:ascii="IRNazanin" w:hAnsi="IRNazanin" w:eastAsia="IRNazanin"/>
          <w:color w:val="111111"/>
          <w:sz w:val="28"/>
          <w:sz w:val="28"/>
          <w:szCs w:val="28"/>
          <w:rtl w:val="true"/>
          <w:lang w:bidi="fa-IR"/>
        </w:rPr>
        <w:t>جاى پاى پيامبر صلی الله عليه وآله در غدير</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صادق عليه‌السلام از مدينه به مكه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كه به مسجد غدير رسيدند نگاهى به سمت چپ مسجد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جاى پاى پيامبر صلی الله عليه وآله است در حاليكه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w:t>
      </w:r>
    </w:p>
    <w:p>
      <w:pPr>
        <w:pStyle w:val="Heading4"/>
        <w:numPr>
          <w:ilvl w:val="3"/>
          <w:numId w:val="1"/>
        </w:numPr>
        <w:rPr/>
      </w:pPr>
      <w:bookmarkStart w:id="262" w:name="__RefHeading___Toc1437794_1490000891"/>
      <w:bookmarkStart w:id="263" w:name="_Toc104"/>
      <w:bookmarkEnd w:id="262"/>
      <w:r>
        <w:rPr/>
        <w:t>9</w:t>
      </w:r>
      <w:r>
        <w:rPr>
          <w:rtl w:val="true"/>
        </w:rPr>
        <w:t xml:space="preserve">. </w:t>
      </w:r>
      <w:r>
        <w:rPr>
          <w:rtl w:val="true"/>
        </w:rPr>
        <w:t>غدير براى مرد و زن</w:t>
      </w:r>
      <w:bookmarkEnd w:id="263"/>
    </w:p>
    <w:p>
      <w:pPr>
        <w:pStyle w:val="BookText"/>
        <w:rPr/>
      </w:pPr>
      <w:r>
        <w:rPr>
          <w:rFonts w:ascii="Amiri" w:hAnsi="Amiri" w:eastAsia="Amiri" w:cs="Amiri"/>
          <w:color w:val="111111"/>
          <w:sz w:val="28"/>
          <w:sz w:val="28"/>
          <w:szCs w:val="28"/>
          <w:rtl w:val="true"/>
          <w:lang w:bidi="ar-SA"/>
        </w:rPr>
        <w:t>غدير براى مرد و زن</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كه اميرالمؤمنين عليه‌السلام به مردم معرفى و منصوب شد، پيامبر صلی الله عليه وآله براى او پيمان ولايت را بر گردن مردان و زنان قرار داد</w:t>
      </w:r>
      <w:r>
        <w:rPr>
          <w:rFonts w:eastAsia="IRNazanin" w:cs="IRNazanin"/>
          <w:color w:val="111111"/>
          <w:sz w:val="28"/>
          <w:szCs w:val="28"/>
          <w:rtl w:val="true"/>
          <w:lang w:bidi="fa-IR"/>
        </w:rPr>
        <w:t>.</w:t>
      </w:r>
    </w:p>
    <w:p>
      <w:pPr>
        <w:pStyle w:val="Heading4"/>
        <w:numPr>
          <w:ilvl w:val="3"/>
          <w:numId w:val="1"/>
        </w:numPr>
        <w:rPr/>
      </w:pPr>
      <w:bookmarkStart w:id="264" w:name="__RefHeading___Toc1437796_1490000891"/>
      <w:bookmarkStart w:id="265" w:name="_Toc105"/>
      <w:bookmarkEnd w:id="264"/>
      <w:r>
        <w:rPr/>
        <w:t>10</w:t>
      </w:r>
      <w:r>
        <w:rPr>
          <w:rtl w:val="true"/>
        </w:rPr>
        <w:t xml:space="preserve">. </w:t>
      </w:r>
      <w:r>
        <w:rPr>
          <w:rtl w:val="true"/>
        </w:rPr>
        <w:t>روز عظيم تجديد پيمان</w:t>
      </w:r>
      <w:bookmarkEnd w:id="265"/>
    </w:p>
    <w:p>
      <w:pPr>
        <w:pStyle w:val="BookText"/>
        <w:rPr/>
      </w:pPr>
      <w:r>
        <w:rPr>
          <w:rFonts w:ascii="IRNazanin" w:hAnsi="IRNazanin" w:eastAsia="IRNazanin"/>
          <w:color w:val="111111"/>
          <w:sz w:val="28"/>
          <w:sz w:val="28"/>
          <w:szCs w:val="28"/>
          <w:rtl w:val="true"/>
          <w:lang w:bidi="fa-IR"/>
        </w:rPr>
        <w:t>روز عظيم تجديد پيمان</w:t>
      </w:r>
      <w:r>
        <w:rPr>
          <w:rStyle w:val="FootnoteAnchor"/>
          <w:rtl w:val="true"/>
        </w:rPr>
        <w:footnoteReference w:id="6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روز غدير را با عظمت خاصى ياد كردند و چنين فرمودند</w:t>
      </w:r>
      <w:r>
        <w:rPr>
          <w:rFonts w:eastAsia="IRNazanin" w:cs="IRNazanin"/>
          <w:color w:val="111111"/>
          <w:sz w:val="28"/>
          <w:szCs w:val="28"/>
          <w:rtl w:val="true"/>
          <w:lang w:bidi="fa-IR"/>
        </w:rPr>
        <w:t xml:space="preserve">: </w:t>
      </w:r>
      <w:bookmarkStart w:id="266" w:name="pg20441_223729"/>
    </w:p>
    <w:p>
      <w:pPr>
        <w:pStyle w:val="BookText"/>
        <w:rPr/>
      </w:pPr>
      <w:bookmarkEnd w:id="266"/>
      <w:r>
        <w:rPr>
          <w:rFonts w:ascii="IRNazanin" w:hAnsi="IRNazanin" w:eastAsia="IRNazanin"/>
          <w:color w:val="111111"/>
          <w:sz w:val="28"/>
          <w:sz w:val="28"/>
          <w:szCs w:val="28"/>
          <w:rtl w:val="true"/>
          <w:lang w:bidi="fa-IR"/>
        </w:rPr>
        <w:t>روز غدير روز عظيمى است كه خداوند حرمت آن را بر مؤمنين بزرگ قرار داده و دين را در آن كامل فرموده و نعمت را بر آنان تمام كرده، و آن عهد و پيمانى را كه از ايشان گرفته بود بر ايشان تجديد نموده است</w:t>
      </w:r>
      <w:r>
        <w:rPr>
          <w:rFonts w:eastAsia="IRNazanin" w:cs="IRNazanin"/>
          <w:color w:val="111111"/>
          <w:sz w:val="28"/>
          <w:szCs w:val="28"/>
          <w:rtl w:val="true"/>
          <w:lang w:bidi="fa-IR"/>
        </w:rPr>
        <w:t>.</w:t>
      </w:r>
    </w:p>
    <w:p>
      <w:pPr>
        <w:pStyle w:val="Heading4"/>
        <w:numPr>
          <w:ilvl w:val="3"/>
          <w:numId w:val="1"/>
        </w:numPr>
        <w:rPr/>
      </w:pPr>
      <w:bookmarkStart w:id="267" w:name="__RefHeading___Toc1437798_1490000891"/>
      <w:bookmarkStart w:id="268" w:name="_Toc106"/>
      <w:bookmarkEnd w:id="267"/>
      <w:r>
        <w:rPr/>
        <w:t>11</w:t>
      </w:r>
      <w:r>
        <w:rPr>
          <w:rtl w:val="true"/>
        </w:rPr>
        <w:t xml:space="preserve">. </w:t>
      </w:r>
      <w:r>
        <w:rPr>
          <w:rtl w:val="true"/>
        </w:rPr>
        <w:t>انتشار فورى خبر غدير</w:t>
      </w:r>
      <w:bookmarkEnd w:id="268"/>
    </w:p>
    <w:p>
      <w:pPr>
        <w:pStyle w:val="BookText"/>
        <w:rPr/>
      </w:pPr>
      <w:r>
        <w:rPr>
          <w:rFonts w:ascii="Amiri" w:hAnsi="Amiri" w:eastAsia="Amiri" w:cs="Amiri"/>
          <w:color w:val="111111"/>
          <w:sz w:val="28"/>
          <w:sz w:val="28"/>
          <w:szCs w:val="28"/>
          <w:rtl w:val="true"/>
          <w:lang w:bidi="ar-SA"/>
        </w:rPr>
        <w:t>انتشار فورى خبر غدير</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صادق عليه‌السلام درباره شيوع و پخش فورى خبر غدير در آن زمان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صلی الله عليه وآله در روز غدير خم على عليه‌السلام را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خبر در شهرها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پيامبر صلی الله عليه 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از سوى شماست يا از سوى پروردگار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خدايى جز او نيست، اين مسئله از سوى خداست</w:t>
      </w:r>
      <w:r>
        <w:rPr>
          <w:rFonts w:eastAsia="IRNazanin" w:cs="IRNazanin"/>
          <w:color w:val="111111"/>
          <w:sz w:val="28"/>
          <w:szCs w:val="28"/>
          <w:rtl w:val="true"/>
          <w:lang w:bidi="fa-IR"/>
        </w:rPr>
        <w:t>.</w:t>
      </w:r>
    </w:p>
    <w:p>
      <w:pPr>
        <w:pStyle w:val="Heading4"/>
        <w:numPr>
          <w:ilvl w:val="3"/>
          <w:numId w:val="1"/>
        </w:numPr>
        <w:rPr/>
      </w:pPr>
      <w:bookmarkStart w:id="269" w:name="__RefHeading___Toc1437800_1490000891"/>
      <w:bookmarkStart w:id="270" w:name="_Toc107"/>
      <w:bookmarkEnd w:id="269"/>
      <w:r>
        <w:rPr/>
        <w:t>12</w:t>
      </w:r>
      <w:r>
        <w:rPr>
          <w:rtl w:val="true"/>
        </w:rPr>
        <w:t xml:space="preserve">. </w:t>
      </w:r>
      <w:r>
        <w:rPr>
          <w:rtl w:val="true"/>
        </w:rPr>
        <w:t>معناى غدير</w:t>
      </w:r>
      <w:bookmarkEnd w:id="270"/>
    </w:p>
    <w:p>
      <w:pPr>
        <w:pStyle w:val="BookText"/>
        <w:rPr/>
      </w:pPr>
      <w:r>
        <w:rPr>
          <w:rFonts w:ascii="Amiri" w:hAnsi="Amiri" w:eastAsia="Amiri" w:cs="Amiri"/>
          <w:color w:val="111111"/>
          <w:sz w:val="28"/>
          <w:sz w:val="28"/>
          <w:szCs w:val="28"/>
          <w:rtl w:val="true"/>
          <w:lang w:bidi="ar-SA"/>
        </w:rPr>
        <w:t>معناى غدير</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امام صادق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پيامبر صلی الله عليه وآله از اينكه در روز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همين سوال را از پيامبر صلی الله عليه وآله نمودند و آنحضرت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صاحب اختيار من است و به من از خودم صاحب اختيارتر است و در برابر دستورات او مرا امرى نيست؛ و من صاحب اختيار مؤمنينم و نسبت به آنان صاحب اختيارترم و در برابر من آنان را امرى نيست؛ و هر كس من صاحب اختيار اويم و نسبت به از او خودش صاحب اختيارترم على بن ابى‌طالب صاحب اختيار اوست و نسبت به او از خودش صاحب اختيارتر است و در برابر او برايش امرى نيست</w:t>
      </w:r>
      <w:r>
        <w:rPr>
          <w:rFonts w:eastAsia="Amiri" w:cs="Amiri" w:ascii="Amiri" w:hAnsi="Amiri"/>
          <w:color w:val="111111"/>
          <w:sz w:val="28"/>
          <w:szCs w:val="28"/>
          <w:rtl w:val="true"/>
          <w:lang w:bidi="ar-SA"/>
        </w:rPr>
        <w:t xml:space="preserve">. </w:t>
      </w:r>
      <w:bookmarkStart w:id="271" w:name="pg20441_223730"/>
    </w:p>
    <w:p>
      <w:pPr>
        <w:pStyle w:val="Heading3"/>
        <w:numPr>
          <w:ilvl w:val="2"/>
          <w:numId w:val="1"/>
        </w:numPr>
        <w:rPr/>
      </w:pPr>
      <w:bookmarkStart w:id="272" w:name="__RefHeading___Toc1437802_1490000891"/>
      <w:bookmarkStart w:id="273" w:name="_Toc108"/>
      <w:bookmarkEnd w:id="271"/>
      <w:bookmarkEnd w:id="272"/>
      <w:r>
        <w:rPr/>
        <w:t>6</w:t>
      </w:r>
      <w:r>
        <w:rPr>
          <w:rtl w:val="true"/>
        </w:rPr>
        <w:t xml:space="preserve"> . </w:t>
      </w:r>
      <w:r>
        <w:rPr>
          <w:rtl w:val="true"/>
        </w:rPr>
        <w:t>اتمام حجت حضرت موسى بن جعفر عليه‌السلام با غدير</w:t>
      </w:r>
      <w:bookmarkEnd w:id="273"/>
    </w:p>
    <w:p>
      <w:pPr>
        <w:pStyle w:val="Heading4"/>
        <w:numPr>
          <w:ilvl w:val="3"/>
          <w:numId w:val="1"/>
        </w:numPr>
        <w:rPr/>
      </w:pPr>
      <w:bookmarkStart w:id="274" w:name="__RefHeading___Toc1437804_1490000891"/>
      <w:bookmarkStart w:id="275" w:name="_Toc109"/>
      <w:bookmarkEnd w:id="274"/>
      <w:r>
        <w:rPr/>
        <w:t>1</w:t>
      </w:r>
      <w:r>
        <w:rPr>
          <w:rtl w:val="true"/>
        </w:rPr>
        <w:t xml:space="preserve">. </w:t>
      </w:r>
      <w:r>
        <w:rPr>
          <w:rtl w:val="true"/>
        </w:rPr>
        <w:t>ماجراى مشهور و معروف غدير</w:t>
      </w:r>
      <w:bookmarkEnd w:id="275"/>
    </w:p>
    <w:p>
      <w:pPr>
        <w:pStyle w:val="BookText"/>
        <w:rPr/>
      </w:pPr>
      <w:r>
        <w:rPr>
          <w:rFonts w:ascii="Amiri" w:hAnsi="Amiri" w:eastAsia="Amiri" w:cs="Amiri"/>
          <w:color w:val="111111"/>
          <w:sz w:val="28"/>
          <w:sz w:val="28"/>
          <w:szCs w:val="28"/>
          <w:rtl w:val="true"/>
          <w:lang w:bidi="ar-SA"/>
        </w:rPr>
        <w:t>ماجراى مشهور و معروف غدير</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موسى بن جعفر عليه‌السلام در حديثى واقعه غدير را چنين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عليه وآله اميرالمؤمنين عليه‌السلام را در ماجراى معروف و مشهور روز غدير معرفى كردند و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من صاحب اختيارتر از شما نسبت به خودتان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نگاهى به آسمان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شاهد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را سه بار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مولاى او و صاحب اختيارتر نسبت به او هستم اين على مولاى او و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واخذل من خذله</w:t>
      </w:r>
      <w:r>
        <w:rPr>
          <w:rFonts w:eastAsia="IRNazanin" w:cs="IRNazanin"/>
          <w:color w:val="111111"/>
          <w:sz w:val="28"/>
          <w:szCs w:val="28"/>
          <w:rtl w:val="true"/>
          <w:lang w:bidi="fa-IR"/>
        </w:rPr>
        <w:t>.</w:t>
      </w:r>
    </w:p>
    <w:p>
      <w:pPr>
        <w:pStyle w:val="Heading4"/>
        <w:numPr>
          <w:ilvl w:val="3"/>
          <w:numId w:val="1"/>
        </w:numPr>
        <w:rPr/>
      </w:pPr>
      <w:bookmarkStart w:id="276" w:name="__RefHeading___Toc1437806_1490000891"/>
      <w:bookmarkStart w:id="277" w:name="_Toc110"/>
      <w:bookmarkEnd w:id="276"/>
      <w:r>
        <w:rPr/>
        <w:t>2</w:t>
      </w:r>
      <w:r>
        <w:rPr>
          <w:rtl w:val="true"/>
        </w:rPr>
        <w:t xml:space="preserve">. </w:t>
      </w:r>
      <w:r>
        <w:rPr>
          <w:rtl w:val="true"/>
        </w:rPr>
        <w:t>ولايت همه خلايق با ماست</w:t>
      </w:r>
      <w:bookmarkEnd w:id="277"/>
    </w:p>
    <w:p>
      <w:pPr>
        <w:pStyle w:val="BookText"/>
        <w:rPr/>
      </w:pPr>
      <w:r>
        <w:rPr>
          <w:rFonts w:ascii="Amiri" w:hAnsi="Amiri" w:eastAsia="Amiri" w:cs="Amiri"/>
          <w:color w:val="111111"/>
          <w:sz w:val="28"/>
          <w:sz w:val="28"/>
          <w:szCs w:val="28"/>
          <w:rtl w:val="true"/>
          <w:lang w:bidi="ar-SA"/>
        </w:rPr>
        <w:t>ولايت همه خلايق با ماست</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در ايامى كه حضرت موسى بن جعفر عليه‌السلام در زندان بودند، روزى هارون حضرت را احضار كرد و مسائلى را سؤال نمود كه از جمله درباره ولايت اهل‌بيت عليه‌السلام بر مردم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مى‌گوييم ولايت همه خلايق با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ادعا را از كلام پيامبر صلی الله عليه وآله در غديرخم مى‌نماييم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Heading4"/>
        <w:numPr>
          <w:ilvl w:val="3"/>
          <w:numId w:val="1"/>
        </w:numPr>
        <w:rPr/>
      </w:pPr>
      <w:bookmarkStart w:id="278" w:name="__RefHeading___Toc1437808_1490000891"/>
      <w:bookmarkStart w:id="279" w:name="_Toc111"/>
      <w:bookmarkEnd w:id="278"/>
      <w:r>
        <w:rPr/>
        <w:t>3</w:t>
      </w:r>
      <w:r>
        <w:rPr>
          <w:rtl w:val="true"/>
        </w:rPr>
        <w:t xml:space="preserve">. </w:t>
      </w:r>
      <w:r>
        <w:rPr>
          <w:rtl w:val="true"/>
        </w:rPr>
        <w:t>دشمنان غدير در روز قيامت</w:t>
      </w:r>
      <w:bookmarkEnd w:id="279"/>
    </w:p>
    <w:p>
      <w:pPr>
        <w:pStyle w:val="BookText"/>
        <w:rPr/>
      </w:pPr>
      <w:r>
        <w:rPr>
          <w:rFonts w:ascii="Amiri" w:hAnsi="Amiri" w:eastAsia="Amiri" w:cs="Amiri"/>
          <w:color w:val="111111"/>
          <w:sz w:val="28"/>
          <w:sz w:val="28"/>
          <w:szCs w:val="28"/>
          <w:rtl w:val="true"/>
          <w:lang w:bidi="ar-SA"/>
        </w:rPr>
        <w:t>دشمنان غدير در روز قيامت</w:t>
      </w:r>
      <w:r>
        <w:rPr>
          <w:rStyle w:val="FootnoteAnchor"/>
          <w:rtl w:val="true"/>
        </w:rPr>
        <w:footnoteReference w:id="6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حديثى حضرت امام كاظم عليه‌السلام توطئه‌هاى منافقين در غدير را بيان كردند و </w:t>
      </w:r>
      <w:bookmarkStart w:id="280" w:name="pg20441_223731"/>
    </w:p>
    <w:p>
      <w:pPr>
        <w:pStyle w:val="BookText"/>
        <w:rPr/>
      </w:pPr>
      <w:bookmarkEnd w:id="280"/>
      <w:r>
        <w:rPr>
          <w:rFonts w:ascii="IRNazanin" w:hAnsi="IRNazanin" w:eastAsia="IRNazanin"/>
          <w:color w:val="111111"/>
          <w:sz w:val="28"/>
          <w:sz w:val="28"/>
          <w:szCs w:val="28"/>
          <w:rtl w:val="true"/>
          <w:lang w:bidi="fa-IR"/>
        </w:rPr>
        <w:t>اشاره به جزاى اين رفتار آنان در روز قيامت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اين حديث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پيامبر صلی الله عليه وآله على عليه‌السلام را در روز غدير خم منصوب كرد و به بزرگان مهاجرين و انصار دستور داد تا با او بيعت كنند، آنان در ظاهر بيعت كردند ولى بين خود توطئه كردند كه دو كار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امر خلافت را پس از پيامبر صلی الله عليه وآله از على عليه‌السلام بگيرند و ديگر اينكه در صورت امكان هر دو بزرگوار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خبر داد كه اينان حيله‌گرند و شما را مسخره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خداوند آنان را به استهزاء خواهد گرفت، به جزاى استهزايى كه در اين دنيا كردند و خدا در دنيا به آنان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كه مى‌شود از جهنم مقامات شيعيان اميرالمؤمنين عليه‌السلام را در بهشت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آن منافقين را به اسم صدا مى‌زنند و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عذاب و خوارى معطل مانده‌ايد، نزد ما بياييد تا درهاى بهشت را به روى شما باز كنيم و از آتش جهنم نجات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جهنم خود را بسوى بهشت مى‌كشانند و در همان حال مأمورين عذاب خود را به آنان مى‌رسانند و با عمودها و تازيانه‌هاى خود بر آنان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درهاى بهشت مى‌رسند مى‌بينند درها به روى آنان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بار ديگر به اعماق جهنم كشيده مى‌شوند، و مؤمنين از ديدن اين منظره مى‌خندند و آنان را مسخره مى‌كنند كه خداوند هم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الذين آمنوا من الكفار يضحكون على الأرائك ينظرون</w:t>
      </w:r>
      <w:r>
        <w:rPr>
          <w:rFonts w:eastAsia="IRNazanin" w:cs="IRNazanin"/>
          <w:color w:val="111111"/>
          <w:sz w:val="28"/>
          <w:szCs w:val="28"/>
          <w:rtl w:val="true"/>
          <w:lang w:bidi="fa-IR"/>
        </w:rPr>
        <w:t>».</w:t>
      </w:r>
    </w:p>
    <w:p>
      <w:pPr>
        <w:pStyle w:val="Heading3"/>
        <w:numPr>
          <w:ilvl w:val="2"/>
          <w:numId w:val="1"/>
        </w:numPr>
        <w:rPr/>
      </w:pPr>
      <w:bookmarkStart w:id="281" w:name="__RefHeading___Toc1437810_1490000891"/>
      <w:bookmarkStart w:id="282" w:name="_Toc112"/>
      <w:bookmarkEnd w:id="281"/>
      <w:r>
        <w:rPr/>
        <w:t>7</w:t>
      </w:r>
      <w:r>
        <w:rPr>
          <w:rtl w:val="true"/>
        </w:rPr>
        <w:t xml:space="preserve"> . </w:t>
      </w:r>
      <w:r>
        <w:rPr>
          <w:rtl w:val="true"/>
        </w:rPr>
        <w:t>اتمام حجت امام رضا عليه‌السلام با غدير</w:t>
      </w:r>
      <w:bookmarkEnd w:id="282"/>
    </w:p>
    <w:p>
      <w:pPr>
        <w:pStyle w:val="Heading4"/>
        <w:numPr>
          <w:ilvl w:val="3"/>
          <w:numId w:val="1"/>
        </w:numPr>
        <w:rPr/>
      </w:pPr>
      <w:bookmarkStart w:id="283" w:name="__RefHeading___Toc1437812_1490000891"/>
      <w:bookmarkStart w:id="284" w:name="_Toc113"/>
      <w:bookmarkEnd w:id="283"/>
      <w:r>
        <w:rPr/>
        <w:t>1</w:t>
      </w:r>
      <w:r>
        <w:rPr>
          <w:rtl w:val="true"/>
        </w:rPr>
        <w:t xml:space="preserve">. </w:t>
      </w:r>
      <w:r>
        <w:rPr>
          <w:rtl w:val="true"/>
        </w:rPr>
        <w:t>عقلهاى مردم كجا و مقام بلند امامت؟</w:t>
      </w:r>
      <w:r>
        <w:rPr>
          <w:rtl w:val="true"/>
        </w:rPr>
        <w:t>!</w:t>
      </w:r>
      <w:bookmarkEnd w:id="284"/>
    </w:p>
    <w:p>
      <w:pPr>
        <w:pStyle w:val="BookText"/>
        <w:rPr/>
      </w:pPr>
      <w:r>
        <w:rPr>
          <w:rFonts w:ascii="Amiri" w:hAnsi="Amiri" w:eastAsia="Amiri" w:cs="Amiri"/>
          <w:color w:val="111111"/>
          <w:sz w:val="28"/>
          <w:sz w:val="28"/>
          <w:szCs w:val="28"/>
          <w:rtl w:val="true"/>
          <w:lang w:bidi="ar-SA"/>
        </w:rPr>
        <w:t>عقلهاى مردم كجا و مقام بلند امامت؟</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فاصله تبعيد امام رضا عليه‌السلام به خراسان زمينه‌هاى بسيار مناسبى براى تبيين معناى غدير پيش آمد كه از نمونه‌هاى بارز آن در روزهاى اول ورود حضرت بود</w:t>
      </w:r>
      <w:r>
        <w:rPr>
          <w:rFonts w:eastAsia="IRNazanin" w:cs="IRNazanin"/>
          <w:color w:val="111111"/>
          <w:sz w:val="28"/>
          <w:szCs w:val="28"/>
          <w:rtl w:val="true"/>
          <w:lang w:bidi="fa-IR"/>
        </w:rPr>
        <w:t xml:space="preserve">. </w:t>
      </w:r>
      <w:bookmarkStart w:id="285" w:name="pg20441_223732"/>
    </w:p>
    <w:p>
      <w:pPr>
        <w:pStyle w:val="BookText"/>
        <w:rPr/>
      </w:pPr>
      <w:bookmarkEnd w:id="285"/>
      <w:r>
        <w:rPr>
          <w:rFonts w:ascii="IRNazanin" w:hAnsi="IRNazanin" w:eastAsia="IRNazanin"/>
          <w:color w:val="111111"/>
          <w:sz w:val="28"/>
          <w:sz w:val="28"/>
          <w:szCs w:val="28"/>
          <w:rtl w:val="true"/>
          <w:lang w:bidi="fa-IR"/>
        </w:rPr>
        <w:t>عبدالعزيز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اول ورود حضرت به شهر مرو، در روز جمعه مردم در مسجد جامع شهر جمع شده بودند و درباره مسئله امامت و اختلافاتى كه درباره آن مطرح است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آقايم امام رضا عليه‌السلام رفتم و اين بحثهاى مسجد را به حضرت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نمى‌دانند و در آرائى كه مى‌گويند مورد مكر و حيله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پيامبرش را از اين جهان نبُرد مگر بعد از آنكه دين را برايش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قرآن را بر او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در حجة الوداع كه آخر عمر او بود اين آيه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كمال دين است؛ پيامبر صلی الله عليه 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فرمود، و هرچه امت بدان نياز دارند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گمان كند كه خداوند دينش را كامل نكرده او كتاب خدا را رد نموده و به آن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امام بدست مردم و عقلهاى مردم كجا و مقام بلند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كجا مى‌توان صاحب چنين مقامى را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امامت را با عقلهاى حيران و بى‌ثمر و ناقص، و رأيهاى گمراه برپا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خدا و پيامبر و اهل‌بيتش را كنار گذارده و به انتخاب خود روى آورده‌اند، در حاليكه قرآن ندا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آنچه بخداهد خلق مى‌كند و انتخاب مى‌نمايد، براى مردم حق انتخاب و اختيارى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 و رسولش در مسئله‌اى حكم كنند براى هيچ زن و مرد مسلمانى حق اختيار نمى‌ماند</w:t>
      </w:r>
      <w:r>
        <w:rPr>
          <w:rFonts w:eastAsia="IRNazanin" w:cs="IRNazanin"/>
          <w:color w:val="111111"/>
          <w:sz w:val="28"/>
          <w:szCs w:val="28"/>
          <w:rtl w:val="true"/>
          <w:lang w:bidi="fa-IR"/>
        </w:rPr>
        <w:t>» ...</w:t>
      </w:r>
    </w:p>
    <w:p>
      <w:pPr>
        <w:pStyle w:val="Heading4"/>
        <w:numPr>
          <w:ilvl w:val="3"/>
          <w:numId w:val="1"/>
        </w:numPr>
        <w:rPr/>
      </w:pPr>
      <w:bookmarkStart w:id="286" w:name="__RefHeading___Toc1437814_1490000891"/>
      <w:bookmarkStart w:id="287" w:name="_Toc114"/>
      <w:bookmarkEnd w:id="286"/>
      <w:r>
        <w:rPr/>
        <w:t>2</w:t>
      </w:r>
      <w:r>
        <w:rPr>
          <w:rtl w:val="true"/>
        </w:rPr>
        <w:t xml:space="preserve">. </w:t>
      </w:r>
      <w:r>
        <w:rPr>
          <w:rtl w:val="true"/>
        </w:rPr>
        <w:t>روايت غدير به نقل از همه امامان</w:t>
      </w:r>
      <w:bookmarkEnd w:id="287"/>
    </w:p>
    <w:p>
      <w:pPr>
        <w:pStyle w:val="BookText"/>
        <w:rPr/>
      </w:pPr>
      <w:r>
        <w:rPr>
          <w:rFonts w:ascii="Amiri" w:hAnsi="Amiri" w:eastAsia="Amiri" w:cs="Amiri"/>
          <w:color w:val="111111"/>
          <w:sz w:val="28"/>
          <w:sz w:val="28"/>
          <w:szCs w:val="28"/>
          <w:rtl w:val="true"/>
          <w:lang w:bidi="ar-SA"/>
        </w:rPr>
        <w:t>روايت غدير به نقل از همه امامان</w:t>
      </w:r>
      <w:r>
        <w:rPr>
          <w:rStyle w:val="FootnoteAnchor"/>
          <w:rtl w:val="true"/>
        </w:rPr>
        <w:footnoteReference w:id="7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خصوصيات زمان امام رضا عليه‌السلام شرايط سخت تقيه بود، و لذا امام عليه‌السلام بسيارى از روايات را با ذكر سند از پدرانشان نقل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حديث غدير را حضرت از پدرشان حضرت موسى بن جعفر از امام صادق از امام باقر از امام سجاد از امام حسين از اميرالمؤمنين عليهم‌السلام از پيامبر صلی الله عليه وآله نقل كردند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w:t>
      </w:r>
      <w:bookmarkStart w:id="288" w:name="pg20441_223733"/>
    </w:p>
    <w:p>
      <w:pPr>
        <w:pStyle w:val="BookText"/>
        <w:rPr/>
      </w:pPr>
      <w:bookmarkEnd w:id="288"/>
      <w:r>
        <w:rPr>
          <w:rFonts w:ascii="IRNazanin" w:hAnsi="IRNazanin" w:eastAsia="IRNazanin"/>
          <w:color w:val="111111"/>
          <w:sz w:val="28"/>
          <w:sz w:val="28"/>
          <w:szCs w:val="28"/>
          <w:rtl w:val="true"/>
          <w:lang w:bidi="fa-IR"/>
        </w:rPr>
        <w:t>مولاه فعلى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Heading4"/>
        <w:numPr>
          <w:ilvl w:val="3"/>
          <w:numId w:val="1"/>
        </w:numPr>
        <w:rPr/>
      </w:pPr>
      <w:bookmarkStart w:id="289" w:name="__RefHeading___Toc1437816_1490000891"/>
      <w:bookmarkStart w:id="290" w:name="_Toc115"/>
      <w:bookmarkEnd w:id="289"/>
      <w:r>
        <w:rPr/>
        <w:t>3</w:t>
      </w:r>
      <w:r>
        <w:rPr>
          <w:rtl w:val="true"/>
        </w:rPr>
        <w:t xml:space="preserve">. </w:t>
      </w:r>
      <w:r>
        <w:rPr>
          <w:rtl w:val="true"/>
        </w:rPr>
        <w:t>جشن غدير توسط امام رضا عليه‌السلام</w:t>
      </w:r>
      <w:bookmarkEnd w:id="290"/>
    </w:p>
    <w:p>
      <w:pPr>
        <w:pStyle w:val="BookText"/>
        <w:rPr/>
      </w:pPr>
      <w:r>
        <w:rPr>
          <w:rFonts w:ascii="Amiri" w:hAnsi="Amiri" w:eastAsia="Amiri" w:cs="Amiri"/>
          <w:color w:val="111111"/>
          <w:sz w:val="28"/>
          <w:sz w:val="28"/>
          <w:szCs w:val="28"/>
          <w:rtl w:val="true"/>
          <w:lang w:bidi="ar-SA"/>
        </w:rPr>
        <w:t>جشن غدير توسط امام رضا عليه‌السلام</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روز عيد غديرى امام رضا عليه‌السلام عده‌اى از خواص اصحابشان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 را روزه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افطار دعوت كردند و هدايايى بعنوان عيدى به خانه‌هايشان فرستادند و همچنين درباره اين روز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غدير در آسمان مشهورتر از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روزى است كه خداوند دين را كامل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خداوند ولايت را بر اهل آسمانهاى هفتگانه و زمينها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مؤمنين در قبول ولايت اميرالمؤمنين عليه‌السلام در روز غدير مَثَل ملائكه در سجودشان براى آدم است، و مثل آنانكه ولايت آنحضرت در روز غدير را نپذيرفتند مثل ابليس است</w:t>
      </w:r>
      <w:r>
        <w:rPr>
          <w:rFonts w:eastAsia="IRNazanin" w:cs="IRNazanin"/>
          <w:color w:val="111111"/>
          <w:sz w:val="28"/>
          <w:szCs w:val="28"/>
          <w:rtl w:val="true"/>
          <w:lang w:bidi="fa-IR"/>
        </w:rPr>
        <w:t>.</w:t>
      </w:r>
    </w:p>
    <w:p>
      <w:pPr>
        <w:pStyle w:val="Heading3"/>
        <w:numPr>
          <w:ilvl w:val="2"/>
          <w:numId w:val="1"/>
        </w:numPr>
        <w:rPr/>
      </w:pPr>
      <w:bookmarkStart w:id="291" w:name="__RefHeading___Toc1437818_1490000891"/>
      <w:bookmarkStart w:id="292" w:name="_Toc116"/>
      <w:bookmarkEnd w:id="291"/>
      <w:r>
        <w:rPr/>
        <w:t>8</w:t>
      </w:r>
      <w:r>
        <w:rPr>
          <w:rtl w:val="true"/>
        </w:rPr>
        <w:t xml:space="preserve"> . </w:t>
      </w:r>
      <w:r>
        <w:rPr>
          <w:rtl w:val="true"/>
        </w:rPr>
        <w:t>اتمام حجت امام على النقى عليه‌السلام با غدير</w:t>
      </w:r>
      <w:bookmarkEnd w:id="292"/>
    </w:p>
    <w:p>
      <w:pPr>
        <w:pStyle w:val="Heading4"/>
        <w:numPr>
          <w:ilvl w:val="3"/>
          <w:numId w:val="1"/>
        </w:numPr>
        <w:rPr/>
      </w:pPr>
      <w:bookmarkStart w:id="293" w:name="__RefHeading___Toc1437820_1490000891"/>
      <w:bookmarkStart w:id="294" w:name="_Toc117"/>
      <w:bookmarkEnd w:id="293"/>
      <w:r>
        <w:rPr/>
        <w:t>1</w:t>
      </w:r>
      <w:r>
        <w:rPr>
          <w:rtl w:val="true"/>
        </w:rPr>
        <w:t xml:space="preserve">. </w:t>
      </w:r>
      <w:r>
        <w:rPr>
          <w:rtl w:val="true"/>
        </w:rPr>
        <w:t>زيارت نامه غدير</w:t>
      </w:r>
      <w:bookmarkEnd w:id="294"/>
    </w:p>
    <w:p>
      <w:pPr>
        <w:pStyle w:val="BookText"/>
        <w:rPr/>
      </w:pPr>
      <w:r>
        <w:rPr>
          <w:rFonts w:ascii="Amiri" w:hAnsi="Amiri" w:eastAsia="Amiri" w:cs="Amiri"/>
          <w:color w:val="111111"/>
          <w:sz w:val="28"/>
          <w:sz w:val="28"/>
          <w:szCs w:val="28"/>
          <w:rtl w:val="true"/>
          <w:lang w:bidi="ar-SA"/>
        </w:rPr>
        <w:t>زيارت نامه غدير</w:t>
      </w:r>
      <w:r>
        <w:rPr>
          <w:rStyle w:val="FootnoteAnchor"/>
          <w:rtl w:val="true"/>
        </w:rPr>
        <w:footnoteReference w:id="7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النقى عليه‌السلام در سالى كه معتصم عباسى آنحضرت را از مدينه به سامرا آورد، در روز عيد غدير به نجف آمدند و اميرالمؤمنين عليه‌السلام را زيارت كردند و زيارت نامه مفصلى كه يك دور كامل اعتقادى درباره فرهنگ غدير است خواندند و ماجراى غدير را ضمن آن چنين بيان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شهادت مى‌دهم كه پيامبر صلی الله عليه وآله آنچه درباره تو از سوى خدا نازل شده بود را ابلاغ كرد و امر خدا را امتثال نمود و اطاعت و ولايت تو را بر امتش واجب كرد و براى تو از آنان بيعت گرفت و تو را صاحب اختيار مؤمنين قرار داد، همانگونه كه خداوند اين مقام را براى تو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را بر اين مطلب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 الهى را به شما نرساندم؟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براى شاهد بودن و قضاوت بين بندگان كافى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من شهادت مى‌دهم كه هر كس غير تو را با تو يكسان بداند و او را به جاى تو قرار دهد از دينِ پايدارى كه خداوند رب العالمين پسنديده و آن را با ولايت تو در روز غدير كامل فرموده، روى گردان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خداوند به پيامبر صلی الله عليه وآله دستور داد تا صاحب اختيارىِ تو را بر امت علنا اعلام كند تا مقام شامخ تو را بلندتر نمايد و برهان و دليل تو را اعلان نمايد و سخنان باطل را خط بطلان كشد و عذرها را قطع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پيامبر صلی الله عليه وآله از فتنه فاسقين نگران شد و تقيه از منافقين را مطرح نمود، پروردگار جهان بر او وحى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آنحضرت سنگينى سفر را بر خود هموار نمود و در شدت گرماى ظهر بپاخاست و خطبه‌اى ايراد كرد و شنوانيد و ندا كرد 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نبوده‌ام؟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تو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آنچه خداوند درباره تو بر پيامبرش نازل كرد جز عده كمى ايمان نياوردند و اكثرشان جز زيان كارى چيزى بدست نياوردند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لعنت كن كسانى را كه حق وليت را غصب نمودند و عهد و پيمان او را انكار نمودند بعد از يقين و اقرار به ولايت او در روزى كه دين را برايش كامل نمودى</w:t>
      </w:r>
      <w:r>
        <w:rPr>
          <w:rFonts w:eastAsia="IRNazanin" w:cs="IRNazanin"/>
          <w:color w:val="111111"/>
          <w:sz w:val="28"/>
          <w:szCs w:val="28"/>
          <w:rtl w:val="true"/>
          <w:lang w:bidi="fa-IR"/>
        </w:rPr>
        <w:t xml:space="preserve">. </w:t>
      </w:r>
      <w:bookmarkStart w:id="295" w:name="pg20441_223735"/>
    </w:p>
    <w:p>
      <w:pPr>
        <w:pStyle w:val="Heading4"/>
        <w:numPr>
          <w:ilvl w:val="3"/>
          <w:numId w:val="1"/>
        </w:numPr>
        <w:rPr/>
      </w:pPr>
      <w:bookmarkStart w:id="296" w:name="__RefHeading___Toc1437822_1490000891"/>
      <w:bookmarkStart w:id="297" w:name="_Toc118"/>
      <w:bookmarkEnd w:id="295"/>
      <w:bookmarkEnd w:id="296"/>
      <w:r>
        <w:rPr/>
        <w:t>2</w:t>
      </w:r>
      <w:r>
        <w:rPr>
          <w:rtl w:val="true"/>
        </w:rPr>
        <w:t xml:space="preserve">. </w:t>
      </w:r>
      <w:r>
        <w:rPr>
          <w:rtl w:val="true"/>
        </w:rPr>
        <w:t>قرآن موافق با غدير، غدير موافق با قرآن</w:t>
      </w:r>
      <w:bookmarkEnd w:id="297"/>
    </w:p>
    <w:p>
      <w:pPr>
        <w:pStyle w:val="BookText"/>
        <w:rPr/>
      </w:pPr>
      <w:r>
        <w:rPr>
          <w:rFonts w:ascii="Amiri" w:hAnsi="Amiri" w:eastAsia="Amiri" w:cs="Amiri"/>
          <w:color w:val="111111"/>
          <w:sz w:val="28"/>
          <w:sz w:val="28"/>
          <w:szCs w:val="28"/>
          <w:rtl w:val="true"/>
          <w:lang w:bidi="ar-SA"/>
        </w:rPr>
        <w:t>قرآن موافق با غدير، غدير موافق با قرآن</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اهل اهواز خدمت امام هادى عليه‌السلام نامه‌اى نوشتند و طى آن سؤالاتى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آنان نامه‌اى نوشتند و پاسخ سؤالاتشان را دادند و از جمله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صحيح‌ترين خبرى كه اثبات آن از قرآن شناخته شده حديث ثقلين است كه نقل آن از پيامبر صلی الله عليه وآله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آيه را به صراحت در قرآن مى‌يابيم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وليكم اللّه و رسوله و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روايات متفق است كه اين آيه درباره اميرالمؤمنين عليه‌السلام است كه انگشتر خود را در حال ركوع صدقه داد و خدا از اين عمل او قدردانى فرمود و اين آيه را درباره‌اش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مى‌بينيم كه پيامبر صلی الله عليه وآله او را از اصحابش جدا كرد و اين عبارت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ارتباط مى‌فهميم كه قرآن به درستى اين اخبار و حقانيت اين شواهد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كه امت بايد بدان اقرار كنند چرا كه با قرآن موافق است و قرآن با آنها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پيروى از چنين احاديثى واجب مى‌شود و جز اهل عناد و فساد نمى‌توانند از آن سرپيچى كنند</w:t>
      </w:r>
      <w:r>
        <w:rPr>
          <w:rFonts w:eastAsia="IRNazanin" w:cs="IRNazanin"/>
          <w:color w:val="111111"/>
          <w:sz w:val="28"/>
          <w:szCs w:val="28"/>
          <w:rtl w:val="true"/>
          <w:lang w:bidi="fa-IR"/>
        </w:rPr>
        <w:t>.</w:t>
      </w:r>
    </w:p>
    <w:p>
      <w:pPr>
        <w:pStyle w:val="Heading3"/>
        <w:numPr>
          <w:ilvl w:val="2"/>
          <w:numId w:val="1"/>
        </w:numPr>
        <w:rPr/>
      </w:pPr>
      <w:bookmarkStart w:id="298" w:name="__RefHeading___Toc1437824_1490000891"/>
      <w:bookmarkStart w:id="299" w:name="_Toc119"/>
      <w:bookmarkEnd w:id="298"/>
      <w:r>
        <w:rPr/>
        <w:t>9</w:t>
      </w:r>
      <w:r>
        <w:rPr>
          <w:rtl w:val="true"/>
        </w:rPr>
        <w:t xml:space="preserve"> . </w:t>
      </w:r>
      <w:r>
        <w:rPr>
          <w:rtl w:val="true"/>
        </w:rPr>
        <w:t>اتمام حجت امام حسن عسكرى عليه‌السلام با غدير</w:t>
      </w:r>
      <w:bookmarkEnd w:id="299"/>
    </w:p>
    <w:p>
      <w:pPr>
        <w:pStyle w:val="Heading4"/>
        <w:numPr>
          <w:ilvl w:val="3"/>
          <w:numId w:val="1"/>
        </w:numPr>
        <w:rPr/>
      </w:pPr>
      <w:bookmarkStart w:id="300" w:name="__RefHeading___Toc1437826_1490000891"/>
      <w:bookmarkStart w:id="301" w:name="_Toc120"/>
      <w:bookmarkEnd w:id="300"/>
      <w:r>
        <w:rPr/>
        <w:t>1</w:t>
      </w:r>
      <w:r>
        <w:rPr>
          <w:rtl w:val="true"/>
        </w:rPr>
        <w:t xml:space="preserve">. </w:t>
      </w:r>
      <w:r>
        <w:rPr>
          <w:rtl w:val="true"/>
        </w:rPr>
        <w:t>منت خداوند بر مردم با غدير</w:t>
      </w:r>
      <w:bookmarkEnd w:id="301"/>
    </w:p>
    <w:p>
      <w:pPr>
        <w:pStyle w:val="BookText"/>
        <w:rPr/>
      </w:pPr>
      <w:r>
        <w:rPr>
          <w:rFonts w:ascii="Amiri" w:hAnsi="Amiri" w:eastAsia="Amiri" w:cs="Amiri"/>
          <w:color w:val="111111"/>
          <w:sz w:val="28"/>
          <w:sz w:val="28"/>
          <w:szCs w:val="28"/>
          <w:rtl w:val="true"/>
          <w:lang w:bidi="ar-SA"/>
        </w:rPr>
        <w:t>منت خداوند بر مردم با غدير</w:t>
      </w:r>
      <w:r>
        <w:rPr>
          <w:rStyle w:val="FootnoteAnchor"/>
          <w:rtl w:val="true"/>
        </w:rPr>
        <w:footnoteReference w:id="7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اسماعيل از نيشابور براى امام عسكرى عليه‌السلام نامه‌اى نوشت و مسائلى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نامه‌اى را توسط نماينده خود براى او فرستادند كه يكى از فرازهاى آن چنين است</w:t>
      </w:r>
      <w:r>
        <w:rPr>
          <w:rFonts w:eastAsia="IRNazanin" w:cs="IRNazanin"/>
          <w:color w:val="111111"/>
          <w:sz w:val="28"/>
          <w:szCs w:val="28"/>
          <w:rtl w:val="true"/>
          <w:lang w:bidi="fa-IR"/>
        </w:rPr>
        <w:t xml:space="preserve">: </w:t>
      </w:r>
      <w:bookmarkStart w:id="302" w:name="pg20441_223736"/>
    </w:p>
    <w:p>
      <w:pPr>
        <w:pStyle w:val="BookText"/>
        <w:rPr/>
      </w:pPr>
      <w:bookmarkEnd w:id="302"/>
      <w:r>
        <w:rPr>
          <w:rFonts w:ascii="IRNazanin" w:hAnsi="IRNazanin" w:eastAsia="IRNazanin"/>
          <w:color w:val="111111"/>
          <w:sz w:val="28"/>
          <w:sz w:val="28"/>
          <w:szCs w:val="28"/>
          <w:rtl w:val="true"/>
          <w:lang w:bidi="fa-IR"/>
        </w:rPr>
        <w:t>آنگاه كه خداوند با بپاداشتن اولياء بعد از پيامبرش بر شما منت گذاشت خطاب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p>
    <w:p>
      <w:pPr>
        <w:pStyle w:val="Heading4"/>
        <w:numPr>
          <w:ilvl w:val="3"/>
          <w:numId w:val="1"/>
        </w:numPr>
        <w:rPr/>
      </w:pPr>
      <w:bookmarkStart w:id="303" w:name="__RefHeading___Toc1437828_1490000891"/>
      <w:bookmarkStart w:id="304" w:name="_Toc121"/>
      <w:bookmarkEnd w:id="303"/>
      <w:r>
        <w:rPr/>
        <w:t>2</w:t>
      </w:r>
      <w:r>
        <w:rPr>
          <w:rtl w:val="true"/>
        </w:rPr>
        <w:t xml:space="preserve">. </w:t>
      </w:r>
      <w:r>
        <w:rPr>
          <w:rtl w:val="true"/>
        </w:rPr>
        <w:t>غدير، معرف حزب اللّه‌</w:t>
      </w:r>
      <w:bookmarkEnd w:id="304"/>
    </w:p>
    <w:p>
      <w:pPr>
        <w:pStyle w:val="BookText"/>
        <w:rPr/>
      </w:pPr>
      <w:r>
        <w:rPr>
          <w:rFonts w:ascii="Amiri" w:hAnsi="Amiri" w:eastAsia="Amiri" w:cs="Amiri"/>
          <w:color w:val="111111"/>
          <w:sz w:val="28"/>
          <w:sz w:val="28"/>
          <w:szCs w:val="28"/>
          <w:rtl w:val="true"/>
          <w:lang w:bidi="ar-SA"/>
        </w:rPr>
        <w:t>غدير، معرف حزب اللّه‌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حسن بن ظريف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عسكرى عليه‌السلام نامه‌اى نوشتم و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قول پيامبر صلی الله عليه وآله به اميرالمؤمنين عليه‌السلام چيست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امام عسكرى عليه‌السلام فرمود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آن بود كه او را عَلَم و علامتى قرار دهد كه هنگام اختلاف حزب خداوند با آن شناخته شوند</w:t>
      </w:r>
      <w:r>
        <w:rPr>
          <w:rFonts w:eastAsia="IRNazanin" w:cs="IRNazanin"/>
          <w:color w:val="111111"/>
          <w:sz w:val="28"/>
          <w:szCs w:val="28"/>
          <w:rtl w:val="true"/>
          <w:lang w:bidi="fa-IR"/>
        </w:rPr>
        <w:t xml:space="preserve">. </w:t>
      </w:r>
      <w:bookmarkStart w:id="305" w:name="pg20441_223737"/>
    </w:p>
    <w:p>
      <w:pPr>
        <w:pStyle w:val="Heading2"/>
        <w:numPr>
          <w:ilvl w:val="1"/>
          <w:numId w:val="1"/>
        </w:numPr>
        <w:rPr/>
      </w:pPr>
      <w:bookmarkStart w:id="306" w:name="__RefHeading___Toc1437830_1490000891"/>
      <w:bookmarkStart w:id="307" w:name="_Toc122"/>
      <w:bookmarkEnd w:id="305"/>
      <w:bookmarkEnd w:id="306"/>
      <w:r>
        <w:rPr/>
        <w:t>7</w:t>
      </w:r>
      <w:r>
        <w:rPr>
          <w:rtl w:val="true"/>
        </w:rPr>
        <w:t xml:space="preserve"> . </w:t>
      </w:r>
      <w:r>
        <w:rPr>
          <w:rtl w:val="true"/>
        </w:rPr>
        <w:t>احتجاج اصحاب پيامبر صلى‌الله عليه‌و‌آله با غدير</w:t>
      </w:r>
      <w:bookmarkEnd w:id="307"/>
    </w:p>
    <w:p>
      <w:pPr>
        <w:pStyle w:val="Heading3"/>
        <w:numPr>
          <w:ilvl w:val="2"/>
          <w:numId w:val="1"/>
        </w:numPr>
        <w:rPr/>
      </w:pPr>
      <w:bookmarkStart w:id="308" w:name="__RefHeading___Toc1437832_1490000891"/>
      <w:bookmarkStart w:id="309" w:name="_Toc123"/>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اصحاب پيامبر صلی الله عليه وآله حاضران در غدير بوده‌اند و بعنوان شاهد ماجرا از يك سو و ياران پيامبر صلی الله عليه وآله از سوى ديگر مطرح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اجتماعى كه سقيفه حكومت يافت و كارگزاران سقيفه گروهى از صحابه حاضر در غدير بودند كه به دين پشت پا زدند و در صدد محو آثار غدير و قتل صاحب غدير بر آمدند، در چنين اجتماعى دفاع ياران باقيمانده پيامبر صلی الله عليه وآله از غدير ارزش بالايى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نگاهى ديگر اصحاب پيامبر صلی الله عليه وآله در نظر مخالفين غدير جايگاه ويژه‌اى دارند و در عدالت آنان ترديدى ندارند، اگر چه دوستان غدير اين مطلب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گروهى از صحابه درباره غدير شهادت دهند، بايد آن را دليلى عظيم بر حقانيت آن دانست و پاسخ دندان شكنى به مخالفان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مختلفى كه اصحاب پيامبر صلی الله عليه وآله غدير را مطرح كرده‌اند به اهميت آن مى‌افزايد چه آنكه اكثرا در موقعيتهايى كه صورت مناظره و اتمام حجت داشته و حتى </w:t>
      </w:r>
      <w:bookmarkStart w:id="310" w:name="pg20441_223738"/>
    </w:p>
    <w:p>
      <w:pPr>
        <w:pStyle w:val="BookText"/>
        <w:rPr/>
      </w:pPr>
      <w:bookmarkEnd w:id="310"/>
      <w:r>
        <w:rPr>
          <w:rFonts w:ascii="IRNazanin" w:hAnsi="IRNazanin" w:eastAsia="IRNazanin"/>
          <w:color w:val="111111"/>
          <w:sz w:val="28"/>
          <w:sz w:val="28"/>
          <w:szCs w:val="28"/>
          <w:rtl w:val="true"/>
          <w:lang w:bidi="fa-IR"/>
        </w:rPr>
        <w:t>از نظر اجتماعى برايشان مسئله ساز بوده، به گفتن حقيقت مبادرت ورزيده‌اند و از كتمان آن اجتناب كرده‌اند</w:t>
      </w:r>
      <w:r>
        <w:rPr>
          <w:rFonts w:eastAsia="IRNazanin" w:cs="IRNazanin"/>
          <w:color w:val="111111"/>
          <w:sz w:val="28"/>
          <w:szCs w:val="28"/>
          <w:rtl w:val="true"/>
          <w:lang w:bidi="fa-IR"/>
        </w:rPr>
        <w:t>.</w:t>
      </w:r>
    </w:p>
    <w:p>
      <w:pPr>
        <w:pStyle w:val="Heading3"/>
        <w:numPr>
          <w:ilvl w:val="2"/>
          <w:numId w:val="1"/>
        </w:numPr>
        <w:rPr/>
      </w:pPr>
      <w:bookmarkStart w:id="311" w:name="__RefHeading___Toc1437834_1490000891"/>
      <w:bookmarkStart w:id="312" w:name="_Toc124"/>
      <w:bookmarkEnd w:id="311"/>
      <w:r>
        <w:rPr/>
        <w:t>1</w:t>
      </w:r>
      <w:r>
        <w:rPr>
          <w:rtl w:val="true"/>
        </w:rPr>
        <w:t xml:space="preserve">. </w:t>
      </w:r>
      <w:r>
        <w:rPr>
          <w:rtl w:val="true"/>
        </w:rPr>
        <w:t>ابوذر غفارى</w:t>
      </w:r>
      <w:r>
        <w:rPr>
          <w:rtl w:val="true"/>
        </w:rPr>
        <w:t xml:space="preserve">: </w:t>
      </w:r>
      <w:r>
        <w:rPr>
          <w:rtl w:val="true"/>
        </w:rPr>
        <w:t>پيامبر صلی الله عليه وآله شاهدِ من و من شاهد بر غدير</w:t>
      </w:r>
      <w:bookmarkEnd w:id="312"/>
    </w:p>
    <w:p>
      <w:pPr>
        <w:pStyle w:val="BookText"/>
        <w:rPr/>
      </w:pP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شاهدِ من و من شاهد بر غدير</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ابوذر از اولين ياران غدير و از آن سه نفرى است كه در روزهاى اول سقيفه مقاومت كردند و با غاصبين بيعت نكردند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بارها مسئله غدير را با جزئياتش مطرح مى‌كرد و با آن احتجاج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ابوذر در مجلس ابن عباس كه در خيمه‌اى برقرار بود نشسته بود و ابن عباس مشغول صحبت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ابوذر برخاست و دست به عمود خيمه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مرا مى‌شناسد كه مى‌شناسد، و هر كس مرا نمى‌شناسد من خود را به اسمم برايش معرفى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بن جناده ابوذر غفارى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خدا و رسولش از شما مى‌پرسم كه آيا از پيامبر صلی الله عليه وآله شنيديد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حمل نكرده و آسمان سايه نينداخته بر راستگوتر از ابوذر؟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قبول داريد كه پيامبر صلی الله عليه وآله در روز غدير خم ما را جمع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من كنت مولاه فعلى مولاه، اللهم وال من والاه و عاد من عاداه و انصر من نصره و اخذل من خذله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w:t>
      </w:r>
    </w:p>
    <w:p>
      <w:pPr>
        <w:pStyle w:val="Heading3"/>
        <w:numPr>
          <w:ilvl w:val="2"/>
          <w:numId w:val="1"/>
        </w:numPr>
        <w:rPr/>
      </w:pPr>
      <w:bookmarkStart w:id="313" w:name="__RefHeading___Toc1437836_1490000891"/>
      <w:bookmarkStart w:id="314" w:name="_Toc125"/>
      <w:bookmarkEnd w:id="313"/>
      <w:r>
        <w:rPr/>
        <w:t>2</w:t>
      </w:r>
      <w:r>
        <w:rPr>
          <w:rtl w:val="true"/>
        </w:rPr>
        <w:t xml:space="preserve">. </w:t>
      </w:r>
      <w:r>
        <w:rPr>
          <w:rtl w:val="true"/>
        </w:rPr>
        <w:t>عمار ياسر در جواب عمروعاص در صفين</w:t>
      </w:r>
      <w:bookmarkEnd w:id="314"/>
    </w:p>
    <w:p>
      <w:pPr>
        <w:pStyle w:val="BookText"/>
        <w:rPr/>
      </w:pPr>
      <w:r>
        <w:rPr>
          <w:rFonts w:ascii="Amiri" w:hAnsi="Amiri" w:eastAsia="Amiri" w:cs="Amiri"/>
          <w:color w:val="111111"/>
          <w:sz w:val="28"/>
          <w:sz w:val="28"/>
          <w:szCs w:val="28"/>
          <w:rtl w:val="true"/>
          <w:lang w:bidi="ar-SA"/>
        </w:rPr>
        <w:t>عمار ياسر در جواب عمروعاص در صفين</w:t>
      </w:r>
      <w:r>
        <w:rPr>
          <w:rStyle w:val="FootnoteAnchor"/>
          <w:rtl w:val="true"/>
        </w:rPr>
        <w:footnoteReference w:id="7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صفين عمروعاص براى اصحاب خود اين حديث را نقل كرد كه پيامبر صلی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متجاوز مى‌كشند و عمار از حق جدا نمى‌شود و آتش جهنم او را نمى‌سوزاند</w:t>
      </w:r>
      <w:r>
        <w:rPr>
          <w:rFonts w:eastAsia="IRNazanin" w:cs="IRNazanin"/>
          <w:color w:val="111111"/>
          <w:sz w:val="28"/>
          <w:szCs w:val="28"/>
          <w:rtl w:val="true"/>
          <w:lang w:bidi="fa-IR"/>
        </w:rPr>
        <w:t xml:space="preserve">». </w:t>
      </w:r>
      <w:bookmarkStart w:id="315" w:name="pg20441_223739"/>
    </w:p>
    <w:p>
      <w:pPr>
        <w:pStyle w:val="BookText"/>
        <w:rPr/>
      </w:pPr>
      <w:bookmarkEnd w:id="315"/>
      <w:r>
        <w:rPr>
          <w:rFonts w:ascii="IRNazanin" w:hAnsi="IRNazanin" w:eastAsia="IRNazanin"/>
          <w:color w:val="111111"/>
          <w:sz w:val="28"/>
          <w:sz w:val="28"/>
          <w:szCs w:val="28"/>
          <w:rtl w:val="true"/>
          <w:lang w:bidi="fa-IR"/>
        </w:rPr>
        <w:t>يك نفر از لشكر معاويه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عمار در لشكر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بين من و او جمع كنى با هم صحبت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عمار و عمروعاص در مقابل هم قرار گرفتند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تو را بخدا قسم مى‌دهم كه از اسلحه كشيدن اين دو لشكر مانع شوى و خون آنان را حفظ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يك خدا را مى‌پرستيم و به قبله شما نماز مى‌خوانيم و به همان دينى دعوت مى‌كنيم كه شما دعوت مى‌كنيد و كتاب شما را مى‌خوانيم و به پيامبرتان ايمان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جواب او ضمن مطالبى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به من دستور داده با قاسطين كه شما هستيد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ابتر، آيا بياد دارى كه پيامبر صلی الله عليه وآله به على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اختيار</w:t>
      </w:r>
    </w:p>
    <w:p>
      <w:pPr>
        <w:pStyle w:val="BookText"/>
        <w:rPr/>
      </w:pPr>
      <w:r>
        <w:rPr>
          <w:rFonts w:ascii="Amiri" w:hAnsi="Amiri" w:eastAsia="Amiri" w:cs="Amiri"/>
          <w:color w:val="111111"/>
          <w:sz w:val="28"/>
          <w:sz w:val="28"/>
          <w:szCs w:val="28"/>
          <w:rtl w:val="true"/>
          <w:lang w:bidi="ar-SA"/>
        </w:rPr>
        <w:t>من خدا و رسول و بعد از آنان على است، ولى تو مولى و صاحب اختيار ندارى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وقتى اين خبر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هلاك شده است اگر سبك شمردن اين غلام سياه آنان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 عمار بود</w:t>
      </w:r>
      <w:r>
        <w:rPr>
          <w:rFonts w:eastAsia="IRNazanin" w:cs="IRNazanin"/>
          <w:color w:val="111111"/>
          <w:sz w:val="28"/>
          <w:szCs w:val="28"/>
          <w:rtl w:val="true"/>
          <w:lang w:bidi="fa-IR"/>
        </w:rPr>
        <w:t>.</w:t>
      </w:r>
    </w:p>
    <w:p>
      <w:pPr>
        <w:pStyle w:val="Heading3"/>
        <w:numPr>
          <w:ilvl w:val="2"/>
          <w:numId w:val="1"/>
        </w:numPr>
        <w:rPr/>
      </w:pPr>
      <w:bookmarkStart w:id="316" w:name="__RefHeading___Toc1437838_1490000891"/>
      <w:bookmarkStart w:id="317" w:name="_Toc126"/>
      <w:bookmarkEnd w:id="316"/>
      <w:r>
        <w:rPr/>
        <w:t>3</w:t>
      </w:r>
      <w:r>
        <w:rPr>
          <w:rtl w:val="true"/>
        </w:rPr>
        <w:t xml:space="preserve">. </w:t>
      </w:r>
      <w:r>
        <w:rPr>
          <w:rtl w:val="true"/>
        </w:rPr>
        <w:t>حذيفة بن يمان، ناقل بلندترين داستان غدير</w:t>
      </w:r>
      <w:bookmarkEnd w:id="317"/>
    </w:p>
    <w:p>
      <w:pPr>
        <w:pStyle w:val="BookText"/>
        <w:rPr/>
      </w:pPr>
      <w:r>
        <w:rPr>
          <w:rFonts w:ascii="Amiri" w:hAnsi="Amiri" w:eastAsia="Amiri" w:cs="Amiri"/>
          <w:color w:val="111111"/>
          <w:sz w:val="28"/>
          <w:sz w:val="28"/>
          <w:szCs w:val="28"/>
          <w:rtl w:val="true"/>
          <w:lang w:bidi="ar-SA"/>
        </w:rPr>
        <w:t>حذيفة بن يمان، ناقل بلندترين داستان غدير</w:t>
      </w:r>
      <w:r>
        <w:rPr>
          <w:rStyle w:val="FootnoteAnchor"/>
          <w:rtl w:val="true"/>
        </w:rPr>
        <w:footnoteReference w:id="7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 بن يمان يكى از اصحاب با وفاى پيامبر صلی الله عليه وآله است كه در غدير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مشروح‌ترين گزارش را درباره واقعه غدير نقل كرده كه شامل جزئى‌ترين مسائل مربوط به سفر حج و مراسم غدير و نيز توطئه‌هاى منافقين همزمان و قبل و بعد از غدير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در طول عمر خود نيز چندين بار به ماجراى غدير احتجاج كرده است و از كسانى است كه توانسته متن كامل و مفصل خطابه غدير را حفظ كند و به نسلهاى بعد برساند</w:t>
      </w:r>
      <w:r>
        <w:rPr>
          <w:rFonts w:eastAsia="IRNazanin" w:cs="IRNazanin"/>
          <w:color w:val="111111"/>
          <w:sz w:val="28"/>
          <w:szCs w:val="28"/>
          <w:rtl w:val="true"/>
          <w:lang w:bidi="fa-IR"/>
        </w:rPr>
        <w:t xml:space="preserve">. </w:t>
      </w:r>
      <w:bookmarkStart w:id="318" w:name="pg20441_223740"/>
    </w:p>
    <w:p>
      <w:pPr>
        <w:pStyle w:val="Heading3"/>
        <w:numPr>
          <w:ilvl w:val="2"/>
          <w:numId w:val="1"/>
        </w:numPr>
        <w:rPr/>
      </w:pPr>
      <w:bookmarkStart w:id="319" w:name="__RefHeading___Toc1437840_1490000891"/>
      <w:bookmarkStart w:id="320" w:name="_Toc127"/>
      <w:bookmarkEnd w:id="318"/>
      <w:bookmarkEnd w:id="319"/>
      <w:r>
        <w:rPr/>
        <w:t>4</w:t>
      </w:r>
      <w:r>
        <w:rPr>
          <w:rtl w:val="true"/>
        </w:rPr>
        <w:t xml:space="preserve">. </w:t>
      </w:r>
      <w:r>
        <w:rPr>
          <w:rtl w:val="true"/>
        </w:rPr>
        <w:t>حذيفه</w:t>
      </w:r>
      <w:r>
        <w:rPr>
          <w:rtl w:val="true"/>
        </w:rPr>
        <w:t xml:space="preserve">: </w:t>
      </w:r>
      <w:r>
        <w:rPr>
          <w:rtl w:val="true"/>
        </w:rPr>
        <w:t>غدير با صداى بلند اعلام شد</w:t>
      </w:r>
      <w:r>
        <w:rPr>
          <w:rtl w:val="true"/>
        </w:rPr>
        <w:t>!</w:t>
      </w:r>
      <w:bookmarkEnd w:id="320"/>
    </w:p>
    <w:p>
      <w:pPr>
        <w:pStyle w:val="BookText"/>
        <w:rPr/>
      </w:pPr>
      <w:r>
        <w:rPr>
          <w:rFonts w:ascii="Amiri" w:hAnsi="Amiri" w:eastAsia="Amiri" w:cs="Amiri"/>
          <w:color w:val="111111"/>
          <w:sz w:val="28"/>
          <w:sz w:val="28"/>
          <w:szCs w:val="28"/>
          <w:rtl w:val="true"/>
          <w:lang w:bidi="ar-SA"/>
        </w:rPr>
        <w:t>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با صداى بلند اعلام شد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ايام عثمان مردم مدائن از دست حاكمان ظالم و فاسق او به ستوه آمدند و شكايت كردند و او مجبور شد حذيفه را بعنوان حاكمى كه مردم قبول داشتند منصوب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مقارن با اواخر حكومت عثمان بود و پس از كشته شدن عثمان و خلافت اميرالمؤمنين عليه‌السلام، حضرت براى او نامه‌اى نوشت و او را در سِمَت خود ابقا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كه خود نيز روزهاى واپسين عمر را مى‌گذراند بر فراز منبر آمد تا براى اميرالمؤمنين عليه‌السلام از مردم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خطبه‌اى كه ايراد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اميرالمؤمنين حقيقى و سزاوار به اين نام صاحب اختيار شما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مراسم بيعت، جوانى ايرانى بنام مسلم بپاخاست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اين كه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تعرض و اشاره به خلفاى قبل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خلفاى واقعى نبودند حقيقت امر را براى ما روشن كن كه شما در ماجراها حاضر بوده‌ايد و ديده‌ايد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در پاسخ به او مطالب مفصلى از تاريخ اسلام و سير آن در زمان پيامبر صلی الله عليه وآله را براى جوان ايرانى بيان كرد تا رسيد به ماجراى غدير و پس از بيان مقدمات نقطه اصلى آن را چنين بيان كرد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غديرخم پيامبر صلی الله عليه وآله ولايت على عليه‌السلام را با صداى بلند اعلام كرد واطاعت او را بر مردم واجب كرد و به آنان دستور داد از دستورات او تخلف نكنند و به آنان خبر داد كه اينها دستور از سوى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همه مردم با او بيعت كنند، و همه بيعت كردند</w:t>
      </w:r>
      <w:r>
        <w:rPr>
          <w:rFonts w:eastAsia="IRNazanin" w:cs="IRNazanin"/>
          <w:color w:val="111111"/>
          <w:sz w:val="28"/>
          <w:szCs w:val="28"/>
          <w:rtl w:val="true"/>
          <w:lang w:bidi="fa-IR"/>
        </w:rPr>
        <w:t xml:space="preserve">. </w:t>
      </w:r>
      <w:bookmarkStart w:id="321" w:name="pg20441_223741"/>
    </w:p>
    <w:p>
      <w:pPr>
        <w:pStyle w:val="Heading3"/>
        <w:numPr>
          <w:ilvl w:val="2"/>
          <w:numId w:val="1"/>
        </w:numPr>
        <w:rPr/>
      </w:pPr>
      <w:bookmarkStart w:id="322" w:name="__RefHeading___Toc1437842_1490000891"/>
      <w:bookmarkStart w:id="323" w:name="_Toc128"/>
      <w:bookmarkEnd w:id="321"/>
      <w:bookmarkEnd w:id="322"/>
      <w:r>
        <w:rPr/>
        <w:t>5</w:t>
      </w:r>
      <w:r>
        <w:rPr>
          <w:rtl w:val="true"/>
        </w:rPr>
        <w:t xml:space="preserve">. </w:t>
      </w:r>
      <w:r>
        <w:rPr>
          <w:rtl w:val="true"/>
        </w:rPr>
        <w:t>حذيفه</w:t>
      </w:r>
      <w:r>
        <w:rPr>
          <w:rtl w:val="true"/>
        </w:rPr>
        <w:t xml:space="preserve">: </w:t>
      </w:r>
      <w:r>
        <w:rPr>
          <w:rtl w:val="true"/>
        </w:rPr>
        <w:t>در غدير من مقابل منبر نشسته بودم</w:t>
      </w:r>
      <w:bookmarkEnd w:id="323"/>
    </w:p>
    <w:p>
      <w:pPr>
        <w:pStyle w:val="BookText"/>
        <w:rPr/>
      </w:pPr>
      <w:r>
        <w:rPr>
          <w:rFonts w:ascii="Amiri" w:hAnsi="Amiri" w:eastAsia="Amiri" w:cs="Amiri"/>
          <w:color w:val="111111"/>
          <w:sz w:val="28"/>
          <w:sz w:val="28"/>
          <w:szCs w:val="28"/>
          <w:rtl w:val="true"/>
          <w:lang w:bidi="ar-SA"/>
        </w:rPr>
        <w:t>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من مقابل منبر نشسته بودم</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مورد ديگرى حذيفه داستان غدير را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در غدير خم من در مقابل پيامبر صلی الله عليه وآله نشسته بودم و مهاجرين و انصار در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اميرالمؤمنين عليه‌السلام را فراخواند و دستور داد تا سمت راست او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ايا مى‌دانيد كه من نسبت به شما از خودتان صاحب اختيارترم؟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Heading3"/>
        <w:numPr>
          <w:ilvl w:val="2"/>
          <w:numId w:val="1"/>
        </w:numPr>
        <w:rPr/>
      </w:pPr>
      <w:bookmarkStart w:id="324" w:name="__RefHeading___Toc1437844_1490000891"/>
      <w:bookmarkStart w:id="325" w:name="_Toc129"/>
      <w:bookmarkEnd w:id="324"/>
      <w:r>
        <w:rPr/>
        <w:t>6</w:t>
      </w:r>
      <w:r>
        <w:rPr>
          <w:rtl w:val="true"/>
        </w:rPr>
        <w:t xml:space="preserve">. </w:t>
      </w:r>
      <w:r>
        <w:rPr>
          <w:rtl w:val="true"/>
        </w:rPr>
        <w:t>بلال</w:t>
      </w:r>
      <w:r>
        <w:rPr>
          <w:rtl w:val="true"/>
        </w:rPr>
        <w:t xml:space="preserve">: </w:t>
      </w:r>
      <w:r>
        <w:rPr>
          <w:rtl w:val="true"/>
        </w:rPr>
        <w:t>چه كسى در برابر صاحب اختيار خود با ديگرى بيعت مى‌كند</w:t>
      </w:r>
      <w:r>
        <w:rPr>
          <w:rtl w:val="true"/>
        </w:rPr>
        <w:t>!!</w:t>
      </w:r>
      <w:bookmarkEnd w:id="325"/>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برابر صاحب اختيار خود با ديگرى بيعت مى‌كند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بلال مؤذن پيامبر صلی الله عليه وآله از كسانى بود كه با ابوبكر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ابوبكر در زمان پيامبر صلی الله عليه وآله بلال را كه غلام بود خريد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اين بهانه استفاده كرد و روزى گريبان بلال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 اين جزاى ابوبكر است كه تو را آزاد كرده، اكنون نمى‌آيى با او بيعت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بخاطر خدا آزاد كرده، مرا بخاطر همان خدا بحال خودم رها كند، و اگر مرا براى غير خدا آزاد كرده و بخاطر خودش آزاد نموده آنوقت حرف تو را بايد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بيعت با ابوبكر، من بيعت نخواهم كرد با كسى كه پيامبر صلی الله عليه وآله او را خليفه قرار نداده و او را مقدم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لاتقدموا بين يدى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از خدا و پيامبر جلوتر نرويد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عمر، تو خوب مى‌دانى كه پيامبر صلی الله عليه وآله براى پسر عمويش پيمانى بست كه تا قيامت بر گردن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او را در روز غدير خم مولى و صاحب اختيار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جرأت دارد در برابر صاحب اختيار خود با ديگرى بيعت كند؟</w:t>
      </w:r>
      <w:r>
        <w:rPr>
          <w:rFonts w:eastAsia="IRNazanin" w:cs="IRNazanin"/>
          <w:color w:val="111111"/>
          <w:sz w:val="28"/>
          <w:szCs w:val="28"/>
          <w:rtl w:val="true"/>
          <w:lang w:bidi="fa-IR"/>
        </w:rPr>
        <w:t xml:space="preserve">! </w:t>
      </w:r>
      <w:bookmarkStart w:id="326" w:name="pg20441_223742"/>
    </w:p>
    <w:p>
      <w:pPr>
        <w:pStyle w:val="BookText"/>
        <w:rPr/>
      </w:pPr>
      <w:bookmarkEnd w:id="326"/>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نمى‌كنى با ما زندگى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طرفدار ما باش و نه مخالف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هم مجبور شد بخاطر ولايت اميرالمؤمنين عليه‌السلام از مدينه بيرون رود و در جاى ديگرى زندگى كند</w:t>
      </w:r>
      <w:r>
        <w:rPr>
          <w:rFonts w:eastAsia="IRNazanin" w:cs="IRNazanin"/>
          <w:color w:val="111111"/>
          <w:sz w:val="28"/>
          <w:szCs w:val="28"/>
          <w:rtl w:val="true"/>
          <w:lang w:bidi="fa-IR"/>
        </w:rPr>
        <w:t>!</w:t>
      </w:r>
    </w:p>
    <w:p>
      <w:pPr>
        <w:pStyle w:val="Heading3"/>
        <w:numPr>
          <w:ilvl w:val="2"/>
          <w:numId w:val="1"/>
        </w:numPr>
        <w:rPr/>
      </w:pPr>
      <w:bookmarkStart w:id="327" w:name="__RefHeading___Toc1437846_1490000891"/>
      <w:bookmarkStart w:id="328" w:name="_Toc130"/>
      <w:bookmarkEnd w:id="327"/>
      <w:r>
        <w:rPr/>
        <w:t>7</w:t>
      </w:r>
      <w:r>
        <w:rPr>
          <w:rtl w:val="true"/>
        </w:rPr>
        <w:t xml:space="preserve">. </w:t>
      </w:r>
      <w:r>
        <w:rPr>
          <w:rtl w:val="true"/>
        </w:rPr>
        <w:t>ابوالهيثم بن تَيِّهان</w:t>
      </w:r>
      <w:r>
        <w:rPr>
          <w:rtl w:val="true"/>
        </w:rPr>
        <w:t xml:space="preserve">: </w:t>
      </w:r>
      <w:r>
        <w:rPr>
          <w:rtl w:val="true"/>
        </w:rPr>
        <w:t>على عليه‌السلام دلسوزترين مردم براى امت در غدير</w:t>
      </w:r>
      <w:bookmarkEnd w:id="328"/>
    </w:p>
    <w:p>
      <w:pPr>
        <w:pStyle w:val="BookText"/>
        <w:rPr/>
      </w:pPr>
      <w:r>
        <w:rPr>
          <w:rFonts w:ascii="Amiri" w:hAnsi="Amiri" w:eastAsia="Amiri" w:cs="Amiri"/>
          <w:color w:val="111111"/>
          <w:sz w:val="28"/>
          <w:sz w:val="28"/>
          <w:szCs w:val="28"/>
          <w:rtl w:val="true"/>
          <w:lang w:bidi="ar-SA"/>
        </w:rPr>
        <w:t>ابوالهيثم بن 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دلسوزترين مردم براى امت در غدير</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دوازده نفر با اجازه اميرالمؤمنين عليه‌السلام قرار گذاشتند در روز جمعه كه ابوبكر منبر</w:t>
      </w:r>
    </w:p>
    <w:p>
      <w:pPr>
        <w:pStyle w:val="BookText"/>
        <w:rPr/>
      </w:pPr>
      <w:r>
        <w:rPr>
          <w:rFonts w:ascii="IRNazanin" w:hAnsi="IRNazanin" w:eastAsia="IRNazanin"/>
          <w:color w:val="111111"/>
          <w:sz w:val="28"/>
          <w:sz w:val="28"/>
          <w:szCs w:val="28"/>
          <w:rtl w:val="true"/>
          <w:lang w:bidi="fa-IR"/>
        </w:rPr>
        <w:t>مى‌رود در مقابل منبر اجتماع كنند و آنچه درباره ولايت اميرالمؤمنين عليه‌السلام مى‌دانند بگويند تا هم اتمام حجت بر ابوبكر باشد و هم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يكى پس از ديگرى برخاستند و مطالبى گفتند تا نوبت به ابوالهيثم بن تيهان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گواهى مى‌دهم كه پيامبرمان على عليه‌السلام را در روز غدير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انصار در اين باره به گفتگو پرداختند كه منظور پيامبر صلی الله عليه وآله از اين اقدام چه بود و در اين باره سخن بسيار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عده‌اى را خدمت آنحضرت فرستادند و در اين باره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بعد از من صاحب اختيار مؤمنين است و دلسوزترين مردم براى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آنچه در خاطرم بود شهادت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ايمان بياورد و هر كس مى‌خواهد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روز قيامت است</w:t>
      </w:r>
      <w:r>
        <w:rPr>
          <w:rFonts w:eastAsia="IRNazanin" w:cs="IRNazanin"/>
          <w:color w:val="111111"/>
          <w:sz w:val="28"/>
          <w:szCs w:val="28"/>
          <w:rtl w:val="true"/>
          <w:lang w:bidi="fa-IR"/>
        </w:rPr>
        <w:t>.</w:t>
      </w:r>
    </w:p>
    <w:p>
      <w:pPr>
        <w:pStyle w:val="Heading3"/>
        <w:numPr>
          <w:ilvl w:val="2"/>
          <w:numId w:val="1"/>
        </w:numPr>
        <w:rPr/>
      </w:pPr>
      <w:bookmarkStart w:id="329" w:name="__RefHeading___Toc1437848_1490000891"/>
      <w:bookmarkStart w:id="330" w:name="_Toc131"/>
      <w:bookmarkEnd w:id="329"/>
      <w:r>
        <w:rPr/>
        <w:t>8</w:t>
      </w:r>
      <w:r>
        <w:rPr>
          <w:rtl w:val="true"/>
        </w:rPr>
        <w:t xml:space="preserve">. </w:t>
      </w:r>
      <w:r>
        <w:rPr>
          <w:rtl w:val="true"/>
        </w:rPr>
        <w:t>ابوايوب انصارى</w:t>
      </w:r>
      <w:r>
        <w:rPr>
          <w:rtl w:val="true"/>
        </w:rPr>
        <w:t xml:space="preserve">: </w:t>
      </w:r>
      <w:r>
        <w:rPr>
          <w:rtl w:val="true"/>
        </w:rPr>
        <w:t>سلام اى مولا و صاحب اختيار من</w:t>
      </w:r>
      <w:r>
        <w:rPr>
          <w:rtl w:val="true"/>
        </w:rPr>
        <w:t>!</w:t>
      </w:r>
      <w:bookmarkEnd w:id="330"/>
    </w:p>
    <w:p>
      <w:pPr>
        <w:pStyle w:val="BookText"/>
        <w:rPr/>
      </w:pPr>
      <w:r>
        <w:rPr>
          <w:rFonts w:ascii="Amiri" w:hAnsi="Amiri" w:eastAsia="Amiri" w:cs="Amiri"/>
          <w:color w:val="111111"/>
          <w:sz w:val="28"/>
          <w:sz w:val="28"/>
          <w:szCs w:val="28"/>
          <w:rtl w:val="true"/>
          <w:lang w:bidi="ar-SA"/>
        </w:rPr>
        <w:t>ابوايوب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اى مولا و صاحب اختيار من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اميرالمؤمنين عليه‌السلام نشسته بودند كه مردى وارد شد در حاليكه آثار سفر در وى ديده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مولا و صاحب اختيار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كيست؟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ايوب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برايش باز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راه باز كردند و جلو آمد و عرض كرد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صلی الله عليه وآله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bookmarkStart w:id="331" w:name="pg20441_223743"/>
    </w:p>
    <w:p>
      <w:pPr>
        <w:pStyle w:val="Heading3"/>
        <w:numPr>
          <w:ilvl w:val="2"/>
          <w:numId w:val="1"/>
        </w:numPr>
        <w:rPr/>
      </w:pPr>
      <w:bookmarkStart w:id="332" w:name="__RefHeading___Toc1437850_1490000891"/>
      <w:bookmarkStart w:id="333" w:name="_Toc132"/>
      <w:bookmarkEnd w:id="331"/>
      <w:bookmarkEnd w:id="332"/>
      <w:r>
        <w:rPr/>
        <w:t>9</w:t>
      </w:r>
      <w:r>
        <w:rPr>
          <w:rtl w:val="true"/>
        </w:rPr>
        <w:t xml:space="preserve">. </w:t>
      </w:r>
      <w:r>
        <w:rPr>
          <w:rtl w:val="true"/>
        </w:rPr>
        <w:t>مالك بن نويره</w:t>
      </w:r>
      <w:r>
        <w:rPr>
          <w:rtl w:val="true"/>
        </w:rPr>
        <w:t xml:space="preserve">: </w:t>
      </w:r>
      <w:r>
        <w:rPr>
          <w:rtl w:val="true"/>
        </w:rPr>
        <w:t>اى ابوبكر، بيعت غدير را فراموش كرده‌اى؟</w:t>
      </w:r>
      <w:r>
        <w:rPr>
          <w:rtl w:val="true"/>
        </w:rPr>
        <w:t>!</w:t>
      </w:r>
      <w:bookmarkEnd w:id="333"/>
    </w:p>
    <w:p>
      <w:pPr>
        <w:pStyle w:val="BookText"/>
        <w:rPr/>
      </w:pPr>
      <w:r>
        <w:rPr>
          <w:rFonts w:ascii="Amiri" w:hAnsi="Amiri" w:eastAsia="Amiri" w:cs="Amiri"/>
          <w:color w:val="111111"/>
          <w:sz w:val="28"/>
          <w:sz w:val="28"/>
          <w:szCs w:val="28"/>
          <w:rtl w:val="true"/>
          <w:lang w:bidi="ar-SA"/>
        </w:rPr>
        <w:t>مالك بن نويره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ابوبكر، بيعت غدير را فراموش كرده‌اى؟</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مالك بن نويره رئيس قبيله بنى حنيفه بود كه در اطراف مدينه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حاضرين در غدير بود و همه واقعه را به چشم خود ديده و به قبيله خود بازگشته بود و براى آنان شرح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خبر رحلت پيامبر صلی الله عليه وآله مالك بعنوان رئيس قبيله براى تجديد عهد با مولاى خود اميرالمؤمنين عليه‌السلام به مدينه آمد و يكسره به مسجد رفت ولى با تعجب ابوبكر را بر فراز منبر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ابوبكر، بيعت على عليه‌السلام در روز غديرخم را فراموش كردى؟ اين منبر جاى تو نيست كه بر آن خطابه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به قبيله خود بازگشت و با ابوبكر بيعت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ترسيد و براى مقابله با او بهانه‌اى كه براى ساير قبايل عرب بكار مى‌بست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فردى را فرستاد و بعنوان نماينده خليفه از او زكات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را بايد به امام داد، و ابوبكر امام نيست تا به او زكات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اين پاسخ براى ابوبكر، حكم ارتداد آنان را صادر كرد و خالد را با لشكرى به جنگ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كه عمق توطئه را احساس كرده بود اذان و نماز بپاداشت تا تهمت را رد كرده باشد و بر همه معلوم كند كه منظور اينان از ارتداد نپذيرفتن ابوبكر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كه دستور را از قبل گرفته بود در يك اقدام مزوّانه به آنان امان داد ولى سپس دستور داد در يك شبيخون آنان را اسير كنند و مردانشان را بكشند و زنانشان را اسير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نويره اولين شهيد راه غدير شد و خالد بى‌شرمانه در همان شب با همسر او همبستر گرديد، و معلوم شد اينان كه به مبارزه باصطلاح مرتدين آمده بودند، خودشان تا چه حد مرتد بودند</w:t>
      </w:r>
      <w:r>
        <w:rPr>
          <w:rFonts w:eastAsia="IRNazanin" w:cs="IRNazanin"/>
          <w:color w:val="111111"/>
          <w:sz w:val="28"/>
          <w:szCs w:val="28"/>
          <w:rtl w:val="true"/>
          <w:lang w:bidi="fa-IR"/>
        </w:rPr>
        <w:t xml:space="preserve">. </w:t>
      </w:r>
      <w:bookmarkStart w:id="334" w:name="pg20441_223744"/>
    </w:p>
    <w:p>
      <w:pPr>
        <w:pStyle w:val="Heading3"/>
        <w:numPr>
          <w:ilvl w:val="2"/>
          <w:numId w:val="1"/>
        </w:numPr>
        <w:rPr/>
      </w:pPr>
      <w:bookmarkStart w:id="335" w:name="__RefHeading___Toc1437852_1490000891"/>
      <w:bookmarkStart w:id="336" w:name="_Toc133"/>
      <w:bookmarkEnd w:id="334"/>
      <w:bookmarkEnd w:id="335"/>
      <w:r>
        <w:rPr/>
        <w:t>10</w:t>
      </w:r>
      <w:r>
        <w:rPr>
          <w:rtl w:val="true"/>
        </w:rPr>
        <w:t xml:space="preserve">. </w:t>
      </w:r>
      <w:r>
        <w:rPr>
          <w:rtl w:val="true"/>
        </w:rPr>
        <w:t>قيس بن سعد</w:t>
      </w:r>
      <w:r>
        <w:rPr>
          <w:rtl w:val="true"/>
        </w:rPr>
        <w:t xml:space="preserve">: </w:t>
      </w:r>
      <w:r>
        <w:rPr>
          <w:rtl w:val="true"/>
        </w:rPr>
        <w:t>بعد از غدير هيچ حجتى برايم نمانده</w:t>
      </w:r>
      <w:bookmarkEnd w:id="336"/>
    </w:p>
    <w:p>
      <w:pPr>
        <w:pStyle w:val="BookText"/>
        <w:rPr/>
      </w:pPr>
      <w:r>
        <w:rPr>
          <w:rFonts w:ascii="IRNazanin" w:hAnsi="IRNazanin" w:eastAsia="IRNazanin"/>
          <w:color w:val="111111"/>
          <w:sz w:val="28"/>
          <w:sz w:val="28"/>
          <w:szCs w:val="28"/>
          <w:rtl w:val="true"/>
          <w:lang w:bidi="fa-IR"/>
        </w:rPr>
        <w:t>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غدير هيچ حجتى برايم نمانده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زمان ابوبكر، خالد بن وليد با لشكرى به بهانه جنگ با مرتدين و براى محكم كردن پايه‌هاى سقيفه عازم طائف شد و از آنجا به سوى جده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چشمه‌اى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همراه مقداد و عمار و ابوذر و زبير و دو جوان ديگر با لشكر خالد مصادف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با حركاتى نامناسب و سخنانى نامربوط خواست كثرت جمعيت خود را در برابر اميرالمؤمنين عليه‌السلام به نمايش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شانه‌هاى او را گرفت و از اسب به زير آورد و او را كشان كشان تا آسيابى قديمى كه در آنجا بود برد و آهن وسط آسياب را با معجزه نرم كرد و بر گردن خالد پيچيد و طوق گردن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با چنين وضعى نزد ابوبكر بازگشت و چاره جويى بسيارى كردند ولى نتوانستند حلقه آهنين را از گردن او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متوسل به بازوان قوى قيس شدند كه قوى‌ترين مرد مدينه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قسم ياد كرد كه قادر بر باز كردن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ابوبكر به قيس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نمى‌خواهى كارى انجام دهى كه امامت و حبيبت ابوالحسن از تو عيب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در پاسخ او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اگر دست من با تو بيعت كرده ولى قلب و زبانم با تو بيعت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 غدير هيچ حجتى درباره على عليه‌السلام براى من باقى نمانده است، و بيعت من با تو مانند كسى است كه تافته‌هاى خود را پس از محكم شدن رشته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امام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امامت او را انكار نمى‌كنم و از ولايت او اعراض نمى‌نمايم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پيمان شكنى كنم در حاليكه درباره امامت و ولايت او عهدى با خدا بسته‌ام كه درباره آن از من سؤال خواهد كرد؟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 غصب ولايت او براى خود و نشستن در جاى او و ناميدن خود به نام او مرتكب جرمى عظيم شده‌اى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مرا سرزنش كردى كه او مولاى من است، بخدا قسم او هم مولاى من و هم مولاى تو و هم مولاى همه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پافشارى مى‌كردم و قدرتى داشتم تا تو را مانند منجنيق به دور دستها پرتاب مى‌كردم</w:t>
      </w:r>
      <w:r>
        <w:rPr>
          <w:rFonts w:eastAsia="IRNazanin" w:cs="IRNazanin"/>
          <w:color w:val="111111"/>
          <w:sz w:val="28"/>
          <w:szCs w:val="28"/>
          <w:rtl w:val="true"/>
          <w:lang w:bidi="fa-IR"/>
        </w:rPr>
        <w:t xml:space="preserve">! </w:t>
      </w:r>
      <w:bookmarkStart w:id="337" w:name="pg20441_223745"/>
    </w:p>
    <w:p>
      <w:pPr>
        <w:pStyle w:val="Heading3"/>
        <w:numPr>
          <w:ilvl w:val="2"/>
          <w:numId w:val="1"/>
        </w:numPr>
        <w:rPr/>
      </w:pPr>
      <w:bookmarkStart w:id="338" w:name="__RefHeading___Toc1437854_1490000891"/>
      <w:bookmarkStart w:id="339" w:name="_Toc134"/>
      <w:bookmarkEnd w:id="337"/>
      <w:bookmarkEnd w:id="338"/>
      <w:r>
        <w:rPr/>
        <w:t>11</w:t>
      </w:r>
      <w:r>
        <w:rPr>
          <w:rtl w:val="true"/>
        </w:rPr>
        <w:t xml:space="preserve">. </w:t>
      </w:r>
      <w:r>
        <w:rPr>
          <w:rtl w:val="true"/>
        </w:rPr>
        <w:t>قيس بن سعد</w:t>
      </w:r>
      <w:r>
        <w:rPr>
          <w:rtl w:val="true"/>
        </w:rPr>
        <w:t xml:space="preserve">: </w:t>
      </w:r>
      <w:r>
        <w:rPr>
          <w:rtl w:val="true"/>
        </w:rPr>
        <w:t>از معلّم غدير آموخته‌ام</w:t>
      </w:r>
      <w:r>
        <w:rPr>
          <w:rtl w:val="true"/>
        </w:rPr>
        <w:t>!</w:t>
      </w:r>
      <w:bookmarkEnd w:id="339"/>
    </w:p>
    <w:p>
      <w:pPr>
        <w:pStyle w:val="BookText"/>
        <w:rPr/>
      </w:pP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معلّم غدير آموخته‌ام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معاويه بعد از صلح با امام مجتبى عليه‌السلام بعنوان سفر حج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نسبت به او بى‌اعتنايى كردند و در اين باره معاويه به رئيس انصار قيس بن سعد بن عباده صحابى بزرگ اميرالمؤمنين عليه‌السلام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ضمن سخنانى كه در پاسخ معاويه گفت مناقب اميرالمؤمنين عليه‌السلام را ذكر كرد و ظلم قريش نسبت به آنحضرت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خشم و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از چه كسى آموخته‌اى؟ قيس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اميرالمؤمنين على بن ابى‌طالب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پيامبر صلی الله عليه وآله او را در غدير خم منصوب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Heading3"/>
        <w:numPr>
          <w:ilvl w:val="2"/>
          <w:numId w:val="1"/>
        </w:numPr>
        <w:rPr/>
      </w:pPr>
      <w:bookmarkStart w:id="340" w:name="__RefHeading___Toc1437856_1490000891"/>
      <w:bookmarkStart w:id="341" w:name="_Toc135"/>
      <w:bookmarkEnd w:id="340"/>
      <w:r>
        <w:rPr/>
        <w:t>12</w:t>
      </w:r>
      <w:r>
        <w:rPr>
          <w:rtl w:val="true"/>
        </w:rPr>
        <w:t xml:space="preserve">. </w:t>
      </w:r>
      <w:r>
        <w:rPr>
          <w:rtl w:val="true"/>
        </w:rPr>
        <w:t>ابوسعيد خدرى</w:t>
      </w:r>
      <w:r>
        <w:rPr>
          <w:rtl w:val="true"/>
        </w:rPr>
        <w:t xml:space="preserve">: </w:t>
      </w:r>
      <w:r>
        <w:rPr>
          <w:rtl w:val="true"/>
        </w:rPr>
        <w:t>پيامبر صلی الله عليه وآله در غدير على عليه‌السلام را بلند كرد</w:t>
      </w:r>
      <w:r>
        <w:rPr>
          <w:rtl w:val="true"/>
        </w:rPr>
        <w:t>.</w:t>
      </w:r>
      <w:bookmarkEnd w:id="341"/>
    </w:p>
    <w:p>
      <w:pPr>
        <w:pStyle w:val="BookText"/>
        <w:rPr/>
      </w:pP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در غدير على عليه‌السلام را بلند كرد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ابوسعيد خدرى صحابى پيامبر صلی الله عليه وآله يكى از بازگوكنندگان واقعه غدير بصورت نسبتا مفصلى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قسمتى از سخنانش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صلی الله عليه وآله در روز غدير خم مردم را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بازوى على بن ابى‌طالب عليه‌السلام را گرفت و بلند كرد بطورى كه سفيدى زير بغل پيامبر صلی الله عليه وآله را مى‌نگريستم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ابوسعيد به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و بعد اشعار حسان بن ثابت را ذكر مى‌نمايد</w:t>
      </w:r>
      <w:r>
        <w:rPr>
          <w:rFonts w:eastAsia="IRNazanin" w:cs="IRNazanin"/>
          <w:color w:val="111111"/>
          <w:sz w:val="28"/>
          <w:szCs w:val="28"/>
          <w:rtl w:val="true"/>
          <w:lang w:bidi="fa-IR"/>
        </w:rPr>
        <w:t xml:space="preserve">. </w:t>
      </w:r>
      <w:bookmarkStart w:id="342" w:name="pg20441_223746"/>
    </w:p>
    <w:p>
      <w:pPr>
        <w:pStyle w:val="Heading3"/>
        <w:numPr>
          <w:ilvl w:val="2"/>
          <w:numId w:val="1"/>
        </w:numPr>
        <w:rPr/>
      </w:pPr>
      <w:bookmarkStart w:id="343" w:name="__RefHeading___Toc1437858_1490000891"/>
      <w:bookmarkStart w:id="344" w:name="_Toc136"/>
      <w:bookmarkEnd w:id="342"/>
      <w:bookmarkEnd w:id="343"/>
      <w:r>
        <w:rPr/>
        <w:t>13</w:t>
      </w:r>
      <w:r>
        <w:rPr>
          <w:rtl w:val="true"/>
        </w:rPr>
        <w:t xml:space="preserve">. </w:t>
      </w:r>
      <w:r>
        <w:rPr>
          <w:rtl w:val="true"/>
        </w:rPr>
        <w:t>ابوسعيد خدرى</w:t>
      </w:r>
      <w:r>
        <w:rPr>
          <w:rtl w:val="true"/>
        </w:rPr>
        <w:t xml:space="preserve">: </w:t>
      </w:r>
      <w:r>
        <w:rPr>
          <w:rtl w:val="true"/>
        </w:rPr>
        <w:t>حضرت سه مرتبه فرمود</w:t>
      </w:r>
      <w:r>
        <w:rPr>
          <w:rtl w:val="true"/>
        </w:rPr>
        <w:t>: «</w:t>
      </w:r>
      <w:r>
        <w:rPr>
          <w:rtl w:val="true"/>
        </w:rPr>
        <w:t>من كنت مولاه فعلى مولاه</w:t>
      </w:r>
      <w:r>
        <w:rPr>
          <w:rtl w:val="true"/>
        </w:rPr>
        <w:t>»</w:t>
      </w:r>
      <w:bookmarkEnd w:id="344"/>
    </w:p>
    <w:p>
      <w:pPr>
        <w:pStyle w:val="BookText"/>
        <w:rPr/>
      </w:pP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سه مرتبه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عبداللّه بن علقمه از كسانى بود كه عمرى به اميرالمؤمنين عليه‌السلام ناسزا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به مكه رفت و نزد ابوسعيد خدرى آمد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منقبتى درباره على بن ابى‌طالب عليه‌السلام شنيده‌اى؟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مى‌توانى از مهاجرين و انصار و قريش سئوال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عليه وآله در روز غدير خم ابلاغ كاملى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من نسبت به مؤمنين از خود آنان سزاوارتر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سؤال و جواب سه بار تكرار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عليه وآله دو دست او را بلند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زير بغلها آنان را مى‌ديدم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را 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تحت تأثير تبليغات بنى‌اميه قرار داشت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اين را از پيامبر صلی الله عليه وآله شنيدى؟ ابوسعيد اشاره به گوشهاى و سينه‌اش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گوشم شنيده و قلبم آن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ناسزا گفتن به على عليه‌السلام استغفار و توبه مى‌نمايم</w:t>
      </w:r>
      <w:r>
        <w:rPr>
          <w:rFonts w:eastAsia="IRNazanin" w:cs="IRNazanin"/>
          <w:color w:val="111111"/>
          <w:sz w:val="28"/>
          <w:szCs w:val="28"/>
          <w:rtl w:val="true"/>
          <w:lang w:bidi="fa-IR"/>
        </w:rPr>
        <w:t>.</w:t>
      </w:r>
    </w:p>
    <w:p>
      <w:pPr>
        <w:pStyle w:val="Heading3"/>
        <w:numPr>
          <w:ilvl w:val="2"/>
          <w:numId w:val="1"/>
        </w:numPr>
        <w:rPr/>
      </w:pPr>
      <w:bookmarkStart w:id="345" w:name="__RefHeading___Toc1437860_1490000891"/>
      <w:bookmarkStart w:id="346" w:name="_Toc137"/>
      <w:bookmarkEnd w:id="345"/>
      <w:r>
        <w:rPr/>
        <w:t>14</w:t>
      </w:r>
      <w:r>
        <w:rPr>
          <w:rtl w:val="true"/>
        </w:rPr>
        <w:t xml:space="preserve">. </w:t>
      </w:r>
      <w:r>
        <w:rPr>
          <w:rtl w:val="true"/>
        </w:rPr>
        <w:t>اُبَىّ بن كعب</w:t>
      </w:r>
      <w:r>
        <w:rPr>
          <w:rtl w:val="true"/>
        </w:rPr>
        <w:t xml:space="preserve">: </w:t>
      </w:r>
      <w:r>
        <w:rPr>
          <w:rtl w:val="true"/>
        </w:rPr>
        <w:t>درباره غدير خود را به فراموشى زده‌ايد؟</w:t>
      </w:r>
      <w:bookmarkEnd w:id="346"/>
    </w:p>
    <w:p>
      <w:pPr>
        <w:pStyle w:val="BookText"/>
        <w:rPr/>
      </w:pPr>
      <w:r>
        <w:rPr>
          <w:rFonts w:ascii="Amiri" w:hAnsi="Amiri" w:eastAsia="Amiri" w:cs="Amiri"/>
          <w:color w:val="111111"/>
          <w:sz w:val="28"/>
          <w:sz w:val="28"/>
          <w:szCs w:val="28"/>
          <w:rtl w:val="true"/>
          <w:lang w:bidi="ar-SA"/>
        </w:rPr>
        <w:t>اُبَىّ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غدير خود را به فراموشى زده‌ايد؟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ابى بن كعب يكى از اصحاب سرشناس پيامبر صلی الله عليه وآله بعنوان اعتراض به غصب خلافت توسط ابوبكر، در اولين روز ماه مبارك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خطبه ابوبكر در نماز جمعه بپاخاست و ضمن سخنانى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مهاجرين و اى انصار، آيا خود را به فراموشى زده‌ايد يا فراموش كرده‌ايد، يا قصد تحريف داريد يا حقايق را تغيير مى‌دهيد يا قصد خوار كردن داريد و يا عاجز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پيامبر صلی الله عليه وآله در بين ما در موقعيتى مهم قيام كرد و على عليه‌السلام را براى ما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bookmarkStart w:id="347" w:name="pg20441_223747"/>
    </w:p>
    <w:p>
      <w:pPr>
        <w:pStyle w:val="Heading3"/>
        <w:numPr>
          <w:ilvl w:val="2"/>
          <w:numId w:val="1"/>
        </w:numPr>
        <w:rPr/>
      </w:pPr>
      <w:bookmarkStart w:id="348" w:name="__RefHeading___Toc1437862_1490000891"/>
      <w:bookmarkStart w:id="349" w:name="_Toc138"/>
      <w:bookmarkEnd w:id="347"/>
      <w:bookmarkEnd w:id="348"/>
      <w:r>
        <w:rPr/>
        <w:t>15</w:t>
      </w:r>
      <w:r>
        <w:rPr>
          <w:rtl w:val="true"/>
        </w:rPr>
        <w:t xml:space="preserve">. </w:t>
      </w:r>
      <w:r>
        <w:rPr>
          <w:rtl w:val="true"/>
        </w:rPr>
        <w:t>جابر بن عبداللّه انصارى</w:t>
      </w:r>
      <w:r>
        <w:rPr>
          <w:rtl w:val="true"/>
        </w:rPr>
        <w:t xml:space="preserve">: </w:t>
      </w:r>
      <w:r>
        <w:rPr>
          <w:rtl w:val="true"/>
        </w:rPr>
        <w:t>در غدير از قبايل مختلف حاضر بودند</w:t>
      </w:r>
      <w:bookmarkEnd w:id="349"/>
    </w:p>
    <w:p>
      <w:pPr>
        <w:pStyle w:val="BookText"/>
        <w:rPr/>
      </w:pPr>
      <w:r>
        <w:rPr>
          <w:rFonts w:ascii="Amiri" w:hAnsi="Amiri" w:eastAsia="Amiri" w:cs="Amiri"/>
          <w:color w:val="111111"/>
          <w:sz w:val="28"/>
          <w:sz w:val="28"/>
          <w:szCs w:val="28"/>
          <w:rtl w:val="true"/>
          <w:lang w:bidi="ar-SA"/>
        </w:rPr>
        <w:t>جابر بن عبداللّه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از قبايل مختلف حاضر بودند</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عده‌اى در خانه جابر بن عبداللّه انصارى نشسته بودند و امام زين‌العابدين عليه‌السلام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عراقى وارد شد و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آنچه ديده و شنيده‌اى از پيامبر صلی الله عليه وآله برايم نقل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جحفه در غدير خم بوديم و در آنجا مردم بسيارى از قبايل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از خيمه بيرون آمد و سه بار با دستش اشاره كرد و دست اميرالمؤمنين عليه‌السلام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Heading3"/>
        <w:numPr>
          <w:ilvl w:val="2"/>
          <w:numId w:val="1"/>
        </w:numPr>
        <w:rPr/>
      </w:pPr>
      <w:bookmarkStart w:id="350" w:name="__RefHeading___Toc1437864_1490000891"/>
      <w:bookmarkStart w:id="351" w:name="_Toc139"/>
      <w:bookmarkEnd w:id="350"/>
      <w:r>
        <w:rPr/>
        <w:t>16</w:t>
      </w:r>
      <w:r>
        <w:rPr>
          <w:rtl w:val="true"/>
        </w:rPr>
        <w:t xml:space="preserve">. </w:t>
      </w:r>
      <w:r>
        <w:rPr>
          <w:rtl w:val="true"/>
        </w:rPr>
        <w:t>جابر</w:t>
      </w:r>
      <w:r>
        <w:rPr>
          <w:rtl w:val="true"/>
        </w:rPr>
        <w:t xml:space="preserve">: </w:t>
      </w:r>
      <w:r>
        <w:rPr>
          <w:rtl w:val="true"/>
        </w:rPr>
        <w:t>غدير از جانب خدا بود</w:t>
      </w:r>
      <w:bookmarkEnd w:id="351"/>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از جانب خدا بود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جابر داستان غدير را در روايتى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 صلی الله عليه وآله دستور داد على عليه‌السلام را براى مردم منصوب كند و آنان را به ولايت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بپاخاست و ولايت او را بيان كرد</w:t>
      </w:r>
      <w:r>
        <w:rPr>
          <w:rFonts w:eastAsia="IRNazanin" w:cs="IRNazanin"/>
          <w:color w:val="111111"/>
          <w:sz w:val="28"/>
          <w:szCs w:val="28"/>
          <w:rtl w:val="true"/>
          <w:lang w:bidi="fa-IR"/>
        </w:rPr>
        <w:t>.</w:t>
      </w:r>
    </w:p>
    <w:p>
      <w:pPr>
        <w:pStyle w:val="Heading3"/>
        <w:numPr>
          <w:ilvl w:val="2"/>
          <w:numId w:val="1"/>
        </w:numPr>
        <w:rPr/>
      </w:pPr>
      <w:bookmarkStart w:id="352" w:name="__RefHeading___Toc1437866_1490000891"/>
      <w:bookmarkStart w:id="353" w:name="_Toc140"/>
      <w:bookmarkEnd w:id="352"/>
      <w:r>
        <w:rPr/>
        <w:t>17</w:t>
      </w:r>
      <w:r>
        <w:rPr>
          <w:rtl w:val="true"/>
        </w:rPr>
        <w:t xml:space="preserve">. </w:t>
      </w:r>
      <w:r>
        <w:rPr>
          <w:rtl w:val="true"/>
        </w:rPr>
        <w:t>حذيفة بن اسيد غفارى</w:t>
      </w:r>
      <w:r>
        <w:rPr>
          <w:rtl w:val="true"/>
        </w:rPr>
        <w:t xml:space="preserve">: </w:t>
      </w:r>
      <w:r>
        <w:rPr>
          <w:rtl w:val="true"/>
        </w:rPr>
        <w:t>اَلا من كنت مولاه فعلى مولاه</w:t>
      </w:r>
      <w:bookmarkEnd w:id="353"/>
    </w:p>
    <w:p>
      <w:pPr>
        <w:pStyle w:val="BookText"/>
        <w:rPr/>
      </w:pPr>
      <w:r>
        <w:rPr>
          <w:rFonts w:ascii="Amiri" w:hAnsi="Amiri" w:eastAsia="Amiri" w:cs="Amiri"/>
          <w:color w:val="111111"/>
          <w:sz w:val="28"/>
          <w:sz w:val="28"/>
          <w:szCs w:val="28"/>
          <w:rtl w:val="true"/>
          <w:lang w:bidi="ar-SA"/>
        </w:rPr>
        <w:t>حذيفة بن اسيد 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كنت مولاه فعلى مولاه</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ابوالطفيل صحابى پيامبر صلی الله عليه وآله از حذيفة بن اسيد غفارى نقل مى‌كند كه آنحضرت در بازگشت از حجة الوداع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صاحب اختيار من است و من صاحب اختيار هر مسلمانى هستم و نسبت به مؤمنين از خودشان صاحب اختيارترم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كنت مولاه فعلى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bookmarkStart w:id="354" w:name="pg20441_223748"/>
    </w:p>
    <w:p>
      <w:pPr>
        <w:pStyle w:val="Heading3"/>
        <w:numPr>
          <w:ilvl w:val="2"/>
          <w:numId w:val="1"/>
        </w:numPr>
        <w:rPr/>
      </w:pPr>
      <w:bookmarkStart w:id="355" w:name="__RefHeading___Toc1437868_1490000891"/>
      <w:bookmarkStart w:id="356" w:name="_Toc141"/>
      <w:bookmarkEnd w:id="354"/>
      <w:bookmarkEnd w:id="355"/>
      <w:r>
        <w:rPr/>
        <w:t>18</w:t>
      </w:r>
      <w:r>
        <w:rPr>
          <w:rtl w:val="true"/>
        </w:rPr>
        <w:t xml:space="preserve">. </w:t>
      </w:r>
      <w:r>
        <w:rPr>
          <w:rtl w:val="true"/>
        </w:rPr>
        <w:t>عبداللّه بن جعفر</w:t>
      </w:r>
      <w:r>
        <w:rPr>
          <w:rtl w:val="true"/>
        </w:rPr>
        <w:t xml:space="preserve">: </w:t>
      </w:r>
      <w:r>
        <w:rPr>
          <w:rtl w:val="true"/>
        </w:rPr>
        <w:t>در غدير مقابل منبر نشسته بودم</w:t>
      </w:r>
      <w:bookmarkEnd w:id="356"/>
    </w:p>
    <w:p>
      <w:pPr>
        <w:pStyle w:val="BookText"/>
        <w:rPr/>
      </w:pPr>
      <w:r>
        <w:rPr>
          <w:rFonts w:ascii="Amiri" w:hAnsi="Amiri" w:eastAsia="Amiri" w:cs="Amiri"/>
          <w:color w:val="111111"/>
          <w:sz w:val="28"/>
          <w:sz w:val="28"/>
          <w:szCs w:val="28"/>
          <w:rtl w:val="true"/>
          <w:lang w:bidi="ar-SA"/>
        </w:rPr>
        <w:t>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مقابل منبر نشسته بودم</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معاويه در سال اول حكومتش پس از شهادت اميرالمؤمنين عليه‌السلام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مجلسى تشكيل داد و از امام حسن و امام حسين عليهماالسلام و عبداللّه بن جعفر و ابن‌عباس و عده‌اى ديگر دعوت كرد و همه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احتجاجات بسيارى بر معاويه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عبداللّه بن جعفر اين مطلب را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من از پيامبر صلی الله عليه وآله شنيدم در حاليكه حضرت بر فراز منبر بود و من و عمر بن ابى‌سلمة و اسامة بن زيد و سعد بن ابى‌وقاص و سلمان و ابوذر و مقداد و زبير در برابر او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صاحب اختيارتر از خودشان نيستم؟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اى حسين، اى ابن عباس، عبداللّه بن جعفر چه مى‌گويد؟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مى‌گويد ايمان نمى‌آورى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سراغ كسانى كه نام برد بفرست و از آنان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كسى را سراغ عمر بن ابى‌سلمة و اسامة بن زيد فرستاد و از آنان نيز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شهادت دادند كه آنچه عبداللّه بن جعفر مى‌گويد از پيامبر صلی الله عليه وآله شنيده‌اند همانگونه كه او مى‌گويد</w:t>
      </w:r>
      <w:r>
        <w:rPr>
          <w:rFonts w:eastAsia="IRNazanin" w:cs="IRNazanin"/>
          <w:color w:val="111111"/>
          <w:sz w:val="28"/>
          <w:szCs w:val="28"/>
          <w:rtl w:val="true"/>
          <w:lang w:bidi="fa-IR"/>
        </w:rPr>
        <w:t>.</w:t>
      </w:r>
    </w:p>
    <w:p>
      <w:pPr>
        <w:pStyle w:val="Heading3"/>
        <w:numPr>
          <w:ilvl w:val="2"/>
          <w:numId w:val="1"/>
        </w:numPr>
        <w:rPr/>
      </w:pPr>
      <w:bookmarkStart w:id="357" w:name="__RefHeading___Toc1437870_1490000891"/>
      <w:bookmarkStart w:id="358" w:name="_Toc142"/>
      <w:bookmarkEnd w:id="357"/>
      <w:r>
        <w:rPr/>
        <w:t>19</w:t>
      </w:r>
      <w:r>
        <w:rPr>
          <w:rtl w:val="true"/>
        </w:rPr>
        <w:t xml:space="preserve">. </w:t>
      </w:r>
      <w:r>
        <w:rPr>
          <w:rtl w:val="true"/>
        </w:rPr>
        <w:t>عبداللّه بن عباس</w:t>
      </w:r>
      <w:r>
        <w:rPr>
          <w:rtl w:val="true"/>
        </w:rPr>
        <w:t xml:space="preserve">: </w:t>
      </w:r>
      <w:r>
        <w:rPr>
          <w:rtl w:val="true"/>
        </w:rPr>
        <w:t>بيعت على عليه‌السلام بر گردن مردم واجب شد</w:t>
      </w:r>
      <w:bookmarkEnd w:id="358"/>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على عليه‌السلام بر گردن مردم واجب شد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ابن عباس داستان غدير را نقل مى‌كند و مى‌گويد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صلی الله عليه وآله در حضور مردم بازوى على عليه‌السلام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فعلى مولاه، 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با اين اقدام بيعت على عليه‌السلام بر گردن مردم واجب شد</w:t>
      </w:r>
      <w:r>
        <w:rPr>
          <w:rFonts w:eastAsia="IRNazanin" w:cs="IRNazanin"/>
          <w:color w:val="111111"/>
          <w:sz w:val="28"/>
          <w:szCs w:val="28"/>
          <w:rtl w:val="true"/>
          <w:lang w:bidi="fa-IR"/>
        </w:rPr>
        <w:t xml:space="preserve">. </w:t>
      </w:r>
      <w:bookmarkStart w:id="359" w:name="pg20441_223749"/>
    </w:p>
    <w:p>
      <w:pPr>
        <w:pStyle w:val="Heading3"/>
        <w:numPr>
          <w:ilvl w:val="2"/>
          <w:numId w:val="1"/>
        </w:numPr>
        <w:rPr/>
      </w:pPr>
      <w:bookmarkStart w:id="360" w:name="__RefHeading___Toc1437872_1490000891"/>
      <w:bookmarkStart w:id="361" w:name="_Toc143"/>
      <w:bookmarkEnd w:id="359"/>
      <w:bookmarkEnd w:id="360"/>
      <w:r>
        <w:rPr/>
        <w:t>20</w:t>
      </w:r>
      <w:r>
        <w:rPr>
          <w:rtl w:val="true"/>
        </w:rPr>
        <w:t xml:space="preserve">. </w:t>
      </w:r>
      <w:r>
        <w:rPr>
          <w:rtl w:val="true"/>
        </w:rPr>
        <w:t>ابن عباس</w:t>
      </w:r>
      <w:r>
        <w:rPr>
          <w:rtl w:val="true"/>
        </w:rPr>
        <w:t xml:space="preserve">: </w:t>
      </w:r>
      <w:r>
        <w:rPr>
          <w:rtl w:val="true"/>
        </w:rPr>
        <w:t>غدير از جانب خدا بود</w:t>
      </w:r>
      <w:r>
        <w:rPr>
          <w:rtl w:val="true"/>
        </w:rPr>
        <w:t>.</w:t>
      </w:r>
      <w:bookmarkEnd w:id="361"/>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از جانب خدا بود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ابن عباس در روايتى واقعه غدير را اين گونه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 صلی الله عليه وآله دستور داد على عليه‌السلام را براى مردم منصوب كند و آنان را به ولايت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روز غدير خم به ولايت او قيام نمود</w:t>
      </w:r>
      <w:r>
        <w:rPr>
          <w:rFonts w:eastAsia="IRNazanin" w:cs="IRNazanin"/>
          <w:color w:val="111111"/>
          <w:sz w:val="28"/>
          <w:szCs w:val="28"/>
          <w:rtl w:val="true"/>
          <w:lang w:bidi="fa-IR"/>
        </w:rPr>
        <w:t>.</w:t>
      </w:r>
    </w:p>
    <w:p>
      <w:pPr>
        <w:pStyle w:val="Heading3"/>
        <w:numPr>
          <w:ilvl w:val="2"/>
          <w:numId w:val="1"/>
        </w:numPr>
        <w:rPr/>
      </w:pPr>
      <w:bookmarkStart w:id="362" w:name="__RefHeading___Toc1437874_1490000891"/>
      <w:bookmarkStart w:id="363" w:name="_Toc144"/>
      <w:bookmarkEnd w:id="362"/>
      <w:r>
        <w:rPr/>
        <w:t>21</w:t>
      </w:r>
      <w:r>
        <w:rPr>
          <w:rtl w:val="true"/>
        </w:rPr>
        <w:t xml:space="preserve">. </w:t>
      </w:r>
      <w:r>
        <w:rPr>
          <w:rtl w:val="true"/>
        </w:rPr>
        <w:t>ابن عباس</w:t>
      </w:r>
      <w:r>
        <w:rPr>
          <w:rtl w:val="true"/>
        </w:rPr>
        <w:t xml:space="preserve">: </w:t>
      </w:r>
      <w:r>
        <w:rPr>
          <w:rtl w:val="true"/>
        </w:rPr>
        <w:t>اى معاويه، از غدير تعجب مى‌كنى؟</w:t>
      </w:r>
      <w:r>
        <w:rPr>
          <w:rtl w:val="true"/>
        </w:rPr>
        <w:t>!</w:t>
      </w:r>
      <w:bookmarkEnd w:id="363"/>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معاويه، از غدير تعجب مى‌كنى؟</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مجلسى كه معاويه در مدينه در سال اول پس از شهادت اميرالمؤمنين عليه‌السلام تشكيل داد و امام حسن و امام حسين عليهماالسلام و نيز عبداللّه بن جعفر و عبداللّه بن عباس را دعوت كرد، احتجاجات بسيارى بر معاويه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ما صلی الله عليه وآله افضل مردم و سزاوارترين آنها و بهترينشان را در غدير خم براى امتش منصوب نمود و با على عليه‌السلام بر امت اتمام حجت كرد و به آنان دستور اطاعت از او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خبر داد كه هر كس صاحب اختيارش پيامبر است على هم نسبت به او صاحب اختيار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آيا تعجب مى‌كنى كه پيامبر صلی الله عليه وآله در غدير خم و در موارد زيادى نام امامان را برد و حجت را بر آنان تمام كرد و دستور به اطاعت آنان داد؟</w:t>
      </w:r>
      <w:r>
        <w:rPr>
          <w:rFonts w:eastAsia="IRNazanin" w:cs="IRNazanin"/>
          <w:color w:val="111111"/>
          <w:sz w:val="28"/>
          <w:szCs w:val="28"/>
          <w:rtl w:val="true"/>
          <w:lang w:bidi="fa-IR"/>
        </w:rPr>
        <w:t>!</w:t>
      </w:r>
    </w:p>
    <w:p>
      <w:pPr>
        <w:pStyle w:val="Heading3"/>
        <w:numPr>
          <w:ilvl w:val="2"/>
          <w:numId w:val="1"/>
        </w:numPr>
        <w:rPr/>
      </w:pPr>
      <w:bookmarkStart w:id="364" w:name="__RefHeading___Toc1437876_1490000891"/>
      <w:bookmarkStart w:id="365" w:name="_Toc145"/>
      <w:bookmarkEnd w:id="364"/>
      <w:r>
        <w:rPr/>
        <w:t>22</w:t>
      </w:r>
      <w:r>
        <w:rPr>
          <w:rtl w:val="true"/>
        </w:rPr>
        <w:t xml:space="preserve">. </w:t>
      </w:r>
      <w:r>
        <w:rPr>
          <w:rtl w:val="true"/>
        </w:rPr>
        <w:t>اسامة بن زيد</w:t>
      </w:r>
      <w:r>
        <w:rPr>
          <w:rtl w:val="true"/>
        </w:rPr>
        <w:t xml:space="preserve">: </w:t>
      </w:r>
      <w:r>
        <w:rPr>
          <w:rtl w:val="true"/>
        </w:rPr>
        <w:t>فاصله زيادى نشده كه غدير را فراموش كرده‌اى</w:t>
      </w:r>
      <w:r>
        <w:rPr>
          <w:rtl w:val="true"/>
        </w:rPr>
        <w:t>!</w:t>
      </w:r>
      <w:bookmarkEnd w:id="365"/>
    </w:p>
    <w:p>
      <w:pPr>
        <w:pStyle w:val="BookText"/>
        <w:rPr/>
      </w:pP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زيادى نشده كه غدير را فراموش كرده‌اى</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اسامة بن زيد با لشكرى كه به دستور پيامبر صلی الله عليه وآله تشكيل شد به جنگ روميان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حضرت از دنيا رحلت فرمود وابوبكر غاصبانه خلافت را به دست گرفت و طى نامه‌اى اسامه را به بيعت با خود و پذيرفتن خلافتش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در پاسخ نامه چنين نوشت</w:t>
      </w:r>
      <w:r>
        <w:rPr>
          <w:rFonts w:eastAsia="IRNazanin" w:cs="IRNazanin"/>
          <w:color w:val="111111"/>
          <w:sz w:val="28"/>
          <w:szCs w:val="28"/>
          <w:rtl w:val="true"/>
          <w:lang w:bidi="fa-IR"/>
        </w:rPr>
        <w:t xml:space="preserve">: </w:t>
      </w:r>
      <w:bookmarkStart w:id="366" w:name="pg20441_223750"/>
    </w:p>
    <w:p>
      <w:pPr>
        <w:pStyle w:val="BookText"/>
        <w:rPr/>
      </w:pPr>
      <w:bookmarkEnd w:id="3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از تو به دستم رسيد كه آغاز آن ضد پايان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نامه خود را خليفه پيامبر صلی الله عليه وآله معرفى مى‌كنى و در آخر آن مى‌نويسى كه مسلمانان جمع شده و تو را بر امور خود انتخاب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 در اينكه حق را به اهلش بازگردانى و آن را به ايشان واگذارى كه از تو به آن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مى‌دانى كه پيامبر صلی الله عليه وآله در روز غدير خم درباره على عليه‌السلام چه فرمود، و فاصله زيادى هم نشده كه فراموش شده باشد</w:t>
      </w:r>
      <w:r>
        <w:rPr>
          <w:rFonts w:eastAsia="IRNazanin" w:cs="IRNazanin"/>
          <w:color w:val="111111"/>
          <w:sz w:val="28"/>
          <w:szCs w:val="28"/>
          <w:rtl w:val="true"/>
          <w:lang w:bidi="fa-IR"/>
        </w:rPr>
        <w:t>!</w:t>
      </w:r>
    </w:p>
    <w:p>
      <w:pPr>
        <w:pStyle w:val="Heading3"/>
        <w:numPr>
          <w:ilvl w:val="2"/>
          <w:numId w:val="1"/>
        </w:numPr>
        <w:rPr/>
      </w:pPr>
      <w:bookmarkStart w:id="367" w:name="__RefHeading___Toc1437878_1490000891"/>
      <w:bookmarkStart w:id="368" w:name="_Toc146"/>
      <w:bookmarkEnd w:id="367"/>
      <w:r>
        <w:rPr/>
        <w:t>23</w:t>
      </w:r>
      <w:r>
        <w:rPr>
          <w:rtl w:val="true"/>
        </w:rPr>
        <w:t xml:space="preserve">. </w:t>
      </w:r>
      <w:r>
        <w:rPr>
          <w:rtl w:val="true"/>
        </w:rPr>
        <w:t>چهل نفر از صحابه</w:t>
      </w:r>
      <w:r>
        <w:rPr>
          <w:rtl w:val="true"/>
        </w:rPr>
        <w:t xml:space="preserve">: </w:t>
      </w:r>
      <w:r>
        <w:rPr>
          <w:rtl w:val="true"/>
        </w:rPr>
        <w:t>به دليل غدير از كسى جز تو اطاعت نمى‌كنيم</w:t>
      </w:r>
      <w:r>
        <w:rPr>
          <w:rtl w:val="true"/>
        </w:rPr>
        <w:t>!</w:t>
      </w:r>
      <w:bookmarkEnd w:id="368"/>
    </w:p>
    <w:p>
      <w:pPr>
        <w:pStyle w:val="BookText"/>
        <w:rPr/>
      </w:pPr>
      <w:r>
        <w:rPr>
          <w:rFonts w:ascii="IRNazanin" w:hAnsi="IRNazanin" w:eastAsia="IRNazanin"/>
          <w:color w:val="111111"/>
          <w:sz w:val="28"/>
          <w:sz w:val="28"/>
          <w:szCs w:val="28"/>
          <w:rtl w:val="true"/>
          <w:lang w:bidi="fa-IR"/>
        </w:rPr>
        <w:t>چهل نفر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غدير از كسى جز تو اطاعت نمى‌كنيم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پس از رحلت پيامبر صلی الله عليه وآله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عده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بازگشتند و پيروى از اميرالمؤمنين عليه‌السلام را كنار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چهل نفر خدمت اميرالمؤمنين عليه‌السلام آمدند و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بخدا قسم، هرگز از كسى جز تو اطاعت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صلی الله عليه وآله شنيديم كه در روز غدير آن مطالب را درباره تو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پيمانتان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در حاليكه سرهايتان را تراشيده‌ايد نزد من آييد </w:t>
      </w:r>
      <w:r>
        <w:rPr>
          <w:rFonts w:eastAsia="IRNazanin" w:cs="IRNazanin"/>
          <w:color w:val="111111"/>
          <w:sz w:val="28"/>
          <w:szCs w:val="28"/>
          <w:rtl w:val="true"/>
          <w:lang w:bidi="fa-IR"/>
        </w:rPr>
        <w:t>...</w:t>
      </w:r>
    </w:p>
    <w:p>
      <w:pPr>
        <w:pStyle w:val="Heading3"/>
        <w:numPr>
          <w:ilvl w:val="2"/>
          <w:numId w:val="1"/>
        </w:numPr>
        <w:rPr/>
      </w:pPr>
      <w:bookmarkStart w:id="369" w:name="__RefHeading___Toc1437880_1490000891"/>
      <w:bookmarkStart w:id="370" w:name="_Toc147"/>
      <w:bookmarkEnd w:id="369"/>
      <w:r>
        <w:rPr/>
        <w:t>24</w:t>
      </w:r>
      <w:r>
        <w:rPr>
          <w:rtl w:val="true"/>
        </w:rPr>
        <w:t xml:space="preserve">. </w:t>
      </w:r>
      <w:r>
        <w:rPr>
          <w:rtl w:val="true"/>
        </w:rPr>
        <w:t>عده‌اى از انصار</w:t>
      </w:r>
      <w:r>
        <w:rPr>
          <w:rtl w:val="true"/>
        </w:rPr>
        <w:t xml:space="preserve">: </w:t>
      </w:r>
      <w:r>
        <w:rPr>
          <w:rtl w:val="true"/>
        </w:rPr>
        <w:t>سلام بر تو اى صاحب اختيار ما</w:t>
      </w:r>
      <w:r>
        <w:rPr>
          <w:rtl w:val="true"/>
        </w:rPr>
        <w:t>!</w:t>
      </w:r>
      <w:bookmarkEnd w:id="370"/>
    </w:p>
    <w:p>
      <w:pPr>
        <w:pStyle w:val="BookText"/>
        <w:rPr/>
      </w:pPr>
      <w:r>
        <w:rPr>
          <w:rFonts w:ascii="Amiri" w:hAnsi="Amiri" w:eastAsia="Amiri" w:cs="Amiri"/>
          <w:color w:val="111111"/>
          <w:sz w:val="28"/>
          <w:sz w:val="28"/>
          <w:szCs w:val="28"/>
          <w:rtl w:val="true"/>
          <w:lang w:bidi="ar-SA"/>
        </w:rPr>
        <w:t>عده‌اى از 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صاحب اختيار ما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عده‌اى از انصار بصورت كاروانى وارد كوفه شدند و در ميدان بزرگ كوفه شترهاى خود را خواباندند و در حاليكه عمامه بر سر داشتند و شمشير حمايل كرده بودند و روى خود را پوشانده بودند به راه افتادند تا خدمت اميرالمؤمنين عليه‌السلام رسيدند، و</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مولاى 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هستيد؟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از مواليان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مولاى شما هستم در حاليكه شما قومى تازه وارد هستيد؟ عرض كردند</w:t>
      </w:r>
      <w:r>
        <w:rPr>
          <w:rFonts w:eastAsia="IRNazanin" w:cs="IRNazanin"/>
          <w:color w:val="111111"/>
          <w:sz w:val="28"/>
          <w:szCs w:val="28"/>
          <w:rtl w:val="true"/>
          <w:lang w:bidi="fa-IR"/>
        </w:rPr>
        <w:t xml:space="preserve">: </w:t>
      </w:r>
      <w:bookmarkStart w:id="371" w:name="pg20441_223751"/>
    </w:p>
    <w:p>
      <w:pPr>
        <w:pStyle w:val="BookText"/>
        <w:rPr/>
      </w:pPr>
      <w:bookmarkEnd w:id="371"/>
      <w:r>
        <w:rPr>
          <w:rFonts w:ascii="IRNazanin" w:hAnsi="IRNazanin" w:eastAsia="IRNazanin"/>
          <w:color w:val="111111"/>
          <w:sz w:val="28"/>
          <w:sz w:val="28"/>
          <w:szCs w:val="28"/>
          <w:rtl w:val="true"/>
          <w:lang w:bidi="fa-IR"/>
        </w:rPr>
        <w:t xml:space="preserve">از پيامبر صلی الله عليه وآله شنيديم كه در روز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بازوان تو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صاحب اختيار من است و من مولاى مؤمنينم، و هر كس من صاحب اختيار او هستم على صاحب اختيار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مطلب را قبول داريد؟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شهادت مى‌دهيد؟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 افتادند و از خدمت حضرت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انصار هستيم كه ابوايوب انصارى نيز در ميان ما است</w:t>
      </w:r>
      <w:r>
        <w:rPr>
          <w:rFonts w:eastAsia="IRNazanin" w:cs="IRNazanin"/>
          <w:color w:val="111111"/>
          <w:sz w:val="28"/>
          <w:szCs w:val="28"/>
          <w:rtl w:val="true"/>
          <w:lang w:bidi="fa-IR"/>
        </w:rPr>
        <w:t>.</w:t>
      </w:r>
    </w:p>
    <w:p>
      <w:pPr>
        <w:pStyle w:val="Heading3"/>
        <w:numPr>
          <w:ilvl w:val="2"/>
          <w:numId w:val="1"/>
        </w:numPr>
        <w:rPr/>
      </w:pPr>
      <w:bookmarkStart w:id="372" w:name="__RefHeading___Toc1437882_1490000891"/>
      <w:bookmarkStart w:id="373" w:name="_Toc148"/>
      <w:bookmarkEnd w:id="372"/>
      <w:r>
        <w:rPr/>
        <w:t>25</w:t>
      </w:r>
      <w:r>
        <w:rPr>
          <w:rtl w:val="true"/>
        </w:rPr>
        <w:t xml:space="preserve">. </w:t>
      </w:r>
      <w:r>
        <w:rPr>
          <w:rtl w:val="true"/>
        </w:rPr>
        <w:t>چهار نفر از صحابه</w:t>
      </w:r>
      <w:r>
        <w:rPr>
          <w:rtl w:val="true"/>
        </w:rPr>
        <w:t xml:space="preserve">: </w:t>
      </w:r>
      <w:r>
        <w:rPr>
          <w:rtl w:val="true"/>
        </w:rPr>
        <w:t>با استناد به غدير موالى تو هستيم</w:t>
      </w:r>
      <w:r>
        <w:rPr>
          <w:rtl w:val="true"/>
        </w:rPr>
        <w:t>.</w:t>
      </w:r>
      <w:bookmarkEnd w:id="373"/>
    </w:p>
    <w:p>
      <w:pPr>
        <w:pStyle w:val="BookText"/>
        <w:rPr/>
      </w:pPr>
      <w:r>
        <w:rPr>
          <w:rFonts w:ascii="IRNazanin" w:hAnsi="IRNazanin" w:eastAsia="IRNazanin"/>
          <w:color w:val="111111"/>
          <w:sz w:val="28"/>
          <w:sz w:val="28"/>
          <w:szCs w:val="28"/>
          <w:rtl w:val="true"/>
          <w:lang w:bidi="fa-IR"/>
        </w:rPr>
        <w:t>چهار نفر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غدير موالى تو هستيم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چهار نفر وارد كوفه شدند و در ميدان بزرگ كوفه شترهاى خود را خواباندند و خدمت اميرالمؤمنين عليه‌السلام رسيدند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السلام، از كجا آمده‌ايد؟</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موالى شما از فلان سرزمين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از كجا موالى من هستيد؟ 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صلی الله عليه وآله در روز غدير خم شنيديم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w:t>
      </w:r>
    </w:p>
    <w:p>
      <w:pPr>
        <w:pStyle w:val="Heading3"/>
        <w:numPr>
          <w:ilvl w:val="2"/>
          <w:numId w:val="1"/>
        </w:numPr>
        <w:rPr/>
      </w:pPr>
      <w:bookmarkStart w:id="374" w:name="__RefHeading___Toc1437884_1490000891"/>
      <w:bookmarkStart w:id="375" w:name="_Toc149"/>
      <w:bookmarkEnd w:id="374"/>
      <w:r>
        <w:rPr/>
        <w:t>26</w:t>
      </w:r>
      <w:r>
        <w:rPr>
          <w:rtl w:val="true"/>
        </w:rPr>
        <w:t xml:space="preserve">. </w:t>
      </w:r>
      <w:r>
        <w:rPr>
          <w:rtl w:val="true"/>
        </w:rPr>
        <w:t>عمران بن حصين</w:t>
      </w:r>
      <w:r>
        <w:rPr>
          <w:rtl w:val="true"/>
        </w:rPr>
        <w:t xml:space="preserve">: </w:t>
      </w:r>
      <w:r>
        <w:rPr>
          <w:rtl w:val="true"/>
        </w:rPr>
        <w:t>پاسخ پيامبر صلی الله عليه وآله درباره صاحب اختيار مردم</w:t>
      </w:r>
      <w:bookmarkEnd w:id="375"/>
    </w:p>
    <w:p>
      <w:pPr>
        <w:pStyle w:val="BookText"/>
        <w:rPr/>
      </w:pPr>
      <w:r>
        <w:rPr>
          <w:rFonts w:ascii="IRNazanin" w:hAnsi="IRNazanin" w:eastAsia="IRNazanin"/>
          <w:color w:val="111111"/>
          <w:sz w:val="28"/>
          <w:sz w:val="28"/>
          <w:szCs w:val="28"/>
          <w:rtl w:val="true"/>
          <w:lang w:bidi="fa-IR"/>
        </w:rPr>
        <w:t>عمران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پيامبر صلی الله عليه وآله درباره صاحب اختيار مردم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عمران بن حصين ماجراى غدير را اينگونه نقل كرده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صلی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پرسيديد كه صاحب اختيارتان پس از من كيست؟ و من به شما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بن ابى‌طالب عليه‌السلام را در روز غدير خم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bookmarkStart w:id="376" w:name="pg20441_223752"/>
    </w:p>
    <w:p>
      <w:pPr>
        <w:pStyle w:val="Heading3"/>
        <w:numPr>
          <w:ilvl w:val="2"/>
          <w:numId w:val="1"/>
        </w:numPr>
        <w:rPr/>
      </w:pPr>
      <w:bookmarkStart w:id="377" w:name="__RefHeading___Toc1437886_1490000891"/>
      <w:bookmarkStart w:id="378" w:name="_Toc150"/>
      <w:bookmarkEnd w:id="376"/>
      <w:bookmarkEnd w:id="377"/>
      <w:r>
        <w:rPr/>
        <w:t>27</w:t>
      </w:r>
      <w:r>
        <w:rPr>
          <w:rtl w:val="true"/>
        </w:rPr>
        <w:t xml:space="preserve">. </w:t>
      </w:r>
      <w:r>
        <w:rPr>
          <w:rtl w:val="true"/>
        </w:rPr>
        <w:t>عمران بن حصين</w:t>
      </w:r>
      <w:r>
        <w:rPr>
          <w:rtl w:val="true"/>
        </w:rPr>
        <w:t xml:space="preserve">: </w:t>
      </w:r>
      <w:r>
        <w:rPr>
          <w:rtl w:val="true"/>
        </w:rPr>
        <w:t>اى ابوبكر، روز غدير را فراموش كرده‌اى؟</w:t>
      </w:r>
      <w:r>
        <w:rPr>
          <w:rtl w:val="true"/>
        </w:rPr>
        <w:t>!</w:t>
      </w:r>
      <w:bookmarkEnd w:id="378"/>
    </w:p>
    <w:p>
      <w:pPr>
        <w:pStyle w:val="BookText"/>
        <w:rPr/>
      </w:pP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ابوبكر، روز غدير را فراموش كرده‌اى؟</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پس از غصب خلافت، عمران بن حصين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غدير از كسانى بودى كه به على بعنوان اميرالمؤمنين، سلام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روز را بياد مى‌آورى يا فراموش كرده‌اى؟</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هست</w:t>
      </w:r>
      <w:r>
        <w:rPr>
          <w:rFonts w:eastAsia="IRNazanin" w:cs="IRNazanin"/>
          <w:color w:val="111111"/>
          <w:sz w:val="28"/>
          <w:szCs w:val="28"/>
          <w:rtl w:val="true"/>
          <w:lang w:bidi="fa-IR"/>
        </w:rPr>
        <w:t>!</w:t>
      </w:r>
    </w:p>
    <w:p>
      <w:pPr>
        <w:pStyle w:val="Heading3"/>
        <w:numPr>
          <w:ilvl w:val="2"/>
          <w:numId w:val="1"/>
        </w:numPr>
        <w:rPr/>
      </w:pPr>
      <w:bookmarkStart w:id="379" w:name="__RefHeading___Toc1437888_1490000891"/>
      <w:bookmarkStart w:id="380" w:name="_Toc151"/>
      <w:bookmarkEnd w:id="379"/>
      <w:r>
        <w:rPr/>
        <w:t>28</w:t>
      </w:r>
      <w:r>
        <w:rPr>
          <w:rtl w:val="true"/>
        </w:rPr>
        <w:t xml:space="preserve">. </w:t>
      </w:r>
      <w:r>
        <w:rPr>
          <w:rtl w:val="true"/>
        </w:rPr>
        <w:t>بريده اسلمى</w:t>
      </w:r>
      <w:r>
        <w:rPr>
          <w:rtl w:val="true"/>
        </w:rPr>
        <w:t xml:space="preserve">: </w:t>
      </w:r>
      <w:r>
        <w:rPr>
          <w:rtl w:val="true"/>
        </w:rPr>
        <w:t>آيا احدى مى‌تواند بر اميرالمؤمنين امير باشد؟</w:t>
      </w:r>
      <w:r>
        <w:rPr>
          <w:rtl w:val="true"/>
        </w:rPr>
        <w:t>!!</w:t>
      </w:r>
      <w:bookmarkEnd w:id="380"/>
    </w:p>
    <w:p>
      <w:pPr>
        <w:pStyle w:val="BookText"/>
        <w:rPr/>
      </w:pPr>
      <w:r>
        <w:rPr>
          <w:rFonts w:ascii="Amiri" w:hAnsi="Amiri" w:eastAsia="Amiri" w:cs="Amiri"/>
          <w:color w:val="111111"/>
          <w:sz w:val="28"/>
          <w:sz w:val="28"/>
          <w:szCs w:val="28"/>
          <w:rtl w:val="true"/>
          <w:lang w:bidi="ar-SA"/>
        </w:rPr>
        <w:t>بريده اسلمى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احدى مى‌تواند بر اميرالمؤمنين امير باشد؟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بريده اسلمى بعنوان اعتراض به ابوبكر در غصب خلافت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غدير از كسانى بودى كه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خاطرت هست يا فراموش كرده‌اى؟</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احدى از مسلمين سزاوار است بر اميرالمؤمنين امارت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در يك خاندان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در پاسخ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حسد مى‌برند نسبت به آنچه خداوند از فضل خويش به آنان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آل ابراهيم كتاب و حكمت داديم و به آنان مُلك عظيم عنايت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نبوت و ملك را براى آنان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غضب كرد و دستور داد او را از مسجد بيرون كردند؛ و هميشه نسبت به بريده نگاه غضب آلود داشت</w:t>
      </w:r>
      <w:r>
        <w:rPr>
          <w:rFonts w:eastAsia="IRNazanin" w:cs="IRNazanin"/>
          <w:color w:val="111111"/>
          <w:sz w:val="28"/>
          <w:szCs w:val="28"/>
          <w:rtl w:val="true"/>
          <w:lang w:bidi="fa-IR"/>
        </w:rPr>
        <w:t>!!</w:t>
      </w:r>
    </w:p>
    <w:p>
      <w:pPr>
        <w:pStyle w:val="Heading3"/>
        <w:numPr>
          <w:ilvl w:val="2"/>
          <w:numId w:val="1"/>
        </w:numPr>
        <w:rPr/>
      </w:pPr>
      <w:bookmarkStart w:id="381" w:name="__RefHeading___Toc1437890_1490000891"/>
      <w:bookmarkStart w:id="382" w:name="_Toc152"/>
      <w:bookmarkEnd w:id="381"/>
      <w:r>
        <w:rPr/>
        <w:t>29</w:t>
      </w:r>
      <w:r>
        <w:rPr>
          <w:rtl w:val="true"/>
        </w:rPr>
        <w:t xml:space="preserve">. </w:t>
      </w:r>
      <w:r>
        <w:rPr>
          <w:rtl w:val="true"/>
        </w:rPr>
        <w:t>زيد بن ارقم، ناقل متن كامل خطبه</w:t>
      </w:r>
      <w:bookmarkEnd w:id="382"/>
    </w:p>
    <w:p>
      <w:pPr>
        <w:pStyle w:val="BookText"/>
        <w:rPr/>
      </w:pPr>
      <w:r>
        <w:rPr>
          <w:rFonts w:ascii="Amiri" w:hAnsi="Amiri" w:eastAsia="Amiri" w:cs="Amiri"/>
          <w:color w:val="111111"/>
          <w:sz w:val="28"/>
          <w:sz w:val="28"/>
          <w:szCs w:val="28"/>
          <w:rtl w:val="true"/>
          <w:lang w:bidi="ar-SA"/>
        </w:rPr>
        <w:t>زيد بن ارقم، ناقل متن كامل خطبه</w:t>
      </w:r>
      <w:r>
        <w:rPr>
          <w:rStyle w:val="FootnoteAnchor"/>
          <w:rtl w:val="true"/>
        </w:rPr>
        <w:footnoteReference w:id="10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ارقم كسى بود كه در روز غدير شاخه‌هاى درختان را بالاى سر </w:t>
      </w:r>
      <w:bookmarkStart w:id="383" w:name="pg20441_223753"/>
    </w:p>
    <w:p>
      <w:pPr>
        <w:pStyle w:val="BookText"/>
        <w:rPr/>
      </w:pPr>
      <w:bookmarkEnd w:id="383"/>
      <w:r>
        <w:rPr>
          <w:rFonts w:ascii="IRNazanin" w:hAnsi="IRNazanin" w:eastAsia="IRNazanin"/>
          <w:color w:val="111111"/>
          <w:sz w:val="28"/>
          <w:sz w:val="28"/>
          <w:szCs w:val="28"/>
          <w:rtl w:val="true"/>
          <w:lang w:bidi="fa-IR"/>
        </w:rPr>
        <w:t>پيامبر صلی الله عليه وآله نگه داشته بود تا هنگام سخنرانى حضرت به او اصابت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هنگام معرفى و بلند كردن اميرالمؤمنين عليه‌السلام توسط پيامبر صلی الله عليه وآله از نزديك بلكه نزديك‌تر از همه شاهد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متن كامل خطبه مفصل پيامبر صلی الله عليه وآله در غدير را به خاطر سپرد و آن را حفظ كرد و براى نسلهاى آينده بازگو نمود</w:t>
      </w:r>
      <w:r>
        <w:rPr>
          <w:rFonts w:eastAsia="IRNazanin" w:cs="IRNazanin"/>
          <w:color w:val="111111"/>
          <w:sz w:val="28"/>
          <w:szCs w:val="28"/>
          <w:rtl w:val="true"/>
          <w:lang w:bidi="fa-IR"/>
        </w:rPr>
        <w:t>.</w:t>
      </w:r>
    </w:p>
    <w:p>
      <w:pPr>
        <w:pStyle w:val="Heading3"/>
        <w:numPr>
          <w:ilvl w:val="2"/>
          <w:numId w:val="1"/>
        </w:numPr>
        <w:rPr/>
      </w:pPr>
      <w:bookmarkStart w:id="384" w:name="__RefHeading___Toc1437892_1490000891"/>
      <w:bookmarkStart w:id="385" w:name="_Toc153"/>
      <w:bookmarkEnd w:id="384"/>
      <w:r>
        <w:rPr/>
        <w:t>30</w:t>
      </w:r>
      <w:r>
        <w:rPr>
          <w:rtl w:val="true"/>
        </w:rPr>
        <w:t xml:space="preserve">. </w:t>
      </w:r>
      <w:r>
        <w:rPr>
          <w:rtl w:val="true"/>
        </w:rPr>
        <w:t>زيد بن ارقم، نفرين شده غدير</w:t>
      </w:r>
      <w:r>
        <w:rPr>
          <w:rtl w:val="true"/>
        </w:rPr>
        <w:t>!</w:t>
      </w:r>
      <w:bookmarkEnd w:id="385"/>
    </w:p>
    <w:p>
      <w:pPr>
        <w:pStyle w:val="BookText"/>
        <w:rPr/>
      </w:pPr>
      <w:r>
        <w:rPr>
          <w:rFonts w:ascii="Amiri" w:hAnsi="Amiri" w:eastAsia="Amiri" w:cs="Amiri"/>
          <w:color w:val="111111"/>
          <w:sz w:val="28"/>
          <w:sz w:val="28"/>
          <w:szCs w:val="28"/>
          <w:rtl w:val="true"/>
          <w:lang w:bidi="ar-SA"/>
        </w:rPr>
        <w:t>زيد بن ارقم، نفرين شده غدير</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شخصى مانند زيد بن ارقم بايد بارها ماجراى غدير را نقل كرده و شهادت خود را ارائه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حساسترين موقعيتى كه نياز به گواهى او بود از اين اقدام سرباز زد،</w:t>
      </w:r>
    </w:p>
    <w:p>
      <w:pPr>
        <w:pStyle w:val="BookText"/>
        <w:rPr/>
      </w:pPr>
      <w:r>
        <w:rPr>
          <w:rFonts w:ascii="IRNazanin" w:hAnsi="IRNazanin" w:eastAsia="IRNazanin"/>
          <w:color w:val="111111"/>
          <w:sz w:val="28"/>
          <w:sz w:val="28"/>
          <w:szCs w:val="28"/>
          <w:rtl w:val="true"/>
          <w:lang w:bidi="fa-IR"/>
        </w:rPr>
        <w:t>و آن روزى بود كه در كوفه اميرالمؤمنين عليه‌السلام از او و چند نفر ديگر خواست تا برخيزند و درباره غدير به آنچه با چشم خود ديده و با گوش خود شنيده‌اند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هيچ شرايط تقيه و نگران كننده‌اى نبود و عده‌اى هم برخاستند و شهادت دادند ولى او برنخاست و شهادت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اميرالمؤمنين عليه‌السلام او را نفرين كرد و از مجلس بيرون نرفته چشمانش كور شد و اين معجزه چنان درباره او معروف شد كه هرجا مى‌رفت بعنوان نفرين شده اميرالمؤمنين عليه‌السلام او را نشان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قسم ياد كرد از آن پس هر كس درباره غدير بپرسد آنچه ديده و شنيده را بيان كند و شهادت دهد</w:t>
      </w:r>
      <w:r>
        <w:rPr>
          <w:rFonts w:eastAsia="IRNazanin" w:cs="IRNazanin"/>
          <w:color w:val="111111"/>
          <w:sz w:val="28"/>
          <w:szCs w:val="28"/>
          <w:rtl w:val="true"/>
          <w:lang w:bidi="fa-IR"/>
        </w:rPr>
        <w:t>.</w:t>
      </w:r>
    </w:p>
    <w:p>
      <w:pPr>
        <w:pStyle w:val="Heading3"/>
        <w:numPr>
          <w:ilvl w:val="2"/>
          <w:numId w:val="1"/>
        </w:numPr>
        <w:rPr/>
      </w:pPr>
      <w:bookmarkStart w:id="386" w:name="__RefHeading___Toc1437894_1490000891"/>
      <w:bookmarkStart w:id="387" w:name="_Toc154"/>
      <w:bookmarkEnd w:id="386"/>
      <w:r>
        <w:rPr/>
        <w:t>31</w:t>
      </w:r>
      <w:r>
        <w:rPr>
          <w:rtl w:val="true"/>
        </w:rPr>
        <w:t xml:space="preserve">. </w:t>
      </w:r>
      <w:r>
        <w:rPr>
          <w:rtl w:val="true"/>
        </w:rPr>
        <w:t>زيد بن ارقم</w:t>
      </w:r>
      <w:r>
        <w:rPr>
          <w:rtl w:val="true"/>
        </w:rPr>
        <w:t xml:space="preserve">: </w:t>
      </w:r>
      <w:r>
        <w:rPr>
          <w:rtl w:val="true"/>
        </w:rPr>
        <w:t>در غدير خدا و جبرئيل شاهد پيامبر صلی الله عليه وآله بودند</w:t>
      </w:r>
      <w:bookmarkEnd w:id="387"/>
    </w:p>
    <w:p>
      <w:pPr>
        <w:pStyle w:val="BookText"/>
        <w:rPr/>
      </w:pP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خدا و جبرئيل شاهد پيامبر صلی الله عليه وآله بودند</w:t>
      </w:r>
      <w:r>
        <w:rPr>
          <w:rStyle w:val="FootnoteAnchor"/>
          <w:rtl w:val="true"/>
        </w:rPr>
        <w:footnoteReference w:id="10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زيد نشسته بوديم كه اسب سوارى نزديك آمد كه حال سفر از او هويدا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در ميان شما است؟ </w:t>
      </w:r>
      <w:bookmarkStart w:id="388" w:name="pg20441_223754"/>
    </w:p>
    <w:p>
      <w:pPr>
        <w:pStyle w:val="BookText"/>
        <w:rPr/>
      </w:pPr>
      <w:bookmarkEnd w:id="388"/>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چه مى‌خواهى؟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از كجا آمده‌ام؟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فسطاط مصر آمده‌ام تا حديثى را كه از پيامبر صلی الله عليه وآله بياد دارى از تو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حديث؟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خم درباره ولايت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تفصيلى از ماجراى غدير را بيان كرد و از جمله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عليه وآله بر فراز منبر در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صاحب اختيارتر بر شما از خودتان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شاهد باش و تو اى جبرئيل شاهد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سه بار تكرار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بن ابى‌طالب عليه‌السلام را گرفت و او را بسوى خود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كنت مولاه فعلى مولاه، اللهم وال من والاه و عاد من عاداه و انصر من نصره واخذل من خذله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را نيز سه مرتبه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هم 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اى جبرئيل شاهد باش</w:t>
      </w:r>
      <w:r>
        <w:rPr>
          <w:rFonts w:eastAsia="IRNazanin" w:cs="IRNazanin"/>
          <w:color w:val="111111"/>
          <w:sz w:val="28"/>
          <w:szCs w:val="28"/>
          <w:rtl w:val="true"/>
          <w:lang w:bidi="fa-IR"/>
        </w:rPr>
        <w:t>.</w:t>
      </w:r>
    </w:p>
    <w:p>
      <w:pPr>
        <w:pStyle w:val="Heading3"/>
        <w:numPr>
          <w:ilvl w:val="2"/>
          <w:numId w:val="1"/>
        </w:numPr>
        <w:rPr/>
      </w:pPr>
      <w:bookmarkStart w:id="389" w:name="__RefHeading___Toc1437896_1490000891"/>
      <w:bookmarkStart w:id="390" w:name="_Toc155"/>
      <w:bookmarkEnd w:id="389"/>
      <w:r>
        <w:rPr/>
        <w:t>32</w:t>
      </w:r>
      <w:r>
        <w:rPr>
          <w:rtl w:val="true"/>
        </w:rPr>
        <w:t xml:space="preserve">. </w:t>
      </w:r>
      <w:r>
        <w:rPr>
          <w:rtl w:val="true"/>
        </w:rPr>
        <w:t>زيد بن ارقم، مى‌خواهم غدير را از زبان خودت بشنوم</w:t>
      </w:r>
      <w:r>
        <w:rPr>
          <w:rtl w:val="true"/>
        </w:rPr>
        <w:t>.</w:t>
      </w:r>
      <w:bookmarkEnd w:id="390"/>
    </w:p>
    <w:p>
      <w:pPr>
        <w:pStyle w:val="BookText"/>
        <w:rPr/>
      </w:pPr>
      <w:r>
        <w:rPr>
          <w:rFonts w:ascii="Amiri" w:hAnsi="Amiri" w:eastAsia="Amiri" w:cs="Amiri"/>
          <w:color w:val="111111"/>
          <w:sz w:val="28"/>
          <w:sz w:val="28"/>
          <w:szCs w:val="28"/>
          <w:rtl w:val="true"/>
          <w:lang w:bidi="ar-SA"/>
        </w:rPr>
        <w:t>زيد بن ارقم، مى‌خواهم غدير را از زبان خودت بشنوم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عطيه عوفى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من از قول تو درباره على بن ابى‌طالب ماجراى غدير را نقل كرده و من دوست دارم از خودت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بود كه پيامبر صلی الله عليه وآله بيرون آمد و سپس در حاليكه بازوى على بن ابى‌طالب 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قبول داريد من نسبت به مردم صاحب اختيارتر از خود آنانم؟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Heading3"/>
        <w:numPr>
          <w:ilvl w:val="2"/>
          <w:numId w:val="1"/>
        </w:numPr>
        <w:rPr/>
      </w:pPr>
      <w:bookmarkStart w:id="391" w:name="__RefHeading___Toc1437898_1490000891"/>
      <w:bookmarkStart w:id="392" w:name="_Toc156"/>
      <w:bookmarkEnd w:id="391"/>
      <w:r>
        <w:rPr/>
        <w:t>33</w:t>
      </w:r>
      <w:r>
        <w:rPr>
          <w:rtl w:val="true"/>
        </w:rPr>
        <w:t xml:space="preserve">. </w:t>
      </w:r>
      <w:r>
        <w:rPr>
          <w:rtl w:val="true"/>
        </w:rPr>
        <w:t>براء بن عازب</w:t>
      </w:r>
      <w:r>
        <w:rPr>
          <w:rtl w:val="true"/>
        </w:rPr>
        <w:t xml:space="preserve">: </w:t>
      </w:r>
      <w:r>
        <w:rPr>
          <w:rtl w:val="true"/>
        </w:rPr>
        <w:t>در سفر حج در غدير خم پياده شديم</w:t>
      </w:r>
      <w:r>
        <w:rPr>
          <w:rtl w:val="true"/>
        </w:rPr>
        <w:t>.</w:t>
      </w:r>
      <w:bookmarkEnd w:id="392"/>
    </w:p>
    <w:p>
      <w:pPr>
        <w:pStyle w:val="BookText"/>
        <w:rPr/>
      </w:pP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در غدير خم پياده شديم</w:t>
      </w:r>
      <w:r>
        <w:rPr>
          <w:rFonts w:eastAsia="IRNazanin" w:cs="IRNazanin"/>
          <w:color w:val="111111"/>
          <w:sz w:val="28"/>
          <w:szCs w:val="28"/>
          <w:rtl w:val="true"/>
          <w:lang w:bidi="fa-IR"/>
        </w:rPr>
        <w:t>.</w:t>
      </w:r>
      <w:r>
        <w:rPr>
          <w:rStyle w:val="FootnoteAnchor"/>
          <w:rtl w:val="true"/>
        </w:rPr>
        <w:footnoteReference w:id="10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براء بن عازب كسى است كه در روز غدير آنقدر به منبر پيامبر صلی الله عليه وآله نزديك بود كه شاخه درختان را از بالاى سر پيامبر صلی الله عليه وآله بلند كرده بود تا به حضرت </w:t>
      </w:r>
      <w:bookmarkStart w:id="393" w:name="pg20441_223755"/>
    </w:p>
    <w:p>
      <w:pPr>
        <w:pStyle w:val="BookText"/>
        <w:rPr/>
      </w:pPr>
      <w:bookmarkEnd w:id="393"/>
      <w:r>
        <w:rPr>
          <w:rFonts w:ascii="IRNazanin" w:hAnsi="IRNazanin" w:eastAsia="IRNazanin"/>
          <w:color w:val="111111"/>
          <w:sz w:val="28"/>
          <w:sz w:val="28"/>
          <w:szCs w:val="28"/>
          <w:rtl w:val="true"/>
          <w:lang w:bidi="fa-IR"/>
        </w:rPr>
        <w:t>اصابت نكند و حضرت در كمال آرامش سخنرانى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اميرالمؤمنين عليه‌السلامدر ميدان كوفه از همين شخص خواست تا درباره غدير شهادت دهد سرباز زد و به نفرين آنحضرت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بعدها از عمل خود پشيمان بوده و داستان غدير را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پيامبر صلی الله عليه وآله در سفر حج بودم كه در غدير خم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نماز جماعت داده شد و بين درختان براى پيامبر صلی الله عليه وآله جارو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ظهر را خواند و دست على بن ابى‌طالب عليه‌السلام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على مولاه، اللهم انصر من نصره و اخذل من خذله</w:t>
      </w:r>
      <w:r>
        <w:rPr>
          <w:rFonts w:eastAsia="IRNazanin" w:cs="IRNazanin"/>
          <w:color w:val="111111"/>
          <w:sz w:val="28"/>
          <w:szCs w:val="28"/>
          <w:rtl w:val="true"/>
          <w:lang w:bidi="fa-IR"/>
        </w:rPr>
        <w:t>».</w:t>
      </w:r>
    </w:p>
    <w:p>
      <w:pPr>
        <w:pStyle w:val="Heading3"/>
        <w:numPr>
          <w:ilvl w:val="2"/>
          <w:numId w:val="1"/>
        </w:numPr>
        <w:rPr/>
      </w:pPr>
      <w:bookmarkStart w:id="394" w:name="__RefHeading___Toc1437900_1490000891"/>
      <w:bookmarkStart w:id="395" w:name="_Toc157"/>
      <w:bookmarkEnd w:id="394"/>
      <w:r>
        <w:rPr/>
        <w:t>34</w:t>
      </w:r>
      <w:r>
        <w:rPr>
          <w:rtl w:val="true"/>
        </w:rPr>
        <w:t xml:space="preserve">. </w:t>
      </w:r>
      <w:r>
        <w:rPr>
          <w:rtl w:val="true"/>
        </w:rPr>
        <w:t>انس بن مالك</w:t>
      </w:r>
      <w:r>
        <w:rPr>
          <w:rtl w:val="true"/>
        </w:rPr>
        <w:t xml:space="preserve">: </w:t>
      </w:r>
      <w:r>
        <w:rPr>
          <w:rtl w:val="true"/>
        </w:rPr>
        <w:t>من در غدير از پيامبر صلی الله عليه وآله شنيدم</w:t>
      </w:r>
      <w:r>
        <w:rPr>
          <w:rtl w:val="true"/>
        </w:rPr>
        <w:t>.</w:t>
      </w:r>
      <w:bookmarkEnd w:id="395"/>
    </w:p>
    <w:p>
      <w:pPr>
        <w:pStyle w:val="BookText"/>
        <w:rPr/>
      </w:pP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غدير از پيامبر صلی الله عليه وآله شنيدم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انس بن مالك خدمتكار پيامبر صلی الله عليه وآله بوده و در غدير همه ماجرا را از نزديك ديده و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كسانى است كه در حساسترين موقعيت كه اميرالمؤمنين عليه‌السلام از او خواست در پيشگاه مردم به آنچه در غدير ديده شهادت دهد، از شهادت دادن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نفرين كرد و او در پيشانيش مبتلا به برص شد، بطورى كه قابل كتمان نبود و همه او را بعنوان نفرين شده اميرالمؤمنين عليه‌السلام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پس از مبتلا شدن به نفرين حضرت تصميم گرفت هرگز ماجراى غدير را كتمان نكند و در هر جايى كه از او در اين باره سؤال شود به صراحت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آن چنين است كه 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روز غدير خم از پيامبر صلی الله عليه وآله شنيدم در حاليكه دست على عليه‌السلام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وانصر من نصره و اخذل من خذله</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396" w:name="pg20441_223757"/>
    </w:p>
    <w:p>
      <w:pPr>
        <w:pStyle w:val="Heading2"/>
        <w:numPr>
          <w:ilvl w:val="1"/>
          <w:numId w:val="1"/>
        </w:numPr>
        <w:rPr/>
      </w:pPr>
      <w:bookmarkStart w:id="397" w:name="__RefHeading___Toc1437902_1490000891"/>
      <w:bookmarkStart w:id="398" w:name="_Toc158"/>
      <w:bookmarkEnd w:id="396"/>
      <w:bookmarkEnd w:id="397"/>
      <w:r>
        <w:rPr/>
        <w:t>8</w:t>
      </w:r>
      <w:r>
        <w:rPr>
          <w:rtl w:val="true"/>
        </w:rPr>
        <w:t xml:space="preserve"> . </w:t>
      </w:r>
      <w:r>
        <w:rPr>
          <w:rtl w:val="true"/>
        </w:rPr>
        <w:t>استدلال اصحاب و طرفداران اميرالمؤمنين عليه‌السلام با غدير</w:t>
      </w:r>
      <w:bookmarkEnd w:id="398"/>
    </w:p>
    <w:p>
      <w:pPr>
        <w:pStyle w:val="Heading3"/>
        <w:numPr>
          <w:ilvl w:val="2"/>
          <w:numId w:val="1"/>
        </w:numPr>
        <w:rPr/>
      </w:pPr>
      <w:bookmarkStart w:id="399" w:name="__RefHeading___Toc1437904_1490000891"/>
      <w:bookmarkStart w:id="400" w:name="_Toc159"/>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يكى از جلوه‌هاى زيباى دفاع از غدير، اقدامات دوستان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شيفتگان ولايت اميرالمؤمنين عليه‌السلام كه چون پروانه گرد آن وجود مقدس طواف مى‌كردند، بالاترين افتخار خود را دفاع از پايه اصيل غدير مى‌دانستند و ساير اركان اعتقادى خود را بر آن استوار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لطافت خاصى از گفته‌هاى حساب شده و ريشه دار اصحاب اميرالمؤمنين عليه‌السلام درباره غدير ديده مى‌شود و موقعيت‌هاى حساسى در آنها بچشم مى‌خورد كه راهگشاى موارد بسيارى از بحثهاى علمى در آينده‌هاى غدير بوده است</w:t>
      </w:r>
      <w:r>
        <w:rPr>
          <w:rFonts w:eastAsia="IRNazanin" w:cs="IRNazanin"/>
          <w:color w:val="111111"/>
          <w:sz w:val="28"/>
          <w:szCs w:val="28"/>
          <w:rtl w:val="true"/>
          <w:lang w:bidi="fa-IR"/>
        </w:rPr>
        <w:t>.</w:t>
      </w:r>
    </w:p>
    <w:p>
      <w:pPr>
        <w:pStyle w:val="Heading3"/>
        <w:numPr>
          <w:ilvl w:val="2"/>
          <w:numId w:val="1"/>
        </w:numPr>
        <w:rPr/>
      </w:pPr>
      <w:bookmarkStart w:id="401" w:name="__RefHeading___Toc1437906_1490000891"/>
      <w:bookmarkStart w:id="402" w:name="_Toc160"/>
      <w:bookmarkEnd w:id="401"/>
      <w:r>
        <w:rPr/>
        <w:t>1</w:t>
      </w:r>
      <w:r>
        <w:rPr>
          <w:rtl w:val="true"/>
        </w:rPr>
        <w:t xml:space="preserve">. </w:t>
      </w:r>
      <w:r>
        <w:rPr>
          <w:rtl w:val="true"/>
        </w:rPr>
        <w:t>سليم بن قيس، اولين مبلغ غدير در فرهنگ مكتوب</w:t>
      </w:r>
      <w:bookmarkEnd w:id="402"/>
    </w:p>
    <w:p>
      <w:pPr>
        <w:pStyle w:val="BookText"/>
        <w:rPr/>
      </w:pPr>
      <w:r>
        <w:rPr>
          <w:rFonts w:ascii="IRNazanin" w:hAnsi="IRNazanin" w:eastAsia="IRNazanin"/>
          <w:color w:val="111111"/>
          <w:sz w:val="28"/>
          <w:sz w:val="28"/>
          <w:szCs w:val="28"/>
          <w:rtl w:val="true"/>
          <w:lang w:bidi="fa-IR"/>
        </w:rPr>
        <w:t>سليم بن قيس، اولين مبلغ غدير در فرهنگ مكتوب</w:t>
      </w:r>
      <w:r>
        <w:rPr>
          <w:rStyle w:val="FootnoteAnchor"/>
          <w:rtl w:val="true"/>
        </w:rPr>
        <w:footnoteReference w:id="11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بن قيس هلالى صاحب اولين كتاب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تأليف اين كتاب را در اوايل حكومت عمر آغاز كرده و در زمان حجاج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واقعه غدير را در مواضع مختلف كتابش به مناسبتهاى مختلف از قول افراد مختلفى از حاضران </w:t>
      </w:r>
      <w:bookmarkStart w:id="403" w:name="pg20441_223758"/>
    </w:p>
    <w:p>
      <w:pPr>
        <w:pStyle w:val="BookText"/>
        <w:rPr/>
      </w:pPr>
      <w:bookmarkEnd w:id="403"/>
      <w:r>
        <w:rPr>
          <w:rFonts w:ascii="IRNazanin" w:hAnsi="IRNazanin" w:eastAsia="IRNazanin"/>
          <w:color w:val="111111"/>
          <w:sz w:val="28"/>
          <w:sz w:val="28"/>
          <w:szCs w:val="28"/>
          <w:rtl w:val="true"/>
          <w:lang w:bidi="fa-IR"/>
        </w:rPr>
        <w:t>غدير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 هم داستان مفصل آن ماجرا را از ابوسعيد خدرى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كتاب او، اولين موردى است كه در راستاى ابلاغ غدير به نسلهاى آينده فرهنگ مكتوب را بكار گرفته است و چه زيبا تأثير خود را در طول چهارده قرن به ظهور رسانده كه تقريبا همه كتب حديثى و تاريخى ما واقعه غدير را از كتاب سليم نقل كرده‌اند و خود كتاب هم تا امروز باقى است و بعنوان اولين مدرك مكتوب غدير در ميراث علمى اسلام مى‌درخشد</w:t>
      </w:r>
      <w:r>
        <w:rPr>
          <w:rFonts w:eastAsia="IRNazanin" w:cs="IRNazanin"/>
          <w:color w:val="111111"/>
          <w:sz w:val="28"/>
          <w:szCs w:val="28"/>
          <w:rtl w:val="true"/>
          <w:lang w:bidi="fa-IR"/>
        </w:rPr>
        <w:t>.</w:t>
      </w:r>
    </w:p>
    <w:p>
      <w:pPr>
        <w:pStyle w:val="Heading3"/>
        <w:numPr>
          <w:ilvl w:val="2"/>
          <w:numId w:val="1"/>
        </w:numPr>
        <w:rPr/>
      </w:pPr>
      <w:bookmarkStart w:id="404" w:name="__RefHeading___Toc1437908_1490000891"/>
      <w:bookmarkStart w:id="405" w:name="_Toc161"/>
      <w:bookmarkEnd w:id="404"/>
      <w:r>
        <w:rPr/>
        <w:t>2</w:t>
      </w:r>
      <w:r>
        <w:rPr>
          <w:rtl w:val="true"/>
        </w:rPr>
        <w:t xml:space="preserve">. </w:t>
      </w:r>
      <w:r>
        <w:rPr>
          <w:rtl w:val="true"/>
        </w:rPr>
        <w:t>اصبغ بن نباته، منادى غدير در صفين</w:t>
      </w:r>
      <w:bookmarkEnd w:id="405"/>
    </w:p>
    <w:p>
      <w:pPr>
        <w:pStyle w:val="BookText"/>
        <w:rPr/>
      </w:pPr>
      <w:r>
        <w:rPr>
          <w:rFonts w:ascii="Amiri" w:hAnsi="Amiri" w:eastAsia="Amiri" w:cs="Amiri"/>
          <w:color w:val="111111"/>
          <w:sz w:val="28"/>
          <w:sz w:val="28"/>
          <w:szCs w:val="28"/>
          <w:rtl w:val="true"/>
          <w:lang w:bidi="ar-SA"/>
        </w:rPr>
        <w:t>اصبغ بن نباته، منادى غدير در صفين</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اميرالمؤمنين عليه‌السلام در ايام صفين نامه‌اى براى معاويه نوشت و آن را توسط اصبغ بن نباته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پس از خواندن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قاتلين عثمان را به ما تحويل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با خون عثمان بهانه مياور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سخن اصبغ غضبناك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او را بيشتر ناراحت كنم خطاب به ابوهريره كه نزد او نشسته 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صحابى پيامبر، تو را قسم مى‌دهم به خدايى كه جز او خدايى نيست و عالم به غيب و شهود است و بحق حبيب خدا حضرت مصطفى صلی الله عليه وآله، كه به من خبر دهى آيا در روز غدير خم حاضر بودى؟</w:t>
      </w:r>
    </w:p>
    <w:p>
      <w:pPr>
        <w:pStyle w:val="BookText"/>
        <w:rPr/>
      </w:pP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شنيدى كه آنحضرت درباره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ابوهريره اگر چنين است تو ولايت دشمن او را پذيرفته‌اى و با او دشمنى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نفس عميقى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bookmarkStart w:id="406" w:name="pg20441_223759"/>
    </w:p>
    <w:p>
      <w:pPr>
        <w:pStyle w:val="Heading3"/>
        <w:numPr>
          <w:ilvl w:val="2"/>
          <w:numId w:val="1"/>
        </w:numPr>
        <w:rPr/>
      </w:pPr>
      <w:bookmarkStart w:id="407" w:name="__RefHeading___Toc1437910_1490000891"/>
      <w:bookmarkStart w:id="408" w:name="_Toc162"/>
      <w:bookmarkEnd w:id="406"/>
      <w:bookmarkEnd w:id="407"/>
      <w:r>
        <w:rPr/>
        <w:t>3</w:t>
      </w:r>
      <w:r>
        <w:rPr>
          <w:rtl w:val="true"/>
        </w:rPr>
        <w:t xml:space="preserve">. </w:t>
      </w:r>
      <w:r>
        <w:rPr>
          <w:rtl w:val="true"/>
        </w:rPr>
        <w:t>زيد بن صوحان</w:t>
      </w:r>
      <w:r>
        <w:rPr>
          <w:rtl w:val="true"/>
        </w:rPr>
        <w:t xml:space="preserve">: </w:t>
      </w:r>
      <w:r>
        <w:rPr>
          <w:rtl w:val="true"/>
        </w:rPr>
        <w:t>بخاطر غدير شهيد مى‌شوم</w:t>
      </w:r>
      <w:r>
        <w:rPr>
          <w:rtl w:val="true"/>
        </w:rPr>
        <w:t>.</w:t>
      </w:r>
      <w:bookmarkEnd w:id="408"/>
    </w:p>
    <w:p>
      <w:pPr>
        <w:pStyle w:val="BookText"/>
        <w:rPr/>
      </w:pPr>
      <w:r>
        <w:rPr>
          <w:rFonts w:ascii="Amiri" w:hAnsi="Amiri" w:eastAsia="Amiri" w:cs="Amiri"/>
          <w:color w:val="111111"/>
          <w:sz w:val="28"/>
          <w:sz w:val="28"/>
          <w:szCs w:val="28"/>
          <w:rtl w:val="true"/>
          <w:lang w:bidi="ar-SA"/>
        </w:rPr>
        <w:t>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بخاطر غدير شهيد مى‌شوم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زيد بن صوحان از بهترين اصحاب اميرالمؤمنين عليه‌السلام بود كه در جنگ جمل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ميدان جنگ روى زمين افتاد اميرالمؤمنين عليه‌السلام بالاى سرش آمد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سبك‌بار بودى و كمكهاى تو بسيار با ارزش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سرش را به طرف اميرالمؤمنين عليه‌السلام بلند كرد و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اميرالمؤمنين، خدا تو را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اعتقادم درباره شما اين است كه عالِم به خداوند هستى و در امّ الكتاب علىّ حكيم هستى و خدا در سينه تو جلوه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در لشكر تو با جهالت كشته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ام‌سلمه همسر پيامبر صلی الله عليه وآله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صلی الله عليه وآله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نخواستم تو را خوار كنم تا خدا مرا خوار نكند</w:t>
      </w:r>
      <w:r>
        <w:rPr>
          <w:rFonts w:eastAsia="IRNazanin" w:cs="IRNazanin"/>
          <w:color w:val="111111"/>
          <w:sz w:val="28"/>
          <w:szCs w:val="28"/>
          <w:rtl w:val="true"/>
          <w:lang w:bidi="fa-IR"/>
        </w:rPr>
        <w:t>.</w:t>
      </w:r>
    </w:p>
    <w:p>
      <w:pPr>
        <w:pStyle w:val="Heading3"/>
        <w:numPr>
          <w:ilvl w:val="2"/>
          <w:numId w:val="1"/>
        </w:numPr>
        <w:rPr/>
      </w:pPr>
      <w:bookmarkStart w:id="409" w:name="__RefHeading___Toc1437912_1490000891"/>
      <w:bookmarkStart w:id="410" w:name="_Toc163"/>
      <w:bookmarkEnd w:id="409"/>
      <w:r>
        <w:rPr/>
        <w:t>4</w:t>
      </w:r>
      <w:r>
        <w:rPr>
          <w:rtl w:val="true"/>
        </w:rPr>
        <w:t xml:space="preserve">. </w:t>
      </w:r>
      <w:r>
        <w:rPr>
          <w:rtl w:val="true"/>
        </w:rPr>
        <w:t>عبدالرحمن بن ابى‌ليلى</w:t>
      </w:r>
      <w:r>
        <w:rPr>
          <w:rtl w:val="true"/>
        </w:rPr>
        <w:t xml:space="preserve">: </w:t>
      </w:r>
      <w:r>
        <w:rPr>
          <w:rtl w:val="true"/>
        </w:rPr>
        <w:t xml:space="preserve">آيا با وجود غدير مى‌شود بگوييم </w:t>
      </w:r>
      <w:r>
        <w:rPr>
          <w:rtl w:val="true"/>
        </w:rPr>
        <w:t>...</w:t>
      </w:r>
      <w:r>
        <w:rPr>
          <w:rtl w:val="true"/>
        </w:rPr>
        <w:t>؟</w:t>
      </w:r>
      <w:r>
        <w:rPr>
          <w:rtl w:val="true"/>
        </w:rPr>
        <w:t>!</w:t>
      </w:r>
      <w:bookmarkEnd w:id="410"/>
    </w:p>
    <w:p>
      <w:pPr>
        <w:pStyle w:val="BookText"/>
        <w:rPr/>
      </w:pPr>
      <w:r>
        <w:rPr>
          <w:rFonts w:ascii="IRNazanin" w:hAnsi="IRNazanin" w:eastAsia="IRNazanin"/>
          <w:color w:val="111111"/>
          <w:sz w:val="28"/>
          <w:sz w:val="28"/>
          <w:szCs w:val="28"/>
          <w:rtl w:val="true"/>
          <w:lang w:bidi="fa-IR"/>
        </w:rPr>
        <w:t>عبدالرحمن بن ابى‌ليلى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وجود غدير مى‌شود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عبدالرحمن بن ابى‌ليلى در حضور اميرالمؤمنين عليه‌السلام بپاخاست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من از شما سؤالى دارم كه مى‌خواهم جوابش را از خود شما بشنوم، و اين در حالى است كه ما منتظر شديم شما درباره ولايت و خلافت خود مطالبى بگوييد ولى هنوز نگفته‌ايد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بگوييد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درباره شما مطالب بسيارى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ما بگوييم آنان كه قبل از شما خلافت را بدست گرفتند از شما نسبت به آن سزاوارتر بودند؟ اگر چنين چيزى بگوييم پس چرا پيامبر صلی الله عليه وآله بعد از حجة الوداع شما را منصوب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11" w:name="pg20441_223760"/>
    </w:p>
    <w:p>
      <w:pPr>
        <w:pStyle w:val="Heading3"/>
        <w:numPr>
          <w:ilvl w:val="2"/>
          <w:numId w:val="1"/>
        </w:numPr>
        <w:rPr/>
      </w:pPr>
      <w:bookmarkStart w:id="412" w:name="__RefHeading___Toc1437914_1490000891"/>
      <w:bookmarkStart w:id="413" w:name="_Toc164"/>
      <w:bookmarkEnd w:id="411"/>
      <w:bookmarkEnd w:id="412"/>
      <w:r>
        <w:rPr/>
        <w:t>5</w:t>
      </w:r>
      <w:r>
        <w:rPr>
          <w:rtl w:val="true"/>
        </w:rPr>
        <w:t xml:space="preserve">. </w:t>
      </w:r>
      <w:r>
        <w:rPr>
          <w:rtl w:val="true"/>
        </w:rPr>
        <w:t>عبدالرحمن بن ابى‌ليلى</w:t>
      </w:r>
      <w:r>
        <w:rPr>
          <w:rtl w:val="true"/>
        </w:rPr>
        <w:t xml:space="preserve">: </w:t>
      </w:r>
      <w:r>
        <w:rPr>
          <w:rtl w:val="true"/>
        </w:rPr>
        <w:t>در غدير على عليه‌السلام را در مقابل ديدگان مردم آورد</w:t>
      </w:r>
      <w:r>
        <w:rPr>
          <w:rtl w:val="true"/>
        </w:rPr>
        <w:t>.</w:t>
      </w:r>
      <w:bookmarkEnd w:id="413"/>
    </w:p>
    <w:p>
      <w:pPr>
        <w:pStyle w:val="BookText"/>
        <w:rPr/>
      </w:pPr>
      <w:r>
        <w:rPr>
          <w:rFonts w:ascii="IRNazanin" w:hAnsi="IRNazanin" w:eastAsia="IRNazanin"/>
          <w:color w:val="111111"/>
          <w:sz w:val="28"/>
          <w:sz w:val="28"/>
          <w:szCs w:val="28"/>
          <w:rtl w:val="true"/>
          <w:lang w:bidi="fa-IR"/>
        </w:rPr>
        <w:t>عبدالرحمن بن ابى‌ليلى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على عليه‌السلام را در مقابل ديدگان مردم آورد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عبدالرحمن حديث غدير را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عليه وآله در روز غدير خم على عليه‌السلام را مقابل مردم آورد و به آنان معرفى كرد كه او صاحب اختيار هر مرد و زن مؤمنى است</w:t>
      </w:r>
      <w:r>
        <w:rPr>
          <w:rFonts w:eastAsia="IRNazanin" w:cs="IRNazanin"/>
          <w:color w:val="111111"/>
          <w:sz w:val="28"/>
          <w:szCs w:val="28"/>
          <w:rtl w:val="true"/>
          <w:lang w:bidi="fa-IR"/>
        </w:rPr>
        <w:t>».</w:t>
      </w:r>
    </w:p>
    <w:p>
      <w:pPr>
        <w:pStyle w:val="Heading3"/>
        <w:numPr>
          <w:ilvl w:val="2"/>
          <w:numId w:val="1"/>
        </w:numPr>
        <w:rPr/>
      </w:pPr>
      <w:bookmarkStart w:id="414" w:name="__RefHeading___Toc1437916_1490000891"/>
      <w:bookmarkStart w:id="415" w:name="_Toc165"/>
      <w:bookmarkEnd w:id="414"/>
      <w:r>
        <w:rPr/>
        <w:t>6</w:t>
      </w:r>
      <w:r>
        <w:rPr>
          <w:rtl w:val="true"/>
        </w:rPr>
        <w:t xml:space="preserve">. </w:t>
      </w:r>
      <w:r>
        <w:rPr>
          <w:rtl w:val="true"/>
        </w:rPr>
        <w:t>برد همدانى</w:t>
      </w:r>
      <w:r>
        <w:rPr>
          <w:rtl w:val="true"/>
        </w:rPr>
        <w:t xml:space="preserve">: </w:t>
      </w:r>
      <w:r>
        <w:rPr>
          <w:rtl w:val="true"/>
        </w:rPr>
        <w:t>از معاويه و اصحابش بر غدير اقرار گرفتيم</w:t>
      </w:r>
      <w:r>
        <w:rPr>
          <w:rtl w:val="true"/>
        </w:rPr>
        <w:t>.</w:t>
      </w:r>
      <w:bookmarkEnd w:id="415"/>
    </w:p>
    <w:p>
      <w:pPr>
        <w:pStyle w:val="BookText"/>
        <w:rPr/>
      </w:pPr>
      <w:r>
        <w:rPr>
          <w:rFonts w:ascii="IRNazanin" w:hAnsi="IRNazanin" w:eastAsia="IRNazanin"/>
          <w:color w:val="111111"/>
          <w:sz w:val="28"/>
          <w:sz w:val="28"/>
          <w:szCs w:val="28"/>
          <w:rtl w:val="true"/>
          <w:lang w:bidi="fa-IR"/>
        </w:rPr>
        <w:t>برد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معاويه و اصحابش بر غدير اقرار گرفتيم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مردى از همدان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در آنجا مشغول بدگوئى نسبت به ساحت مقدس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عمروعاص، بزرگان ما از پيامبر صلی الله عليه وآله شنيدند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حق است يا باطل؟</w:t>
      </w:r>
    </w:p>
    <w:p>
      <w:p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من اضافه مى‌كنم كه هيچيك از اصحاب پيامبر صلی الله عليه وآله مثل مناقب على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قبيله خود بازگشت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قومى آمديم كه از زبان آنان بر عليه خودشان اقرار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بر حق است و تابع او باشيد</w:t>
      </w:r>
      <w:r>
        <w:rPr>
          <w:rFonts w:eastAsia="IRNazanin" w:cs="IRNazanin"/>
          <w:color w:val="111111"/>
          <w:sz w:val="28"/>
          <w:szCs w:val="28"/>
          <w:rtl w:val="true"/>
          <w:lang w:bidi="fa-IR"/>
        </w:rPr>
        <w:t>!!</w:t>
      </w:r>
    </w:p>
    <w:p>
      <w:pPr>
        <w:pStyle w:val="Heading3"/>
        <w:numPr>
          <w:ilvl w:val="2"/>
          <w:numId w:val="1"/>
        </w:numPr>
        <w:rPr/>
      </w:pPr>
      <w:bookmarkStart w:id="416" w:name="__RefHeading___Toc1437918_1490000891"/>
      <w:bookmarkStart w:id="417" w:name="_Toc166"/>
      <w:bookmarkEnd w:id="416"/>
      <w:r>
        <w:rPr/>
        <w:t>7</w:t>
      </w:r>
      <w:r>
        <w:rPr>
          <w:rtl w:val="true"/>
        </w:rPr>
        <w:t xml:space="preserve">. </w:t>
      </w:r>
      <w:r>
        <w:rPr>
          <w:rtl w:val="true"/>
        </w:rPr>
        <w:t>محمد حِميَرى</w:t>
      </w:r>
      <w:r>
        <w:rPr>
          <w:rtl w:val="true"/>
        </w:rPr>
        <w:t xml:space="preserve">: </w:t>
      </w:r>
      <w:r>
        <w:rPr>
          <w:rtl w:val="true"/>
        </w:rPr>
        <w:t>اقرار معاويه به غدير</w:t>
      </w:r>
      <w:bookmarkEnd w:id="417"/>
    </w:p>
    <w:p>
      <w:pPr>
        <w:pStyle w:val="BookText"/>
        <w:rPr/>
      </w:pPr>
      <w:r>
        <w:rPr>
          <w:rFonts w:ascii="Amiri" w:hAnsi="Amiri" w:eastAsia="Amiri" w:cs="Amiri"/>
          <w:color w:val="111111"/>
          <w:sz w:val="28"/>
          <w:sz w:val="28"/>
          <w:szCs w:val="28"/>
          <w:rtl w:val="true"/>
          <w:lang w:bidi="ar-SA"/>
        </w:rPr>
        <w:t>محمد 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معاويه به غدير</w:t>
      </w:r>
      <w:r>
        <w:rPr>
          <w:rStyle w:val="FootnoteAnchor"/>
          <w:rtl w:val="true"/>
        </w:rPr>
        <w:footnoteReference w:id="11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سه نفر از شعرا نزد معاويه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هشام مرادى، محمد بن عبداللّه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كيسه زرى بيرون آورد و مقابل خود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شعراى عرب، درباره على بن ابى‌طالب شعرى بگوييد ولى جز حق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ابوسفيان نيستم اگر اين كيسه را به كسى بدهم جز آنكه درباره على حق را بگويد</w:t>
      </w:r>
      <w:r>
        <w:rPr>
          <w:rFonts w:eastAsia="IRNazanin" w:cs="IRNazanin"/>
          <w:color w:val="111111"/>
          <w:sz w:val="28"/>
          <w:szCs w:val="28"/>
          <w:rtl w:val="true"/>
          <w:lang w:bidi="fa-IR"/>
        </w:rPr>
        <w:t xml:space="preserve">. </w:t>
      </w:r>
      <w:bookmarkStart w:id="418" w:name="pg20441_223761"/>
    </w:p>
    <w:p>
      <w:pPr>
        <w:pStyle w:val="BookText"/>
        <w:rPr/>
      </w:pPr>
      <w:bookmarkEnd w:id="418"/>
      <w:r>
        <w:rPr>
          <w:rFonts w:ascii="IRNazanin" w:hAnsi="IRNazanin" w:eastAsia="IRNazanin"/>
          <w:color w:val="111111"/>
          <w:sz w:val="28"/>
          <w:sz w:val="28"/>
          <w:szCs w:val="28"/>
          <w:rtl w:val="true"/>
          <w:lang w:bidi="fa-IR"/>
        </w:rPr>
        <w:t>طرماح برخاست و درباره حضرت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مرادى نيز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به محمد بن عبداللّه حميرى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بگو، ولى غير حق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عمروعاص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كرده‌اى كه اين كيسه را ندهى جز به كسى كه درباره على حق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عبداللّه حميرى برخاست و اشعار بلندى در مدح اميرالمؤمنين عليه‌السلام سرود كه يك بيت آن درباره غدير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تَناسَوْا نَصْبَهُ في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الْباري وَ مِنْ خَيْرِ الاَنامِ</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فراموش كردند نصب على بن ابى‌طالب عليه‌السلام را در روز غدير خم از سوى خداوند و از سوى بهترين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راست‌تر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زر را تو بردار</w:t>
      </w:r>
      <w:r>
        <w:rPr>
          <w:rFonts w:eastAsia="IRNazanin" w:cs="IRNazanin"/>
          <w:color w:val="111111"/>
          <w:sz w:val="28"/>
          <w:szCs w:val="28"/>
          <w:rtl w:val="true"/>
          <w:lang w:bidi="fa-IR"/>
        </w:rPr>
        <w:t>!</w:t>
      </w:r>
    </w:p>
    <w:p>
      <w:pPr>
        <w:pStyle w:val="Heading3"/>
        <w:numPr>
          <w:ilvl w:val="2"/>
          <w:numId w:val="1"/>
        </w:numPr>
        <w:rPr/>
      </w:pPr>
      <w:bookmarkStart w:id="419" w:name="__RefHeading___Toc1437920_1490000891"/>
      <w:bookmarkStart w:id="420" w:name="_Toc167"/>
      <w:bookmarkEnd w:id="419"/>
      <w:r>
        <w:rPr/>
        <w:t>8</w:t>
      </w:r>
      <w:r>
        <w:rPr>
          <w:rtl w:val="true"/>
        </w:rPr>
        <w:t xml:space="preserve">. </w:t>
      </w:r>
      <w:r>
        <w:rPr>
          <w:rtl w:val="true"/>
        </w:rPr>
        <w:t>عمرو بن ميمون</w:t>
      </w:r>
      <w:r>
        <w:rPr>
          <w:rtl w:val="true"/>
        </w:rPr>
        <w:t>:</w:t>
      </w:r>
      <w:r>
        <w:rPr>
          <w:rtl w:val="true"/>
        </w:rPr>
        <w:t>در غدير نام على عليه‌السلام به صراحت برده شد</w:t>
      </w:r>
      <w:r>
        <w:rPr>
          <w:rtl w:val="true"/>
        </w:rPr>
        <w:t>.</w:t>
      </w:r>
      <w:bookmarkEnd w:id="420"/>
    </w:p>
    <w:p>
      <w:pPr>
        <w:pStyle w:val="BookText"/>
        <w:rPr/>
      </w:pP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غدير نام على عليه‌السلام به صراحت برده شد</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ميمون اودى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نسبت به على بن ابى‌طالب عليه‌السلام بدگويى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هيزم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عده‌اى از اصحاب پيامبر صلی الله عليه وآله شنيده‌ام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ابى‌طالب عليه‌السلام خصوصياتى داده شده كه به احدى از بشر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او صاحب روز غدير خم است كه پيامبر صلی الله عليه وآله نام او را به صراحت برد و ولايت او را بر امتش لازم كرد و مقام والاى او را به آنان شناسانيد و منزلت او را روشن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صاحب اختيارتر از شما نسبت به خودتان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bookmarkStart w:id="421" w:name="pg20441_223762"/>
    </w:p>
    <w:p>
      <w:pPr>
        <w:pStyle w:val="Heading3"/>
        <w:numPr>
          <w:ilvl w:val="2"/>
          <w:numId w:val="1"/>
        </w:numPr>
        <w:rPr/>
      </w:pPr>
      <w:bookmarkStart w:id="422" w:name="__RefHeading___Toc1437922_1490000891"/>
      <w:bookmarkStart w:id="423" w:name="_Toc168"/>
      <w:bookmarkEnd w:id="421"/>
      <w:bookmarkEnd w:id="422"/>
      <w:r>
        <w:rPr/>
        <w:t>9</w:t>
      </w:r>
      <w:r>
        <w:rPr>
          <w:rtl w:val="true"/>
        </w:rPr>
        <w:t xml:space="preserve">. </w:t>
      </w:r>
      <w:r>
        <w:rPr>
          <w:rtl w:val="true"/>
        </w:rPr>
        <w:t>شريك</w:t>
      </w:r>
      <w:r>
        <w:rPr>
          <w:rtl w:val="true"/>
        </w:rPr>
        <w:t xml:space="preserve">: </w:t>
      </w:r>
      <w:r>
        <w:rPr>
          <w:rtl w:val="true"/>
        </w:rPr>
        <w:t>به دليل غدير، هر كس على عليه‌السلام را نشناسد در آتش است</w:t>
      </w:r>
      <w:bookmarkEnd w:id="423"/>
    </w:p>
    <w:p>
      <w:pPr>
        <w:pStyle w:val="BookText"/>
        <w:rPr/>
      </w:pP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غدير، هر كس على عليه‌السلام را نشناسد در آتش است</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شريك بن عبداللّه نخعى كه يكى از قضات بزرگ سنى است، سخن جالبى درباره غدير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درباره كسى كه از دنيا رفته و نسبت به ابوبكر معرفتى ندارد؟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عهده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على عليه‌السلام معرفت نداشته باشد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صلی الله عليه وآله در روز غدير او را بعنوان عَلَم و راهنما بين مردم منصوب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Heading3"/>
        <w:numPr>
          <w:ilvl w:val="2"/>
          <w:numId w:val="1"/>
        </w:numPr>
        <w:rPr/>
      </w:pPr>
      <w:bookmarkStart w:id="424" w:name="__RefHeading___Toc1437924_1490000891"/>
      <w:bookmarkStart w:id="425" w:name="_Toc169"/>
      <w:bookmarkEnd w:id="424"/>
      <w:r>
        <w:rPr/>
        <w:t>10</w:t>
      </w:r>
      <w:r>
        <w:rPr>
          <w:rtl w:val="true"/>
        </w:rPr>
        <w:t xml:space="preserve">. </w:t>
      </w:r>
      <w:r>
        <w:rPr>
          <w:rtl w:val="true"/>
        </w:rPr>
        <w:t>زيد بن على بن الحسين عليه‌السلام</w:t>
      </w:r>
      <w:r>
        <w:rPr>
          <w:rtl w:val="true"/>
        </w:rPr>
        <w:t xml:space="preserve">: </w:t>
      </w:r>
      <w:r>
        <w:rPr>
          <w:rtl w:val="true"/>
        </w:rPr>
        <w:t>غدير، نصب علامت خداوند براى روز اختلاف</w:t>
      </w:r>
      <w:bookmarkEnd w:id="425"/>
    </w:p>
    <w:p>
      <w:pPr>
        <w:pStyle w:val="BookText"/>
        <w:rPr/>
      </w:pPr>
      <w:r>
        <w:rPr>
          <w:rFonts w:ascii="Amiri" w:hAnsi="Amiri" w:eastAsia="Amiri" w:cs="Amiri"/>
          <w:color w:val="111111"/>
          <w:sz w:val="28"/>
          <w:sz w:val="28"/>
          <w:szCs w:val="28"/>
          <w:rtl w:val="true"/>
          <w:lang w:bidi="ar-SA"/>
        </w:rPr>
        <w:t>زيد بن على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نصب علامت خداوند براى روز اختلاف</w:t>
      </w:r>
      <w:r>
        <w:rPr>
          <w:rStyle w:val="FootnoteAnchor"/>
          <w:rtl w:val="true"/>
        </w:rPr>
        <w:footnoteReference w:id="12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زيد بن على بن الحسين عليه‌السلام كلام پيامبر صلی الله عليه وآله ذكر شد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او را بعنوان علامتى منصوب فرمود كه حزب خداوند هنگام اختلاف شناخته شوند</w:t>
      </w:r>
      <w:r>
        <w:rPr>
          <w:rFonts w:eastAsia="IRNazanin" w:cs="IRNazanin"/>
          <w:color w:val="111111"/>
          <w:sz w:val="28"/>
          <w:szCs w:val="28"/>
          <w:rtl w:val="true"/>
          <w:lang w:bidi="fa-IR"/>
        </w:rPr>
        <w:t xml:space="preserve">. </w:t>
      </w:r>
      <w:bookmarkStart w:id="426" w:name="pg20441_223763"/>
    </w:p>
    <w:p>
      <w:pPr>
        <w:pStyle w:val="Heading2"/>
        <w:numPr>
          <w:ilvl w:val="1"/>
          <w:numId w:val="1"/>
        </w:numPr>
        <w:rPr/>
      </w:pPr>
      <w:bookmarkStart w:id="427" w:name="__RefHeading___Toc1437926_1490000891"/>
      <w:bookmarkStart w:id="428" w:name="_Toc170"/>
      <w:bookmarkEnd w:id="426"/>
      <w:bookmarkEnd w:id="427"/>
      <w:r>
        <w:rPr/>
        <w:t>9</w:t>
      </w:r>
      <w:r>
        <w:rPr>
          <w:rtl w:val="true"/>
        </w:rPr>
        <w:t xml:space="preserve"> . </w:t>
      </w:r>
      <w:r>
        <w:rPr>
          <w:rtl w:val="true"/>
        </w:rPr>
        <w:t>اتمام حجت زنان با غدير</w:t>
      </w:r>
      <w:bookmarkEnd w:id="428"/>
    </w:p>
    <w:p>
      <w:pPr>
        <w:pStyle w:val="Heading3"/>
        <w:numPr>
          <w:ilvl w:val="2"/>
          <w:numId w:val="1"/>
        </w:numPr>
        <w:rPr/>
      </w:pPr>
      <w:bookmarkStart w:id="429" w:name="__RefHeading___Toc1437928_1490000891"/>
      <w:bookmarkStart w:id="430" w:name="_Toc171"/>
      <w:bookmarkEnd w:id="429"/>
      <w:r>
        <w:rPr>
          <w:rtl w:val="true"/>
        </w:rPr>
        <w:t>اشاره</w:t>
      </w:r>
      <w:bookmarkEnd w:id="430"/>
    </w:p>
    <w:p>
      <w:pPr>
        <w:pStyle w:val="BookText"/>
        <w:rPr/>
      </w:pPr>
      <w:r>
        <w:rPr>
          <w:rFonts w:ascii="Amiri" w:hAnsi="Amiri" w:eastAsia="Amiri" w:cs="Amiri"/>
          <w:color w:val="111111"/>
          <w:sz w:val="28"/>
          <w:sz w:val="28"/>
          <w:szCs w:val="28"/>
          <w:rtl w:val="true"/>
          <w:lang w:bidi="ar-SA"/>
        </w:rPr>
        <w:t>حضرت فاطمه زهرا عليه‌السلام در مقام عصمت و مرتبه سيدة نساء العالمين، اولين مدافع غدير بودند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زنان نيز بعنوان نيمى از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به غدير و دفاع از آن وظيفه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ولايت صاحب غدير بر مردان و زنان يكسان است وظيفه اين دو گروه نيز در برابر او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نيمى از عدد ميلياردى شيعيان و دوستان اميرالمؤمنين عليه‌السلام را زنان تشكيل داده‌اند و در اعتقاد به آن حضور داشته‌اند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موقعيت‌هاى دفاعى غدير، بنابر شرايط مختلف زمانها، به موارد شاخصى برمى‌خوريم كه زنان از غدير دفاع كرده‌اند و در برابر دشمنانى همچون معاويه اتمام حجت كرده‌اند، و اين حاكى از آن است كه دفاع از ولايت در هر شرايطى بر مرد و زن واجب است</w:t>
      </w:r>
      <w:r>
        <w:rPr>
          <w:rFonts w:eastAsia="IRNazanin" w:cs="IRNazanin"/>
          <w:color w:val="111111"/>
          <w:sz w:val="28"/>
          <w:szCs w:val="28"/>
          <w:rtl w:val="true"/>
          <w:lang w:bidi="fa-IR"/>
        </w:rPr>
        <w:t xml:space="preserve">. </w:t>
      </w:r>
      <w:bookmarkStart w:id="431" w:name="pg20441_223764"/>
    </w:p>
    <w:p>
      <w:pPr>
        <w:pStyle w:val="Heading3"/>
        <w:numPr>
          <w:ilvl w:val="2"/>
          <w:numId w:val="1"/>
        </w:numPr>
        <w:rPr/>
      </w:pPr>
      <w:bookmarkStart w:id="432" w:name="__RefHeading___Toc1437930_1490000891"/>
      <w:bookmarkStart w:id="433" w:name="_Toc172"/>
      <w:bookmarkEnd w:id="431"/>
      <w:bookmarkEnd w:id="432"/>
      <w:r>
        <w:rPr/>
        <w:t>1</w:t>
      </w:r>
      <w:r>
        <w:rPr>
          <w:rtl w:val="true"/>
        </w:rPr>
        <w:t xml:space="preserve">. </w:t>
      </w:r>
      <w:r>
        <w:rPr>
          <w:rtl w:val="true"/>
        </w:rPr>
        <w:t>ام سلمه</w:t>
      </w:r>
      <w:r>
        <w:rPr>
          <w:rtl w:val="true"/>
        </w:rPr>
        <w:t xml:space="preserve">: </w:t>
      </w:r>
      <w:r>
        <w:rPr>
          <w:rtl w:val="true"/>
        </w:rPr>
        <w:t>حاضر در غدير</w:t>
      </w:r>
      <w:bookmarkEnd w:id="433"/>
    </w:p>
    <w:p>
      <w:pPr>
        <w:pStyle w:val="BookText"/>
        <w:rPr/>
      </w:pPr>
      <w:r>
        <w:rPr>
          <w:rFonts w:ascii="Amiri" w:hAnsi="Amiri" w:eastAsia="Amiri" w:cs="Amiri"/>
          <w:color w:val="111111"/>
          <w:sz w:val="28"/>
          <w:sz w:val="28"/>
          <w:szCs w:val="28"/>
          <w:rtl w:val="true"/>
          <w:lang w:bidi="ar-SA"/>
        </w:rPr>
        <w:t>ام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در غدير</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 سلمه كه از حاضرين در غدير است حديث غدير اين گونه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w:t>
      </w:r>
    </w:p>
    <w:p>
      <w:pPr>
        <w:pStyle w:val="Heading3"/>
        <w:numPr>
          <w:ilvl w:val="2"/>
          <w:numId w:val="1"/>
        </w:numPr>
        <w:rPr/>
      </w:pPr>
      <w:bookmarkStart w:id="434" w:name="__RefHeading___Toc1437932_1490000891"/>
      <w:bookmarkStart w:id="435" w:name="_Toc173"/>
      <w:bookmarkEnd w:id="434"/>
      <w:r>
        <w:rPr/>
        <w:t>2</w:t>
      </w:r>
      <w:r>
        <w:rPr>
          <w:rtl w:val="true"/>
        </w:rPr>
        <w:t xml:space="preserve">. </w:t>
      </w:r>
      <w:r>
        <w:rPr>
          <w:rtl w:val="true"/>
        </w:rPr>
        <w:t>خوله حنفيه</w:t>
      </w:r>
      <w:r>
        <w:rPr>
          <w:rtl w:val="true"/>
        </w:rPr>
        <w:t xml:space="preserve">: </w:t>
      </w:r>
      <w:r>
        <w:rPr>
          <w:rtl w:val="true"/>
        </w:rPr>
        <w:t>بخاطر غدير مورد غضب سقيفه قرار گرفتيم</w:t>
      </w:r>
      <w:r>
        <w:rPr>
          <w:rtl w:val="true"/>
        </w:rPr>
        <w:t>.</w:t>
      </w:r>
      <w:bookmarkEnd w:id="435"/>
    </w:p>
    <w:p>
      <w:pPr>
        <w:pStyle w:val="BookText"/>
        <w:rPr/>
      </w:pPr>
      <w:r>
        <w:rPr>
          <w:rFonts w:ascii="IRNazanin" w:hAnsi="IRNazanin" w:eastAsia="IRNazanin"/>
          <w:color w:val="111111"/>
          <w:sz w:val="28"/>
          <w:sz w:val="28"/>
          <w:szCs w:val="28"/>
          <w:rtl w:val="true"/>
          <w:lang w:bidi="fa-IR"/>
        </w:rPr>
        <w:t>خوله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غدير مورد غضب سقيفه قرار گرفتيم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حكومت غاصبانه ابوبكر عده‌اى از پذيرفتن خلافت او سرباز زدند و اعلام كردند كه فقط خليفه تعيين شده در غدير را به امامت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افراد مالك بن نويره رئيس قبيله بنى‌حنيفه بود كه از پرداخت زكات هم به نمايندگان ابوبكر ابا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سرلشكر خود خالد بن وليد را به جنگ مالك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كه در خباثت و جنايت و بى‌حيايى يد طولايى داشت با لشكر خود از مدينه خارج شد تا به منطقه مزبور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برخورد مسلحانه ابوبكر را كه ديد فهميد با تهمت ارتداد مى‌خواهند با آنها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مقابل آنها اعلام كرد كه ما مسلمانيم و اذان گفتند و همه به نماز ايستادند؛ و بهانه خالد از اين جهت قطع شد، ولى دستور كار به او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مغرب و عشا قرار شد شب را هر دو گروه به استراحت بپردازند تا فردا صبح در حل و فصل امور مذاكره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يك اقدام ناجوانمردانه به مالك نيرنگ زد و در حاليكه آنها سلاحها را بر زمين گذارده بودند همه را اسير كردند و در يك فرمان اسيران راكشتند و خالد همان شب با همسر مالك همبستر شد تا اسلام سقيفه‌اى به همه معرفى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اين همه اكتفا نكردند و زنان و دختران مسلمان قبيله را بعنوان اسير به مدينه </w:t>
      </w:r>
    </w:p>
    <w:p>
      <w:pPr>
        <w:pStyle w:val="BookText"/>
        <w:rPr/>
      </w:pPr>
      <w:r>
        <w:rPr>
          <w:rFonts w:ascii="IRNazanin" w:hAnsi="IRNazanin" w:eastAsia="IRNazanin"/>
          <w:color w:val="111111"/>
          <w:sz w:val="28"/>
          <w:sz w:val="28"/>
          <w:szCs w:val="28"/>
          <w:rtl w:val="true"/>
          <w:lang w:bidi="fa-IR"/>
        </w:rPr>
        <w:t>آوردند تا بين مسلمانان قسمت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دخترى از آنان بود كه او را بعنوان اسير وارد مسجد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ابتداى ورود به مسجد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محمد صلی الله عليه وآله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قبر و زيارتگاهى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تربت و قبر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خطاب به پيامبر صلی الله عليه وآله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صداى مرا مى‌شنوى و قادر بر پاسخ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 اسير شده‌ايم در حاليكه به لا اله الا اللّه و محمد رسول اللّه شهادت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طلحه و زبير او را بعنوان كنيز براى خود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دين خدا خبر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است كه زنان خود را در پس پرده‌ها نگه داشته‌ايد و زنان ديگران را هتك حرمت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 قسم، كسى مالك من نخواهد شد مگر آن كسى كه خبر دهد آنچه مادرم در زمان حامله بودنش به من در خواب ديده و آنچه هنگام ولادتم به من گفته و علامتى كه بين من و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اميرالمؤمنين عليه‌السلام وارد مسجد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سر و صدايى است كه در مسجد پيامبر صلی الله عليه وآله برپا شده؟ داستان خوله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بگويم او از آن من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خوله هم در اين 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در بين اين مردم چنين ادعايى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ابى‌طالبم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شايدتو همان كسى هستى كه پيامبر صلی الله عليه وآله در غدير خم بعنوان عَلَم و راهنماى مردم برايمان منصوب كرد؟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خوله عرض كرد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بخاطر تو غضب كرديم و بخاطر تو به ما حمله كردند و ما را غارت كردند و اسير گرفته آوردند؛ زيرا مردان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صدقات اموالمان و اطاعت خود را در اختيار كسى قرار نمى‌دهيم مگر آن كه پيامبر صلی الله عليه وآله او را براى ما و شما نصب كرده است</w:t>
      </w:r>
      <w:r>
        <w:rPr>
          <w:rFonts w:eastAsia="IRNazanin" w:cs="IRNazanin"/>
          <w:color w:val="111111"/>
          <w:sz w:val="28"/>
          <w:szCs w:val="28"/>
          <w:rtl w:val="true"/>
          <w:lang w:bidi="fa-IR"/>
        </w:rPr>
        <w:t xml:space="preserve">. </w:t>
      </w:r>
      <w:bookmarkStart w:id="436" w:name="pg20441_223766"/>
    </w:p>
    <w:p>
      <w:pPr>
        <w:pStyle w:val="Heading3"/>
        <w:numPr>
          <w:ilvl w:val="2"/>
          <w:numId w:val="1"/>
        </w:numPr>
        <w:rPr/>
      </w:pPr>
      <w:bookmarkStart w:id="437" w:name="__RefHeading___Toc1437934_1490000891"/>
      <w:bookmarkStart w:id="438" w:name="_Toc174"/>
      <w:bookmarkEnd w:id="436"/>
      <w:bookmarkEnd w:id="437"/>
      <w:r>
        <w:rPr/>
        <w:t>3</w:t>
      </w:r>
      <w:r>
        <w:rPr>
          <w:rtl w:val="true"/>
        </w:rPr>
        <w:t xml:space="preserve">. </w:t>
      </w:r>
      <w:r>
        <w:rPr>
          <w:rtl w:val="true"/>
        </w:rPr>
        <w:t>دارِميّه</w:t>
      </w:r>
      <w:r>
        <w:rPr>
          <w:rtl w:val="true"/>
        </w:rPr>
        <w:t xml:space="preserve">: </w:t>
      </w:r>
      <w:r>
        <w:rPr>
          <w:rtl w:val="true"/>
        </w:rPr>
        <w:t>ولايت على عليه‌السلام را بخاطر غدير پذيرفته‌ام</w:t>
      </w:r>
      <w:r>
        <w:rPr>
          <w:rtl w:val="true"/>
        </w:rPr>
        <w:t>.</w:t>
      </w:r>
      <w:bookmarkEnd w:id="438"/>
    </w:p>
    <w:p>
      <w:pPr>
        <w:pStyle w:val="BookText"/>
        <w:rPr/>
      </w:pPr>
      <w:r>
        <w:rPr>
          <w:rFonts w:ascii="IRNazanin" w:hAnsi="IRNazanin" w:eastAsia="IRNazanin"/>
          <w:color w:val="111111"/>
          <w:sz w:val="28"/>
          <w:sz w:val="28"/>
          <w:szCs w:val="28"/>
          <w:rtl w:val="true"/>
          <w:lang w:bidi="fa-IR"/>
        </w:rPr>
        <w:t>دارِميّه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عليه‌السلام را بخاطر غدير پذيرفته‌ام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بانوى سياه پوستى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دارميّه حجونيّه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شيعيان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سفرى كه براى حج به مكه آمد سراغ او فرستاد و او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را دوست دارى و مرا مبغوض مى‌دارى؟ و چرا ولايت او را پذيرفته‌اى و با من دشمنى مى‌كنى؟ دارميه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اين سؤال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دارميه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نمى‌گذرى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عليه‌السلام را پذيرفته‌ام بخاطر پيمانى كه پيامبر صلی الله عليه وآله در روز غدير خم براى ولايت او گرفت، و تو نيز حاضر بودى </w:t>
      </w:r>
      <w:r>
        <w:rPr>
          <w:rFonts w:eastAsia="IRNazanin" w:cs="IRNazanin"/>
          <w:color w:val="111111"/>
          <w:sz w:val="28"/>
          <w:szCs w:val="28"/>
          <w:rtl w:val="true"/>
          <w:lang w:bidi="fa-IR"/>
        </w:rPr>
        <w:t xml:space="preserve">... </w:t>
      </w:r>
      <w:bookmarkStart w:id="439" w:name="pg20441_223767"/>
    </w:p>
    <w:p>
      <w:pPr>
        <w:pStyle w:val="Heading2"/>
        <w:numPr>
          <w:ilvl w:val="1"/>
          <w:numId w:val="1"/>
        </w:numPr>
        <w:rPr/>
      </w:pPr>
      <w:bookmarkStart w:id="440" w:name="__RefHeading___Toc1437936_1490000891"/>
      <w:bookmarkStart w:id="441" w:name="_Toc175"/>
      <w:bookmarkEnd w:id="439"/>
      <w:bookmarkEnd w:id="440"/>
      <w:r>
        <w:rPr/>
        <w:t>10</w:t>
      </w:r>
      <w:r>
        <w:rPr>
          <w:rtl w:val="true"/>
        </w:rPr>
        <w:t xml:space="preserve"> . </w:t>
      </w:r>
      <w:r>
        <w:rPr>
          <w:rtl w:val="true"/>
        </w:rPr>
        <w:t>اقرارهاى مخالفين غدير</w:t>
      </w:r>
      <w:bookmarkEnd w:id="441"/>
    </w:p>
    <w:p>
      <w:pPr>
        <w:pStyle w:val="Heading3"/>
        <w:numPr>
          <w:ilvl w:val="2"/>
          <w:numId w:val="1"/>
        </w:numPr>
        <w:rPr/>
      </w:pPr>
      <w:bookmarkStart w:id="442" w:name="__RefHeading___Toc1437938_1490000891"/>
      <w:bookmarkStart w:id="443" w:name="_Toc176"/>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سرعت و وسعت انتشار خبر غدير به قدرى حيرت‌انگيز بود كه باعث شد تلاشهاى مذبوحانه دشمن براى مخفى كردن آن ناكام بماند و در حكومت ضد غدير هم ذكر آن علنا شنيده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مخالفين غدير نيز مورد سؤال قرار مى‌گرفتند و درباره غدير از آنان پرسيده مى‌شد، و آنان چاره‌اى جز اقرار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سران سقيفه كه براى ريشه‌كن كردن غدير به ميدان آمده بودند نيز به آن اعتراف كردند و اين اقرار بقدرى علنى بود كه دوست و دشمن را به تعجب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اين اقرارهاى خصم در بحثهاى علمى غدير بر احدى پوشيده نيست و نزديك‌ترين راه براى اثبات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اقرارهاى دشمنان اوليه غدير در قرنهاى بعد بصورت كتابهايى كه مخالفين غدير نوشتند و در آنها حديث غدير را با اسناد معتبر نقل كردند جلوه نمود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سير تا آنجا پيشرفت كه عده‌اى از مؤلفين مخالف به جمع‌آورى اسناد و متون </w:t>
      </w:r>
      <w:bookmarkStart w:id="444" w:name="pg20441_223768"/>
    </w:p>
    <w:p>
      <w:pPr>
        <w:pStyle w:val="BookText"/>
        <w:rPr/>
      </w:pPr>
      <w:bookmarkEnd w:id="444"/>
      <w:r>
        <w:rPr>
          <w:rFonts w:ascii="IRNazanin" w:hAnsi="IRNazanin" w:eastAsia="IRNazanin"/>
          <w:color w:val="111111"/>
          <w:sz w:val="28"/>
          <w:sz w:val="28"/>
          <w:szCs w:val="28"/>
          <w:rtl w:val="true"/>
          <w:lang w:bidi="fa-IR"/>
        </w:rPr>
        <w:t>مربوط به غدير در ضمن كتابهايشان و يا بصورت كتابهاى مستقل پرداختند و جاى هرگونه شك و اشكال در اين زمينه را تا ابد مسدود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نمونه‌هايى از اقرارهاى مخالفان غدير ذكر مى‌شود</w:t>
      </w:r>
      <w:r>
        <w:rPr>
          <w:rFonts w:eastAsia="IRNazanin" w:cs="IRNazanin"/>
          <w:color w:val="111111"/>
          <w:sz w:val="28"/>
          <w:szCs w:val="28"/>
          <w:rtl w:val="true"/>
          <w:lang w:bidi="fa-IR"/>
        </w:rPr>
        <w:t>.</w:t>
      </w:r>
    </w:p>
    <w:p>
      <w:pPr>
        <w:pStyle w:val="Heading3"/>
        <w:numPr>
          <w:ilvl w:val="2"/>
          <w:numId w:val="1"/>
        </w:numPr>
        <w:rPr/>
      </w:pPr>
      <w:bookmarkStart w:id="445" w:name="__RefHeading___Toc1437940_1490000891"/>
      <w:bookmarkStart w:id="446" w:name="_Toc177"/>
      <w:bookmarkEnd w:id="445"/>
      <w:r>
        <w:rPr/>
        <w:t>1</w:t>
      </w:r>
      <w:r>
        <w:rPr>
          <w:rtl w:val="true"/>
        </w:rPr>
        <w:t xml:space="preserve">. </w:t>
      </w:r>
      <w:r>
        <w:rPr>
          <w:rtl w:val="true"/>
        </w:rPr>
        <w:t>اقرار ابليس درباره غدير</w:t>
      </w:r>
      <w:bookmarkEnd w:id="446"/>
    </w:p>
    <w:p>
      <w:pPr>
        <w:pStyle w:val="BookText"/>
        <w:rPr/>
      </w:pPr>
      <w:r>
        <w:rPr>
          <w:rFonts w:ascii="Amiri" w:hAnsi="Amiri" w:eastAsia="Amiri" w:cs="Amiri"/>
          <w:color w:val="111111"/>
          <w:sz w:val="28"/>
          <w:sz w:val="28"/>
          <w:szCs w:val="28"/>
          <w:rtl w:val="true"/>
          <w:lang w:bidi="ar-SA"/>
        </w:rPr>
        <w:t>اقرار ابليس درباره غدير</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سلمان كه در پرتو ولايت اميرالمؤمنين عليه‌السلام چشم بصيرتش فراتر از ظاهر را مى‌ديد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مشغول ناسزا گفتن نسبت به ساحت مقدس اميرالمؤمنين عليه‌السلام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آنجا افتاد و ايستاد و خطاب به آنان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 كه به مولى و صاحب اختيار خود ناسزا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مى‌گويى او مولاى ماست؟ ابليس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پيامبرتان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وانصر من نصره و اخذل من خذله</w:t>
      </w:r>
      <w:r>
        <w:rPr>
          <w:rFonts w:eastAsia="IRNazanin" w:cs="IRNazanin"/>
          <w:color w:val="111111"/>
          <w:sz w:val="28"/>
          <w:szCs w:val="28"/>
          <w:rtl w:val="true"/>
          <w:lang w:bidi="fa-IR"/>
        </w:rPr>
        <w:t>»!</w:t>
      </w:r>
    </w:p>
    <w:p>
      <w:pPr>
        <w:pStyle w:val="Heading3"/>
        <w:numPr>
          <w:ilvl w:val="2"/>
          <w:numId w:val="1"/>
        </w:numPr>
        <w:rPr/>
      </w:pPr>
      <w:bookmarkStart w:id="447" w:name="__RefHeading___Toc1437942_1490000891"/>
      <w:bookmarkStart w:id="448" w:name="_Toc178"/>
      <w:bookmarkEnd w:id="447"/>
      <w:r>
        <w:rPr/>
        <w:t>2</w:t>
      </w:r>
      <w:r>
        <w:rPr>
          <w:rtl w:val="true"/>
        </w:rPr>
        <w:t xml:space="preserve">. </w:t>
      </w:r>
      <w:r>
        <w:rPr>
          <w:rtl w:val="true"/>
        </w:rPr>
        <w:t>ابوبكر</w:t>
      </w:r>
      <w:r>
        <w:rPr>
          <w:rtl w:val="true"/>
        </w:rPr>
        <w:t xml:space="preserve">: </w:t>
      </w:r>
      <w:r>
        <w:rPr>
          <w:rtl w:val="true"/>
        </w:rPr>
        <w:t>چيزى بعد از غدير تغيير نيافته</w:t>
      </w:r>
      <w:r>
        <w:rPr>
          <w:rtl w:val="true"/>
        </w:rPr>
        <w:t>!</w:t>
      </w:r>
      <w:bookmarkEnd w:id="448"/>
    </w:p>
    <w:p>
      <w:pPr>
        <w:pStyle w:val="BookText"/>
        <w:rPr/>
      </w:pP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بعد از غدير تغيير نيافته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روزى ابوبكر با نيرنگى تازه براى توجيه غصب خلافت، نزد اميرالمؤمنين عليه‌السلام آمد و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درباره مسئله ولايت تو بعد از ايام ولايت در غدير چيزى را تغيير نداده و من شهادت مى‌دهم كه تو مولاى من هستى و بدين مطلب اقرار مى‌نمايم، و در زمان پيامبر هم بعنوان اميرالمؤمنين بر تو سلام كرده‌ام ولى </w:t>
      </w:r>
      <w:r>
        <w:rPr>
          <w:rFonts w:eastAsia="IRNazanin" w:cs="IRNazanin"/>
          <w:color w:val="111111"/>
          <w:sz w:val="28"/>
          <w:szCs w:val="28"/>
          <w:rtl w:val="true"/>
          <w:lang w:bidi="fa-IR"/>
        </w:rPr>
        <w:t xml:space="preserve">...». </w:t>
      </w:r>
      <w:bookmarkStart w:id="449" w:name="pg20441_223769"/>
    </w:p>
    <w:p>
      <w:pPr>
        <w:pStyle w:val="Heading3"/>
        <w:numPr>
          <w:ilvl w:val="2"/>
          <w:numId w:val="1"/>
        </w:numPr>
        <w:rPr/>
      </w:pPr>
      <w:bookmarkStart w:id="450" w:name="__RefHeading___Toc1437944_1490000891"/>
      <w:bookmarkStart w:id="451" w:name="_Toc179"/>
      <w:bookmarkEnd w:id="449"/>
      <w:bookmarkEnd w:id="450"/>
      <w:r>
        <w:rPr/>
        <w:t>3</w:t>
      </w:r>
      <w:r>
        <w:rPr>
          <w:rtl w:val="true"/>
        </w:rPr>
        <w:t xml:space="preserve">. </w:t>
      </w:r>
      <w:r>
        <w:rPr>
          <w:rtl w:val="true"/>
        </w:rPr>
        <w:t>عمر بن خطاب</w:t>
      </w:r>
      <w:r>
        <w:rPr>
          <w:rtl w:val="true"/>
        </w:rPr>
        <w:t xml:space="preserve">: </w:t>
      </w:r>
      <w:r>
        <w:rPr>
          <w:rtl w:val="true"/>
        </w:rPr>
        <w:t>على بعنوان امام ما منصوب شد</w:t>
      </w:r>
      <w:r>
        <w:rPr>
          <w:rtl w:val="true"/>
        </w:rPr>
        <w:t>!</w:t>
      </w:r>
      <w:bookmarkEnd w:id="451"/>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بعنوان امام ما منصوب 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از عمر نيز حديث غدير به اين صورت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على را بعنوان امام منصوب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وانصر من نصره و اخذل من خذله، خدايا تو بر اينان شاهد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مى‌گويد جوان خوش سيمايى را ديدم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چه مى‌بينى؟ بخدا قسم پيامبر صلی الله عليه وآله پيمانى بر شما بست كه جز منافق آن را بر هم نمى‌زند، و عهدى گرفت كه با آن مخالفت نمى‌كند مگر كسى كه از دينش مرتد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تو بپرهيز از اينكه آن را بر هم زنى يا با آن مخالفت كنى</w:t>
      </w:r>
      <w:r>
        <w:rPr>
          <w:rFonts w:eastAsia="IRNazanin" w:cs="IRNazanin"/>
          <w:color w:val="111111"/>
          <w:sz w:val="28"/>
          <w:szCs w:val="28"/>
          <w:rtl w:val="true"/>
          <w:lang w:bidi="fa-IR"/>
        </w:rPr>
        <w:t>!!</w:t>
      </w:r>
    </w:p>
    <w:p>
      <w:pPr>
        <w:pStyle w:val="Heading3"/>
        <w:numPr>
          <w:ilvl w:val="2"/>
          <w:numId w:val="1"/>
        </w:numPr>
        <w:rPr/>
      </w:pPr>
      <w:bookmarkStart w:id="452" w:name="__RefHeading___Toc1437946_1490000891"/>
      <w:bookmarkStart w:id="453" w:name="_Toc180"/>
      <w:bookmarkEnd w:id="452"/>
      <w:r>
        <w:rPr/>
        <w:t>4</w:t>
      </w:r>
      <w:r>
        <w:rPr>
          <w:rtl w:val="true"/>
        </w:rPr>
        <w:t xml:space="preserve">. </w:t>
      </w:r>
      <w:r>
        <w:rPr>
          <w:rtl w:val="true"/>
        </w:rPr>
        <w:t>ابوهريره</w:t>
      </w:r>
      <w:r>
        <w:rPr>
          <w:rtl w:val="true"/>
        </w:rPr>
        <w:t xml:space="preserve">: </w:t>
      </w:r>
      <w:r>
        <w:rPr>
          <w:rtl w:val="true"/>
        </w:rPr>
        <w:t xml:space="preserve">در غدير آيه </w:t>
      </w:r>
      <w:r>
        <w:rPr>
          <w:rtl w:val="true"/>
        </w:rPr>
        <w:t>«</w:t>
      </w:r>
      <w:r>
        <w:rPr>
          <w:rtl w:val="true"/>
        </w:rPr>
        <w:t xml:space="preserve">اليوم اكملت </w:t>
      </w:r>
      <w:r>
        <w:rPr>
          <w:rtl w:val="true"/>
        </w:rPr>
        <w:t xml:space="preserve">...» </w:t>
      </w:r>
      <w:r>
        <w:rPr>
          <w:rtl w:val="true"/>
        </w:rPr>
        <w:t>نازل شد</w:t>
      </w:r>
      <w:r>
        <w:rPr>
          <w:rtl w:val="true"/>
        </w:rPr>
        <w:t>.</w:t>
      </w:r>
      <w:bookmarkEnd w:id="453"/>
    </w:p>
    <w:p>
      <w:pPr>
        <w:pStyle w:val="BookText"/>
        <w:rPr/>
      </w:pP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غدير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اكملت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ابوهريره در موردى روز غدير را چنين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خم پيامبر صلی الله عليه وآله دست على بن ابى طالب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صاحب اختيار مؤمنين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آيه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w:t>
      </w:r>
    </w:p>
    <w:p>
      <w:pPr>
        <w:pStyle w:val="Heading3"/>
        <w:numPr>
          <w:ilvl w:val="2"/>
          <w:numId w:val="1"/>
        </w:numPr>
        <w:rPr/>
      </w:pPr>
      <w:bookmarkStart w:id="454" w:name="__RefHeading___Toc1437948_1490000891"/>
      <w:bookmarkStart w:id="455" w:name="_Toc181"/>
      <w:bookmarkEnd w:id="454"/>
      <w:r>
        <w:rPr/>
        <w:t>5</w:t>
      </w:r>
      <w:r>
        <w:rPr>
          <w:rtl w:val="true"/>
        </w:rPr>
        <w:t xml:space="preserve">. </w:t>
      </w:r>
      <w:r>
        <w:rPr>
          <w:rtl w:val="true"/>
        </w:rPr>
        <w:t>ابوهريره</w:t>
      </w:r>
      <w:r>
        <w:rPr>
          <w:rtl w:val="true"/>
        </w:rPr>
        <w:t xml:space="preserve">: </w:t>
      </w:r>
      <w:r>
        <w:rPr>
          <w:rtl w:val="true"/>
        </w:rPr>
        <w:t>در غدير حاضر بودم</w:t>
      </w:r>
      <w:r>
        <w:rPr>
          <w:rtl w:val="true"/>
        </w:rPr>
        <w:t>.</w:t>
      </w:r>
      <w:bookmarkEnd w:id="455"/>
    </w:p>
    <w:p>
      <w:pPr>
        <w:pStyle w:val="BookText"/>
        <w:rPr/>
      </w:pP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حاضر بودم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اصبغ بن نباته در جنگ صفين به ابوهريره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را قسم به خدايى كه جز او خدايى نيست و عالم به غيب و شهود است، و بحق حبيب خدا حضرت محمد مصطفى عليه‌السلام كه به من خبر دهى آيا در روز غدير خم حاضر بودى؟ </w:t>
      </w:r>
      <w:bookmarkStart w:id="456" w:name="pg20441_223770"/>
    </w:p>
    <w:p>
      <w:pPr>
        <w:pStyle w:val="BookText"/>
        <w:rPr/>
      </w:pPr>
      <w:bookmarkEnd w:id="456"/>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درباره على عليه‌السلام چه مى‌فرمود؟ 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Heading3"/>
        <w:numPr>
          <w:ilvl w:val="2"/>
          <w:numId w:val="1"/>
        </w:numPr>
        <w:rPr/>
      </w:pPr>
      <w:bookmarkStart w:id="457" w:name="__RefHeading___Toc1437950_1490000891"/>
      <w:bookmarkStart w:id="458" w:name="_Toc182"/>
      <w:bookmarkEnd w:id="457"/>
      <w:r>
        <w:rPr/>
        <w:t>6</w:t>
      </w:r>
      <w:r>
        <w:rPr>
          <w:rtl w:val="true"/>
        </w:rPr>
        <w:t xml:space="preserve">. </w:t>
      </w:r>
      <w:r>
        <w:rPr>
          <w:rtl w:val="true"/>
        </w:rPr>
        <w:t>اى ابوهريره، ولايت دشمن غدير را پذيرفته‌اى؟</w:t>
      </w:r>
      <w:bookmarkEnd w:id="458"/>
    </w:p>
    <w:p>
      <w:pPr>
        <w:pStyle w:val="BookText"/>
        <w:rPr/>
      </w:pPr>
      <w:r>
        <w:rPr>
          <w:rFonts w:ascii="IRNazanin" w:hAnsi="IRNazanin" w:eastAsia="IRNazanin"/>
          <w:color w:val="111111"/>
          <w:sz w:val="28"/>
          <w:sz w:val="28"/>
          <w:szCs w:val="28"/>
          <w:rtl w:val="true"/>
          <w:lang w:bidi="fa-IR"/>
        </w:rPr>
        <w:t>اى ابوهريره، ولايت دشمن غدير را پذيرفته‌اى؟</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بعد از شهادت اميرالمؤمنين و صلح امام حسن عليه‌السلام، ابوهريره همراه معاويه 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با معاويه در مسجد كوفه در كنار باب كنده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جوانى از اهل كوفه نزد ابوهريره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ابوهريره، تو را به خدا قسم مى‌دهم، آيا از پيامبر صلی الله عليه وآله شنيدى كه درباره على بن ابى‌طالب عليه‌السلام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در حضور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خدا را شاهد مى‌گيرم كه تو ولايت دشمن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پذيرفته‌اى و با دوست او دشمنى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همانجا برخاست و از مسجد خارج شد و ديگر بازنگشت تا از كوفه بيرون رفت</w:t>
      </w:r>
      <w:r>
        <w:rPr>
          <w:rFonts w:eastAsia="IRNazanin" w:cs="IRNazanin"/>
          <w:color w:val="111111"/>
          <w:sz w:val="28"/>
          <w:szCs w:val="28"/>
          <w:rtl w:val="true"/>
          <w:lang w:bidi="fa-IR"/>
        </w:rPr>
        <w:t>!!</w:t>
      </w:r>
    </w:p>
    <w:p>
      <w:pPr>
        <w:pStyle w:val="Heading3"/>
        <w:numPr>
          <w:ilvl w:val="2"/>
          <w:numId w:val="1"/>
        </w:numPr>
        <w:rPr/>
      </w:pPr>
      <w:bookmarkStart w:id="459" w:name="__RefHeading___Toc1437952_1490000891"/>
      <w:bookmarkStart w:id="460" w:name="_Toc183"/>
      <w:bookmarkEnd w:id="459"/>
      <w:r>
        <w:rPr/>
        <w:t>7</w:t>
      </w:r>
      <w:r>
        <w:rPr>
          <w:rtl w:val="true"/>
        </w:rPr>
        <w:t xml:space="preserve">. </w:t>
      </w:r>
      <w:r>
        <w:rPr>
          <w:rtl w:val="true"/>
        </w:rPr>
        <w:t>سعد بن ابى‌وقاص</w:t>
      </w:r>
      <w:r>
        <w:rPr>
          <w:rtl w:val="true"/>
        </w:rPr>
        <w:t xml:space="preserve">: </w:t>
      </w:r>
      <w:r>
        <w:rPr>
          <w:rtl w:val="true"/>
        </w:rPr>
        <w:t>غدير بالاترين فضيلت على است</w:t>
      </w:r>
      <w:r>
        <w:rPr>
          <w:rtl w:val="true"/>
        </w:rPr>
        <w:t>.</w:t>
      </w:r>
      <w:bookmarkEnd w:id="460"/>
    </w:p>
    <w:p>
      <w:pPr>
        <w:pStyle w:val="BookText"/>
        <w:rPr/>
      </w:pPr>
      <w:r>
        <w:rPr>
          <w:rFonts w:ascii="Amiri" w:hAnsi="Amiri" w:eastAsia="Amiri" w:cs="Amiri"/>
          <w:color w:val="111111"/>
          <w:sz w:val="28"/>
          <w:sz w:val="28"/>
          <w:szCs w:val="28"/>
          <w:rtl w:val="true"/>
          <w:lang w:bidi="ar-SA"/>
        </w:rPr>
        <w:t>سعد بن ابى‌وقاص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بالاترين فضيلت على است</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ابى‌وقاص كه در همه وقايع پس از رحلت پيامبر صلی الله عليه وآله مشاركت جدى داشت و بعنوان يكى از سرلشكران سقيفه شناخته مى‌شد، پس از عثمان از بيعت با اميرالمؤمنين عليه‌السلام سرباز زد و عزلت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كناره‌گيرى مى‌كند پس از عذرهاى بيهوده‌اى كه آورد، رسما به فضيلت اميرالمؤمنين عليه‌السلام اعتراف كرد و از جمله گفت</w:t>
      </w:r>
      <w:r>
        <w:rPr>
          <w:rFonts w:eastAsia="IRNazanin" w:cs="IRNazanin"/>
          <w:color w:val="111111"/>
          <w:sz w:val="28"/>
          <w:szCs w:val="28"/>
          <w:rtl w:val="true"/>
          <w:lang w:bidi="fa-IR"/>
        </w:rPr>
        <w:t xml:space="preserve">: </w:t>
      </w:r>
      <w:bookmarkStart w:id="461" w:name="pg20441_223771"/>
    </w:p>
    <w:p>
      <w:pPr>
        <w:pStyle w:val="BookText"/>
        <w:rPr/>
      </w:pPr>
      <w:bookmarkEnd w:id="461"/>
      <w:r>
        <w:rPr>
          <w:rFonts w:ascii="IRNazanin" w:hAnsi="IRNazanin" w:eastAsia="IRNazanin"/>
          <w:color w:val="111111"/>
          <w:sz w:val="28"/>
          <w:sz w:val="28"/>
          <w:szCs w:val="28"/>
          <w:rtl w:val="true"/>
          <w:lang w:bidi="fa-IR"/>
        </w:rPr>
        <w:t>بالاتر از همه روز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دست او را گرفت و دو بازوى او را بالا برد و در حاليكه من به او نگاه مى‌كردم،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شما از خودتان صاحب اختيارتر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حاضران به غايبان اطلاع دهند</w:t>
      </w:r>
      <w:r>
        <w:rPr>
          <w:rFonts w:eastAsia="IRNazanin" w:cs="IRNazanin"/>
          <w:color w:val="111111"/>
          <w:sz w:val="28"/>
          <w:szCs w:val="28"/>
          <w:rtl w:val="true"/>
          <w:lang w:bidi="fa-IR"/>
        </w:rPr>
        <w:t>».</w:t>
      </w:r>
    </w:p>
    <w:p>
      <w:pPr>
        <w:pStyle w:val="Heading3"/>
        <w:numPr>
          <w:ilvl w:val="2"/>
          <w:numId w:val="1"/>
        </w:numPr>
        <w:rPr/>
      </w:pPr>
      <w:bookmarkStart w:id="462" w:name="__RefHeading___Toc1437954_1490000891"/>
      <w:bookmarkStart w:id="463" w:name="_Toc184"/>
      <w:bookmarkEnd w:id="462"/>
      <w:r>
        <w:rPr/>
        <w:t>8</w:t>
      </w:r>
      <w:r>
        <w:rPr>
          <w:rtl w:val="true"/>
        </w:rPr>
        <w:t xml:space="preserve">. </w:t>
      </w:r>
      <w:r>
        <w:rPr>
          <w:rtl w:val="true"/>
        </w:rPr>
        <w:t>سعد</w:t>
      </w:r>
      <w:r>
        <w:rPr>
          <w:rtl w:val="true"/>
        </w:rPr>
        <w:t xml:space="preserve">: </w:t>
      </w:r>
      <w:r>
        <w:rPr>
          <w:rtl w:val="true"/>
        </w:rPr>
        <w:t>منادى در غدير ندا داد</w:t>
      </w:r>
      <w:r>
        <w:rPr>
          <w:rtl w:val="true"/>
        </w:rPr>
        <w:t xml:space="preserve">: </w:t>
      </w:r>
      <w:r>
        <w:rPr>
          <w:rtl w:val="true"/>
        </w:rPr>
        <w:t xml:space="preserve">من كنت مولاه </w:t>
      </w:r>
      <w:r>
        <w:rPr>
          <w:rtl w:val="true"/>
        </w:rPr>
        <w:t>...</w:t>
      </w:r>
      <w:bookmarkEnd w:id="463"/>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در غدير ندا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راه مكه در سفر حج دو نفر عراقى به سعد بن ابى‌وقاص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درباره من چه مى‌گويد؟ سپس چهار فضيلت بزرگ از فضايل اميرالمؤمنين عليه‌السلام را بر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پنجمى را 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عراقى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پيامبر صلی الله عليه وآله در حجة الوداع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در غديرخم پياده شد و دستور داد تا مناديش بين مردم ندا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Heading3"/>
        <w:numPr>
          <w:ilvl w:val="2"/>
          <w:numId w:val="1"/>
        </w:numPr>
        <w:rPr/>
      </w:pPr>
      <w:bookmarkStart w:id="464" w:name="__RefHeading___Toc1437956_1490000891"/>
      <w:bookmarkStart w:id="465" w:name="_Toc185"/>
      <w:bookmarkEnd w:id="464"/>
      <w:r>
        <w:rPr/>
        <w:t>9</w:t>
      </w:r>
      <w:r>
        <w:rPr>
          <w:rtl w:val="true"/>
        </w:rPr>
        <w:t xml:space="preserve">. </w:t>
      </w:r>
      <w:r>
        <w:rPr>
          <w:rtl w:val="true"/>
        </w:rPr>
        <w:t>سعد</w:t>
      </w:r>
      <w:r>
        <w:rPr>
          <w:rtl w:val="true"/>
        </w:rPr>
        <w:t xml:space="preserve">: </w:t>
      </w:r>
      <w:r>
        <w:rPr>
          <w:rtl w:val="true"/>
        </w:rPr>
        <w:t>اى معاويه، من از پيامبر شنيدم</w:t>
      </w:r>
      <w:r>
        <w:rPr>
          <w:rtl w:val="true"/>
        </w:rPr>
        <w:t>!</w:t>
      </w:r>
      <w:bookmarkEnd w:id="465"/>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من از پيامبر شنيدم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معاويه به سفر حج آمده بود، و در آن سفر سعد به ديدن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درباره اميرالمؤمنين عليه‌السلام سخن به ميان آمد و از جمله سعد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صلی الله عليه وآله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Heading3"/>
        <w:numPr>
          <w:ilvl w:val="2"/>
          <w:numId w:val="1"/>
        </w:numPr>
        <w:rPr/>
      </w:pPr>
      <w:bookmarkStart w:id="466" w:name="__RefHeading___Toc1437958_1490000891"/>
      <w:bookmarkStart w:id="467" w:name="_Toc186"/>
      <w:bookmarkEnd w:id="466"/>
      <w:r>
        <w:rPr/>
        <w:t>10</w:t>
      </w:r>
      <w:r>
        <w:rPr>
          <w:rtl w:val="true"/>
        </w:rPr>
        <w:t xml:space="preserve">. </w:t>
      </w:r>
      <w:r>
        <w:rPr>
          <w:rtl w:val="true"/>
        </w:rPr>
        <w:t>عمروعاص</w:t>
      </w:r>
      <w:r>
        <w:rPr>
          <w:rtl w:val="true"/>
        </w:rPr>
        <w:t xml:space="preserve">: </w:t>
      </w:r>
      <w:r>
        <w:rPr>
          <w:rtl w:val="true"/>
        </w:rPr>
        <w:t>ذكر غدير در پاسخ معاويه</w:t>
      </w:r>
      <w:bookmarkEnd w:id="467"/>
    </w:p>
    <w:p>
      <w:pPr>
        <w:pStyle w:val="BookText"/>
        <w:rPr/>
      </w:pP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غدير در پاسخ معاويه</w:t>
      </w:r>
      <w:r>
        <w:rPr>
          <w:rStyle w:val="FootnoteAnchor"/>
          <w:rtl w:val="true"/>
        </w:rPr>
        <w:footnoteReference w:id="13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نامه‌اى براى عمروعاص نوشت و طى آن ضمن بدگوئى به اميرالمؤمنين عليه‌السلام او را به يارى خويش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در جواب معاويه </w:t>
      </w:r>
      <w:bookmarkStart w:id="468" w:name="pg20441_223772"/>
    </w:p>
    <w:p>
      <w:pPr>
        <w:pStyle w:val="BookText"/>
        <w:rPr/>
      </w:pPr>
      <w:bookmarkEnd w:id="468"/>
      <w:r>
        <w:rPr>
          <w:rFonts w:ascii="IRNazanin" w:hAnsi="IRNazanin" w:eastAsia="IRNazanin"/>
          <w:color w:val="111111"/>
          <w:sz w:val="28"/>
          <w:sz w:val="28"/>
          <w:szCs w:val="28"/>
          <w:rtl w:val="true"/>
          <w:lang w:bidi="fa-IR"/>
        </w:rPr>
        <w:t>بدگوئى‌هاى معاويه را رد كرد و در مقابل آن فضائل اميرالمؤمنين عليه‌السلام را بر شمرد و از جمله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عليه وآله در روز غديرخم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Heading3"/>
        <w:numPr>
          <w:ilvl w:val="2"/>
          <w:numId w:val="1"/>
        </w:numPr>
        <w:rPr/>
      </w:pPr>
      <w:bookmarkStart w:id="469" w:name="__RefHeading___Toc1437960_1490000891"/>
      <w:bookmarkStart w:id="470" w:name="_Toc187"/>
      <w:bookmarkEnd w:id="469"/>
      <w:r>
        <w:rPr/>
        <w:t>11</w:t>
      </w:r>
      <w:r>
        <w:rPr>
          <w:rtl w:val="true"/>
        </w:rPr>
        <w:t xml:space="preserve">. </w:t>
      </w:r>
      <w:r>
        <w:rPr>
          <w:rtl w:val="true"/>
        </w:rPr>
        <w:t>حسن بصرى و اعتراف به غدير</w:t>
      </w:r>
      <w:bookmarkEnd w:id="470"/>
    </w:p>
    <w:p>
      <w:pPr>
        <w:pStyle w:val="BookText"/>
        <w:rPr/>
      </w:pPr>
      <w:r>
        <w:rPr>
          <w:rFonts w:ascii="Amiri" w:hAnsi="Amiri" w:eastAsia="Amiri" w:cs="Amiri"/>
          <w:color w:val="111111"/>
          <w:sz w:val="28"/>
          <w:sz w:val="28"/>
          <w:szCs w:val="28"/>
          <w:rtl w:val="true"/>
          <w:lang w:bidi="ar-SA"/>
        </w:rPr>
        <w:t>حسن بصرى و اعتراف به غدير</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حسن بصرى نيز حديث غدير را اينگونه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عليه وآله على عليه‌السلام را در روز غديرخم براى مردم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Heading3"/>
        <w:numPr>
          <w:ilvl w:val="2"/>
          <w:numId w:val="1"/>
        </w:numPr>
        <w:rPr/>
      </w:pPr>
      <w:bookmarkStart w:id="471" w:name="__RefHeading___Toc1437962_1490000891"/>
      <w:bookmarkStart w:id="472" w:name="_Toc188"/>
      <w:bookmarkEnd w:id="471"/>
      <w:r>
        <w:rPr/>
        <w:t>12</w:t>
      </w:r>
      <w:r>
        <w:rPr>
          <w:rtl w:val="true"/>
        </w:rPr>
        <w:t xml:space="preserve">. </w:t>
      </w:r>
      <w:r>
        <w:rPr>
          <w:rtl w:val="true"/>
        </w:rPr>
        <w:t>عمر بن عبدالعزيز</w:t>
      </w:r>
      <w:r>
        <w:rPr>
          <w:rtl w:val="true"/>
        </w:rPr>
        <w:t xml:space="preserve">: </w:t>
      </w:r>
      <w:r>
        <w:rPr>
          <w:rtl w:val="true"/>
        </w:rPr>
        <w:t>غدير براى خودم روايت شده</w:t>
      </w:r>
      <w:bookmarkEnd w:id="472"/>
    </w:p>
    <w:p>
      <w:pPr>
        <w:pStyle w:val="BookText"/>
        <w:rPr/>
      </w:pPr>
      <w:r>
        <w:rPr>
          <w:rFonts w:ascii="Amiri" w:hAnsi="Amiri" w:eastAsia="Amiri" w:cs="Amiri"/>
          <w:color w:val="111111"/>
          <w:sz w:val="28"/>
          <w:sz w:val="28"/>
          <w:szCs w:val="28"/>
          <w:rtl w:val="true"/>
          <w:lang w:bidi="ar-SA"/>
        </w:rPr>
        <w:t>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براى خودم روايت شده</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مردى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نزد عمر بن عبدالعزيز آمدم در حاليكه به مردم عطايايى مى‌داد و من نيز پيش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طايفه‌اى؟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طايفه قريش؟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بنى‌هاشم؟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مواليان على عليه‌السلام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دست بر سينه‌اش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بخدا قسم از مواليان على بن ابى‌طالب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برايم روايت كرده‌اند كه از پيامبر صلی الله عليه وآله شنيده‌اند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bookmarkStart w:id="473" w:name="pg20441_223773"/>
    </w:p>
    <w:p>
      <w:pPr>
        <w:pStyle w:val="Heading3"/>
        <w:numPr>
          <w:ilvl w:val="2"/>
          <w:numId w:val="1"/>
        </w:numPr>
        <w:rPr/>
      </w:pPr>
      <w:bookmarkStart w:id="474" w:name="__RefHeading___Toc1437964_1490000891"/>
      <w:bookmarkStart w:id="475" w:name="_Toc189"/>
      <w:bookmarkEnd w:id="473"/>
      <w:bookmarkEnd w:id="474"/>
      <w:r>
        <w:rPr/>
        <w:t>13</w:t>
      </w:r>
      <w:r>
        <w:rPr>
          <w:rtl w:val="true"/>
        </w:rPr>
        <w:t xml:space="preserve">. </w:t>
      </w:r>
      <w:r>
        <w:rPr>
          <w:rtl w:val="true"/>
        </w:rPr>
        <w:t>ابوحنيفه</w:t>
      </w:r>
      <w:r>
        <w:rPr>
          <w:rtl w:val="true"/>
        </w:rPr>
        <w:t xml:space="preserve">: </w:t>
      </w:r>
      <w:r>
        <w:rPr>
          <w:rtl w:val="true"/>
        </w:rPr>
        <w:t>خودم غدير را روايت كرده‌ام</w:t>
      </w:r>
      <w:r>
        <w:rPr>
          <w:rtl w:val="true"/>
        </w:rPr>
        <w:t>!!</w:t>
      </w:r>
      <w:bookmarkEnd w:id="475"/>
    </w:p>
    <w:p>
      <w:pPr>
        <w:pStyle w:val="BookText"/>
        <w:rPr/>
      </w:pPr>
      <w:r>
        <w:rPr>
          <w:rFonts w:ascii="Amiri" w:hAnsi="Amiri" w:eastAsia="Amiri" w:cs="Amiri"/>
          <w:color w:val="111111"/>
          <w:sz w:val="28"/>
          <w:sz w:val="28"/>
          <w:szCs w:val="28"/>
          <w:rtl w:val="true"/>
          <w:lang w:bidi="ar-SA"/>
        </w:rPr>
        <w:t>ابوحنيفه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خودم غدير را روايت كرده‌ام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ابوحنيفه به مجلسى كه درباره غديرخم صحبت بود وارد شد و وقتى متوجه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گفته‌ام در برابر شيعيان به حديث غدير اقرار نكنيد كه شما را محكوم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 بن حبيب صيرفى كه در آن مجلس بود متغير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اقرار نمى‌كنيد؟ آيا اين مطلب نزد تو ثابت نيست؟ 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خود آن را روايت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آن اقرار نمى‌كنيد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پيامبر صلی الله عليه وآله آن را فرموده و درباره‌اش خطابه ايراد كرده؟ آنگاه ما دلسوزتر از پيامبر صلی الله عليه وآله باشيم و بخاطر گفته اين و آن از نقلش چشم بپوشيم؟</w:t>
      </w:r>
      <w:r>
        <w:rPr>
          <w:rFonts w:eastAsia="IRNazanin" w:cs="IRNazanin"/>
          <w:color w:val="111111"/>
          <w:sz w:val="28"/>
          <w:szCs w:val="28"/>
          <w:rtl w:val="true"/>
          <w:lang w:bidi="fa-IR"/>
        </w:rPr>
        <w:t>!</w:t>
      </w:r>
    </w:p>
    <w:p>
      <w:pPr>
        <w:pStyle w:val="Heading3"/>
        <w:numPr>
          <w:ilvl w:val="2"/>
          <w:numId w:val="1"/>
        </w:numPr>
        <w:rPr/>
      </w:pPr>
      <w:bookmarkStart w:id="476" w:name="__RefHeading___Toc1437966_1490000891"/>
      <w:bookmarkStart w:id="477" w:name="_Toc190"/>
      <w:bookmarkEnd w:id="476"/>
      <w:r>
        <w:rPr/>
        <w:t>14</w:t>
      </w:r>
      <w:r>
        <w:rPr>
          <w:rtl w:val="true"/>
        </w:rPr>
        <w:t xml:space="preserve">. </w:t>
      </w:r>
      <w:r>
        <w:rPr>
          <w:rtl w:val="true"/>
        </w:rPr>
        <w:t>مأمون</w:t>
      </w:r>
      <w:r>
        <w:rPr>
          <w:rtl w:val="true"/>
        </w:rPr>
        <w:t xml:space="preserve">: </w:t>
      </w:r>
      <w:r>
        <w:rPr>
          <w:rtl w:val="true"/>
        </w:rPr>
        <w:t>غدير، خلافت على بر ابوبكر و عمر را ثابت مى‌كند</w:t>
      </w:r>
      <w:r>
        <w:rPr>
          <w:rtl w:val="true"/>
        </w:rPr>
        <w:t>.</w:t>
      </w:r>
      <w:bookmarkEnd w:id="477"/>
    </w:p>
    <w:p>
      <w:pPr>
        <w:pStyle w:val="BookText"/>
        <w:rPr/>
      </w:pP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خلافت على بر ابوبكر و عمر را ثابت مى‌كند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مأمون عباسى در خراسان مجلسى تشكيل داد كه در آن چهل نفر از بزرگان علماى اسلام را براى مناظره با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كه در آن مجلس مطرح شد اين بود كه على بن ابى‌طالب عليه‌السلام در خلافت بر ديگران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اهل مجلس از اين مطلب تعجب كردند، از يكى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حديث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مى‌كنى؟ آنان اقرار كردند، وآن را نقل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خلافت على بن ابى‌طالب عليه‌السلام را بر ابوبكر و عمر ثابت مى‌كند و هيچ حقى براى آنان ثابت نمى‌كند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آنان بنام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مربوط به مسئله‌اى است كه بين على بن ابى‌طالب عليه‌السلام و زيد بن حارثه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اين حديث كِى بوده؟ آيا هنگام بازگشت از حجة الوداع نبوده؟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bookmarkStart w:id="478" w:name="pg20441_223774"/>
    </w:p>
    <w:p>
      <w:pPr>
        <w:pStyle w:val="BookText"/>
        <w:rPr/>
      </w:pPr>
      <w:bookmarkEnd w:id="47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زيد بن حارثه قبل از غدير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خود را به چنين اشكالى قانع كرده‌اى؟</w:t>
      </w:r>
      <w:r>
        <w:rPr>
          <w:rFonts w:eastAsia="IRNazanin" w:cs="IRNazanin"/>
          <w:color w:val="111111"/>
          <w:sz w:val="28"/>
          <w:szCs w:val="28"/>
          <w:rtl w:val="true"/>
          <w:lang w:bidi="fa-IR"/>
        </w:rPr>
        <w:t>!</w:t>
      </w:r>
    </w:p>
    <w:p>
      <w:pPr>
        <w:pStyle w:val="Heading3"/>
        <w:numPr>
          <w:ilvl w:val="2"/>
          <w:numId w:val="1"/>
        </w:numPr>
        <w:rPr/>
      </w:pPr>
      <w:bookmarkStart w:id="479" w:name="__RefHeading___Toc1437968_1490000891"/>
      <w:bookmarkStart w:id="480" w:name="_Toc191"/>
      <w:bookmarkEnd w:id="479"/>
      <w:r>
        <w:rPr/>
        <w:t>15</w:t>
      </w:r>
      <w:r>
        <w:rPr>
          <w:rtl w:val="true"/>
        </w:rPr>
        <w:t xml:space="preserve">. </w:t>
      </w:r>
      <w:r>
        <w:rPr>
          <w:rtl w:val="true"/>
        </w:rPr>
        <w:t>مأمون</w:t>
      </w:r>
      <w:r>
        <w:rPr>
          <w:rtl w:val="true"/>
        </w:rPr>
        <w:t xml:space="preserve">: </w:t>
      </w:r>
      <w:r>
        <w:rPr>
          <w:rtl w:val="true"/>
        </w:rPr>
        <w:t>اقرار به غدير در نامه‌اى به بنى هاشم</w:t>
      </w:r>
      <w:bookmarkEnd w:id="480"/>
    </w:p>
    <w:p>
      <w:pPr>
        <w:pStyle w:val="BookText"/>
        <w:rPr/>
      </w:pP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به غدير در نامه‌اى به بنى هاشم</w:t>
      </w:r>
      <w:r>
        <w:rPr>
          <w:rStyle w:val="FootnoteAnchor"/>
          <w:rtl w:val="true"/>
        </w:rPr>
        <w:footnoteReference w:id="13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مأمون در نامه‌اى كه براى بنى هاشم نوشت فضايل اميرالمؤمنين عليه‌السلام را برشمرد و از جمله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بود صاحب ولايت در حديث غدير خم</w:t>
      </w:r>
      <w:r>
        <w:rPr>
          <w:rFonts w:eastAsia="Amiri" w:cs="Amiri" w:ascii="Amiri" w:hAnsi="Amiri"/>
          <w:color w:val="111111"/>
          <w:sz w:val="28"/>
          <w:szCs w:val="28"/>
          <w:rtl w:val="true"/>
          <w:lang w:bidi="ar-SA"/>
        </w:rPr>
        <w:t xml:space="preserve">». </w:t>
      </w:r>
      <w:bookmarkStart w:id="481" w:name="pg20441_223775"/>
    </w:p>
    <w:p>
      <w:pPr>
        <w:pStyle w:val="Heading2"/>
        <w:numPr>
          <w:ilvl w:val="1"/>
          <w:numId w:val="1"/>
        </w:numPr>
        <w:rPr/>
      </w:pPr>
      <w:bookmarkStart w:id="482" w:name="__RefHeading___Toc1437970_1490000891"/>
      <w:bookmarkStart w:id="483" w:name="_Toc192"/>
      <w:bookmarkEnd w:id="481"/>
      <w:bookmarkEnd w:id="482"/>
      <w:r>
        <w:rPr/>
        <w:t>11</w:t>
      </w:r>
      <w:r>
        <w:rPr>
          <w:rtl w:val="true"/>
        </w:rPr>
        <w:t xml:space="preserve"> . </w:t>
      </w:r>
      <w:r>
        <w:rPr>
          <w:rtl w:val="true"/>
        </w:rPr>
        <w:t>تاريخچه علمى سند حديث غدير</w:t>
      </w:r>
      <w:bookmarkEnd w:id="483"/>
    </w:p>
    <w:p>
      <w:pPr>
        <w:pStyle w:val="Heading3"/>
        <w:numPr>
          <w:ilvl w:val="2"/>
          <w:numId w:val="1"/>
        </w:numPr>
        <w:rPr/>
      </w:pPr>
      <w:bookmarkStart w:id="484" w:name="__RefHeading___Toc1437972_1490000891"/>
      <w:bookmarkStart w:id="485" w:name="_Toc193"/>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بحثهاى علمى درباره سند حديث غدير بسيار مفصل است و علماى بزرگ، بحثهاى كافى و وافى در اين زمينه نموده‌اند و طالبين مى‌توانند به كتبى كه در همين بخش به آنها اشاره مى‌شود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اشاره‌اى گذرا به اين جنبه خواهيم داشت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عظيم غدير، شامل مراحل مقدماتىِ قبل از خطبه و متن خطبه و وقايعى كه همزمان با خطبه اتفاق افتاد و آنچه پس از خطبه بوقوع پيوست، بطور يك روايت واحد و متسلسل بدست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يك از حاضرين در غدير، گوشه‌اى از مراسم يا قطعه‌اى از سخنان حضرت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قسمتهايى از اين جريان بطور متواتر بدست ما رسيده است، و خطبه غدير نيز بطور كامل در كتب حديث حفظ شده است</w:t>
      </w:r>
      <w:r>
        <w:rPr>
          <w:rFonts w:eastAsia="IRNazanin" w:cs="IRNazanin"/>
          <w:color w:val="111111"/>
          <w:sz w:val="28"/>
          <w:szCs w:val="28"/>
          <w:rtl w:val="true"/>
          <w:lang w:bidi="fa-IR"/>
        </w:rPr>
        <w:t xml:space="preserve">. </w:t>
      </w:r>
      <w:bookmarkStart w:id="486" w:name="pg20441_223776"/>
    </w:p>
    <w:p>
      <w:pPr>
        <w:pStyle w:val="Heading3"/>
        <w:numPr>
          <w:ilvl w:val="2"/>
          <w:numId w:val="1"/>
        </w:numPr>
        <w:rPr/>
      </w:pPr>
      <w:bookmarkStart w:id="487" w:name="__RefHeading___Toc1437974_1490000891"/>
      <w:bookmarkStart w:id="488" w:name="_Toc194"/>
      <w:bookmarkEnd w:id="486"/>
      <w:bookmarkEnd w:id="487"/>
      <w:r>
        <w:rPr>
          <w:rtl w:val="true"/>
        </w:rPr>
        <w:t>روايت حديث غدير در شرايط خفقان</w:t>
      </w:r>
      <w:bookmarkEnd w:id="488"/>
    </w:p>
    <w:p>
      <w:pPr>
        <w:pStyle w:val="BookText"/>
        <w:rPr/>
      </w:pPr>
      <w:r>
        <w:rPr>
          <w:rFonts w:ascii="IRNazanin" w:hAnsi="IRNazanin" w:eastAsia="IRNazanin"/>
          <w:color w:val="111111"/>
          <w:sz w:val="28"/>
          <w:sz w:val="28"/>
          <w:szCs w:val="28"/>
          <w:rtl w:val="true"/>
          <w:lang w:bidi="fa-IR"/>
        </w:rPr>
        <w:t>خبر غدير و سخنان پيامبر صلی الله عليه وآله در آن مجمع عظيم، طورى در شهرها منتشر شد كه حتى غير مسلمانان هم از اين خبر مهم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بيش از يكصد و بيست هزار مسلمانِ حاضر در غدير، هر يك به سهم خود خطبه غدير را حفظ كند و متن آن را در اختيار فرزندان و فاميل و دوستان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جو حاكم بر اجتماع آن روز مسلمين و فضاى ظلمانىِ بعد از رحلت پيامبر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 گفتن و حديث نوشتن در آن ممنوع بود و سالهاى متمادى همچنان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مردم، سخنان سرنوشت سازِ پيامبر دلسوزشان در آن مقطع حساس را به فراموشى بسپارند و اهميت آن را ناديده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بايد چنين مى‌شد؛ زيرا مطرح كردن غدير مساوى با برچيدن بساطِ غاصبينِ خلافت بود، و آنان هرگز اجازه چنين كارى را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جريان غدير بصورتى در سينه‌ها جا گرفت كه عده زيادى خطبه غدير يا قسمتى از آن را حفظ كردند و براى نسلهاى آينده بيادگار گذاشتند و هيچكس را قدرت كنترل و منع از انتشار چنين خبر مهمى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اميرالمؤمنين و فاطمه زهرا عليهماالسلام كه ركن غدير بودند، و نيز ائمه عليهم‌السلام يكى پس از ديگرى تأكيد خاصى بر حفظ اين حديث داشتند، و همه ايشان بارها در مقابل دوست و دشمن بدان احتجاج واستدلال مى‌فرمودند،</w:t>
      </w:r>
      <w:r>
        <w:rPr>
          <w:rStyle w:val="FootnoteAnchor"/>
          <w:rtl w:val="true"/>
        </w:rPr>
        <w:footnoteReference w:id="140"/>
      </w:r>
      <w:r>
        <w:rPr>
          <w:rFonts w:ascii="Amiri" w:hAnsi="Amiri" w:eastAsia="Amiri" w:cs="Amiri"/>
          <w:color w:val="111111"/>
          <w:sz w:val="28"/>
          <w:sz w:val="28"/>
          <w:szCs w:val="28"/>
          <w:rtl w:val="true"/>
          <w:lang w:bidi="ar-SA"/>
        </w:rPr>
        <w:t>و در آن شرايط خفقان مى‌بينيم امام باقر عليه‌السلام متن كامل خطبه غدير را براى اصحابشان نقل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بيش از دويست نفر از صحابه و عده زيادى از تابعين، با آن كه در شرايط سخت تقيه بوده‌اند و نقل حديث غدير براى آنان به قيمت آبرو و حيثيت و جانشان تمام مى‌شده، آن را نقل كرده‌اند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فهرستى از راويان حديث غدير به ترتيب زمانى چهارده قرن را آورده و گفته است چنين اتصال سند و نقل خَلَف از </w:t>
      </w:r>
      <w:bookmarkStart w:id="489" w:name="pg20441_223777"/>
    </w:p>
    <w:p>
      <w:pPr>
        <w:pStyle w:val="BookText"/>
        <w:rPr/>
      </w:pPr>
      <w:bookmarkEnd w:id="489"/>
      <w:r>
        <w:rPr>
          <w:rFonts w:ascii="IRNazanin" w:hAnsi="IRNazanin" w:eastAsia="IRNazanin"/>
          <w:color w:val="111111"/>
          <w:sz w:val="28"/>
          <w:sz w:val="28"/>
          <w:szCs w:val="28"/>
          <w:rtl w:val="true"/>
          <w:lang w:bidi="fa-IR"/>
        </w:rPr>
        <w:t>سَلَف ريشه محكم و سلسله بدون انقطاع اسناد در نقل حديث غدير را به اثبات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غدير از علما را به ترتيب الفبا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مؤلفينى كه حديث غدير را ثبت كرده‌اند ذكر كرده و در ص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صحابه و تابعين و ساير ناقلين حديث غدير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بهمين جهت در بين قاطبه مسلمين، هيچ حديثى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كننده ندارد، و گذشته از تواتر آن، از نظر علم رجال و درايت، اسنادِ آن در حد فوق العاده‌اى است</w:t>
      </w:r>
      <w:r>
        <w:rPr>
          <w:rFonts w:eastAsia="IRNazanin" w:cs="IRNazanin"/>
          <w:color w:val="111111"/>
          <w:sz w:val="28"/>
          <w:szCs w:val="28"/>
          <w:rtl w:val="true"/>
          <w:lang w:bidi="fa-IR"/>
        </w:rPr>
        <w:t>.</w:t>
      </w:r>
    </w:p>
    <w:p>
      <w:pPr>
        <w:pStyle w:val="Heading3"/>
        <w:numPr>
          <w:ilvl w:val="2"/>
          <w:numId w:val="1"/>
        </w:numPr>
        <w:rPr/>
      </w:pPr>
      <w:bookmarkStart w:id="490" w:name="__RefHeading___Toc1437976_1490000891"/>
      <w:bookmarkStart w:id="491" w:name="_Toc195"/>
      <w:bookmarkEnd w:id="490"/>
      <w:r>
        <w:rPr>
          <w:rtl w:val="true"/>
        </w:rPr>
        <w:t>معرفى كتاب درباره سند حديث غدير</w:t>
      </w:r>
      <w:bookmarkEnd w:id="491"/>
    </w:p>
    <w:p>
      <w:pPr>
        <w:pStyle w:val="BookText"/>
        <w:rPr/>
      </w:pPr>
      <w:r>
        <w:rPr>
          <w:rFonts w:ascii="Amiri" w:hAnsi="Amiri" w:eastAsia="Amiri" w:cs="Amiri"/>
          <w:color w:val="111111"/>
          <w:sz w:val="28"/>
          <w:sz w:val="28"/>
          <w:szCs w:val="28"/>
          <w:rtl w:val="true"/>
          <w:lang w:bidi="ar-SA"/>
        </w:rPr>
        <w:t xml:space="preserve">كتب مفصلى در زمينه بحثهاى رجالى و تاريخىِ مربوط به سند حديث غدير تأليف شده است كه از بهترين نمونه‌هاى آن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كتابها، اسماء راويان حديث غدير از مرد و زن جمع آورى شده و از نظر رجالى درباره موثق بودن راويان بحث شده و تاريخچه مفصلى از اسناد و راويان حديث غدير تدوين شده و جنبه‌هاى اعجاب انگيز آن در زمينه‌هاى اسناد و رجال تبيين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دو نمونه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ابوالمعالى جوينى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دست صحافى يك جلد كتاب ديدم كه بر جلد آن چنين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بيست و هشتم از اسنادِ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جلد مجلد بيست و نهم خواهد بود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در دو جلد ضخيم ديدم كه طبرى در آن، احاديثِ غديرخم را جمع آورى كرده بود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تعدادى از كتابهاى بزرگان عامه حديث غدير بعنوان يكى از مسلمات روايت شده كه از جمله مؤلفين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اصمعى، ابن‌سكيت، جاحظ، سجستانى، بخارى، </w:t>
      </w:r>
      <w:bookmarkStart w:id="492" w:name="pg20441_223778"/>
    </w:p>
    <w:p>
      <w:pPr>
        <w:pStyle w:val="BookText"/>
        <w:rPr/>
      </w:pPr>
      <w:bookmarkEnd w:id="492"/>
      <w:r>
        <w:rPr>
          <w:rFonts w:ascii="Amiri" w:hAnsi="Amiri" w:eastAsia="Amiri" w:cs="Amiri"/>
          <w:color w:val="111111"/>
          <w:sz w:val="28"/>
          <w:sz w:val="28"/>
          <w:szCs w:val="28"/>
          <w:rtl w:val="true"/>
          <w:lang w:bidi="ar-SA"/>
        </w:rPr>
        <w:t>اندلسى، ثعلبى، ذهبى، مناوى، ابن حجر، تفتازانى، ابن اثير، قاضى عياض، باقلانى</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اگر چه كتاب براى معرفى در اين زمينه بسيار زياد است ولى در اينجا چند كتاب بعنوان راهنمايى و براى آگاهى از مباحث مربوط به سند حديث غدير معرفى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عبقات الأنوار، ميرحامد حسين 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جلدهاى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علامه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نفحات الأزهار فى خلاصة عبقات الأنوار، علامه سيد على ميلانى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الهداة، شيخ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 شيخ عبداللّه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المهم في طريق خبر غدير خم، سيد هاشم بحرانى</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437978_1490000891"/>
      <w:bookmarkStart w:id="494" w:name="_Toc196"/>
      <w:bookmarkEnd w:id="493"/>
      <w:r>
        <w:rPr>
          <w:rtl w:val="true"/>
        </w:rPr>
        <w:t>مدارك متن كامل خطبه غدير</w:t>
      </w:r>
      <w:bookmarkEnd w:id="494"/>
    </w:p>
    <w:p>
      <w:pPr>
        <w:pStyle w:val="BookText"/>
        <w:rPr/>
      </w:pPr>
      <w:r>
        <w:rPr>
          <w:rFonts w:ascii="IRNazanin" w:hAnsi="IRNazanin" w:eastAsia="IRNazanin"/>
          <w:color w:val="111111"/>
          <w:sz w:val="28"/>
          <w:sz w:val="28"/>
          <w:szCs w:val="28"/>
          <w:rtl w:val="true"/>
          <w:lang w:bidi="fa-IR"/>
        </w:rPr>
        <w:t xml:space="preserve">در تاريخچه كتابهاى اسلامى، اولين بار در نقل متن مفصل خطابه غدير به صورت مستقل، به كتابى كه عالم شيعى استاد بزرگ علم نحو شيخ خليل بن احمد فراهيدى متوفاى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تأليف كرده برمى‌خوريم،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فيه خطبة النبي صلی الله عليه وآله يوم الغدير</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معرفى شده، و بعد از او كتابهاى بسيارى در اين زمينه تأليف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متن مفصل و كامل خطبه غدير در نُه كتاب از مدارك معتبر شيعه كه هم اكنون در دست مى‌باشد و بچاپ رسيده، با اسناد متصل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اين نُه كتاب به سه طريق منتهى مى‌شود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امام باقر عليه‌السلام، كه با اسناد معتبر در چهار كتاب نقل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ابن فتّال نيشابورى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محمد بن حسين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حذيفة بن يمان، كه با اسنادِ متصل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 الطىّ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زيد بن ارقم، كه با اسناد متصل در چهار كتاب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على بن يوسف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قسم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على بن يونس بياضى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مورخ طبرى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على بن حسين 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مورخ طبرى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حر عاملى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 سيد بحرانى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 ساير علماى متأخر، خطبه مفصل غدير را از مدارك مذكور نقل كرده‌اند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متن كامل خطبه غدير بدست اين بزرگان شيعه حفظ شده تا بدست ما رسيده است، كه اين خود در عالم اسلام از افتخارات تشيع است</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495" w:name="pg20441_223781"/>
    </w:p>
    <w:p>
      <w:pPr>
        <w:pStyle w:val="Heading2"/>
        <w:numPr>
          <w:ilvl w:val="1"/>
          <w:numId w:val="1"/>
        </w:numPr>
        <w:rPr/>
      </w:pPr>
      <w:bookmarkStart w:id="496" w:name="__RefHeading___Toc1437980_1490000891"/>
      <w:bookmarkStart w:id="497" w:name="_Toc197"/>
      <w:bookmarkEnd w:id="495"/>
      <w:bookmarkEnd w:id="496"/>
      <w:r>
        <w:rPr/>
        <w:t>12</w:t>
      </w:r>
      <w:r>
        <w:rPr>
          <w:rtl w:val="true"/>
        </w:rPr>
        <w:t xml:space="preserve"> . </w:t>
      </w:r>
      <w:r>
        <w:rPr>
          <w:rtl w:val="true"/>
        </w:rPr>
        <w:t>تاريخچه علمى متن حديث غدير</w:t>
      </w:r>
      <w:bookmarkEnd w:id="497"/>
    </w:p>
    <w:p>
      <w:pPr>
        <w:pStyle w:val="Heading3"/>
        <w:numPr>
          <w:ilvl w:val="2"/>
          <w:numId w:val="1"/>
        </w:numPr>
        <w:rPr/>
      </w:pPr>
      <w:bookmarkStart w:id="498" w:name="__RefHeading___Toc1437982_1490000891"/>
      <w:bookmarkStart w:id="499" w:name="_Toc198"/>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همانطور كه داستان غدير و خطبه آن با يك سند واحد بدست ما نرسيده، متن آن نيز به علل مختلفى از قبيل شرائط تقيه و امثال آن، و نيز طولانى بودن خطبه و عدم امكان حفظ كامل آن براى همگان از يك نفر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گوشه‌هايى از آن را نقل كرده‌اند،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جمله ديگرِ آن را همه راويان به اشاره يا صريحا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متن خطبه بطور كامل بدست ما رسيده است، چنانكه در بخش گذشته بيان شد، واين از توجهات صاحب ولايت است كه اين سند بزرگ اسلام را براى ما حفظ كرده است</w:t>
      </w:r>
      <w:r>
        <w:rPr>
          <w:rFonts w:eastAsia="IRNazanin" w:cs="IRNazanin"/>
          <w:color w:val="111111"/>
          <w:sz w:val="28"/>
          <w:szCs w:val="28"/>
          <w:rtl w:val="true"/>
          <w:lang w:bidi="fa-IR"/>
        </w:rPr>
        <w:t>.</w:t>
      </w:r>
    </w:p>
    <w:p>
      <w:pPr>
        <w:pStyle w:val="Heading3"/>
        <w:numPr>
          <w:ilvl w:val="2"/>
          <w:numId w:val="1"/>
        </w:numPr>
        <w:rPr/>
      </w:pPr>
      <w:bookmarkStart w:id="500" w:name="__RefHeading___Toc1437984_1490000891"/>
      <w:bookmarkStart w:id="501" w:name="_Toc199"/>
      <w:bookmarkEnd w:id="500"/>
      <w:r>
        <w:rPr>
          <w:rtl w:val="true"/>
        </w:rPr>
        <w:t xml:space="preserve">بحث در معناى كلمه </w:t>
      </w:r>
      <w:r>
        <w:rPr>
          <w:rtl w:val="true"/>
        </w:rPr>
        <w:t>«</w:t>
      </w:r>
      <w:r>
        <w:rPr>
          <w:rtl w:val="true"/>
        </w:rPr>
        <w:t>مولى</w:t>
      </w:r>
      <w:r>
        <w:rPr>
          <w:rtl w:val="true"/>
        </w:rPr>
        <w:t>»</w:t>
      </w:r>
      <w:bookmarkEnd w:id="5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غدير منشور دائمى اسلام تلقى مى‌شود و داراى محتوايى فراگير نسبت به همه جوانب اسلام بصورت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بحثهاى علمى در متن حديثِ غدير عموما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عرفى و لغوى آن مرتكز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بدانجهت است كه قطب اصلى حديث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حساسترين موقعيت خطبه ادا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بصورت اختصار به حديث غدير اشاره شود همين جمله مد نظر قرار مى‌گيرد، و راويان و محدثين نيز در هنگام اختصار به همين جمله اكتفا نموده و قرائن همراه آن را حذف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در اين مقطع آن است كه با توجه به متن خطبه مفصل و دقت در ساير مطالبى كه پيامبر صلی الله عليه وآله در خطبه خود فرموده‌اند،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براى مخاطبين در غدير بسيار واضح و روشن بوده، و هم براى هر مُنصفى كه متن را مطالعه كند و شرايط خطبه را بطور كامل در نظر بگيرد واضح‌تر از آن خواهد بود كه جاى بحث و احتجاج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بكار 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هيچ لفظى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نمى‌تواند حامل معناى دقيقى باشد كه فوق همه معانى الفاظ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صلی الله عليه وآله نمى‌خواهد فقط امامت يا خلافت يا وصايت حضرت را بيان كند، بلكه مى‌خواهد اولى به نفس بودن و صاحب اختيار تام بر جان و مال و عرض و دين مردم بودن و بعبارت واضحتر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نيابت تامه از طرف پروردگار است بيان كند، و هيچ لفظى فصيح‌تر و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اين منظور پيدا نمى‌شود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غدير هم اگر كلمه ديگرى در اينجا بكار رفته بود خيلى آسانتر آن را مى‌پذيرفتند و يا در مقام رد آن چنين تلاش نمى‌كردند، و اگر بنا به تعدد معانى بود در الفاظ ديگر بسيار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تشكيك در معناى اين كلمه مى‌خواهند آن را از محتواى مهم و كارساز عقيدتى و اجتماعى آن جدا كنند و آن را در حد بيان يك موضوع عاطفى و اخلاقى پايين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معناى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w:t>
      </w:r>
      <w:bookmarkStart w:id="502" w:name="pg20441_223783"/>
    </w:p>
    <w:p>
      <w:pPr>
        <w:pStyle w:val="BookText"/>
        <w:rPr/>
      </w:pPr>
      <w:bookmarkEnd w:id="502"/>
      <w:r>
        <w:rPr>
          <w:rFonts w:ascii="IRNazanin" w:hAnsi="IRNazanin" w:eastAsia="IRNazanin"/>
          <w:color w:val="111111"/>
          <w:sz w:val="28"/>
          <w:sz w:val="28"/>
          <w:szCs w:val="28"/>
          <w:rtl w:val="true"/>
          <w:lang w:bidi="fa-IR"/>
        </w:rPr>
        <w:t>دارند و معناى آن را خوب مى‌فهمند كه اينچنين به مبارزه‌اش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بر سر همين معنى پافشارى كنيم، و از خدا و رسول تشكر كنيم كه با بكار بردن چنين كلمه‌اى در تركيب خاص جمله، بنيادى محكم در فرهنگ اعتقادى ما بر جاى گذاشته‌اند كه از آن نتايج زير گرفته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ولايت دوازده امام معصوم عليهم‌السلام بلافاصله پس از رحلت پيامبر صلی الله عليه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اطلاق و عموميت ولايت و اختيار ايشان بر همه انسانها و در همه زمانها و مكانها و در هر شرايطى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ولايت ايشان به امضاى پروردگار و اينكه امامت يك منصب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 صاحبان ولايت به امضاى خدا و 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مردم در مقابل ولايت ائمه عليهم‌السلام دقيقا مانند تعهدشان در مقابل ولايت پيامبر 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اينكه لازمه اثبات چنين محتواى بلندى، عدم مشروعيت هر ولايتى بدون اذن پروردگار و با انتخاب غير خداوند است كه خط بطلان بر هر دين و مذهبى مى‌كشد كه غير از ولايت اهل‌بيت عليهم‌السلام را پذيرفته باشند</w:t>
      </w:r>
      <w:r>
        <w:rPr>
          <w:rFonts w:eastAsia="IRNazanin" w:cs="IRNazanin"/>
          <w:color w:val="111111"/>
          <w:sz w:val="28"/>
          <w:szCs w:val="28"/>
          <w:rtl w:val="true"/>
          <w:lang w:bidi="fa-IR"/>
        </w:rPr>
        <w:t>.</w:t>
      </w:r>
    </w:p>
    <w:p>
      <w:pPr>
        <w:pStyle w:val="Heading3"/>
        <w:numPr>
          <w:ilvl w:val="2"/>
          <w:numId w:val="1"/>
        </w:numPr>
        <w:rPr/>
      </w:pPr>
      <w:bookmarkStart w:id="503" w:name="__RefHeading___Toc1437986_1490000891"/>
      <w:bookmarkStart w:id="504" w:name="_Toc200"/>
      <w:bookmarkEnd w:id="503"/>
      <w:r>
        <w:rPr>
          <w:rtl w:val="true"/>
        </w:rPr>
        <w:t>منشأ بحث در كلمه مولى</w:t>
      </w:r>
      <w:bookmarkEnd w:id="504"/>
    </w:p>
    <w:p>
      <w:pPr>
        <w:pStyle w:val="BookText"/>
        <w:rPr/>
      </w:pPr>
      <w:r>
        <w:rPr>
          <w:rFonts w:ascii="IRNazanin" w:hAnsi="IRNazanin" w:eastAsia="IRNazanin"/>
          <w:color w:val="111111"/>
          <w:sz w:val="28"/>
          <w:sz w:val="28"/>
          <w:szCs w:val="28"/>
          <w:rtl w:val="true"/>
          <w:lang w:bidi="fa-IR"/>
        </w:rPr>
        <w:t xml:space="preserve">بحث درباره معناى كلمه مولى از آنجا شروع شده كه اكثر راويانِ مخالفِ شيعه، فقط همين يك فقره از حديث را نقل كرده‌اند، و متكلمين آنها براى دفاع از خود همه قرائن و مطالب تاريخ را رها كرده‌اند و از همه خطبه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كرده‌اند و به بحث درباره معناى لغوى و عرفى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مقابل آنان علماى شيعه هم بر سر همين موضوع بحث نموده و به آنان جواب لازم را داده‌اند و بطور ناخواسته همه جوانب سخن بر سر همين يك كلمه مرتكز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مفصلى درباره معناى مولى آورده، و در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تعدادى از كتب تفسير عامه را ذكر كرده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bookmarkStart w:id="505" w:name="pg20441_223784"/>
    </w:p>
    <w:p>
      <w:pPr>
        <w:pStyle w:val="BookText"/>
        <w:rPr/>
      </w:pPr>
      <w:bookmarkEnd w:id="505"/>
      <w:r>
        <w:rPr>
          <w:rFonts w:ascii="IRNazanin" w:hAnsi="IRNazanin" w:eastAsia="IRNazanin"/>
          <w:color w:val="111111"/>
          <w:sz w:val="28"/>
          <w:sz w:val="28"/>
          <w:szCs w:val="28"/>
          <w:rtl w:val="true"/>
          <w:lang w:bidi="fa-IR"/>
        </w:rPr>
        <w:t xml:space="preserve">بمعناى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فهرستى از راويان حديث و شعرا و اهل لغت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معناى اصلى كلمه دانسته‌اند آورده، كه ذيلاً نام آنان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سائب كلبى م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سعيد بن اوس انصارى لغوى 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معمر بن مثنى نحوى م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ابوالحسن اخفش نحوى 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احمد بن يحيى ثعلب م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ابوالعباس مبرّد نحوى م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ابواسحاق زجاج لغوى نحوى م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ابوبكر ابن انبارى م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سجستانى عزيزى م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ابوالحسن رمانى م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ابونصر فارابى م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ابواسحاق ثعلبى 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ابوالحسن واحدى 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ابوالحجاج شمنترى 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قاضى زوزنى 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 زكريا شيبانى 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حسين فرّاء بغوى 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جاراللّه زمخشرى 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ابن‌جوزى بغدادى 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نظام الدين قمى م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 سبط ابن جوزى 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قاضى بيضاوى 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ابن‌سمين حلبى م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 تاج الدين خجندى نحوى م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عبداللّه نسفى م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ابن صباغ مالكى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واعظ كاشفى م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 ابوالسعود مفسّر م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xml:space="preserve">، شهاب الدين خفاجى م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ابن حجر عسقلانى، فخر رازى، ابن كثير دمشقى، ابن ادريس شافعى، جلال الدين سيوطى، بدرالدين عينى</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437988_1490000891"/>
      <w:bookmarkStart w:id="507" w:name="_Toc201"/>
      <w:bookmarkEnd w:id="506"/>
      <w:r>
        <w:rPr>
          <w:rtl w:val="true"/>
        </w:rPr>
        <w:t xml:space="preserve">نكته‌هاى جالب در واضح بودن معناى </w:t>
      </w:r>
      <w:r>
        <w:rPr>
          <w:rtl w:val="true"/>
        </w:rPr>
        <w:t>«</w:t>
      </w:r>
      <w:r>
        <w:rPr>
          <w:rtl w:val="true"/>
        </w:rPr>
        <w:t>مولى</w:t>
      </w:r>
      <w:r>
        <w:rPr>
          <w:rtl w:val="true"/>
        </w:rPr>
        <w:t>»</w:t>
      </w:r>
      <w:bookmarkEnd w:id="507"/>
    </w:p>
    <w:p>
      <w:pPr>
        <w:pStyle w:val="Heading4"/>
        <w:numPr>
          <w:ilvl w:val="3"/>
          <w:numId w:val="1"/>
        </w:numPr>
        <w:rPr/>
      </w:pPr>
      <w:bookmarkStart w:id="508" w:name="__RefHeading___Toc1437990_1490000891"/>
      <w:bookmarkStart w:id="509" w:name="_Toc202"/>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يك مطالعه كامل عيار در بحثهاى هزار و چهارصد ساله درباره كلمه مولى، نكته‌هاى بسيار جالبى از مدافعان غدير در واضح بودن معناى كلمه مولى را نشان مى‌دهد كه ذيلاً مرورى بر آنها خواهيم داشت</w:t>
      </w:r>
      <w:r>
        <w:rPr>
          <w:rFonts w:eastAsia="IRNazanin" w:cs="IRNazanin"/>
          <w:color w:val="111111"/>
          <w:sz w:val="28"/>
          <w:szCs w:val="28"/>
          <w:rtl w:val="true"/>
          <w:lang w:bidi="fa-IR"/>
        </w:rPr>
        <w:t>.</w:t>
      </w:r>
    </w:p>
    <w:p>
      <w:pPr>
        <w:pStyle w:val="Heading4"/>
        <w:numPr>
          <w:ilvl w:val="3"/>
          <w:numId w:val="1"/>
        </w:numPr>
        <w:rPr/>
      </w:pPr>
      <w:bookmarkStart w:id="510" w:name="__RefHeading___Toc1437992_1490000891"/>
      <w:bookmarkStart w:id="511" w:name="_Toc203"/>
      <w:bookmarkEnd w:id="510"/>
      <w:r>
        <w:rPr/>
        <w:t>1</w:t>
      </w:r>
      <w:r>
        <w:rPr>
          <w:rtl w:val="true"/>
        </w:rPr>
        <w:t xml:space="preserve"> . </w:t>
      </w:r>
      <w:r>
        <w:rPr>
          <w:rtl w:val="true"/>
        </w:rPr>
        <w:t xml:space="preserve">بيان معنى </w:t>
      </w:r>
      <w:r>
        <w:rPr>
          <w:rtl w:val="true"/>
        </w:rPr>
        <w:t>«</w:t>
      </w:r>
      <w:r>
        <w:rPr>
          <w:rtl w:val="true"/>
        </w:rPr>
        <w:t>مولى</w:t>
      </w:r>
      <w:r>
        <w:rPr>
          <w:rtl w:val="true"/>
        </w:rPr>
        <w:t xml:space="preserve">» </w:t>
      </w:r>
      <w:r>
        <w:rPr>
          <w:rtl w:val="true"/>
        </w:rPr>
        <w:t>در خود خطبه غدير</w:t>
      </w:r>
      <w:bookmarkEnd w:id="511"/>
    </w:p>
    <w:p>
      <w:pPr>
        <w:pStyle w:val="BookText"/>
        <w:rPr/>
      </w:pPr>
      <w:r>
        <w:rPr>
          <w:rFonts w:ascii="IRNazanin" w:hAnsi="IRNazanin" w:eastAsia="IRNazanin"/>
          <w:color w:val="111111"/>
          <w:sz w:val="28"/>
          <w:sz w:val="28"/>
          <w:szCs w:val="28"/>
          <w:rtl w:val="true"/>
          <w:lang w:bidi="fa-IR"/>
        </w:rPr>
        <w:t xml:space="preserve">اگر در سراسر خطبه غدير دقت كنيم خواهيم ديد كه اكثر مطالب آن تفسير و توضيحى براى روشن‌كردن كامل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و ارزش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ارتباط آن با توحيد و نبوت و وحى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حاليكه خود پيامبر صلی الله عليه وآله مقصود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كرده، و همه حاضرين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شاعر بزرگ عرب حسان هم در ميان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bookmarkStart w:id="512" w:name="pg20441_223785"/>
    </w:p>
    <w:p>
      <w:pPr>
        <w:pStyle w:val="BookText"/>
        <w:rPr/>
      </w:pPr>
      <w:bookmarkEnd w:id="512"/>
      <w:r>
        <w:rPr>
          <w:rFonts w:ascii="IRNazanin" w:hAnsi="IRNazanin" w:eastAsia="IRNazanin"/>
          <w:color w:val="111111"/>
          <w:sz w:val="28"/>
          <w:sz w:val="28"/>
          <w:szCs w:val="28"/>
          <w:rtl w:val="true"/>
          <w:lang w:bidi="fa-IR"/>
        </w:rPr>
        <w:t>صاحب اختيارى را از آن فهميدند و بر سر همين بيعت نمودند، معنى ندارد براى فهميدن منظور آنحضرت به لغت‌ها و لغت‌نامه‌ها و معانى عرفى اين كلمه مراجعه كنيم، چه آنها با تفسير خودِ حضرت مطابق باشد و چه نباشد</w:t>
      </w:r>
      <w:r>
        <w:rPr>
          <w:rFonts w:eastAsia="IRNazanin" w:cs="IRNazanin"/>
          <w:color w:val="111111"/>
          <w:sz w:val="28"/>
          <w:szCs w:val="28"/>
          <w:rtl w:val="true"/>
          <w:lang w:bidi="fa-IR"/>
        </w:rPr>
        <w:t>!</w:t>
      </w:r>
    </w:p>
    <w:p>
      <w:pPr>
        <w:pStyle w:val="Heading4"/>
        <w:numPr>
          <w:ilvl w:val="3"/>
          <w:numId w:val="1"/>
        </w:numPr>
        <w:rPr/>
      </w:pPr>
      <w:bookmarkStart w:id="513" w:name="__RefHeading___Toc1437994_1490000891"/>
      <w:bookmarkStart w:id="514" w:name="_Toc204"/>
      <w:bookmarkEnd w:id="513"/>
      <w:r>
        <w:rPr/>
        <w:t>2</w:t>
      </w:r>
      <w:r>
        <w:rPr>
          <w:rtl w:val="true"/>
        </w:rPr>
        <w:t xml:space="preserve"> . </w:t>
      </w:r>
      <w:r>
        <w:rPr>
          <w:rtl w:val="true"/>
        </w:rPr>
        <w:t>كلمه مبهم در شرائط حساس ؟</w:t>
      </w:r>
      <w:r>
        <w:rPr>
          <w:rtl w:val="true"/>
        </w:rPr>
        <w:t>!!</w:t>
      </w:r>
      <w:bookmarkEnd w:id="514"/>
    </w:p>
    <w:p>
      <w:pPr>
        <w:pStyle w:val="BookText"/>
        <w:rPr/>
      </w:pPr>
      <w:r>
        <w:rPr>
          <w:rFonts w:ascii="IRNazanin" w:hAnsi="IRNazanin" w:eastAsia="IRNazanin"/>
          <w:color w:val="111111"/>
          <w:sz w:val="28"/>
          <w:sz w:val="28"/>
          <w:szCs w:val="28"/>
          <w:rtl w:val="true"/>
          <w:lang w:bidi="fa-IR"/>
        </w:rPr>
        <w:t>مسلم است كه مقصد اصلى از اجتماع و سخنرانى غدير بيان مسئله ولايت بوده است، و اين در حالى بوده كه مردم اجمالاً مطالبى در اين باره از خود آنحضرت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نكات معلوم است كه اجتماع عظيم غدير براى رفع هرگونه ابهام باقيمانده در مسئله ولايت و معناى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بسيار خنده‌آور خواهد بود كه در چنان جمعى و در آن شرايط حساس،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گفته شود كه نه تنها موضوع را روشن نكند بلكه ابهام را بيشتر نمايد و احتياج به كتابهاى لغت و امثال آن براى رفع ابهام باشد، بطورى كه هر عاقلى قضاوت كند كه اگر آن اجتماع نبود ولايت اميرالمؤمنين عليه‌السلام بسيار واضح‌تر بود، و اصلاً چه نيازى به تشكيل اين مجلس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15" w:name="__RefHeading___Toc1437996_1490000891"/>
      <w:bookmarkStart w:id="516" w:name="_Toc205"/>
      <w:bookmarkEnd w:id="515"/>
      <w:r>
        <w:rPr/>
        <w:t>3</w:t>
      </w:r>
      <w:r>
        <w:rPr>
          <w:rtl w:val="true"/>
        </w:rPr>
        <w:t xml:space="preserve"> . </w:t>
      </w:r>
      <w:r>
        <w:rPr>
          <w:rtl w:val="true"/>
        </w:rPr>
        <w:t>مجلس عظيم</w:t>
      </w:r>
      <w:r>
        <w:rPr>
          <w:rtl w:val="true"/>
        </w:rPr>
        <w:t xml:space="preserve">: </w:t>
      </w:r>
      <w:r>
        <w:rPr>
          <w:rtl w:val="true"/>
        </w:rPr>
        <w:t>آغاز ابهامى بزرگ ؟</w:t>
      </w:r>
      <w:r>
        <w:rPr>
          <w:rtl w:val="true"/>
        </w:rPr>
        <w:t>!!</w:t>
      </w:r>
      <w:bookmarkEnd w:id="516"/>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اجتماعى كه براى بيان مسئله ولايت بوده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همان مجلس آغاز ابهامى بزرگ در مسئله باشد، مصداق انجام ندادن فرمان الهى و شانه خالى كردن از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ابلاغ پيامى به اين صورت تحقق يابد كه مفهوم آن با گذشت چهارده قرن روشن نيست، پس در واقع ابلاغى نشده است</w:t>
      </w:r>
      <w:r>
        <w:rPr>
          <w:rFonts w:eastAsia="IRNazanin" w:cs="IRNazanin"/>
          <w:color w:val="111111"/>
          <w:sz w:val="28"/>
          <w:szCs w:val="28"/>
          <w:rtl w:val="true"/>
          <w:lang w:bidi="fa-IR"/>
        </w:rPr>
        <w:t>!!</w:t>
      </w:r>
    </w:p>
    <w:p>
      <w:pPr>
        <w:pStyle w:val="Heading4"/>
        <w:numPr>
          <w:ilvl w:val="3"/>
          <w:numId w:val="1"/>
        </w:numPr>
        <w:rPr/>
      </w:pPr>
      <w:bookmarkStart w:id="517" w:name="__RefHeading___Toc1437998_1490000891"/>
      <w:bookmarkStart w:id="518" w:name="_Toc206"/>
      <w:bookmarkEnd w:id="517"/>
      <w:r>
        <w:rPr/>
        <w:t>4</w:t>
      </w:r>
      <w:r>
        <w:rPr>
          <w:rtl w:val="true"/>
        </w:rPr>
        <w:t xml:space="preserve"> . </w:t>
      </w:r>
      <w:r>
        <w:rPr>
          <w:rtl w:val="true"/>
        </w:rPr>
        <w:t>كلامى مبهم از فصيح‌ترين مردم ؟</w:t>
      </w:r>
      <w:r>
        <w:rPr>
          <w:rtl w:val="true"/>
        </w:rPr>
        <w:t>!!</w:t>
      </w:r>
      <w:bookmarkEnd w:id="51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پيامبراكرم صلی الله عليه وآله كه فصيح‌ترين مردم در سخن گفتن بودند، آن هم در مهم‌ترين سخنرانى خود در طول حيات، اگر بنا باشد مطلبى گفته باشند كه مسلمانان فقط در فهم معناى تحت‌اللفظى آن پس از هزار و چهارصد سال بحث هنوز به نتيجه </w:t>
      </w:r>
      <w:bookmarkStart w:id="519" w:name="pg20441_223786"/>
    </w:p>
    <w:p>
      <w:pPr>
        <w:pStyle w:val="BookText"/>
        <w:rPr/>
      </w:pPr>
      <w:bookmarkEnd w:id="519"/>
      <w:r>
        <w:rPr>
          <w:rFonts w:ascii="IRNazanin" w:hAnsi="IRNazanin" w:eastAsia="IRNazanin"/>
          <w:color w:val="111111"/>
          <w:sz w:val="28"/>
          <w:sz w:val="28"/>
          <w:szCs w:val="28"/>
          <w:rtl w:val="true"/>
          <w:lang w:bidi="fa-IR"/>
        </w:rPr>
        <w:t>روشنى نرسيده باشند، اين برخلاف فصاحت است و هيچ پيامبرى پيام الهى را چنين نرسانده است</w:t>
      </w:r>
      <w:r>
        <w:rPr>
          <w:rFonts w:eastAsia="IRNazanin" w:cs="IRNazanin"/>
          <w:color w:val="111111"/>
          <w:sz w:val="28"/>
          <w:szCs w:val="28"/>
          <w:rtl w:val="true"/>
          <w:lang w:bidi="fa-IR"/>
        </w:rPr>
        <w:t>!!</w:t>
      </w:r>
    </w:p>
    <w:p>
      <w:pPr>
        <w:pStyle w:val="Heading4"/>
        <w:numPr>
          <w:ilvl w:val="3"/>
          <w:numId w:val="1"/>
        </w:numPr>
        <w:rPr/>
      </w:pPr>
      <w:bookmarkStart w:id="520" w:name="__RefHeading___Toc1438000_1490000891"/>
      <w:bookmarkStart w:id="521" w:name="_Toc207"/>
      <w:bookmarkEnd w:id="520"/>
      <w:r>
        <w:rPr/>
        <w:t>5</w:t>
      </w:r>
      <w:r>
        <w:rPr>
          <w:rtl w:val="true"/>
        </w:rPr>
        <w:t xml:space="preserve"> . </w:t>
      </w:r>
      <w:r>
        <w:rPr>
          <w:rtl w:val="true"/>
        </w:rPr>
        <w:t xml:space="preserve">ابهام كلمه </w:t>
      </w:r>
      <w:r>
        <w:rPr>
          <w:rtl w:val="true"/>
        </w:rPr>
        <w:t>«</w:t>
      </w:r>
      <w:r>
        <w:rPr>
          <w:rtl w:val="true"/>
        </w:rPr>
        <w:t>مولى</w:t>
      </w:r>
      <w:r>
        <w:rPr>
          <w:rtl w:val="true"/>
        </w:rPr>
        <w:t xml:space="preserve">» </w:t>
      </w:r>
      <w:r>
        <w:rPr>
          <w:rtl w:val="true"/>
        </w:rPr>
        <w:t>فقط در غدير ؟</w:t>
      </w:r>
      <w:r>
        <w:rPr>
          <w:rtl w:val="true"/>
        </w:rPr>
        <w:t>!!</w:t>
      </w:r>
      <w:bookmarkEnd w:id="521"/>
    </w:p>
    <w:p>
      <w:pPr>
        <w:pStyle w:val="BookText"/>
        <w:rPr/>
      </w:pPr>
      <w:r>
        <w:rPr>
          <w:rFonts w:ascii="IRNazanin" w:hAnsi="IRNazanin" w:eastAsia="IRNazanin"/>
          <w:color w:val="111111"/>
          <w:sz w:val="28"/>
          <w:sz w:val="28"/>
          <w:szCs w:val="28"/>
          <w:rtl w:val="true"/>
          <w:lang w:bidi="fa-IR"/>
        </w:rPr>
        <w:t>جا دارد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وقتى همين غاصبين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خود حقى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بعد از خود را هم تعيين مى‌كردند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مى‌بردند هيچكس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كلمه هفتاد معنى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وقتى ابوبكر درباره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ولَّيْتُكم بعدى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ابهامى درباره معناى ولايت نبود، و فقط در كلام پيامبر صلی الله عليه وآله در غدير اين بحثها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مسئله بر سر معناى لغوى و ابهام كلمه نيست، بلكه وزنه غدير بقدرى سنگين و كامل عيار است كه دشمن را به اين تلاشهاى مذبوحانه واداشته است؟</w:t>
      </w:r>
    </w:p>
    <w:p>
      <w:pPr>
        <w:pStyle w:val="Heading4"/>
        <w:numPr>
          <w:ilvl w:val="3"/>
          <w:numId w:val="1"/>
        </w:numPr>
        <w:rPr/>
      </w:pPr>
      <w:bookmarkStart w:id="522" w:name="__RefHeading___Toc1438002_1490000891"/>
      <w:bookmarkStart w:id="523" w:name="_Toc208"/>
      <w:bookmarkEnd w:id="522"/>
      <w:r>
        <w:rPr/>
        <w:t>6</w:t>
      </w:r>
      <w:r>
        <w:rPr>
          <w:rtl w:val="true"/>
        </w:rPr>
        <w:t xml:space="preserve">. </w:t>
      </w:r>
      <w:r>
        <w:rPr>
          <w:rtl w:val="true"/>
        </w:rPr>
        <w:t>تواتر در حديث مبهم ؟</w:t>
      </w:r>
      <w:r>
        <w:rPr>
          <w:rtl w:val="true"/>
        </w:rPr>
        <w:t>!!</w:t>
      </w:r>
      <w:bookmarkEnd w:id="523"/>
    </w:p>
    <w:p>
      <w:pPr>
        <w:pStyle w:val="BookText"/>
        <w:rPr/>
      </w:pPr>
      <w:r>
        <w:rPr>
          <w:rFonts w:ascii="IRNazanin" w:hAnsi="IRNazanin" w:eastAsia="IRNazanin"/>
          <w:color w:val="111111"/>
          <w:sz w:val="28"/>
          <w:sz w:val="28"/>
          <w:szCs w:val="28"/>
          <w:rtl w:val="true"/>
          <w:lang w:bidi="fa-IR"/>
        </w:rPr>
        <w:t>همچنين جا دارد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كه به اقرار عامه و خاصه متواتر است و كمتر حديثى داريم كه در طول چهارده قرن اين همه روايت كننده داشته باشد، اگر معناى آن بقدرى مبهم است كه هنوز كسى معناى واقعى آن را نيافته و بين چندين احتمال نامتناسب مانده، چه داعى بر نقل آن بوده و اين راويان بزرگ كه بسيارى از آنان از علما و مؤلفين بوده‌اند چه داعى در نقل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مبهم كه نقل كردن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مبهم كه احتياج به جمع آورى اسناد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معناى مهمى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واضح بوده اين همه بدان اهتمام ورزيده‌اند</w:t>
      </w:r>
      <w:r>
        <w:rPr>
          <w:rFonts w:eastAsia="IRNazanin" w:cs="IRNazanin"/>
          <w:color w:val="111111"/>
          <w:sz w:val="28"/>
          <w:szCs w:val="28"/>
          <w:rtl w:val="true"/>
          <w:lang w:bidi="fa-IR"/>
        </w:rPr>
        <w:t>.</w:t>
      </w:r>
    </w:p>
    <w:p>
      <w:pPr>
        <w:pStyle w:val="Heading4"/>
        <w:numPr>
          <w:ilvl w:val="3"/>
          <w:numId w:val="1"/>
        </w:numPr>
        <w:rPr/>
      </w:pPr>
      <w:bookmarkStart w:id="524" w:name="__RefHeading___Toc1438004_1490000891"/>
      <w:bookmarkStart w:id="525" w:name="_Toc209"/>
      <w:bookmarkEnd w:id="524"/>
      <w:r>
        <w:rPr/>
        <w:t>7</w:t>
      </w:r>
      <w:r>
        <w:rPr>
          <w:rtl w:val="true"/>
        </w:rPr>
        <w:t xml:space="preserve"> . </w:t>
      </w:r>
      <w:r>
        <w:rPr>
          <w:rtl w:val="true"/>
        </w:rPr>
        <w:t xml:space="preserve">جسارت بخاطر كلمه </w:t>
      </w:r>
      <w:r>
        <w:rPr>
          <w:rtl w:val="true"/>
        </w:rPr>
        <w:t>«</w:t>
      </w:r>
      <w:r>
        <w:rPr>
          <w:rtl w:val="true"/>
        </w:rPr>
        <w:t>مولى</w:t>
      </w:r>
      <w:r>
        <w:rPr>
          <w:rtl w:val="true"/>
        </w:rPr>
        <w:t xml:space="preserve">» </w:t>
      </w:r>
      <w:r>
        <w:rPr>
          <w:rtl w:val="true"/>
        </w:rPr>
        <w:t>؟</w:t>
      </w:r>
      <w:r>
        <w:rPr>
          <w:rtl w:val="true"/>
        </w:rPr>
        <w:t>!!</w:t>
      </w:r>
      <w:bookmarkEnd w:id="525"/>
    </w:p>
    <w:p>
      <w:pPr>
        <w:pStyle w:val="Heading5"/>
        <w:numPr>
          <w:ilvl w:val="4"/>
          <w:numId w:val="1"/>
        </w:numPr>
        <w:rPr/>
      </w:pPr>
      <w:bookmarkStart w:id="526" w:name="__RefHeading___Toc1438006_1490000891"/>
      <w:bookmarkStart w:id="527" w:name="_Toc210"/>
      <w:bookmarkEnd w:id="526"/>
      <w:r>
        <w:rPr>
          <w:rtl w:val="true"/>
        </w:rPr>
        <w:t>اشاره</w:t>
      </w:r>
      <w:bookmarkEnd w:id="52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ابوبكر و عمر و حارث فهرى و چند نفر ديگر از پيامبر صلی الله عليه وآله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مسئله از جانب خدا است يا از جانب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بخاطر همين بود كه معناى بسيار سنگينى 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دريافتند كه همان صاحب اختيارى بود و براى زير سؤال بردن آن حاضر به جسارت نسبت به ساحت مقدس </w:t>
      </w:r>
      <w:bookmarkStart w:id="528" w:name="pg20441_223787"/>
    </w:p>
    <w:p>
      <w:pPr>
        <w:pStyle w:val="BookText"/>
        <w:rPr/>
      </w:pPr>
      <w:bookmarkEnd w:id="528"/>
      <w:r>
        <w:rPr>
          <w:rFonts w:ascii="IRNazanin" w:hAnsi="IRNazanin" w:eastAsia="IRNazanin"/>
          <w:color w:val="111111"/>
          <w:sz w:val="28"/>
          <w:sz w:val="28"/>
          <w:szCs w:val="28"/>
          <w:rtl w:val="true"/>
          <w:lang w:bidi="fa-IR"/>
        </w:rPr>
        <w:t xml:space="preserve">آنحضرت شدند، و الاّ همه مى‌دانند كه تمام گفته‌هاى پيامبر صلی الله عليه وآله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وحى و كلام خداوند نيست</w:t>
      </w:r>
      <w:r>
        <w:rPr>
          <w:rFonts w:eastAsia="IRNazanin" w:cs="IRNazanin"/>
          <w:color w:val="111111"/>
          <w:sz w:val="28"/>
          <w:szCs w:val="28"/>
          <w:rtl w:val="true"/>
          <w:lang w:bidi="fa-IR"/>
        </w:rPr>
        <w:t>.</w:t>
      </w:r>
    </w:p>
    <w:p>
      <w:pPr>
        <w:pStyle w:val="Heading5"/>
        <w:numPr>
          <w:ilvl w:val="4"/>
          <w:numId w:val="1"/>
        </w:numPr>
        <w:rPr/>
      </w:pPr>
      <w:bookmarkStart w:id="529" w:name="__RefHeading___Toc1438008_1490000891"/>
      <w:bookmarkStart w:id="530" w:name="_Toc211"/>
      <w:bookmarkEnd w:id="529"/>
      <w:r>
        <w:rPr>
          <w:rtl w:val="true"/>
        </w:rPr>
        <w:t>دقتهاى علمى در واضح بودن معناى كلمه مولى</w:t>
      </w:r>
      <w:bookmarkEnd w:id="530"/>
    </w:p>
    <w:p>
      <w:pPr>
        <w:pStyle w:val="BookText"/>
        <w:rPr/>
      </w:pPr>
      <w:r>
        <w:rPr>
          <w:rFonts w:ascii="IRNazanin" w:hAnsi="IRNazanin" w:eastAsia="IRNazanin"/>
          <w:color w:val="111111"/>
          <w:sz w:val="28"/>
          <w:sz w:val="28"/>
          <w:szCs w:val="28"/>
          <w:rtl w:val="true"/>
          <w:lang w:bidi="fa-IR"/>
        </w:rPr>
        <w:t xml:space="preserve">در طول چهارده قرن دقتهاى علمى اهل حديث و تحليل‌گران تاريخ و خبرگان ادب، بيش از دوازده قرينه مهم در كنار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داده‌است كه مبيِّن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يك به تنهايى براى اثبات آن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بطور فهرستوار آنها را ذكر كنيم</w:t>
      </w:r>
      <w:r>
        <w:rPr>
          <w:rFonts w:eastAsia="IRNazanin" w:cs="IRNazanin"/>
          <w:color w:val="111111"/>
          <w:sz w:val="28"/>
          <w:szCs w:val="28"/>
          <w:rtl w:val="true"/>
          <w:lang w:bidi="fa-IR"/>
        </w:rPr>
        <w:t>:</w:t>
      </w:r>
    </w:p>
    <w:p>
      <w:pPr>
        <w:pStyle w:val="Heading5"/>
        <w:numPr>
          <w:ilvl w:val="4"/>
          <w:numId w:val="1"/>
        </w:numPr>
        <w:rPr/>
      </w:pPr>
      <w:bookmarkStart w:id="531" w:name="__RefHeading___Toc1438010_1490000891"/>
      <w:bookmarkStart w:id="532" w:name="_Toc212"/>
      <w:bookmarkEnd w:id="531"/>
      <w:r>
        <w:rPr>
          <w:rtl w:val="true"/>
        </w:rPr>
        <w:t>قرينه اول</w:t>
      </w:r>
      <w:bookmarkEnd w:id="532"/>
    </w:p>
    <w:p>
      <w:pPr>
        <w:pStyle w:val="BookText"/>
        <w:rPr/>
      </w:pPr>
      <w:r>
        <w:rPr>
          <w:rFonts w:ascii="IRNazanin" w:hAnsi="IRNazanin" w:eastAsia="IRNazanin"/>
          <w:color w:val="111111"/>
          <w:sz w:val="28"/>
          <w:sz w:val="28"/>
          <w:szCs w:val="28"/>
          <w:rtl w:val="true"/>
          <w:lang w:bidi="fa-IR"/>
        </w:rPr>
        <w:t xml:space="preserve">در آغاز خطبه، پيامبر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بعد خود را مطرح كردند و سپس همان كلمه را درباره اميرالمؤمنين عليه‌السلام بكار بردند؛ و اين در حالى است كه معناى ولايت مطلقه آنحضرت بر كسى پوشيده نيست</w:t>
      </w:r>
      <w:r>
        <w:rPr>
          <w:rFonts w:eastAsia="IRNazanin" w:cs="IRNazanin"/>
          <w:color w:val="111111"/>
          <w:sz w:val="28"/>
          <w:szCs w:val="28"/>
          <w:rtl w:val="true"/>
          <w:lang w:bidi="fa-IR"/>
        </w:rPr>
        <w:t>.</w:t>
      </w:r>
    </w:p>
    <w:p>
      <w:pPr>
        <w:pStyle w:val="Heading5"/>
        <w:numPr>
          <w:ilvl w:val="4"/>
          <w:numId w:val="1"/>
        </w:numPr>
        <w:rPr/>
      </w:pPr>
      <w:bookmarkStart w:id="533" w:name="__RefHeading___Toc1438012_1490000891"/>
      <w:bookmarkStart w:id="534" w:name="_Toc213"/>
      <w:bookmarkEnd w:id="533"/>
      <w:r>
        <w:rPr>
          <w:rtl w:val="true"/>
        </w:rPr>
        <w:t>قرينه دوم</w:t>
      </w:r>
      <w:bookmarkEnd w:id="534"/>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نهايت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هيچيك از احكام الهى نازل نشده و پيداست كه بايد بالاترين مسائل اسلام باشد كه چنين پيامدى برايش در نظر گرفته شده است</w:t>
      </w:r>
      <w:r>
        <w:rPr>
          <w:rFonts w:eastAsia="IRNazanin" w:cs="IRNazanin"/>
          <w:color w:val="111111"/>
          <w:sz w:val="28"/>
          <w:szCs w:val="28"/>
          <w:rtl w:val="true"/>
          <w:lang w:bidi="fa-IR"/>
        </w:rPr>
        <w:t>.</w:t>
      </w:r>
    </w:p>
    <w:p>
      <w:pPr>
        <w:pStyle w:val="Heading5"/>
        <w:numPr>
          <w:ilvl w:val="4"/>
          <w:numId w:val="1"/>
        </w:numPr>
        <w:rPr/>
      </w:pPr>
      <w:bookmarkStart w:id="535" w:name="__RefHeading___Toc1438014_1490000891"/>
      <w:bookmarkStart w:id="536" w:name="_Toc214"/>
      <w:bookmarkEnd w:id="535"/>
      <w:r>
        <w:rPr>
          <w:rtl w:val="true"/>
        </w:rPr>
        <w:t>قرينه سوم</w:t>
      </w:r>
      <w:bookmarkEnd w:id="53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متوقف كردن مردم در بيابان، آن هم به مدت سه روز و اجراى برنامه‌اى حساب شده و منظم و سخنرانى استثنايى از نظر طول خطبه و ترتيب مطالب آن و ساير برنامه‌هايى كه بعنوان يك اجتماع سه روزه در عمر پيامبر صلی الله عليه وآله بلكه در سراسر تاريخ اسلام استثنايى است؛ از قوى‌ترين ادله بر معناى مهم مولى است</w:t>
      </w:r>
      <w:r>
        <w:rPr>
          <w:rFonts w:eastAsia="IRNazanin" w:cs="IRNazanin"/>
          <w:color w:val="111111"/>
          <w:sz w:val="28"/>
          <w:szCs w:val="28"/>
          <w:rtl w:val="true"/>
          <w:lang w:bidi="fa-IR"/>
        </w:rPr>
        <w:t xml:space="preserve">. </w:t>
      </w:r>
      <w:bookmarkStart w:id="537" w:name="pg20441_223788"/>
    </w:p>
    <w:p>
      <w:pPr>
        <w:pStyle w:val="Heading5"/>
        <w:numPr>
          <w:ilvl w:val="4"/>
          <w:numId w:val="1"/>
        </w:numPr>
        <w:rPr/>
      </w:pPr>
      <w:bookmarkStart w:id="538" w:name="__RefHeading___Toc1438016_1490000891"/>
      <w:bookmarkStart w:id="539" w:name="_Toc215"/>
      <w:bookmarkEnd w:id="537"/>
      <w:bookmarkEnd w:id="538"/>
      <w:r>
        <w:rPr>
          <w:rtl w:val="true"/>
        </w:rPr>
        <w:t>قرينه چهارم</w:t>
      </w:r>
      <w:bookmarkEnd w:id="539"/>
    </w:p>
    <w:p>
      <w:pPr>
        <w:pStyle w:val="BookText"/>
        <w:rPr/>
      </w:pPr>
      <w:r>
        <w:rPr>
          <w:rFonts w:ascii="IRNazanin" w:hAnsi="IRNazanin" w:eastAsia="IRNazanin"/>
          <w:color w:val="111111"/>
          <w:sz w:val="28"/>
          <w:sz w:val="28"/>
          <w:szCs w:val="28"/>
          <w:rtl w:val="true"/>
          <w:lang w:bidi="fa-IR"/>
        </w:rPr>
        <w:t>اشاره پيامبر صلی الله عليه وآله به اينكه عمر من به پايان رسيده و از ميان شما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معناى مولى در رابطه با ايام بعد از رحلت حضرت باشد كه همان امامت و وصايت است</w:t>
      </w:r>
      <w:r>
        <w:rPr>
          <w:rFonts w:eastAsia="IRNazanin" w:cs="IRNazanin"/>
          <w:color w:val="111111"/>
          <w:sz w:val="28"/>
          <w:szCs w:val="28"/>
          <w:rtl w:val="true"/>
          <w:lang w:bidi="fa-IR"/>
        </w:rPr>
        <w:t>.</w:t>
      </w:r>
    </w:p>
    <w:p>
      <w:pPr>
        <w:pStyle w:val="Heading5"/>
        <w:numPr>
          <w:ilvl w:val="4"/>
          <w:numId w:val="1"/>
        </w:numPr>
        <w:rPr/>
      </w:pPr>
      <w:bookmarkStart w:id="540" w:name="__RefHeading___Toc1438018_1490000891"/>
      <w:bookmarkStart w:id="541" w:name="_Toc216"/>
      <w:bookmarkEnd w:id="540"/>
      <w:r>
        <w:rPr>
          <w:rtl w:val="true"/>
        </w:rPr>
        <w:t>قرينه پنجم</w:t>
      </w:r>
      <w:bookmarkEnd w:id="541"/>
    </w:p>
    <w:p>
      <w:pPr>
        <w:pStyle w:val="BookText"/>
        <w:rPr/>
      </w:pPr>
      <w:r>
        <w:rPr>
          <w:rFonts w:ascii="IRNazanin" w:hAnsi="IRNazanin" w:eastAsia="IRNazanin"/>
          <w:color w:val="111111"/>
          <w:sz w:val="28"/>
          <w:sz w:val="28"/>
          <w:szCs w:val="28"/>
          <w:rtl w:val="true"/>
          <w:lang w:bidi="fa-IR"/>
        </w:rPr>
        <w:t>در چندين مورد خدا را بر اين ابلاغ شاهد گرفتند كه در هيچيك از احكام الهى چنين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آن چندين بار از مردم خواستند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به غائبان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را هم در هيچيك از احكام الهى انجام ندادند</w:t>
      </w:r>
      <w:r>
        <w:rPr>
          <w:rFonts w:eastAsia="IRNazanin" w:cs="IRNazanin"/>
          <w:color w:val="111111"/>
          <w:sz w:val="28"/>
          <w:szCs w:val="28"/>
          <w:rtl w:val="true"/>
          <w:lang w:bidi="fa-IR"/>
        </w:rPr>
        <w:t>.</w:t>
      </w:r>
    </w:p>
    <w:p>
      <w:pPr>
        <w:pStyle w:val="Heading5"/>
        <w:numPr>
          <w:ilvl w:val="4"/>
          <w:numId w:val="1"/>
        </w:numPr>
        <w:rPr/>
      </w:pPr>
      <w:bookmarkStart w:id="542" w:name="__RefHeading___Toc1438020_1490000891"/>
      <w:bookmarkStart w:id="543" w:name="_Toc217"/>
      <w:bookmarkEnd w:id="542"/>
      <w:r>
        <w:rPr>
          <w:rtl w:val="true"/>
        </w:rPr>
        <w:t>قرينه ششم</w:t>
      </w:r>
      <w:bookmarkEnd w:id="543"/>
    </w:p>
    <w:p>
      <w:pPr>
        <w:pStyle w:val="BookText"/>
        <w:rPr/>
      </w:pPr>
      <w:r>
        <w:rPr>
          <w:rFonts w:ascii="IRNazanin" w:hAnsi="IRNazanin" w:eastAsia="IRNazanin"/>
          <w:color w:val="111111"/>
          <w:sz w:val="28"/>
          <w:sz w:val="28"/>
          <w:szCs w:val="28"/>
          <w:rtl w:val="true"/>
          <w:lang w:bidi="fa-IR"/>
        </w:rPr>
        <w:t>تصريح حضرت به ترس از تكذيب مردم در حاليكه درباره هيچيك از احكام الهى چنين ترسى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تعيين جانشين همان موقعيت حساس در قلوب مردم است كه به آسانى نمى‌پذيرند</w:t>
      </w:r>
      <w:r>
        <w:rPr>
          <w:rFonts w:eastAsia="IRNazanin" w:cs="IRNazanin"/>
          <w:color w:val="111111"/>
          <w:sz w:val="28"/>
          <w:szCs w:val="28"/>
          <w:rtl w:val="true"/>
          <w:lang w:bidi="fa-IR"/>
        </w:rPr>
        <w:t>.</w:t>
      </w:r>
    </w:p>
    <w:p>
      <w:pPr>
        <w:pStyle w:val="Heading5"/>
        <w:numPr>
          <w:ilvl w:val="4"/>
          <w:numId w:val="1"/>
        </w:numPr>
        <w:rPr/>
      </w:pPr>
      <w:bookmarkStart w:id="544" w:name="__RefHeading___Toc1438022_1490000891"/>
      <w:bookmarkStart w:id="545" w:name="_Toc218"/>
      <w:bookmarkEnd w:id="544"/>
      <w:r>
        <w:rPr>
          <w:rtl w:val="true"/>
        </w:rPr>
        <w:t>قرينه هفتم</w:t>
      </w:r>
      <w:bookmarkEnd w:id="545"/>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آيه فوق درباره هيچيك از احكام الهى نازل نشده، و لزوما بايد مهمترين احكام اسلام باشد كه كمال دين با آن باشد</w:t>
      </w:r>
      <w:r>
        <w:rPr>
          <w:rFonts w:eastAsia="IRNazanin" w:cs="IRNazanin"/>
          <w:color w:val="111111"/>
          <w:sz w:val="28"/>
          <w:szCs w:val="28"/>
          <w:rtl w:val="true"/>
          <w:lang w:bidi="fa-IR"/>
        </w:rPr>
        <w:t>.</w:t>
      </w:r>
    </w:p>
    <w:p>
      <w:pPr>
        <w:pStyle w:val="Heading5"/>
        <w:numPr>
          <w:ilvl w:val="4"/>
          <w:numId w:val="1"/>
        </w:numPr>
        <w:rPr/>
      </w:pPr>
      <w:bookmarkStart w:id="546" w:name="__RefHeading___Toc1438024_1490000891"/>
      <w:bookmarkStart w:id="547" w:name="_Toc219"/>
      <w:bookmarkEnd w:id="546"/>
      <w:r>
        <w:rPr>
          <w:rtl w:val="true"/>
        </w:rPr>
        <w:t>قرينه هشتم</w:t>
      </w:r>
      <w:bookmarkEnd w:id="547"/>
    </w:p>
    <w:p>
      <w:pPr>
        <w:pStyle w:val="BookText"/>
        <w:rPr/>
      </w:pPr>
      <w:r>
        <w:rPr>
          <w:rFonts w:ascii="IRNazanin" w:hAnsi="IRNazanin" w:eastAsia="IRNazanin"/>
          <w:color w:val="111111"/>
          <w:sz w:val="28"/>
          <w:sz w:val="28"/>
          <w:szCs w:val="28"/>
          <w:rtl w:val="true"/>
          <w:lang w:bidi="fa-IR"/>
        </w:rPr>
        <w:t>مسئله بيعت كه در اثناء خطبه مطرح شد و بصورت لسانى و بعد از خطبه با دست انجام شد، بعنوان قبول امارت و ولايت مى‌تواند باشد نه معناى ديگر</w:t>
      </w:r>
      <w:r>
        <w:rPr>
          <w:rFonts w:eastAsia="IRNazanin" w:cs="IRNazanin"/>
          <w:color w:val="111111"/>
          <w:sz w:val="28"/>
          <w:szCs w:val="28"/>
          <w:rtl w:val="true"/>
          <w:lang w:bidi="fa-IR"/>
        </w:rPr>
        <w:t>.</w:t>
      </w:r>
    </w:p>
    <w:p>
      <w:pPr>
        <w:pStyle w:val="Heading5"/>
        <w:numPr>
          <w:ilvl w:val="4"/>
          <w:numId w:val="1"/>
        </w:numPr>
        <w:rPr/>
      </w:pPr>
      <w:bookmarkStart w:id="548" w:name="__RefHeading___Toc1438026_1490000891"/>
      <w:bookmarkStart w:id="549" w:name="_Toc220"/>
      <w:bookmarkEnd w:id="548"/>
      <w:r>
        <w:rPr>
          <w:rtl w:val="true"/>
        </w:rPr>
        <w:t>قرينه نهم</w:t>
      </w:r>
      <w:bookmarkEnd w:id="54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و تبريك حاضرين غدير و گفتگوهايى كه دوست و دشمن در غدير داشته‌اند معلوم مى‌كند كه از اين جمله معناى ولايت و امارت را فهميده‌اند و پيامبر صلی الله عليه وآله برداشتِ آنان را رد نكردند و يا اصلاحى نسبت به آن نداشتند</w:t>
      </w:r>
      <w:r>
        <w:rPr>
          <w:rFonts w:eastAsia="IRNazanin" w:cs="IRNazanin"/>
          <w:color w:val="111111"/>
          <w:sz w:val="28"/>
          <w:szCs w:val="28"/>
          <w:rtl w:val="true"/>
          <w:lang w:bidi="fa-IR"/>
        </w:rPr>
        <w:t xml:space="preserve">. </w:t>
      </w:r>
      <w:bookmarkStart w:id="550" w:name="pg20441_223789"/>
    </w:p>
    <w:p>
      <w:pPr>
        <w:pStyle w:val="Heading5"/>
        <w:numPr>
          <w:ilvl w:val="4"/>
          <w:numId w:val="1"/>
        </w:numPr>
        <w:rPr/>
      </w:pPr>
      <w:bookmarkStart w:id="551" w:name="__RefHeading___Toc1438028_1490000891"/>
      <w:bookmarkStart w:id="552" w:name="_Toc221"/>
      <w:bookmarkEnd w:id="550"/>
      <w:bookmarkEnd w:id="551"/>
      <w:r>
        <w:rPr>
          <w:rtl w:val="true"/>
        </w:rPr>
        <w:t>قرينه دهم</w:t>
      </w:r>
      <w:bookmarkEnd w:id="552"/>
    </w:p>
    <w:p>
      <w:pPr>
        <w:pStyle w:val="BookText"/>
        <w:rPr/>
      </w:pPr>
      <w:r>
        <w:rPr>
          <w:rFonts w:ascii="IRNazanin" w:hAnsi="IRNazanin" w:eastAsia="IRNazanin"/>
          <w:color w:val="111111"/>
          <w:sz w:val="28"/>
          <w:sz w:val="28"/>
          <w:szCs w:val="28"/>
          <w:rtl w:val="true"/>
          <w:lang w:bidi="fa-IR"/>
        </w:rPr>
        <w:t xml:space="preserve">اشعارى كه حسان بن ثابت سروده بود و مورد تأييد پيامبر صلی الله عليه وآله قرار گرفت، دليل قاطعى بر اين است كه او هم از مولى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اهل ادب و شاعر بزرگ عرب است از نظر لغوى بر هر لغت ديگرى ترجيح دارد، زيرا لغتنامه‌ها فقط معناى كلمه را مى‌گويند ولى تبادر در مورد معين بر عهده حاضرين آن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خدا بوده كه شاعرى زبردست و لغت شناس در غدير حاضر بوده و در همانجا تبادر ذهنى خود را صراحتا اعلام كرده و حتى آن را به صورت شعر درآورده كه اثرى ماندگار و سندى محكم باشد</w:t>
      </w:r>
      <w:r>
        <w:rPr>
          <w:rFonts w:eastAsia="IRNazanin" w:cs="IRNazanin"/>
          <w:color w:val="111111"/>
          <w:sz w:val="28"/>
          <w:szCs w:val="28"/>
          <w:rtl w:val="true"/>
          <w:lang w:bidi="fa-IR"/>
        </w:rPr>
        <w:t>.</w:t>
      </w:r>
    </w:p>
    <w:p>
      <w:pPr>
        <w:pStyle w:val="Heading5"/>
        <w:numPr>
          <w:ilvl w:val="4"/>
          <w:numId w:val="1"/>
        </w:numPr>
        <w:rPr/>
      </w:pPr>
      <w:bookmarkStart w:id="553" w:name="__RefHeading___Toc1438030_1490000891"/>
      <w:bookmarkStart w:id="554" w:name="_Toc222"/>
      <w:bookmarkEnd w:id="553"/>
      <w:r>
        <w:rPr>
          <w:rtl w:val="true"/>
        </w:rPr>
        <w:t>قرينه يازدهم</w:t>
      </w:r>
      <w:bookmarkEnd w:id="554"/>
    </w:p>
    <w:p>
      <w:pPr>
        <w:pStyle w:val="BookText"/>
        <w:rPr/>
      </w:pPr>
      <w:r>
        <w:rPr>
          <w:rFonts w:ascii="Amiri" w:hAnsi="Amiri" w:eastAsia="Amiri" w:cs="Amiri"/>
          <w:color w:val="111111"/>
          <w:sz w:val="28"/>
          <w:sz w:val="28"/>
          <w:szCs w:val="28"/>
          <w:rtl w:val="true"/>
          <w:lang w:bidi="ar-SA"/>
        </w:rPr>
        <w:t xml:space="preserve">داستان حارث فهرى نوعى مباهله در مورد مردّدين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صريحا سؤال خود را بر اين متمركز كرد كه آيا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على بن ابى‌طالب صاحب اختيار ما خواهد بود؟ در اين مباهله خداوند فورا حق را نشان داد و عذابى بر سر حارث فرستاد و او را هلاك كرد تا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شود</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438032_1490000891"/>
      <w:bookmarkStart w:id="556" w:name="_Toc223"/>
      <w:bookmarkEnd w:id="555"/>
      <w:r>
        <w:rPr>
          <w:rtl w:val="true"/>
        </w:rPr>
        <w:t>قرينه دوازدهم</w:t>
      </w:r>
      <w:bookmarkEnd w:id="556"/>
    </w:p>
    <w:p>
      <w:pPr>
        <w:pStyle w:val="BookText"/>
        <w:rPr/>
      </w:pPr>
      <w:r>
        <w:rPr>
          <w:rFonts w:ascii="IRNazanin" w:hAnsi="IRNazanin" w:eastAsia="IRNazanin"/>
          <w:color w:val="111111"/>
          <w:sz w:val="28"/>
          <w:sz w:val="28"/>
          <w:szCs w:val="28"/>
          <w:rtl w:val="true"/>
          <w:lang w:bidi="fa-IR"/>
        </w:rPr>
        <w:t xml:space="preserve">عمر در غدير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برد كه مى‌توان ادعا كرد اقرار دشمن بر مدعاى خصم از اين زيباتر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اتفاق تازه است كه پيش آمده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ولايت مطلقه است، و اين اقرار نشانه تبادرى است كه حتى دشمن آن را پذيرفته است</w:t>
      </w:r>
      <w:r>
        <w:rPr>
          <w:rFonts w:eastAsia="IRNazanin" w:cs="IRNazanin"/>
          <w:color w:val="111111"/>
          <w:sz w:val="28"/>
          <w:szCs w:val="28"/>
          <w:rtl w:val="true"/>
          <w:lang w:bidi="fa-IR"/>
        </w:rPr>
        <w:t>.</w:t>
      </w:r>
    </w:p>
    <w:p>
      <w:pPr>
        <w:pStyle w:val="Heading5"/>
        <w:numPr>
          <w:ilvl w:val="4"/>
          <w:numId w:val="1"/>
        </w:numPr>
        <w:rPr/>
      </w:pPr>
      <w:bookmarkStart w:id="557" w:name="__RefHeading___Toc1438034_1490000891"/>
      <w:bookmarkStart w:id="558" w:name="_Toc224"/>
      <w:bookmarkEnd w:id="557"/>
      <w:r>
        <w:rPr>
          <w:rtl w:val="true"/>
        </w:rPr>
        <w:t>قرينه سيزدهم</w:t>
      </w:r>
      <w:bookmarkEnd w:id="55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بعنوان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على بن ابى‌طالب عليه‌السلام كه هم معناى امارت را براى مولى مى‌رساند و هم اقرار عملى به آن است</w:t>
      </w:r>
      <w:r>
        <w:rPr>
          <w:rFonts w:eastAsia="IRNazanin" w:cs="IRNazanin"/>
          <w:color w:val="111111"/>
          <w:sz w:val="28"/>
          <w:szCs w:val="28"/>
          <w:rtl w:val="true"/>
          <w:lang w:bidi="fa-IR"/>
        </w:rPr>
        <w:t xml:space="preserve">. </w:t>
      </w:r>
      <w:bookmarkStart w:id="559" w:name="pg20441_223790"/>
    </w:p>
    <w:p>
      <w:pPr>
        <w:pStyle w:val="Heading5"/>
        <w:numPr>
          <w:ilvl w:val="4"/>
          <w:numId w:val="1"/>
        </w:numPr>
        <w:rPr/>
      </w:pPr>
      <w:bookmarkStart w:id="560" w:name="__RefHeading___Toc1438036_1490000891"/>
      <w:bookmarkStart w:id="561" w:name="_Toc225"/>
      <w:bookmarkEnd w:id="559"/>
      <w:bookmarkEnd w:id="560"/>
      <w:r>
        <w:rPr>
          <w:rtl w:val="true"/>
        </w:rPr>
        <w:t>معناى مولى در كلام معصومين عليهم‌السلام</w:t>
      </w:r>
      <w:bookmarkEnd w:id="561"/>
    </w:p>
    <w:p>
      <w:pPr>
        <w:pStyle w:val="Heading6"/>
        <w:numPr>
          <w:ilvl w:val="5"/>
          <w:numId w:val="1"/>
        </w:numPr>
        <w:rPr/>
      </w:pPr>
      <w:bookmarkStart w:id="562" w:name="__RefHeading___Toc1438038_1490000891"/>
      <w:bookmarkStart w:id="563" w:name="_Toc226"/>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 xml:space="preserve">كلام صاحبان غدير ائمه معصومين عليهم‌السلام در وضوح مقصود پيامبر صلی الله عليه وآله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يادآور گوشه ديگرى از تاريخ علمى غدير است</w:t>
      </w:r>
      <w:r>
        <w:rPr>
          <w:rFonts w:eastAsia="IRNazanin" w:cs="IRNazanin"/>
          <w:color w:val="111111"/>
          <w:sz w:val="28"/>
          <w:szCs w:val="28"/>
          <w:rtl w:val="true"/>
          <w:lang w:bidi="fa-IR"/>
        </w:rPr>
        <w:t>:</w:t>
      </w:r>
    </w:p>
    <w:p>
      <w:pPr>
        <w:pStyle w:val="Heading6"/>
        <w:numPr>
          <w:ilvl w:val="5"/>
          <w:numId w:val="1"/>
        </w:numPr>
        <w:rPr/>
      </w:pPr>
      <w:bookmarkStart w:id="564" w:name="__RefHeading___Toc1438040_1490000891"/>
      <w:bookmarkStart w:id="565" w:name="_Toc227"/>
      <w:bookmarkEnd w:id="564"/>
      <w:r>
        <w:rPr/>
        <w:t>1</w:t>
      </w:r>
      <w:r>
        <w:rPr>
          <w:rtl w:val="true"/>
        </w:rPr>
        <w:t xml:space="preserve"> . </w:t>
      </w:r>
      <w:r>
        <w:rPr>
          <w:rtl w:val="true"/>
        </w:rPr>
        <w:t>اطاعت در آنچه دوست داريد يا نداريد</w:t>
      </w:r>
      <w:r>
        <w:rPr>
          <w:rtl w:val="true"/>
        </w:rPr>
        <w:t>!</w:t>
      </w:r>
      <w:bookmarkEnd w:id="565"/>
    </w:p>
    <w:p>
      <w:pPr>
        <w:pStyle w:val="BookText"/>
        <w:rPr/>
      </w:pPr>
      <w:r>
        <w:rPr>
          <w:rFonts w:ascii="IRNazanin" w:hAnsi="IRNazanin" w:eastAsia="IRNazanin"/>
          <w:color w:val="111111"/>
          <w:sz w:val="28"/>
          <w:sz w:val="28"/>
          <w:szCs w:val="28"/>
          <w:rtl w:val="true"/>
          <w:lang w:bidi="fa-IR"/>
        </w:rPr>
        <w:t>از پيامبر صلی الله عليه 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كه شما در آن از خود ما بر ما مقدم هستيد،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سپردن و اطاعت در همه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بداريد و آنچه شما را خوش نيايد</w:t>
      </w:r>
      <w:r>
        <w:rPr>
          <w:rFonts w:eastAsia="IRNazanin" w:cs="IRNazanin"/>
          <w:color w:val="111111"/>
          <w:sz w:val="28"/>
          <w:szCs w:val="28"/>
          <w:rtl w:val="true"/>
          <w:lang w:bidi="fa-IR"/>
        </w:rPr>
        <w:t>.</w:t>
      </w:r>
      <w:r>
        <w:rPr>
          <w:rStyle w:val="FootnoteAnchor"/>
          <w:rtl w:val="true"/>
        </w:rPr>
        <w:footnoteReference w:id="145"/>
      </w:r>
    </w:p>
    <w:p>
      <w:pPr>
        <w:pStyle w:val="Heading6"/>
        <w:numPr>
          <w:ilvl w:val="5"/>
          <w:numId w:val="1"/>
        </w:numPr>
        <w:rPr/>
      </w:pPr>
      <w:bookmarkStart w:id="566" w:name="__RefHeading___Toc1438042_1490000891"/>
      <w:bookmarkStart w:id="567" w:name="_Toc228"/>
      <w:bookmarkEnd w:id="566"/>
      <w:r>
        <w:rPr/>
        <w:t>2</w:t>
      </w:r>
      <w:r>
        <w:rPr>
          <w:rtl w:val="true"/>
        </w:rPr>
        <w:t xml:space="preserve"> . </w:t>
      </w:r>
      <w:r>
        <w:rPr>
          <w:rtl w:val="true"/>
        </w:rPr>
        <w:t>نمونه‌اى براى ولايت على عليه‌السلام</w:t>
      </w:r>
      <w:bookmarkEnd w:id="567"/>
    </w:p>
    <w:p>
      <w:pPr>
        <w:pStyle w:val="BookText"/>
        <w:rPr/>
      </w:pPr>
      <w:r>
        <w:rPr>
          <w:rFonts w:ascii="IRNazanin" w:hAnsi="IRNazanin" w:eastAsia="IRNazanin"/>
          <w:color w:val="111111"/>
          <w:sz w:val="28"/>
          <w:sz w:val="28"/>
          <w:szCs w:val="28"/>
          <w:rtl w:val="true"/>
          <w:lang w:bidi="fa-IR"/>
        </w:rPr>
        <w:t>سلمان در غدير خم از پيامبر صلی الله عليه 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همانند كدام ولايت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همچون ولايت من است، هركس كه من نسبت به او از خودش بيشتر اختيار دارم على هم نسبت به او از خودش صاحب اختيارتر است</w:t>
      </w:r>
      <w:r>
        <w:rPr>
          <w:rFonts w:eastAsia="IRNazanin" w:cs="IRNazanin"/>
          <w:color w:val="111111"/>
          <w:sz w:val="28"/>
          <w:szCs w:val="28"/>
          <w:rtl w:val="true"/>
          <w:lang w:bidi="fa-IR"/>
        </w:rPr>
        <w:t>.</w:t>
      </w:r>
      <w:r>
        <w:rPr>
          <w:rStyle w:val="FootnoteAnchor"/>
          <w:rtl w:val="true"/>
        </w:rPr>
        <w:footnoteReference w:id="146"/>
      </w:r>
    </w:p>
    <w:p>
      <w:pPr>
        <w:pStyle w:val="Heading6"/>
        <w:numPr>
          <w:ilvl w:val="5"/>
          <w:numId w:val="1"/>
        </w:numPr>
        <w:rPr/>
      </w:pPr>
      <w:bookmarkStart w:id="568" w:name="__RefHeading___Toc1438044_1490000891"/>
      <w:bookmarkStart w:id="569" w:name="_Toc229"/>
      <w:bookmarkEnd w:id="568"/>
      <w:r>
        <w:rPr/>
        <w:t>3</w:t>
      </w:r>
      <w:r>
        <w:rPr>
          <w:rtl w:val="true"/>
        </w:rPr>
        <w:t xml:space="preserve"> . </w:t>
      </w:r>
      <w:r>
        <w:rPr>
          <w:rtl w:val="true"/>
        </w:rPr>
        <w:t>ولايت يعنى امامت</w:t>
      </w:r>
      <w:bookmarkEnd w:id="569"/>
    </w:p>
    <w:p>
      <w:pPr>
        <w:pStyle w:val="BookText"/>
        <w:rPr/>
      </w:pPr>
      <w:r>
        <w:rPr>
          <w:rFonts w:ascii="IRNazanin" w:hAnsi="IRNazanin" w:eastAsia="IRNazanin"/>
          <w:color w:val="111111"/>
          <w:sz w:val="28"/>
          <w:sz w:val="28"/>
          <w:szCs w:val="28"/>
          <w:rtl w:val="true"/>
          <w:lang w:bidi="fa-IR"/>
        </w:rPr>
        <w:t>از امام زين‌العابدين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پيامبر صلی الله عليه وآله چيست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خبر داد كه على عليه‌السلام امام بعد از اوست</w:t>
      </w:r>
      <w:r>
        <w:rPr>
          <w:rFonts w:eastAsia="IRNazanin" w:cs="IRNazanin"/>
          <w:color w:val="111111"/>
          <w:sz w:val="28"/>
          <w:szCs w:val="28"/>
          <w:rtl w:val="true"/>
          <w:lang w:bidi="fa-IR"/>
        </w:rPr>
        <w:t>».</w:t>
      </w:r>
      <w:r>
        <w:rPr>
          <w:rStyle w:val="FootnoteAnchor"/>
          <w:rtl w:val="true"/>
        </w:rPr>
        <w:footnoteReference w:id="147"/>
      </w:r>
    </w:p>
    <w:p>
      <w:pPr>
        <w:pStyle w:val="Heading6"/>
        <w:numPr>
          <w:ilvl w:val="5"/>
          <w:numId w:val="1"/>
        </w:numPr>
        <w:rPr/>
      </w:pPr>
      <w:bookmarkStart w:id="570" w:name="__RefHeading___Toc1438046_1490000891"/>
      <w:bookmarkStart w:id="571" w:name="_Toc230"/>
      <w:bookmarkEnd w:id="570"/>
      <w:r>
        <w:rPr/>
        <w:t>4</w:t>
      </w:r>
      <w:r>
        <w:rPr>
          <w:rtl w:val="true"/>
        </w:rPr>
        <w:t xml:space="preserve"> . </w:t>
      </w:r>
      <w:r>
        <w:rPr>
          <w:rtl w:val="true"/>
        </w:rPr>
        <w:t>اين هم جاى سؤال دارد؟</w:t>
      </w:r>
      <w:r>
        <w:rPr>
          <w:rtl w:val="true"/>
        </w:rPr>
        <w:t>!</w:t>
      </w:r>
      <w:bookmarkEnd w:id="5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تغلب از امام باقر عليه‌السلام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ابوسعيد، چنين مطلبى هم جاى سؤال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صلی الله عليه وآله به مردم فهمانيد كه على عليه‌السلام به جاى آنحضرت خواهد بود</w:t>
      </w:r>
      <w:r>
        <w:rPr>
          <w:rFonts w:eastAsia="IRNazanin" w:cs="IRNazanin"/>
          <w:color w:val="111111"/>
          <w:sz w:val="28"/>
          <w:szCs w:val="28"/>
          <w:rtl w:val="true"/>
          <w:lang w:bidi="fa-IR"/>
        </w:rPr>
        <w:t>.</w:t>
      </w:r>
      <w:r>
        <w:rPr>
          <w:rStyle w:val="FootnoteAnchor"/>
          <w:rtl w:val="true"/>
        </w:rPr>
        <w:footnoteReference w:id="148"/>
      </w:r>
      <w:bookmarkStart w:id="572" w:name="pg20441_223791"/>
    </w:p>
    <w:p>
      <w:pPr>
        <w:pStyle w:val="Heading6"/>
        <w:numPr>
          <w:ilvl w:val="5"/>
          <w:numId w:val="1"/>
        </w:numPr>
        <w:rPr/>
      </w:pPr>
      <w:bookmarkStart w:id="573" w:name="__RefHeading___Toc1438048_1490000891"/>
      <w:bookmarkStart w:id="574" w:name="_Toc231"/>
      <w:bookmarkEnd w:id="572"/>
      <w:bookmarkEnd w:id="573"/>
      <w:r>
        <w:rPr/>
        <w:t>5</w:t>
      </w:r>
      <w:r>
        <w:rPr>
          <w:rtl w:val="true"/>
        </w:rPr>
        <w:t xml:space="preserve"> . </w:t>
      </w:r>
      <w:r>
        <w:rPr>
          <w:rtl w:val="true"/>
        </w:rPr>
        <w:t>علامت حزب اللّه</w:t>
      </w:r>
      <w:bookmarkEnd w:id="574"/>
    </w:p>
    <w:p>
      <w:pPr>
        <w:pStyle w:val="BookText"/>
        <w:rPr/>
      </w:pPr>
      <w:r>
        <w:rPr>
          <w:rFonts w:ascii="IRNazanin" w:hAnsi="IRNazanin" w:eastAsia="IRNazanin"/>
          <w:color w:val="111111"/>
          <w:sz w:val="28"/>
          <w:sz w:val="28"/>
          <w:szCs w:val="28"/>
          <w:rtl w:val="true"/>
          <w:lang w:bidi="fa-IR"/>
        </w:rPr>
        <w:t xml:space="preserve">از امام عسكرى عليه‌السلام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مى‌خواست او را علامتى قرار دهد كه هنگام تفرق و اختلاف مردم، حزب خداوند شناخته شود</w:t>
      </w:r>
      <w:r>
        <w:rPr>
          <w:rFonts w:eastAsia="IRNazanin" w:cs="IRNazanin"/>
          <w:color w:val="111111"/>
          <w:sz w:val="28"/>
          <w:szCs w:val="28"/>
          <w:rtl w:val="true"/>
          <w:lang w:bidi="fa-IR"/>
        </w:rPr>
        <w:t>.</w:t>
      </w:r>
      <w:r>
        <w:rPr>
          <w:rStyle w:val="FootnoteAnchor"/>
          <w:rtl w:val="true"/>
        </w:rPr>
        <w:footnoteReference w:id="149"/>
      </w:r>
    </w:p>
    <w:p>
      <w:pPr>
        <w:pStyle w:val="Heading6"/>
        <w:numPr>
          <w:ilvl w:val="5"/>
          <w:numId w:val="1"/>
        </w:numPr>
        <w:rPr/>
      </w:pPr>
      <w:bookmarkStart w:id="575" w:name="__RefHeading___Toc1438050_1490000891"/>
      <w:bookmarkStart w:id="576" w:name="_Toc232"/>
      <w:bookmarkEnd w:id="575"/>
      <w:r>
        <w:rPr/>
        <w:t>6</w:t>
      </w:r>
      <w:r>
        <w:rPr>
          <w:rtl w:val="true"/>
        </w:rPr>
        <w:t xml:space="preserve"> . </w:t>
      </w:r>
      <w:r>
        <w:rPr>
          <w:rtl w:val="true"/>
        </w:rPr>
        <w:t>با امر او ايشان را اختيارى نيست</w:t>
      </w:r>
      <w:r>
        <w:rPr>
          <w:rtl w:val="true"/>
        </w:rPr>
        <w:t>.</w:t>
      </w:r>
      <w:bookmarkEnd w:id="576"/>
    </w:p>
    <w:p>
      <w:pPr>
        <w:pStyle w:val="Heading6"/>
        <w:numPr>
          <w:ilvl w:val="5"/>
          <w:numId w:val="1"/>
        </w:numPr>
        <w:rPr/>
      </w:pPr>
      <w:bookmarkStart w:id="577" w:name="__RefHeading___Toc1438052_1490000891"/>
      <w:bookmarkStart w:id="578" w:name="_Toc233"/>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از امام صادق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پيامبر صلی الله عليه وآله از كلامى كه در روز غدير درباره على عليه‌السلام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همين سؤال را از خود پيامبر صلی الله عليه وآله نيز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من است و بر من از خودم بيشتر اختيار دارد و با امر او مرا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مولاى مؤمنان هستم و نسبت به آنان از خودشان بيشتر اختيار دارم و با امر من ايشان 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من صاحب اختيار او هستم و با امر من او را اختيارى نيست على بن ابى‌طالب مولاى اوست و بر او از خودش بيشتر اختيار دارد و با امر او برايش امرى و اختيارى نيست</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579" w:name="__RefHeading___Toc1438054_1490000891"/>
      <w:bookmarkStart w:id="580" w:name="_Toc234"/>
      <w:bookmarkEnd w:id="579"/>
      <w:r>
        <w:rPr>
          <w:rtl w:val="true"/>
        </w:rPr>
        <w:t>معرفى كتاب درباره متن حديث غدير</w:t>
      </w:r>
      <w:bookmarkEnd w:id="580"/>
    </w:p>
    <w:p>
      <w:pPr>
        <w:pStyle w:val="BookText"/>
        <w:rPr/>
      </w:pPr>
      <w:r>
        <w:rPr>
          <w:rFonts w:ascii="Amiri" w:hAnsi="Amiri" w:eastAsia="Amiri" w:cs="Amiri"/>
          <w:color w:val="111111"/>
          <w:sz w:val="28"/>
          <w:sz w:val="28"/>
          <w:szCs w:val="28"/>
          <w:rtl w:val="true"/>
          <w:lang w:bidi="ar-SA"/>
        </w:rPr>
        <w:t>همانطور كه در زمينه سند حديث غدير بحثهاى مفصلى در كُتب شده، در مورد متنِ حديث هم تأليفاتِ ارزنده‌اى وجود دارد كه ذيلاً به بعضى از آنها اشاره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الأخبار،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المولى في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مفيد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معنى المولى، شيخ مفيد</w:t>
      </w:r>
      <w:r>
        <w:rPr>
          <w:rFonts w:eastAsia="Amiri" w:cs="Amiri" w:ascii="Amiri" w:hAnsi="Amiri"/>
          <w:color w:val="111111"/>
          <w:sz w:val="28"/>
          <w:szCs w:val="28"/>
          <w:rtl w:val="true"/>
          <w:lang w:bidi="ar-SA"/>
        </w:rPr>
        <w:t xml:space="preserve">. </w:t>
      </w:r>
      <w:bookmarkStart w:id="581" w:name="pg20441_223792"/>
    </w:p>
    <w:p>
      <w:pPr>
        <w:pStyle w:val="BookText"/>
        <w:rPr/>
      </w:pPr>
      <w:bookmarkEnd w:id="58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الجواب عن الشبهات الواردة لخبر الغدير، سيد مرتضى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عبقات الأنوار، ميرحامد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جلدهاى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 فيما يتعلق بحديث الغدير، حاج شيخ عباس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علامه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في الإسلام، شيخ محمد رضا فرج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المنهج السوي في معنى المولى و الولي، محسن على بلتستانى پاكستانى</w:t>
      </w:r>
      <w:r>
        <w:rPr>
          <w:rFonts w:eastAsia="IRNazanin" w:cs="IRNazanin"/>
          <w:color w:val="111111"/>
          <w:sz w:val="28"/>
          <w:szCs w:val="28"/>
          <w:rtl w:val="true"/>
          <w:lang w:bidi="fa-IR"/>
        </w:rPr>
        <w:t>.</w:t>
      </w:r>
    </w:p>
    <w:p>
      <w:pPr>
        <w:pStyle w:val="Heading6"/>
        <w:numPr>
          <w:ilvl w:val="5"/>
          <w:numId w:val="1"/>
        </w:numPr>
        <w:rPr/>
      </w:pPr>
      <w:bookmarkStart w:id="582" w:name="__RefHeading___Toc1438056_1490000891"/>
      <w:bookmarkStart w:id="583" w:name="_Toc235"/>
      <w:bookmarkEnd w:id="582"/>
      <w:r>
        <w:rPr>
          <w:rtl w:val="true"/>
        </w:rPr>
        <w:t>نگاهى به تنظيم متن عربى خطبه</w:t>
      </w:r>
      <w:bookmarkEnd w:id="583"/>
    </w:p>
    <w:p>
      <w:pPr>
        <w:pStyle w:val="BookText"/>
        <w:rPr/>
      </w:pPr>
      <w:r>
        <w:rPr>
          <w:rFonts w:ascii="IRNazanin" w:hAnsi="IRNazanin" w:eastAsia="IRNazanin"/>
          <w:color w:val="111111"/>
          <w:sz w:val="28"/>
          <w:sz w:val="28"/>
          <w:szCs w:val="28"/>
          <w:rtl w:val="true"/>
          <w:lang w:bidi="fa-IR"/>
        </w:rPr>
        <w:t xml:space="preserve">متن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بصورت مستقل بچاپ رسيده كه همه آنها طبق روايت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نمونه معروف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المباركة النبوية فى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تنظيم علامه سيد حسن حسينى لواسانى،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النبي الأكرم صلی الله عليه وآله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تنظيم مرحوم استاد عماد زاده اصفهانى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جهت مهم، لزوم مقابله نسخه‌هاى آن را مؤكدتر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خود خطبه، طولانى بودن متن، سماعى بودن حديث</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آخرين اقدام اساسى كه درباره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مقابله آن با سه روايت امام باقر عليه‌السلام و حذيفة بن اليمان و زيد بن ارقم است، كه پس از مقابله و تطبيق آن در مدارك نُه‌گانه‌اش، يعنى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و تلفيق و تنقيح شده و در پاورقى‌ها موارد اختلاف نسخه‌ها و كيفيت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 بخش بچاپ رسيده است</w:t>
      </w:r>
      <w:r>
        <w:rPr>
          <w:rFonts w:eastAsia="IRNazanin" w:cs="IRNazanin"/>
          <w:color w:val="111111"/>
          <w:sz w:val="28"/>
          <w:szCs w:val="28"/>
          <w:rtl w:val="true"/>
          <w:lang w:bidi="fa-IR"/>
        </w:rPr>
        <w:t xml:space="preserve">. </w:t>
      </w:r>
      <w:bookmarkStart w:id="584" w:name="pg20441_223793"/>
    </w:p>
    <w:p>
      <w:pPr>
        <w:pStyle w:val="Heading2"/>
        <w:numPr>
          <w:ilvl w:val="1"/>
          <w:numId w:val="1"/>
        </w:numPr>
        <w:rPr/>
      </w:pPr>
      <w:bookmarkStart w:id="585" w:name="__RefHeading___Toc1438058_1490000891"/>
      <w:bookmarkStart w:id="586" w:name="_Toc236"/>
      <w:bookmarkEnd w:id="584"/>
      <w:bookmarkEnd w:id="585"/>
      <w:r>
        <w:rPr/>
        <w:t>13</w:t>
      </w:r>
      <w:r>
        <w:rPr>
          <w:rtl w:val="true"/>
        </w:rPr>
        <w:t xml:space="preserve"> . </w:t>
      </w:r>
      <w:r>
        <w:rPr>
          <w:rtl w:val="true"/>
        </w:rPr>
        <w:t>ميراث مكتوب غدير</w:t>
      </w:r>
      <w:bookmarkEnd w:id="586"/>
    </w:p>
    <w:p>
      <w:pPr>
        <w:pStyle w:val="Heading3"/>
        <w:numPr>
          <w:ilvl w:val="2"/>
          <w:numId w:val="1"/>
        </w:numPr>
        <w:rPr/>
      </w:pPr>
      <w:bookmarkStart w:id="587" w:name="__RefHeading___Toc1438060_1490000891"/>
      <w:bookmarkStart w:id="588" w:name="_Toc237"/>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كتاب و قلم سابقه هزار و چهارصد ساله با غدير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پيامبر صلی الله عليه وآله در صحراى غدير اميرالمؤمنين عليه‌السلام را به عنوان جانشين خود به جهانيان معرفى كرد، كار حفظ و ثبت آن نيز آغاز شد و در هر زمانى حقايق آن به گونه‌اى انعكاس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اول هجرى، همگام با روايت سينه به سينه غدير، كتاب نيز نقش خود را در نقل آن براى نسلهاى بعد ايفا كرد و پرونده پرافتخار غدير را باز نگه داشت، و از قرن دوم كتاب و كتابت به‌صورتى جدى در مورد آن به كار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كه كتاب ولايت اميرالمؤمنين عليه‌السلام و حد فاصل بين دوستان و دشمنان اهل‌بيت عليهم‌السلام است، با بكارگيرى قلم، از دست دشمنان مصون ماند و كسى نتوانست مانع اين حقيقت بزرگ شود، به طورى كه مؤلفين بزرگى از غير شيعه هم درباره غدير كتابهايى نوشتند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بايد اذعان داشت جاى كتابهايى در حد عظمت غدير همچنان خالى است و مقام بلند غدير اقتضاى بيش از اين دارد</w:t>
      </w:r>
      <w:r>
        <w:rPr>
          <w:rFonts w:eastAsia="IRNazanin" w:cs="IRNazanin"/>
          <w:color w:val="111111"/>
          <w:sz w:val="28"/>
          <w:szCs w:val="28"/>
          <w:rtl w:val="true"/>
          <w:lang w:bidi="fa-IR"/>
        </w:rPr>
        <w:t xml:space="preserve">. </w:t>
      </w:r>
      <w:bookmarkStart w:id="589" w:name="pg20441_223794"/>
    </w:p>
    <w:p>
      <w:pPr>
        <w:pStyle w:val="Heading3"/>
        <w:numPr>
          <w:ilvl w:val="2"/>
          <w:numId w:val="1"/>
        </w:numPr>
        <w:rPr/>
      </w:pPr>
      <w:bookmarkStart w:id="590" w:name="__RefHeading___Toc1438062_1490000891"/>
      <w:bookmarkStart w:id="591" w:name="_Toc238"/>
      <w:bookmarkEnd w:id="589"/>
      <w:bookmarkEnd w:id="590"/>
      <w:r>
        <w:rPr>
          <w:rtl w:val="true"/>
        </w:rPr>
        <w:t>غدير در فرهنگ اسلام</w:t>
      </w:r>
      <w:bookmarkEnd w:id="591"/>
    </w:p>
    <w:p>
      <w:pPr>
        <w:pStyle w:val="BookText"/>
        <w:rPr/>
      </w:pPr>
      <w:r>
        <w:rPr>
          <w:rFonts w:ascii="IRNazanin" w:hAnsi="IRNazanin" w:eastAsia="IRNazanin"/>
          <w:color w:val="111111"/>
          <w:sz w:val="28"/>
          <w:sz w:val="28"/>
          <w:szCs w:val="28"/>
          <w:rtl w:val="true"/>
          <w:lang w:bidi="fa-IR"/>
        </w:rPr>
        <w:t>از روز رحلت پيامبر صلی الله عليه وآله تا پايان قرن اول هجرى ثبت و تدوين احاديث و تاريخ اسلام از طرف غاصبين خلافت ممنوع اعلام شده و مجازاتهاى سختى براى اقدام‌كنندگان به چنين مهمى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اين‌نقشه جلوگيرى از ثبت مطالبى چون واقعه غدير بود كه با اساس حكومت غاصبين منافات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غدير چگونه از اين گذرگاه تاريك گذشته و خود را به نسلهاى آينده مسلمين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كه با گذشت هفتاد روز غدير را به فراموشى سپردند و صاحب غدير يعنى اميرالمؤمنين عليه‌السلام را خانه‌نشين كردند چگونه باور مى‌كنند كه امروز نام غدير در سراسر جهان شناخته شده و اينك جشن چهاردهمين قرن خود را پشت سر گذاشته باشد؟</w:t>
      </w:r>
    </w:p>
    <w:p>
      <w:pPr>
        <w:pStyle w:val="BookText"/>
        <w:rPr/>
      </w:pPr>
      <w:r>
        <w:rPr>
          <w:rFonts w:ascii="IRNazanin" w:hAnsi="IRNazanin" w:eastAsia="IRNazanin"/>
          <w:color w:val="111111"/>
          <w:sz w:val="28"/>
          <w:sz w:val="28"/>
          <w:szCs w:val="28"/>
          <w:rtl w:val="true"/>
          <w:lang w:bidi="fa-IR"/>
        </w:rPr>
        <w:t>با چنان دشمنان پر قدرتى كه غدير دارد و با چنان جاهلان فراموشكارى كه نخواستند آن را بياد بياورند و از گواهى دادن به يك كلمه درباره آن ابا كردند، ولى اينك ميلياردها كلمه در وصفش به رشته تحرير در آمده و نور آن در جهان معرّف بزرگ مذهب اهل‌بيت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هر يك از صد و بيست هزار مخاطب پيامبر صلی الله عليه وآله كه در غدير خم حضور داشتند بايد در راه ثبت و ضبط آن واقعه بزرگ اقدامى مى‌كردند و نكردند، و با آنكه پيامبر صلی الله عليه وآله سفارش اكيد كرده بود كه پيام غدير را به نسلهاى آينده برسانيد و اختناق حكومتها مانع از آن شد، ولى باز فرهنگ غنى اسلام پر از نام غدير است و در كتب تاريخ و حديث اسلامى در هر كجا و هر زمان كه تأليف شده باشد نور غدير قابل كتمان نبوده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نظر عنايت الهى است و او حافظ غدير است كه خود آن را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دين با غدير تكميل شده و نعمت پروردگار با ولايت به درجه كمال خود رسيده، نگهدارنده‌اش نيكو نگاه خواهد داشت، و دشمن عاجزتر از آن است كه در </w:t>
      </w:r>
      <w:bookmarkStart w:id="592" w:name="pg20441_223795"/>
    </w:p>
    <w:p>
      <w:pPr>
        <w:pStyle w:val="BookText"/>
        <w:rPr/>
      </w:pPr>
      <w:bookmarkEnd w:id="592"/>
      <w:r>
        <w:rPr>
          <w:rFonts w:ascii="IRNazanin" w:hAnsi="IRNazanin" w:eastAsia="IRNazanin"/>
          <w:color w:val="111111"/>
          <w:sz w:val="28"/>
          <w:sz w:val="28"/>
          <w:szCs w:val="28"/>
          <w:rtl w:val="true"/>
          <w:lang w:bidi="fa-IR"/>
        </w:rPr>
        <w:t>مقابل ذات الهى آهنگ مخالف برافرازد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رسوخ غدير در جهات مختلف دين در حدى است كه در موضوعات متعددى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حديثى بعنوان سند و متن آن، در كتب تاريخى بعنوان مهمترين واقعه اسلام، در كتب كلامى بعنوان مؤثرترين بحث اعتقادى كه همان ولايت و خلافت است، در كتب تفسير بعنوان تفسير آياتى كه به خلافت برمى‌گردد، در كتب لغت بعنوان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كتب ادب و شعر بعنوان قطعه زيباى تاريخ اسلام كه در قالب نظم و نثر ارائه شده است</w:t>
      </w:r>
      <w:r>
        <w:rPr>
          <w:rFonts w:eastAsia="IRNazanin" w:cs="IRNazanin"/>
          <w:color w:val="111111"/>
          <w:sz w:val="28"/>
          <w:szCs w:val="28"/>
          <w:rtl w:val="true"/>
          <w:lang w:bidi="fa-IR"/>
        </w:rPr>
        <w:t>.</w:t>
      </w:r>
    </w:p>
    <w:p>
      <w:pPr>
        <w:pStyle w:val="Heading3"/>
        <w:numPr>
          <w:ilvl w:val="2"/>
          <w:numId w:val="1"/>
        </w:numPr>
        <w:rPr/>
      </w:pPr>
      <w:bookmarkStart w:id="593" w:name="__RefHeading___Toc1438064_1490000891"/>
      <w:bookmarkStart w:id="594" w:name="_Toc239"/>
      <w:bookmarkEnd w:id="593"/>
      <w:r>
        <w:rPr>
          <w:rtl w:val="true"/>
        </w:rPr>
        <w:t>تبليغ گسترده غدير با فرهنگ مكتوب</w:t>
      </w:r>
      <w:bookmarkEnd w:id="594"/>
    </w:p>
    <w:p>
      <w:pPr>
        <w:pStyle w:val="BookText"/>
        <w:rPr/>
      </w:pPr>
      <w:r>
        <w:rPr>
          <w:rFonts w:ascii="IRNazanin" w:hAnsi="IRNazanin" w:eastAsia="IRNazanin"/>
          <w:color w:val="111111"/>
          <w:sz w:val="28"/>
          <w:sz w:val="28"/>
          <w:szCs w:val="28"/>
          <w:rtl w:val="true"/>
          <w:lang w:bidi="fa-IR"/>
        </w:rPr>
        <w:t>در يك نگاه به فرهنگ مكتوب غدير، جلوه‌هاى آن را به صورتهاى مختلفى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بزرگ و كوچك، جزوه‌ها، بروشورها، مقالات مجلات و روزنامه‌ها، برنامه‌هاى علمى كامپيوترى، خطاطى‌هاى زيبا در كاشى‌ها و تابلوها و بصورت كارتها و پوسترها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روند هر ساله اوج بيشترى از خود نشان مى‌دهد، و در ظل عنايت حضرت بقيه‌اللّه الاعظمعجل‌اللّه‌فرجه آثار عميق خود را در ابلاغ پيام غدير به اثبات رسانده است</w:t>
      </w:r>
      <w:r>
        <w:rPr>
          <w:rFonts w:eastAsia="IRNazanin" w:cs="IRNazanin"/>
          <w:color w:val="111111"/>
          <w:sz w:val="28"/>
          <w:szCs w:val="28"/>
          <w:rtl w:val="true"/>
          <w:lang w:bidi="fa-IR"/>
        </w:rPr>
        <w:t>.</w:t>
      </w:r>
    </w:p>
    <w:p>
      <w:pPr>
        <w:pStyle w:val="Heading3"/>
        <w:numPr>
          <w:ilvl w:val="2"/>
          <w:numId w:val="1"/>
        </w:numPr>
        <w:rPr/>
      </w:pPr>
      <w:bookmarkStart w:id="595" w:name="__RefHeading___Toc1438066_1490000891"/>
      <w:bookmarkStart w:id="596" w:name="_Toc240"/>
      <w:bookmarkEnd w:id="595"/>
      <w:r>
        <w:rPr>
          <w:rtl w:val="true"/>
        </w:rPr>
        <w:t>اولين كتابها در موضوع غدير</w:t>
      </w:r>
      <w:bookmarkEnd w:id="596"/>
    </w:p>
    <w:p>
      <w:pPr>
        <w:pStyle w:val="BookText"/>
        <w:rPr/>
      </w:pPr>
      <w:r>
        <w:rPr>
          <w:rFonts w:ascii="Amiri" w:hAnsi="Amiri" w:eastAsia="Amiri" w:cs="Amiri"/>
          <w:color w:val="111111"/>
          <w:sz w:val="28"/>
          <w:sz w:val="28"/>
          <w:szCs w:val="28"/>
          <w:rtl w:val="true"/>
          <w:lang w:bidi="ar-SA"/>
        </w:rPr>
        <w:t>سه كتاب را بايد به عنوان اولين كتابهايى نام برد كه ماجراى غدير را ثبت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على 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نوشته اميرالمؤمنين عليه‌السلام از املاى پيامبر صلی الله عليه وآله است، و اين كتاب از ودايع امامت است كه جز معصومين عليهم‌السلام كسى به آن راه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امام باقر عليه‌السلام رسيد و داستان غدير را به نقل از ابى‌الطفيل براى حضرت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آن را تأييد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مطلب را در كتاب على عليه‌السلام ديده‌ايم و نزد ما صحيح است</w:t>
      </w:r>
      <w:r>
        <w:rPr>
          <w:rFonts w:eastAsia="Amiri" w:cs="Amiri" w:ascii="Amiri" w:hAnsi="Amiri"/>
          <w:color w:val="111111"/>
          <w:sz w:val="28"/>
          <w:szCs w:val="28"/>
          <w:rtl w:val="true"/>
          <w:lang w:bidi="ar-SA"/>
        </w:rPr>
        <w:t>».</w:t>
      </w:r>
      <w:r>
        <w:rPr>
          <w:rStyle w:val="FootnoteAnchor"/>
          <w:rtl w:val="true"/>
        </w:rPr>
        <w:footnoteReference w:id="151"/>
      </w:r>
      <w:bookmarkStart w:id="597" w:name="pg20441_223796"/>
    </w:p>
    <w:p>
      <w:pPr>
        <w:pStyle w:val="BookText"/>
        <w:rPr/>
      </w:pPr>
      <w:bookmarkEnd w:id="59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اولين كتاب از تأليفات بشرى كه مسئله غدير را در خود ثبت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در سالهاى اوليه بعد از رحلت پيامبر صلی الله عليه وآله تأليف شده و مؤلف آن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دور از چشم غاصبين خلافت در موارد مختلف كتاب خود مسئله غدير را آورده و حتى در يك حديث مستقل ماجراى غدير را به طور كامل منعكس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يادگار هزار و چهار صد ساله هم اكنون موجود است و متن عربى و ترجمه فارسى و اردو و انگليسى آن بارها چاپ شده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اولين كتاب مستقلى كه در موضوع غدير تأليف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النبى صلی الله عليه وآله يوم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عالم بزرگ ادبيات عرب خليل بن احمد فراهيدى متوفاى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خطبه مفصل پيامبر صلی الله عليه وآله در غدير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كتاب امروزه مفقود است، ولى نام و خصوصيات آن در تاريخ ثبت شده است</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598" w:name="__RefHeading___Toc1438068_1490000891"/>
      <w:bookmarkStart w:id="599" w:name="_Toc241"/>
      <w:bookmarkEnd w:id="598"/>
      <w:r>
        <w:rPr>
          <w:rtl w:val="true"/>
        </w:rPr>
        <w:t>مراحل چهارگانه فرهنگ غدير در تاريخ</w:t>
      </w:r>
      <w:bookmarkEnd w:id="599"/>
    </w:p>
    <w:p>
      <w:pPr>
        <w:pStyle w:val="Heading4"/>
        <w:numPr>
          <w:ilvl w:val="3"/>
          <w:numId w:val="1"/>
        </w:numPr>
        <w:rPr/>
      </w:pPr>
      <w:bookmarkStart w:id="600" w:name="__RefHeading___Toc1438070_1490000891"/>
      <w:bookmarkStart w:id="601" w:name="_Toc242"/>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 xml:space="preserve">مسير فرهنگى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چهارده قرن را پشت سر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مى‌توان در چهار مرحله ترسيم نمود</w:t>
      </w:r>
      <w:r>
        <w:rPr>
          <w:rFonts w:eastAsia="IRNazanin" w:cs="IRNazanin"/>
          <w:color w:val="111111"/>
          <w:sz w:val="28"/>
          <w:szCs w:val="28"/>
          <w:rtl w:val="true"/>
          <w:lang w:bidi="fa-IR"/>
        </w:rPr>
        <w:t>:</w:t>
      </w:r>
    </w:p>
    <w:p>
      <w:pPr>
        <w:pStyle w:val="Heading4"/>
        <w:numPr>
          <w:ilvl w:val="3"/>
          <w:numId w:val="1"/>
        </w:numPr>
        <w:rPr/>
      </w:pPr>
      <w:bookmarkStart w:id="602" w:name="__RefHeading___Toc1438072_1490000891"/>
      <w:bookmarkStart w:id="603" w:name="_Toc243"/>
      <w:bookmarkEnd w:id="602"/>
      <w:r>
        <w:rPr>
          <w:rtl w:val="true"/>
        </w:rPr>
        <w:t>مرحله اول</w:t>
      </w:r>
      <w:r>
        <w:rPr>
          <w:rtl w:val="true"/>
        </w:rPr>
        <w:t xml:space="preserve">: </w:t>
      </w:r>
      <w:r>
        <w:rPr>
          <w:rtl w:val="true"/>
        </w:rPr>
        <w:t>روايت</w:t>
      </w:r>
      <w:bookmarkEnd w:id="60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قرن اول هجرى كه تدوين معارف اسلام ممنوعيت رسمى داشت و اگر هم كتابى نوشته مى‌شد مخفيانه بود و يا اگر نوشته‌اى مجوز پيدا مى‌كرد فقط اراجيف غاصبين خلافت بود كه انتشار مى‌يافت، در چنان جوّى بهترين كتاب براى غدير سينه‌هاى امين و حافظه‌هاى قوى افراد بود كه به‌خوبى توانست اين راه صد ساله را بپيمايد و اين وديعه آل‌محمد عليهم‌السلام را در خود حفظ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بيش ازصد و بيست نفر از صحابه و عده بسيارى از تابعين، واقعه غدير را در محافل بيان مى‌كردند و آن را به نسلهاى بعد از خود انتقال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زيد بن ارقم و حذيفة بن يمان متن كامل خطبه غدير را كه بيش از يك ساعت به‌طول انجاميده، حفظ كرده و براى مردم بازگو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صاحب غدير اميرالمؤمنين عليه‌السلام براى اتمام حجت و براى آنكه نسلهاى آينده راه خود را بيابند، در اجتماعات مختلف مردم و در مناسبتها و فرصتهاى گوناگون حتى در بحبوحه جنگ صفين مسئله غدير را مطرح مى‌ساخت و درباره آن از شاهدان عينى اقرار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عليهاالسلام در عمر كمتر از سه ماهه خود پس از رحلت پيامبر صلی الله عليه وآله بارها جريان غدير را براى مردم متذكر شد و تعجب خود را از چنين جوّ ظلمانى فرهنگى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عليهم‌السلام نيز از هر فرصت مناسبى براى تبليغ پيام غدير استفاده كرده و آن را براى مردم بيان مى‌كردند، تا آنجا كه امام باقر عليه‌السلام متن كامل خطبه غدير را براى مردم بازگو فرمود و امام رضا عليه‌السلام مناظراتى در اين باره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اصحاب ائمه عليهم‌السلام حاملان پيام غدير بودند، و در حضور امامان عليهم‌السلام اقدام به حفظ و نشر غديرنمودند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شاعران نيز نقش مهمى در حفظ غدير در طول زمانهاى ظلمانى داشته چه آنكه قالب شعر محفوظ‌تر است و مردم علاقه خاصى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ساعتى كه خطبه پيامبر صلی الله عليه وآله پايان يافت حسان بن ثابت اولين شعر را در حضور آنحضرت سرود و دليل روشنى شد تا شاعران در طول چهارده قرن با هنر خود غدير را حفظ كنند و براحتى به نسلهاى بعد برسانند</w:t>
      </w:r>
      <w:r>
        <w:rPr>
          <w:rFonts w:eastAsia="IRNazanin" w:cs="IRNazanin"/>
          <w:color w:val="111111"/>
          <w:sz w:val="28"/>
          <w:szCs w:val="28"/>
          <w:rtl w:val="true"/>
          <w:lang w:bidi="fa-IR"/>
        </w:rPr>
        <w:t xml:space="preserve">. </w:t>
      </w:r>
      <w:bookmarkStart w:id="604" w:name="pg20441_223798"/>
    </w:p>
    <w:p>
      <w:pPr>
        <w:pStyle w:val="BookText"/>
        <w:rPr/>
      </w:pPr>
      <w:bookmarkEnd w:id="604"/>
      <w:r>
        <w:rPr>
          <w:rFonts w:ascii="IRNazanin" w:hAnsi="IRNazanin" w:eastAsia="IRNazanin"/>
          <w:color w:val="111111"/>
          <w:sz w:val="28"/>
          <w:sz w:val="28"/>
          <w:szCs w:val="28"/>
          <w:rtl w:val="true"/>
          <w:lang w:bidi="fa-IR"/>
        </w:rPr>
        <w:t>اينها شكلهاى مختلف فرهنگى بود كه غدير را در قرن اول حفظ كرد و البته اين طرق در قرنهاى بعد 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اثر مكتوبى كه در قرن اول درباره غدير شناخته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ذكر شد</w:t>
      </w:r>
      <w:r>
        <w:rPr>
          <w:rFonts w:eastAsia="IRNazanin" w:cs="IRNazanin"/>
          <w:color w:val="111111"/>
          <w:sz w:val="28"/>
          <w:szCs w:val="28"/>
          <w:rtl w:val="true"/>
          <w:lang w:bidi="fa-IR"/>
        </w:rPr>
        <w:t>.</w:t>
      </w:r>
    </w:p>
    <w:p>
      <w:pPr>
        <w:pStyle w:val="Heading4"/>
        <w:numPr>
          <w:ilvl w:val="3"/>
          <w:numId w:val="1"/>
        </w:numPr>
        <w:rPr/>
      </w:pPr>
      <w:bookmarkStart w:id="605" w:name="__RefHeading___Toc1438074_1490000891"/>
      <w:bookmarkStart w:id="606" w:name="_Toc244"/>
      <w:bookmarkEnd w:id="605"/>
      <w:r>
        <w:rPr>
          <w:rtl w:val="true"/>
        </w:rPr>
        <w:t>مرحله دوم</w:t>
      </w:r>
      <w:r>
        <w:rPr>
          <w:rtl w:val="true"/>
        </w:rPr>
        <w:t xml:space="preserve">: </w:t>
      </w:r>
      <w:r>
        <w:rPr>
          <w:rtl w:val="true"/>
        </w:rPr>
        <w:t>از روايت به تأليف</w:t>
      </w:r>
      <w:bookmarkEnd w:id="606"/>
    </w:p>
    <w:p>
      <w:pPr>
        <w:pStyle w:val="BookText"/>
        <w:rPr/>
      </w:pPr>
      <w:r>
        <w:rPr>
          <w:rFonts w:ascii="IRNazanin" w:hAnsi="IRNazanin" w:eastAsia="IRNazanin"/>
          <w:color w:val="111111"/>
          <w:sz w:val="28"/>
          <w:sz w:val="28"/>
          <w:szCs w:val="28"/>
          <w:rtl w:val="true"/>
          <w:lang w:bidi="fa-IR"/>
        </w:rPr>
        <w:t>از اوايل قرن دوم هجرى كه تدوين معارف دينى رسما آزاد اعلام شد، تبليغ غدير نيز شكلى تازه بخود گرفت و كم كم از شكل روايت به صورت تأليف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قرن دوم اولين تأليف مستقل درباره غدير را مى‌بينيم كه از فراهيدى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راه كتابهاى مختلفى به صورت مستقل يا ضمنى در موضوع غدير تدوين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ابوالمعالى جوينى از قرن پنجم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دست صحافى كتابى ديدم كه بر جلد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بيست و هشتم از اسناد حديث من كنت مولاه فعلى مولاه، و بعد از اين جلد بيست و نهم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ابن‌كثير دمشقى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در دو جلد ضخيم ديدم كه محمد بن جرير طبرى احاديث غدير خم را در آن جمع‌آورى كرده 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آنچه در اين مرحله مشهود است اينكه اكثر كتب، مربوط به اسناد و رجال خطبه است و هدف اول مؤلفين استحكام اصل 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جو خاص فرهنگى را به خوبى لمس مى‌كردند در مرحله اول دست به كار محكم‌كارى در اسناد و حفظ متون شدند تا نسلهاى آينده مدارك لازم براى تحقيق و موشكافى و بحث و بررسى داشته باشند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دوران در طول قرن دوم و سوم و چهارم و پنجم اوج خاص داشته و حق آن به خوبى ادا شده است</w:t>
      </w:r>
      <w:r>
        <w:rPr>
          <w:rFonts w:eastAsia="IRNazanin" w:cs="IRNazanin"/>
          <w:color w:val="111111"/>
          <w:sz w:val="28"/>
          <w:szCs w:val="28"/>
          <w:rtl w:val="true"/>
          <w:lang w:bidi="fa-IR"/>
        </w:rPr>
        <w:t xml:space="preserve">. </w:t>
      </w:r>
      <w:bookmarkStart w:id="607" w:name="pg20441_223799"/>
    </w:p>
    <w:p>
      <w:pPr>
        <w:pStyle w:val="Heading4"/>
        <w:numPr>
          <w:ilvl w:val="3"/>
          <w:numId w:val="1"/>
        </w:numPr>
        <w:rPr/>
      </w:pPr>
      <w:bookmarkStart w:id="608" w:name="__RefHeading___Toc1438076_1490000891"/>
      <w:bookmarkStart w:id="609" w:name="_Toc245"/>
      <w:bookmarkEnd w:id="607"/>
      <w:bookmarkEnd w:id="608"/>
      <w:r>
        <w:rPr>
          <w:rtl w:val="true"/>
        </w:rPr>
        <w:t>مرحله سوم</w:t>
      </w:r>
      <w:r>
        <w:rPr>
          <w:rtl w:val="true"/>
        </w:rPr>
        <w:t xml:space="preserve">: </w:t>
      </w:r>
      <w:r>
        <w:rPr>
          <w:rtl w:val="true"/>
        </w:rPr>
        <w:t>تحقيق در سند و متن</w:t>
      </w:r>
      <w:bookmarkEnd w:id="609"/>
    </w:p>
    <w:p>
      <w:pPr>
        <w:pStyle w:val="BookText"/>
        <w:rPr/>
      </w:pPr>
      <w:r>
        <w:rPr>
          <w:rFonts w:ascii="IRNazanin" w:hAnsi="IRNazanin" w:eastAsia="IRNazanin"/>
          <w:color w:val="111111"/>
          <w:sz w:val="28"/>
          <w:sz w:val="28"/>
          <w:szCs w:val="28"/>
          <w:rtl w:val="true"/>
          <w:lang w:bidi="fa-IR"/>
        </w:rPr>
        <w:t xml:space="preserve">از قرن چهارم تحقيق و بحث در متن و سند حديث غدير آغاز شده و قطعه اصلى خطبه غدير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مناظرات مطرح شده، و رجال اسناد و ناقلين حديث غدير نيز به دقت مورد بررسى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شيخ صدوق و سيد مرتضى و شيخ مفيد بهترين شاهد بر اين مدعا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تحقيقات در قرنهاى چهارم و پنجم و ششم اوج داشته و تا سال هزار همچنان پيش رفته، و آثار برجسته‌اى از اين قرون در دست است</w:t>
      </w:r>
      <w:r>
        <w:rPr>
          <w:rFonts w:eastAsia="IRNazanin" w:cs="IRNazanin"/>
          <w:color w:val="111111"/>
          <w:sz w:val="28"/>
          <w:szCs w:val="28"/>
          <w:rtl w:val="true"/>
          <w:lang w:bidi="fa-IR"/>
        </w:rPr>
        <w:t>.</w:t>
      </w:r>
    </w:p>
    <w:p>
      <w:pPr>
        <w:pStyle w:val="Heading4"/>
        <w:numPr>
          <w:ilvl w:val="3"/>
          <w:numId w:val="1"/>
        </w:numPr>
        <w:rPr/>
      </w:pPr>
      <w:bookmarkStart w:id="610" w:name="__RefHeading___Toc1438078_1490000891"/>
      <w:bookmarkStart w:id="611" w:name="_Toc246"/>
      <w:bookmarkEnd w:id="610"/>
      <w:r>
        <w:rPr>
          <w:rtl w:val="true"/>
        </w:rPr>
        <w:t>مرحله چهارم</w:t>
      </w:r>
      <w:r>
        <w:rPr>
          <w:rtl w:val="true"/>
        </w:rPr>
        <w:t xml:space="preserve">: </w:t>
      </w:r>
      <w:r>
        <w:rPr>
          <w:rtl w:val="true"/>
        </w:rPr>
        <w:t>شكوفائى علمى غدير</w:t>
      </w:r>
      <w:bookmarkEnd w:id="611"/>
    </w:p>
    <w:p>
      <w:pPr>
        <w:pStyle w:val="BookText"/>
        <w:rPr/>
      </w:pPr>
      <w:r>
        <w:rPr>
          <w:rFonts w:ascii="IRNazanin" w:hAnsi="IRNazanin" w:eastAsia="IRNazanin"/>
          <w:color w:val="111111"/>
          <w:sz w:val="28"/>
          <w:sz w:val="28"/>
          <w:szCs w:val="28"/>
          <w:rtl w:val="true"/>
          <w:lang w:bidi="fa-IR"/>
        </w:rPr>
        <w:t>از اوائل قرن يازدهم هجرى تا امروز با ايجاد ميدان باز علمى، محققين و انديشمندان اسلام تأليفات بسيار مهمى درباره غدير تأليف كرده و به خوبى از زحمات هزار ساله نتيجه‌گيرى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غدير با قرآن، بحثهاى مفصل در اسناد غدير، بررسيهاى عميق در متن حديث غدير، جمع‌آورى و تدوين اشعار مربوط به غدير و جوانب ديگر آن مورد توجه خاص واقع شد و در هر مورد كتابهايى تدوين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بزرگانى همچون قاضى شوشترى، علامه مجلسى، شيخ حر عاملى، سيد هاشم بحرانى، ميرحامدحسين هندى، علامه امينى و بسيارى ديگر از علما، بهترين شاهد اين مدعا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نيمى از يك جلد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مسئله غدير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بحرانى كتابى مستقل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حامدحسين هندى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بحثهاى تحقيقى درباره غدير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طى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جوانبى از آن و نيز كليه شعراى غدير و شعرهاى آنان را جمع‌آورى نموده و مطالب مهمى درباره </w:t>
      </w:r>
      <w:bookmarkStart w:id="612" w:name="pg20441_223800"/>
    </w:p>
    <w:p>
      <w:pPr>
        <w:pStyle w:val="BookText"/>
        <w:rPr/>
      </w:pPr>
      <w:bookmarkEnd w:id="612"/>
      <w:r>
        <w:rPr>
          <w:rFonts w:ascii="IRNazanin" w:hAnsi="IRNazanin" w:eastAsia="IRNazanin"/>
          <w:color w:val="111111"/>
          <w:sz w:val="28"/>
          <w:sz w:val="28"/>
          <w:szCs w:val="28"/>
          <w:rtl w:val="true"/>
          <w:lang w:bidi="fa-IR"/>
        </w:rPr>
        <w:t>آنها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مرتضى‌حسين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محمد رضا فرج‌اللّه نيز نمونه‌هاى ديگرى از اين تحقيقات علمى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اميد كه در آينده‌هاى نزديك شاهد كتابى به عظمت غدير باشيم كه به عنوان يك مجموعه پر محتوى، همه مطالب مربوط به غدير را در خود جمع كرده باشد و اين آبروى ابدى اسلام را آن طور كه هست در معرض ديد جهانيان قرار دهد</w:t>
      </w:r>
      <w:r>
        <w:rPr>
          <w:rFonts w:eastAsia="IRNazanin" w:cs="IRNazanin"/>
          <w:color w:val="111111"/>
          <w:sz w:val="28"/>
          <w:szCs w:val="28"/>
          <w:rtl w:val="true"/>
          <w:lang w:bidi="fa-IR"/>
        </w:rPr>
        <w:t>.</w:t>
      </w:r>
    </w:p>
    <w:p>
      <w:pPr>
        <w:pStyle w:val="Heading3"/>
        <w:numPr>
          <w:ilvl w:val="2"/>
          <w:numId w:val="1"/>
        </w:numPr>
        <w:rPr/>
      </w:pPr>
      <w:bookmarkStart w:id="613" w:name="__RefHeading___Toc1438080_1490000891"/>
      <w:bookmarkStart w:id="614" w:name="_Toc247"/>
      <w:bookmarkEnd w:id="613"/>
      <w:r>
        <w:rPr>
          <w:rtl w:val="true"/>
        </w:rPr>
        <w:t>كتابنامه‌هاى غدير</w:t>
      </w:r>
      <w:bookmarkEnd w:id="614"/>
    </w:p>
    <w:p>
      <w:pPr>
        <w:pStyle w:val="Heading4"/>
        <w:numPr>
          <w:ilvl w:val="3"/>
          <w:numId w:val="1"/>
        </w:numPr>
        <w:rPr/>
      </w:pPr>
      <w:bookmarkStart w:id="615" w:name="__RefHeading___Toc1438082_1490000891"/>
      <w:bookmarkStart w:id="616" w:name="_Toc248"/>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معرفى كتابهايى كه طى چهارده قرن درباره غدير تأليف شده به دو صورت ديده مى‌شود</w:t>
      </w:r>
      <w:r>
        <w:rPr>
          <w:rFonts w:eastAsia="IRNazanin" w:cs="IRNazanin"/>
          <w:color w:val="111111"/>
          <w:sz w:val="28"/>
          <w:szCs w:val="28"/>
          <w:rtl w:val="true"/>
          <w:lang w:bidi="fa-IR"/>
        </w:rPr>
        <w:t>:</w:t>
      </w:r>
    </w:p>
    <w:p>
      <w:pPr>
        <w:pStyle w:val="Heading4"/>
        <w:numPr>
          <w:ilvl w:val="3"/>
          <w:numId w:val="1"/>
        </w:numPr>
        <w:rPr/>
      </w:pPr>
      <w:bookmarkStart w:id="617" w:name="__RefHeading___Toc1438084_1490000891"/>
      <w:bookmarkStart w:id="618" w:name="_Toc249"/>
      <w:bookmarkEnd w:id="617"/>
      <w:r>
        <w:rPr>
          <w:rtl w:val="true"/>
        </w:rPr>
        <w:t>الف</w:t>
      </w:r>
      <w:r>
        <w:rPr>
          <w:rtl w:val="true"/>
        </w:rPr>
        <w:t xml:space="preserve">. </w:t>
      </w:r>
      <w:r>
        <w:rPr>
          <w:rtl w:val="true"/>
        </w:rPr>
        <w:t>كتابشناسى ضمنى</w:t>
      </w:r>
      <w:bookmarkEnd w:id="618"/>
    </w:p>
    <w:p>
      <w:pPr>
        <w:pStyle w:val="BookText"/>
        <w:rPr/>
      </w:pPr>
      <w:r>
        <w:rPr>
          <w:rFonts w:ascii="IRNazanin" w:hAnsi="IRNazanin" w:eastAsia="IRNazanin"/>
          <w:color w:val="111111"/>
          <w:sz w:val="28"/>
          <w:sz w:val="28"/>
          <w:szCs w:val="28"/>
          <w:rtl w:val="true"/>
          <w:lang w:bidi="fa-IR"/>
        </w:rPr>
        <w:t>با توجه به اهميت خاص غدير در اسلام و ارتباط مستقيم آن با مسئله امامت و خلافت، از دير زمان علماى بزرگ به اهميت كتب مربوط به غدير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شيخ محمد بن على بن شهرآشوب از قرن ششم در كتاب مناقب آل‌ابى‌طالب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 سيد بن طاووس از قرن هفتم در كتاب اقبال‌الاعمال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اقدام به معرفى تعدادى از كتابهاى مربوط به غدير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سده اخير كه مسئله كتابشناسى رسما مطرح شده اولين قدم را علامه حاج آقا بزرگ تهرانى برداشته و كتابهاى بسيارى در ارتباط با غدير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ايشان هم كسانى كه تأليفات مهمى درباره غدير داشته‌اند كتب مربوط به غدير را معرفى كرده‌اند كه شرح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آقا بزرگ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 موارد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 السنة و الأدب، عبدالحسين امينى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فى الإسلام، محمد رضا فرج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619" w:name="pg20441_223801"/>
    </w:p>
    <w:p>
      <w:pPr>
        <w:pStyle w:val="BookText"/>
        <w:rPr/>
      </w:pPr>
      <w:bookmarkEnd w:id="61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پيامى بزرگ از بزرگ پيامبران، حسين عمادزاده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شناسى، سيد محمد حسين حسينى تهرانى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صحنه غدير، محمد مهدى ركنى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ما كتب عن الرسول و اهل‌البيت عليهم‌السلام، عبدالجبار رفاعى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تجلى ولايت در خطبه غدير، مهدى جعفرى ،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نگرشى بر غدير خم، عبدالصالح انتصارى،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 اردو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غدير شماريات كراجالى 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مسعود عابدى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Heading4"/>
        <w:numPr>
          <w:ilvl w:val="3"/>
          <w:numId w:val="1"/>
        </w:numPr>
        <w:rPr/>
      </w:pPr>
      <w:bookmarkStart w:id="620" w:name="__RefHeading___Toc1438086_1490000891"/>
      <w:bookmarkStart w:id="621" w:name="_Toc250"/>
      <w:bookmarkEnd w:id="620"/>
      <w:r>
        <w:rPr>
          <w:rtl w:val="true"/>
        </w:rPr>
        <w:t>ب</w:t>
      </w:r>
      <w:r>
        <w:rPr>
          <w:rtl w:val="true"/>
        </w:rPr>
        <w:t xml:space="preserve">. </w:t>
      </w:r>
      <w:r>
        <w:rPr>
          <w:rtl w:val="true"/>
        </w:rPr>
        <w:t>كتابشناسى مستقل</w:t>
      </w:r>
      <w:bookmarkEnd w:id="6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فى التراث الإسلامى، علامه سيد عبدالعزيز طباطبائى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قدم به عنوان كتابشناسى مستقل غدير را علامه فقيد سيد عبدالعزيز طباطبائى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التراث الإسلامى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به حق كارى عظيم در احياى فرهنگ غدير به 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كه نامش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ميراث فرهنگى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ابتدا با معرفى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مستقل درباره غدير در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چهاردهمين قرن غدير در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در قم بچاپ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توسط مؤلف تكميل شد و بصورت كتابى مستقل با معرفى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مستقل در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در بيروت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پس از تكميل دوم مؤلف با معرفى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مستقل در قم بچاپ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تأليفات مستقل درباره غدير از قرن دوم تا پانزدهم هجرى معرفى شده و بيشتر از ديدگاه رجالى مورد تحقيق قرار گرفته و به شرح حال مفصل مؤلفين آنها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در مآخذ اسلامى، ترجمه و 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ترجمه ملخص و فارسى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فى التراث الإسلامى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كتابنامه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نادر مطلّبى، سيد محسن دين‌پرور، كه توسط بنياد نهج البلاغة در غدير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كتابنامه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پژوهشكده باقرالعلوم عليه‌السلام قم، كه به صورت كامپيوترى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آئينه كتاب، فاضل دانشمند محمد 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زمينه كتابشناسى غدير آخرين و كاملترين كتاب است و بالاترين رقم از كتب مستقل غدير را ارائه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ابتدا در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با معرفى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مستقل درباره غدير در قم بچاپ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مفصلى در آغاز آن تنظيم شده كه با ترسيم تاريخچه كاملى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آمارهاى علمى مفيدى در آن ارائه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ملخصى از مقدمه كتاب به زبانهاى عربى و اردو و انگليسى در آغاز و انجام آن آمده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بار دوم پس از تكميل آن با معرفى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مستقل در سال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در قم در دست انتشار است كه آمارهاى جديدى به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معرفى شده در اين كتابنامه در چهار مرحله شناسايى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كلى كتاب و بيان روش كار مؤلف، تفصيل مطالب و موضوعات و نكات خاص مربوط به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كيفيت محتواى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بودن كتاب بر همه مطالب مربوط به غدير يا جنبه خاصى از آن، جهت تاريخى يا حديثى يا ادبى در كتاب، نقل مطالب يا تحقيقى و تحليلى بودن كتاب، تقسيم بندى كتاب، كيفيت قلم مؤلف، نكات خاص در هر كتاب از قبيل توضيح مدارك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خصوصيات فنى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زبان، چاپى يا خطى، مؤلف و تاريخ وفات او، مترجم يا محقق، ناشر، محل چاپ، نوبت چاپ، سال چاپ، قطع كتاب، تعداد صفحات، مدرك معرفى كتاب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نمونه عكسى از جلد كتابهاى موجود، بعنوان شاهدى زنده از آن</w:t>
      </w:r>
      <w:r>
        <w:rPr>
          <w:rFonts w:eastAsia="Amiri" w:cs="Amiri" w:ascii="Amiri" w:hAnsi="Amiri"/>
          <w:color w:val="111111"/>
          <w:sz w:val="28"/>
          <w:szCs w:val="28"/>
          <w:rtl w:val="true"/>
          <w:lang w:bidi="ar-SA"/>
        </w:rPr>
        <w:t xml:space="preserve">. </w:t>
      </w:r>
      <w:bookmarkStart w:id="622" w:name="pg20441_223803"/>
    </w:p>
    <w:p>
      <w:pPr>
        <w:pStyle w:val="Heading4"/>
        <w:numPr>
          <w:ilvl w:val="3"/>
          <w:numId w:val="1"/>
        </w:numPr>
        <w:rPr/>
      </w:pPr>
      <w:bookmarkStart w:id="623" w:name="__RefHeading___Toc1438088_1490000891"/>
      <w:bookmarkStart w:id="624" w:name="_Toc251"/>
      <w:bookmarkEnd w:id="622"/>
      <w:bookmarkEnd w:id="623"/>
      <w:r>
        <w:rPr>
          <w:rtl w:val="true"/>
        </w:rPr>
        <w:t xml:space="preserve">ج </w:t>
      </w:r>
      <w:r>
        <w:rPr>
          <w:rtl w:val="true"/>
        </w:rPr>
        <w:t xml:space="preserve">. </w:t>
      </w:r>
      <w:r>
        <w:rPr>
          <w:rtl w:val="true"/>
        </w:rPr>
        <w:t>زمينه كتابشناسى غدير</w:t>
      </w:r>
      <w:bookmarkEnd w:id="624"/>
    </w:p>
    <w:p>
      <w:pPr>
        <w:pStyle w:val="Heading5"/>
        <w:numPr>
          <w:ilvl w:val="4"/>
          <w:numId w:val="1"/>
        </w:numPr>
        <w:rPr/>
      </w:pPr>
      <w:bookmarkStart w:id="625" w:name="__RefHeading___Toc1438090_1490000891"/>
      <w:bookmarkStart w:id="626" w:name="_Toc252"/>
      <w:bookmarkEnd w:id="625"/>
      <w:r>
        <w:rPr>
          <w:rtl w:val="true"/>
        </w:rPr>
        <w:t>اشاره</w:t>
      </w:r>
      <w:bookmarkEnd w:id="626"/>
    </w:p>
    <w:p>
      <w:pPr>
        <w:pStyle w:val="BookText"/>
        <w:rPr/>
      </w:pPr>
      <w:r>
        <w:rPr>
          <w:rFonts w:ascii="Amiri" w:hAnsi="Amiri" w:eastAsia="Amiri" w:cs="Amiri"/>
          <w:color w:val="111111"/>
          <w:sz w:val="28"/>
          <w:sz w:val="28"/>
          <w:szCs w:val="28"/>
          <w:rtl w:val="true"/>
          <w:lang w:bidi="ar-SA"/>
        </w:rPr>
        <w:t>كتابشناسى غدير از سه جهت زمينه باز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كتابهاى خطى بسيارى در كتابخانه‌هاى عمومى و خصوصى درباره غدير وجود دارد كه از يكسو اطلاع بر بسيارى از آنها درطول زمان صورت مى‌گيرد واز زواياى كتابخانه‌ها بيرون مى‌آيد، و از سوى ديگر فهرست‌هاى موجود كتابخانه‌هاى خطى جهان نيز تا كنون به طور كامل و جامعى در اين باره مورد مطالعه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احتمال اضافه شدن كتابهاى خطى زيادى به آمارهاى موجود بسيار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جهانى به مكتب اهل‌بيت عليهم‌السلام و عنايت خاص ائمه عليهم‌السلام، در سده اخير گرايش خاصى به تأليف كتبِ مربوط به آل‌محمد عليهم‌السلام مشهود است و شاهد كتابهاى پرمحتوا و تحقيقى چه از نظر تاريخى و حديثى و چه از نظر ادبى و شعرى هستيم كه غدير نيز يكى از همين زمينه‌ها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گسترش روزافزون ذخاير كامپيوترى و ارتباطات سريع مراكز كامپيوترى با يكديگر، به خصوص شبكه جهانى اينترنت، از يك سو شاهد كتابهايى هستيم كه فقط به صورت نرم‌افزار منتشر شده‌اند، و از سوى ديگر دسترسى به كتابخانه‌هاى بزرگ جهان ونيز مراكز علمى و مؤسسات انتشاراتى به سهولت انجام مى‌پذيرد و در نتيجه اطلاع از كتابهاى زيادى كه در آرشيوهاى خود نگهدارى مى‌كنند و يا حتى در دست انتشار دارند بسيار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زمينه‌ها پيداست كه هر كتابنامه‌اى تهيه شود، با گذشت مدتى كم احتياج به ملحقات و استدراك دارد تا كتابهاى جديد به آن اضافه شود</w:t>
      </w:r>
      <w:r>
        <w:rPr>
          <w:rFonts w:eastAsia="IRNazanin" w:cs="IRNazanin"/>
          <w:color w:val="111111"/>
          <w:sz w:val="28"/>
          <w:szCs w:val="28"/>
          <w:rtl w:val="true"/>
          <w:lang w:bidi="fa-IR"/>
        </w:rPr>
        <w:t>.</w:t>
      </w:r>
    </w:p>
    <w:p>
      <w:pPr>
        <w:pStyle w:val="Heading5"/>
        <w:numPr>
          <w:ilvl w:val="4"/>
          <w:numId w:val="1"/>
        </w:numPr>
        <w:rPr/>
      </w:pPr>
      <w:bookmarkStart w:id="627" w:name="__RefHeading___Toc1438092_1490000891"/>
      <w:bookmarkStart w:id="628" w:name="_Toc253"/>
      <w:bookmarkEnd w:id="627"/>
      <w:r>
        <w:rPr>
          <w:rtl w:val="true"/>
        </w:rPr>
        <w:t>آمارى در رابطه با كتابشناسى غدير</w:t>
      </w:r>
      <w:bookmarkEnd w:id="62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در دست داشتن اطلاعات وسيع از كتب تأليف شده درباره غدير آمارهاى </w:t>
      </w:r>
      <w:bookmarkStart w:id="629" w:name="pg20441_223804"/>
    </w:p>
    <w:p>
      <w:pPr>
        <w:pStyle w:val="BookText"/>
        <w:rPr/>
      </w:pPr>
      <w:bookmarkEnd w:id="629"/>
      <w:r>
        <w:rPr>
          <w:rFonts w:ascii="IRNazanin" w:hAnsi="IRNazanin" w:eastAsia="IRNazanin"/>
          <w:color w:val="111111"/>
          <w:sz w:val="28"/>
          <w:sz w:val="28"/>
          <w:szCs w:val="28"/>
          <w:rtl w:val="true"/>
          <w:lang w:bidi="fa-IR"/>
        </w:rPr>
        <w:t>سودمند و متعددى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آمارها در محاسبات مذهبى نسبت به مكانها و زمانها و ملتها بسيار مؤثر بوده و بيانگر عظمت كارهاى انجام شده در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كتابهاى مربوط به غدير بصورت چند جلدى هستند كه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كتابهاى مربوط به غدير به عنوان يك جلد از مجموعه‌اى بزرگ‌اند، كه نمونه آن جلد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مفصل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تعداى از كتب مفقود شده و تعدادى بصورت خطى موجود است كه تعدادى از نسخه‌هاى خطى تخقيق و چاپ شده و تعدادى هم تأليفات جديد چاپى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فقط چهار جهت به عنوان نمونه آمار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چاپى و خطى و محل چاپ مطبوعات يا نگهدارى كتب خطى، مؤلفين، زبانهاى مختلف، موضوعات و گرايشهاى تحقيقى</w:t>
      </w:r>
      <w:r>
        <w:rPr>
          <w:rFonts w:eastAsia="IRNazanin" w:cs="IRNazanin"/>
          <w:color w:val="111111"/>
          <w:sz w:val="28"/>
          <w:szCs w:val="28"/>
          <w:rtl w:val="true"/>
          <w:lang w:bidi="fa-IR"/>
        </w:rPr>
        <w:t>.</w:t>
      </w:r>
    </w:p>
    <w:p>
      <w:pPr>
        <w:pStyle w:val="Heading5"/>
        <w:numPr>
          <w:ilvl w:val="4"/>
          <w:numId w:val="1"/>
        </w:numPr>
        <w:rPr/>
      </w:pPr>
      <w:bookmarkStart w:id="630" w:name="__RefHeading___Toc1438094_1490000891"/>
      <w:bookmarkStart w:id="631" w:name="_Toc254"/>
      <w:bookmarkEnd w:id="630"/>
      <w:r>
        <w:rPr>
          <w:rtl w:val="true"/>
        </w:rPr>
        <w:t>آمار كتابهاى چاپى</w:t>
      </w:r>
      <w:bookmarkEnd w:id="631"/>
    </w:p>
    <w:p>
      <w:pPr>
        <w:pStyle w:val="BookText"/>
        <w:rPr/>
      </w:pPr>
      <w:r>
        <w:rPr>
          <w:rFonts w:ascii="IRNazanin" w:hAnsi="IRNazanin" w:eastAsia="IRNazanin"/>
          <w:color w:val="111111"/>
          <w:sz w:val="28"/>
          <w:sz w:val="28"/>
          <w:szCs w:val="28"/>
          <w:rtl w:val="true"/>
          <w:lang w:bidi="fa-IR"/>
        </w:rPr>
        <w:t xml:space="preserve">كتابهاى چاپى مربوط به غدير كه در كشورهاى مختلف طبع شده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 و تفصيل آن به ترتيب كثرت تعداد كتابها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شهرهاى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كرمانشاه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كه شهر آنها مشخص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لكنهو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كلكته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بنارس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عليگره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محمودآباد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بمبئى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بيهار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كه شهر آنها مشخص نيست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كراچى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پيشاور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سيالكوت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راولپندى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bookmarkStart w:id="632" w:name="pg20441_223805"/>
    </w:p>
    <w:p>
      <w:pPr>
        <w:pStyle w:val="BookText"/>
        <w:rPr/>
      </w:pPr>
      <w:bookmarkEnd w:id="632"/>
      <w:r>
        <w:rPr>
          <w:rFonts w:ascii="Amiri" w:hAnsi="Amiri" w:eastAsia="Amiri" w:cs="Amiri"/>
          <w:color w:val="111111"/>
          <w:sz w:val="28"/>
          <w:sz w:val="28"/>
          <w:szCs w:val="28"/>
          <w:rtl w:val="true"/>
          <w:lang w:bidi="ar-SA"/>
        </w:rPr>
        <w:t xml:space="preserve">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شهرهاى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بنگلادش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تانزانيا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دودوما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قاهره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كه نام شهر آن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چاپى، كشور محل نشر و يا چاپ آنها مشخص نيست</w:t>
      </w:r>
      <w:r>
        <w:rPr>
          <w:rFonts w:eastAsia="IRNazanin" w:cs="IRNazanin"/>
          <w:color w:val="111111"/>
          <w:sz w:val="28"/>
          <w:szCs w:val="28"/>
          <w:rtl w:val="true"/>
          <w:lang w:bidi="fa-IR"/>
        </w:rPr>
        <w:t>.</w:t>
      </w:r>
    </w:p>
    <w:p>
      <w:pPr>
        <w:pStyle w:val="Heading5"/>
        <w:numPr>
          <w:ilvl w:val="4"/>
          <w:numId w:val="1"/>
        </w:numPr>
        <w:rPr/>
      </w:pPr>
      <w:bookmarkStart w:id="633" w:name="__RefHeading___Toc1438096_1490000891"/>
      <w:bookmarkStart w:id="634" w:name="_Toc255"/>
      <w:bookmarkEnd w:id="633"/>
      <w:r>
        <w:rPr>
          <w:rtl w:val="true"/>
        </w:rPr>
        <w:t>آمار كتابهاى خطى</w:t>
      </w:r>
      <w:bookmarkEnd w:id="634"/>
    </w:p>
    <w:p>
      <w:pPr>
        <w:pStyle w:val="BookText"/>
        <w:rPr/>
      </w:pPr>
      <w:r>
        <w:rPr>
          <w:rFonts w:ascii="IRNazanin" w:hAnsi="IRNazanin" w:eastAsia="IRNazanin"/>
          <w:color w:val="111111"/>
          <w:sz w:val="28"/>
          <w:sz w:val="28"/>
          <w:szCs w:val="28"/>
          <w:rtl w:val="true"/>
          <w:lang w:bidi="fa-IR"/>
        </w:rPr>
        <w:t>در اين مجموعه كتابهايى كه چاپ نشده باشند خطى تلقى شده‌اند اگر چه مربوط به قرن‌هاى گذشته نباشد و به عنوان دست‌نويس نزد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خطى اين مجموعه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است كه به جز دست‌نويس مؤلفان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است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كه محل نگهدارى آنها مشخص نيست، بقيه بدين شرح در مراكز زير نگهدارى مى‌شود</w:t>
      </w:r>
      <w:r>
        <w:rPr>
          <w:rFonts w:eastAsia="IRNazanin" w:cs="IRNazanin"/>
          <w:color w:val="111111"/>
          <w:sz w:val="28"/>
          <w:szCs w:val="28"/>
          <w:rtl w:val="true"/>
          <w:lang w:bidi="fa-IR"/>
        </w:rPr>
        <w:t>:</w:t>
      </w:r>
    </w:p>
    <w:p>
      <w:pPr>
        <w:pStyle w:val="Heading5"/>
        <w:numPr>
          <w:ilvl w:val="4"/>
          <w:numId w:val="1"/>
        </w:numPr>
        <w:rPr/>
      </w:pPr>
      <w:bookmarkStart w:id="635" w:name="__RefHeading___Toc1438098_1490000891"/>
      <w:bookmarkStart w:id="636" w:name="_Toc256"/>
      <w:bookmarkEnd w:id="635"/>
      <w:r>
        <w:rPr>
          <w:rtl w:val="true"/>
        </w:rPr>
        <w:t>ايران</w:t>
      </w:r>
      <w:bookmarkEnd w:id="636"/>
    </w:p>
    <w:p>
      <w:pPr>
        <w:pStyle w:val="BookText"/>
        <w:rPr/>
      </w:pPr>
      <w:r>
        <w:rPr>
          <w:rFonts w:ascii="IRNazanin" w:hAnsi="IRNazanin" w:eastAsia="IRNazanin"/>
          <w:color w:val="111111"/>
          <w:sz w:val="28"/>
          <w:sz w:val="28"/>
          <w:szCs w:val="28"/>
          <w:rtl w:val="true"/>
          <w:lang w:bidi="fa-IR"/>
        </w:rPr>
        <w:t xml:space="preserve">كتابخانه دانشگاه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كتابخانه شاهچراغ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bookmarkStart w:id="637" w:name="pg20441_223806"/>
    </w:p>
    <w:p>
      <w:pPr>
        <w:pStyle w:val="BookText"/>
        <w:rPr/>
      </w:pPr>
      <w:bookmarkEnd w:id="637"/>
      <w:r>
        <w:rPr>
          <w:rFonts w:ascii="Amiri" w:hAnsi="Amiri" w:eastAsia="Amiri" w:cs="Amiri"/>
          <w:color w:val="111111"/>
          <w:sz w:val="28"/>
          <w:sz w:val="28"/>
          <w:szCs w:val="28"/>
          <w:rtl w:val="true"/>
          <w:lang w:bidi="ar-SA"/>
        </w:rPr>
        <w:t xml:space="preserve">كتابخانه آستان قدس رضوى،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مجلس 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مجلس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آيه‌اللّه 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وزيرى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سيد محمد على روضاتى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كتابخانه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كتابخانه دانشكده الهيات تهران،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نوربخش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438100_1490000891"/>
      <w:bookmarkStart w:id="639" w:name="_Toc257"/>
      <w:bookmarkEnd w:id="638"/>
      <w:r>
        <w:rPr>
          <w:rtl w:val="true"/>
        </w:rPr>
        <w:t>سوريه</w:t>
      </w:r>
      <w:bookmarkEnd w:id="639"/>
    </w:p>
    <w:p>
      <w:pPr>
        <w:pStyle w:val="BookText"/>
        <w:rPr/>
      </w:pPr>
      <w:r>
        <w:rPr>
          <w:rFonts w:ascii="Amiri" w:hAnsi="Amiri" w:eastAsia="Amiri" w:cs="Amiri"/>
          <w:color w:val="111111"/>
          <w:sz w:val="28"/>
          <w:sz w:val="28"/>
          <w:szCs w:val="28"/>
          <w:rtl w:val="true"/>
          <w:lang w:bidi="ar-SA"/>
        </w:rPr>
        <w:t xml:space="preserve">كتابخانه ظاهريّه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1438102_1490000891"/>
      <w:bookmarkStart w:id="641" w:name="_Toc258"/>
      <w:bookmarkEnd w:id="640"/>
      <w:r>
        <w:rPr>
          <w:rtl w:val="true"/>
        </w:rPr>
        <w:t>يمن</w:t>
      </w:r>
      <w:bookmarkEnd w:id="641"/>
    </w:p>
    <w:p>
      <w:pPr>
        <w:pStyle w:val="BookText"/>
        <w:rPr/>
      </w:pPr>
      <w:r>
        <w:rPr>
          <w:rFonts w:ascii="Amiri" w:hAnsi="Amiri" w:eastAsia="Amiri" w:cs="Amiri"/>
          <w:color w:val="111111"/>
          <w:sz w:val="28"/>
          <w:sz w:val="28"/>
          <w:szCs w:val="28"/>
          <w:rtl w:val="true"/>
          <w:lang w:bidi="ar-SA"/>
        </w:rPr>
        <w:t xml:space="preserve">كتابخانه جامع كبير صنعاء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1438104_1490000891"/>
      <w:bookmarkStart w:id="643" w:name="_Toc259"/>
      <w:bookmarkEnd w:id="642"/>
      <w:r>
        <w:rPr>
          <w:rtl w:val="true"/>
        </w:rPr>
        <w:t>هند</w:t>
      </w:r>
      <w:bookmarkEnd w:id="643"/>
    </w:p>
    <w:p>
      <w:pPr>
        <w:pStyle w:val="BookText"/>
        <w:rPr/>
      </w:pPr>
      <w:r>
        <w:rPr>
          <w:rFonts w:ascii="Amiri" w:hAnsi="Amiri" w:eastAsia="Amiri" w:cs="Amiri"/>
          <w:color w:val="111111"/>
          <w:sz w:val="28"/>
          <w:sz w:val="28"/>
          <w:szCs w:val="28"/>
          <w:rtl w:val="true"/>
          <w:lang w:bidi="ar-SA"/>
        </w:rPr>
        <w:t xml:space="preserve">كتابخانه فيضى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كتابخانه خدابخش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كتابخانه شيخ عبدالقيوم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438106_1490000891"/>
      <w:bookmarkStart w:id="645" w:name="_Toc260"/>
      <w:bookmarkEnd w:id="644"/>
      <w:r>
        <w:rPr>
          <w:rtl w:val="true"/>
        </w:rPr>
        <w:t>پاكستان</w:t>
      </w:r>
      <w:bookmarkEnd w:id="645"/>
    </w:p>
    <w:p>
      <w:pPr>
        <w:pStyle w:val="BookText"/>
        <w:rPr/>
      </w:pPr>
      <w:r>
        <w:rPr>
          <w:rFonts w:ascii="IRNazanin" w:hAnsi="IRNazanin" w:eastAsia="IRNazanin"/>
          <w:color w:val="111111"/>
          <w:sz w:val="28"/>
          <w:sz w:val="28"/>
          <w:szCs w:val="28"/>
          <w:rtl w:val="true"/>
          <w:lang w:bidi="fa-IR"/>
        </w:rPr>
        <w:t xml:space="preserve">كتابخانه جمعيت اسماعيليه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Heading5"/>
        <w:numPr>
          <w:ilvl w:val="4"/>
          <w:numId w:val="1"/>
        </w:numPr>
        <w:rPr/>
      </w:pPr>
      <w:bookmarkStart w:id="646" w:name="__RefHeading___Toc1438108_1490000891"/>
      <w:bookmarkStart w:id="647" w:name="_Toc261"/>
      <w:bookmarkEnd w:id="646"/>
      <w:r>
        <w:rPr>
          <w:rtl w:val="true"/>
        </w:rPr>
        <w:t>آلمان</w:t>
      </w:r>
      <w:bookmarkEnd w:id="64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كتابخانه برلين،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bookmarkStart w:id="648" w:name="pg20441_223807"/>
    </w:p>
    <w:p>
      <w:pPr>
        <w:pStyle w:val="Heading5"/>
        <w:numPr>
          <w:ilvl w:val="4"/>
          <w:numId w:val="1"/>
        </w:numPr>
        <w:rPr/>
      </w:pPr>
      <w:bookmarkStart w:id="649" w:name="__RefHeading___Toc1438110_1490000891"/>
      <w:bookmarkStart w:id="650" w:name="_Toc262"/>
      <w:bookmarkEnd w:id="648"/>
      <w:bookmarkEnd w:id="649"/>
      <w:r>
        <w:rPr>
          <w:rtl w:val="true"/>
        </w:rPr>
        <w:t>آمار مؤلفين</w:t>
      </w:r>
      <w:bookmarkEnd w:id="650"/>
    </w:p>
    <w:p>
      <w:pPr>
        <w:pStyle w:val="BookText"/>
        <w:rPr/>
      </w:pPr>
      <w:r>
        <w:rPr>
          <w:rFonts w:ascii="IRNazanin" w:hAnsi="IRNazanin" w:eastAsia="IRNazanin"/>
          <w:color w:val="111111"/>
          <w:sz w:val="28"/>
          <w:sz w:val="28"/>
          <w:szCs w:val="28"/>
          <w:rtl w:val="true"/>
          <w:lang w:bidi="fa-IR"/>
        </w:rPr>
        <w:t>تأليفات مربوط به غدير اكثرا به صورت فردى انجام شده، و گاهى به صورت گروهى و يا با نام هيئت تحريريه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خدمتگزاران غدير كه به نام اميرالمؤمنين عليه‌السلام و اظهار محبت به ساحت اقدسش قلم زده‌اند، علماى بزرگ و محدثين طراز اول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خطباى مشهورى ديده مى شوند كه مستقلاً درباره غدير تأليف داشته‌اند و يا متن خطابه‌هاى پر محتواى آنان درباره به صورت كتاب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اين محبت تا آنجا كشيده شده كه حتى جوانانى را مى‌بينيم كه با سن كم خود مشتاقانه و آگاهانه قلم به دست گرفته‌اند و شعاعى از نور علوى را به نمايش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مؤلفين را نيز زنان تشكيل مى‌دهند كه در راه ولايت تأليف داشته‌اند و نام غدير را براى تأليف و تحقيق خود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مؤلفين كتب مربوط به غدير از شيعه اثناعشرى هستند و بايد هم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چند مؤلف از اسماعيليه و چند نفر از عامه نيز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سوى ديگر تعدادى از كتب مجهول‌المؤلف اند كه گاهى به علت در دست نبودن اصل كتاب يا منبع معرفى‌كننده بوده و گاهى در كتاب اثرى از نام مؤلف ديده نشده كه اكثرا در كتب خطى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كتابهايى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تحريريه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باشند مجهول‌المؤلف تلقى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كتابها نيز چند مؤلفى هستند كه هر كدام از آن مؤلفان جداگانه به حساب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 مؤلفين بيش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هستند كه ذيلاً آمار مربوطه ذكر مى‌شود</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438112_1490000891"/>
      <w:bookmarkStart w:id="652" w:name="_Toc263"/>
      <w:bookmarkEnd w:id="651"/>
      <w:r>
        <w:rPr>
          <w:rtl w:val="true"/>
        </w:rPr>
        <w:t>از نظر مذهب</w:t>
      </w:r>
      <w:r>
        <w:rPr>
          <w:rtl w:val="true"/>
        </w:rPr>
        <w:t>:</w:t>
      </w:r>
      <w:bookmarkEnd w:id="652"/>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bookmarkStart w:id="653" w:name="pg20441_223808"/>
    </w:p>
    <w:p>
      <w:pPr>
        <w:pStyle w:val="Heading5"/>
        <w:numPr>
          <w:ilvl w:val="4"/>
          <w:numId w:val="1"/>
        </w:numPr>
        <w:rPr/>
      </w:pPr>
      <w:bookmarkStart w:id="654" w:name="__RefHeading___Toc1438114_1490000891"/>
      <w:bookmarkStart w:id="655" w:name="_Toc264"/>
      <w:bookmarkEnd w:id="653"/>
      <w:bookmarkEnd w:id="654"/>
      <w:r>
        <w:rPr>
          <w:rtl w:val="true"/>
        </w:rPr>
        <w:t>مؤلفانى كه مذهب آنان مشخص نيست</w:t>
      </w:r>
      <w:r>
        <w:rPr>
          <w:rtl w:val="true"/>
        </w:rPr>
        <w:t xml:space="preserve">: </w:t>
      </w:r>
      <w:r>
        <w:rPr/>
        <w:t>24</w:t>
      </w:r>
      <w:r>
        <w:rPr>
          <w:rtl w:val="true"/>
        </w:rPr>
        <w:t xml:space="preserve"> </w:t>
      </w:r>
      <w:r>
        <w:rPr>
          <w:rtl w:val="true"/>
        </w:rPr>
        <w:t>نفر</w:t>
      </w:r>
      <w:r>
        <w:rPr>
          <w:rtl w:val="true"/>
        </w:rPr>
        <w:t>.</w:t>
      </w:r>
      <w:bookmarkEnd w:id="655"/>
    </w:p>
    <w:p>
      <w:pPr>
        <w:pStyle w:val="BookText"/>
        <w:rPr/>
      </w:pPr>
      <w:r>
        <w:rPr>
          <w:rFonts w:ascii="Amiri" w:hAnsi="Amiri" w:eastAsia="Amiri" w:cs="Amiri"/>
          <w:color w:val="111111"/>
          <w:sz w:val="28"/>
          <w:sz w:val="28"/>
          <w:szCs w:val="28"/>
          <w:rtl w:val="true"/>
          <w:lang w:bidi="ar-SA"/>
        </w:rPr>
        <w:t xml:space="preserve">كتابهايى كه مؤلفان آنها مشخص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1438116_1490000891"/>
      <w:bookmarkStart w:id="657" w:name="_Toc265"/>
      <w:bookmarkEnd w:id="656"/>
      <w:r>
        <w:rPr>
          <w:rtl w:val="true"/>
        </w:rPr>
        <w:t>از نظر زبان و مليت</w:t>
      </w:r>
      <w:r>
        <w:rPr>
          <w:rtl w:val="true"/>
        </w:rPr>
        <w:t>:</w:t>
      </w:r>
      <w:bookmarkEnd w:id="657"/>
    </w:p>
    <w:p>
      <w:pPr>
        <w:pStyle w:val="BookText"/>
        <w:rPr/>
      </w:pPr>
      <w:r>
        <w:rPr>
          <w:rFonts w:ascii="IRNazanin" w:hAnsi="IRNazanin" w:eastAsia="IRNazanin"/>
          <w:color w:val="111111"/>
          <w:sz w:val="28"/>
          <w:sz w:val="28"/>
          <w:szCs w:val="28"/>
          <w:rtl w:val="true"/>
          <w:lang w:bidi="fa-IR"/>
        </w:rPr>
        <w:t>در مؤلفين غدير عرب و فارس و هندى و پاكستانى و ترك و تركمن و كرد و اروپايى ديده مى‌شوند</w:t>
      </w:r>
      <w:r>
        <w:rPr>
          <w:rFonts w:eastAsia="IRNazanin" w:cs="IRNazanin"/>
          <w:color w:val="111111"/>
          <w:sz w:val="28"/>
          <w:szCs w:val="28"/>
          <w:rtl w:val="true"/>
          <w:lang w:bidi="fa-IR"/>
        </w:rPr>
        <w:t>.</w:t>
      </w:r>
    </w:p>
    <w:p>
      <w:pPr>
        <w:pStyle w:val="Heading5"/>
        <w:numPr>
          <w:ilvl w:val="4"/>
          <w:numId w:val="1"/>
        </w:numPr>
        <w:rPr/>
      </w:pPr>
      <w:bookmarkStart w:id="658" w:name="__RefHeading___Toc1438118_1490000891"/>
      <w:bookmarkStart w:id="659" w:name="_Toc266"/>
      <w:bookmarkEnd w:id="658"/>
      <w:r>
        <w:rPr>
          <w:rtl w:val="true"/>
        </w:rPr>
        <w:t>از نظر تعداد تأليف</w:t>
      </w:r>
      <w:bookmarkEnd w:id="659"/>
    </w:p>
    <w:p>
      <w:pPr>
        <w:pStyle w:val="BookText"/>
        <w:rPr/>
      </w:pPr>
      <w:r>
        <w:rPr>
          <w:rFonts w:ascii="IRNazanin" w:hAnsi="IRNazanin" w:eastAsia="IRNazanin"/>
          <w:color w:val="111111"/>
          <w:sz w:val="28"/>
          <w:sz w:val="28"/>
          <w:szCs w:val="28"/>
          <w:rtl w:val="true"/>
          <w:lang w:bidi="fa-IR"/>
        </w:rPr>
        <w:t>بعضى از مؤلفين دو كتاب يا بيشتر درباره غدير تأليف كرده‌اند مانند شيخ مفيد و شيخ كراجكى و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نيز دو يا چند مؤلف در تأليف يك كتاب مشاركت كرده‌اند</w:t>
      </w:r>
      <w:r>
        <w:rPr>
          <w:rFonts w:eastAsia="IRNazanin" w:cs="IRNazanin"/>
          <w:color w:val="111111"/>
          <w:sz w:val="28"/>
          <w:szCs w:val="28"/>
          <w:rtl w:val="true"/>
          <w:lang w:bidi="fa-IR"/>
        </w:rPr>
        <w:t>.</w:t>
      </w:r>
    </w:p>
    <w:p>
      <w:pPr>
        <w:pStyle w:val="Heading5"/>
        <w:numPr>
          <w:ilvl w:val="4"/>
          <w:numId w:val="1"/>
        </w:numPr>
        <w:rPr/>
      </w:pPr>
      <w:bookmarkStart w:id="660" w:name="__RefHeading___Toc1438120_1490000891"/>
      <w:bookmarkStart w:id="661" w:name="_Toc267"/>
      <w:bookmarkEnd w:id="660"/>
      <w:r>
        <w:rPr>
          <w:rtl w:val="true"/>
        </w:rPr>
        <w:t>مؤلفين مشهور چهارده قرن</w:t>
      </w:r>
      <w:bookmarkEnd w:id="661"/>
    </w:p>
    <w:p>
      <w:pPr>
        <w:pStyle w:val="BookText"/>
        <w:rPr/>
      </w:pPr>
      <w:r>
        <w:rPr>
          <w:rFonts w:ascii="IRNazanin" w:hAnsi="IRNazanin" w:eastAsia="IRNazanin"/>
          <w:color w:val="111111"/>
          <w:sz w:val="28"/>
          <w:sz w:val="28"/>
          <w:szCs w:val="28"/>
          <w:rtl w:val="true"/>
          <w:lang w:bidi="fa-IR"/>
        </w:rPr>
        <w:t>از مؤلفين مشهور چهارده قرن مى‌توان نامهاى زير را معرفى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 بن احمد فراهيدى متوفاى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على بن حسن طاطرى متوفاى حدود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ابوجعفر بغدادى متوفاى حدود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محمد بن جرير طبرى متوفاى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شيخ كلينى متوفاى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ابوالعباس ابن عقده كوفى متوفاى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حسن بن ابراهيم علوى نصيبى متوفاى حدود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على بن هلال مهلبى متوفاى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ابوبكر جعابى متوفاى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ابوطالب انبارى متوفاى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ابوجعفر محمد بن على بن دحيم شيبانى متوفاى حدود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ابوالحسن دارقطنى متوفاى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ابوالمفضل شيبانى متوفاى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حاكم نيشابورى 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ابوعبداللّه غضائرى متوفاى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مفيد متوفاى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ابوالحسن على القنانى متوفاى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منصور لائى رازى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مرتضى علم الهدى متوفاى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محسن خزاعى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ابوالفتح كراجكى متوفاى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هبه‌اللّه بن موسى شيرازى متوفاى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حافظ سعيد بن ناصر سجستانى متوفاى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حاكم حسكانى متوفاى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ابوطالب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شمس‌الدين ذهبى متوفاى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زين‌الدين كردى رازيانى متوفاى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مولى عبداللّه قزوينى قرن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ابن طولون دمشقى متوفاى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 سيد على خان مدنى متوفاى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xml:space="preserve">، سيد هاشم بحرانى متوفاى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 ملا مسيحا فسوى متوفاى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 حامد حسين هندى متوفاى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 حاج شيخ عباس قمى متوفاى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 سيد مرتضى حسين متوفاى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شيخ عبد الحسين امينى</w:t>
      </w:r>
      <w:r>
        <w:rPr>
          <w:rFonts w:eastAsia="Amiri" w:cs="Amiri" w:ascii="Amiri" w:hAnsi="Amiri"/>
          <w:color w:val="111111"/>
          <w:sz w:val="28"/>
          <w:szCs w:val="28"/>
          <w:rtl w:val="true"/>
          <w:lang w:bidi="ar-SA"/>
        </w:rPr>
        <w:t xml:space="preserve">. </w:t>
      </w:r>
      <w:bookmarkStart w:id="662" w:name="pg20441_223809"/>
    </w:p>
    <w:p>
      <w:pPr>
        <w:pStyle w:val="Heading5"/>
        <w:numPr>
          <w:ilvl w:val="4"/>
          <w:numId w:val="1"/>
        </w:numPr>
        <w:rPr/>
      </w:pPr>
      <w:bookmarkStart w:id="663" w:name="__RefHeading___Toc1438122_1490000891"/>
      <w:bookmarkStart w:id="664" w:name="_Toc268"/>
      <w:bookmarkEnd w:id="662"/>
      <w:bookmarkEnd w:id="663"/>
      <w:r>
        <w:rPr>
          <w:rtl w:val="true"/>
        </w:rPr>
        <w:t>آمار زبانهاى مختلف</w:t>
      </w:r>
      <w:bookmarkEnd w:id="664"/>
    </w:p>
    <w:p>
      <w:pPr>
        <w:pStyle w:val="BookText"/>
        <w:rPr/>
      </w:pPr>
      <w:r>
        <w:rPr>
          <w:rFonts w:ascii="IRNazanin" w:hAnsi="IRNazanin" w:eastAsia="IRNazanin"/>
          <w:color w:val="111111"/>
          <w:sz w:val="28"/>
          <w:sz w:val="28"/>
          <w:szCs w:val="28"/>
          <w:rtl w:val="true"/>
          <w:lang w:bidi="fa-IR"/>
        </w:rPr>
        <w:t xml:space="preserve">تأليفات مستقل درباره غدير تا كنون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دنيا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كتابها به زبانهاى فارسى، عربى و اردو هستند و اين دقيقا به علت گسترش مذهب تشيع در اهل اين زبانها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كتابهايى كه به غير اين سه زبان هستند ترجمه از فارسى يا عربى و يا اردو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مخاطبين خاص اين كتابها يا مسلمانانى هستند كه به يكى از اين زبان‌ها سخن مى‌گويند، و يا از اديان و ملل غير مسلمانند كه چنين كتابهايى به عنوان هدايت و راهنمايى آنان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اين كتابها رعايت اختصار و پرداختن به مسائل كلى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شمارش تعداد كتابها در هر زبانى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تركى آذرى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تركى استانبولى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بنگالى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نروژى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Heading5"/>
        <w:numPr>
          <w:ilvl w:val="4"/>
          <w:numId w:val="1"/>
        </w:numPr>
        <w:rPr/>
      </w:pPr>
      <w:bookmarkStart w:id="665" w:name="__RefHeading___Toc1438124_1490000891"/>
      <w:bookmarkStart w:id="666" w:name="_Toc269"/>
      <w:bookmarkEnd w:id="665"/>
      <w:r>
        <w:rPr>
          <w:rtl w:val="true"/>
        </w:rPr>
        <w:t>آمار موضوعات و گرايشهاى تحقيقى</w:t>
      </w:r>
      <w:bookmarkEnd w:id="66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غدير موضوعات بسيارى بايد مورد تحقيق و تأليف قرارگيرد و هنوز جاى آنها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موضوعاتى كه تا كنون در كتابهاى تأليف شده درباره غدير مورد نظر مؤلفين قرار گرفته چنين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غدير مظهر خلافت و امامت است در كتابهاى غدير موضوع خلافت و امامت محور اصلى تأليفات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در مورد آياتى كه در غدير و يا در رابطه با غدير نازل شده كه بيش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 و عمده آنها سه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أكلمت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 جزئيات تاريخى واقعه غدير و حجه‌الوداع كه در چند جنبه مى‌تواند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ابتداى حركت پيامبر صلی الله عليه وآله براى سفر حجه‌الوداع و سپس مراسم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شدن حج به واقعه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و مراسم قبل و بعد از خطبه كه تا سه روز به طول انجاميد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منافقين و سخنان آنان در غدير و نقشه‌هاى آنان براى ضربه به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تاريخى غدير و وقايع امم گذشته در روز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منطقه غدير از نظر جغرافيايى و تاريخچه آن در طول تاريخ و موقعيت آن در زمان حاضر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جمع‌آورى اسناد و طرق حديث غدير از صحابه و تابعين و جمع‌آورى راويان و ناقلين حديث غدير از شيعه و عامه و غير عامه، و بحث‌هاى سندى و رجالى درباره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دلالت 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در دلالت حديث غدير بر امامت و خلافت اميرالمؤمنين عليه‌السلام، بخصوص معناى كلمه مولى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ويرايش، ترجمه، شرح، تفسير خطبه پيامبر صلی الله عليه وآله در غدير و نيز كتب مربوط به غدير، شاهد آوردن براى فرازهاى خطبه از آيات و روايات، </w:t>
      </w:r>
    </w:p>
    <w:p>
      <w:pPr>
        <w:pStyle w:val="BookText"/>
        <w:rPr/>
      </w:pPr>
      <w:r>
        <w:rPr>
          <w:rFonts w:ascii="Amiri" w:hAnsi="Amiri" w:eastAsia="Amiri" w:cs="Amiri"/>
          <w:color w:val="111111"/>
          <w:sz w:val="28"/>
          <w:sz w:val="28"/>
          <w:szCs w:val="28"/>
          <w:rtl w:val="true"/>
          <w:lang w:bidi="ar-SA"/>
        </w:rPr>
        <w:t xml:space="preserve">بررسى مدارك و منابع و نسخه‌هاى خطبه، جمع آورى عبارات مختلف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معصومين عليهم‌السلام، صحابه و تابعين، اصحاب ائمه عليهم‌السلام و علماى شيعه و ديگر افراد در طول تاريخ درباره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شبهات و جواب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سؤالات و اشكالاتى كه دشمنان تشيع و علماى عامه در مسئله غدير و معناى آن و مفاد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موارد القاء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 دارد مجموعه‌هايى تدوين شود كه در آنها جواب سؤالات مطرح شده و يا احتمالى جوانان در مورد غدير داده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و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شعرهاى بسيارى ،چه از شاعران عرب يا فارسى يا اردو، و چه شعراى شيعه و يا مذاهب ديگر درباره غدير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كه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 بسيار مورد توجه بوده و كتابهاى مستقلى براى جمع‌آورى اين اشعار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ديگر ادبى انتخاب نام‌هاى زيبا و پرمحتوايى است كه به تنهايى يك دنيا معناى اعتقادى به همراه دارد و وقايع غدير را تداعى مى‌كند و روح شنونده را به حقيقت غدير نزديك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روز غدير، دعاهاى روز غدير، زيارات روز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كتابشناسى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كتب، فهرست موضوعى كتابهاى غدير، فهرست مؤلفين، فهرست زبانها، آمارهاى مختلف در مورد كتب غدير، معرفى يك يا چند كتاب ارزشمند درباره غدير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اقتباس از آثار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از كتابهاى مرجع و تأليفات علماى گذشته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كودك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مجموعه‌هاى تفريحى و سرگرم كننده و يا علمى و پرسش و پاسخ و يا داستان‌نويسى عاميانه و مجموعه‌هاى مسابقه‌اى و پرسشنامه و نظاير آن براى كودكان و نوجوانان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كتابهاى ارزشمند به زبانهاى ديگر راهى سريع براى توسعه فرهنگى در تبليغ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كتابهايى كه بخاطر آشنا نبودن طالبين به زبان تأليفى آن قدرشان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ترجمه كتابهاى غدير به زبانهاى اروپايى ودر رأس همه انگليسى و نيز به زبانهاى آفريقايى و شرقى از كارهايى است كه در مراحل آغازين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متون قديمى به صورت بازنويسى به زبان‌هاى ديگر برگردانده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اشتياق فارسى زبانان و عرب زبانان و اردو زبانان به آثار يكديگر با توجه به يگانگى مذهب از نشاط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ترجمه‌هايى كه غير اين سه زبان است اكثرا جنبه تبليغى دارند، و يا براى كسانى است كه به آن زبان‌ها مأنوس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مجتمع‌هاى آموزشى نابينايان، كتابهايى درباره غدير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نابينايان تهيه كرده‌اند كه در پايان اين بخش معرفى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واقع نوعى فهرست گويا براى كتابهاى مفصل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نمودن آثار بزرگان و كتابهاى مرجع و تأليفات قديم كه به چند صورت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كتابهاى بزرگ، تلخيص احاديث و قطعه‌هاى تاريخى، داستان‌پردازى تلفيقى كه با برداشت از چند متن بدست مى‌آيد، تدوين چهل حديث‌ها، انتخاب يك قطعه از كتب مؤلفين و نشر جداگانه آن به خاطر اهميت محتواى آن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تنظيم سخنرانى‌ها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و سخنرانى‌هاى ارزشمندى كه به صورت مكتوب در آمده و منتشر مى‌گردد</w:t>
      </w:r>
      <w:r>
        <w:rPr>
          <w:rFonts w:eastAsia="IRNazanin" w:cs="IRNazanin"/>
          <w:color w:val="111111"/>
          <w:sz w:val="28"/>
          <w:szCs w:val="28"/>
          <w:rtl w:val="true"/>
          <w:lang w:bidi="fa-IR"/>
        </w:rPr>
        <w:t xml:space="preserve">. </w:t>
      </w:r>
      <w:bookmarkStart w:id="667" w:name="pg20441_223813"/>
    </w:p>
    <w:p>
      <w:pPr>
        <w:pStyle w:val="BookText"/>
        <w:rPr/>
      </w:pPr>
      <w:bookmarkEnd w:id="667"/>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جمع‌آورى مقالات و 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چندين مقاله و نوشته و نشر آنها بعنوان مجموعه‌اى درباره غدير چه به صورت كتاب و يا شماره‌اى از مجله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چند صورت ديده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همه ساله در عيد غدير به عنوان يادبود همان سال منتشر مى‌شود كه اكثرا مجموعه‌اى از حديث و تاريخ و شعر است و گاهى به صورت شماره مخصوص يك مجله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كتابهايى كه در كنگره‌هاى مربوط به غدير انتشار مى‌يابد و شامل مقالات ارائه شده در كنگره و نيز كتابهاى تدوين شده به مناسبت كنگره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سخنرانى‌هايى كه به مناسبت غدير ايراد شده و بخاطر محتواى ارزشمند آن به صورت كتاب درآمده است</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438126_1490000891"/>
      <w:bookmarkStart w:id="669" w:name="_Toc270"/>
      <w:bookmarkEnd w:id="668"/>
      <w:r>
        <w:rPr>
          <w:rtl w:val="true"/>
        </w:rPr>
        <w:t>نگاهى به ترجمه‌هاى خطبه غدير</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ترجمه فارسى و اردو و تركى و انگليسى، و نيز بصورت شعر عربى و فارسى و اردو و تركى، بطور مكرر برگردانده شده و بسيارى از آنها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مواردى از نثر و نظم خطبه اشاره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خطبه غدير به زبان فارسى اولين بار در قرن ششم هجرى توسط عالم بزرگ شيخ محمد بن حسين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عينا در كتاب مزبور بچاپ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ترجمه‌هاى فارسى خطبه به چهار عنوان چاپى اشاره مى‌شود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پيامبر اكرم صلی الله عليه وآله در غدير خم، تأليف مرحوم استاد حسين عمادزاده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گاهى با متن عربى و زيرنويس فارسى، و گاهى بصورت ترجمه فارسى جداگانه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بصورت كتابى مفصل تحت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پيامى بزرگ از بزرگِ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غديريه، تأليف ملا محمد جعفر بن محمد صالح قارى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پيوند ناگسستنى رسالت و امامت، تأليف علامه شيخ حسن سعيد تهرانى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خطابه غدير، تأليف محمد باقر انصارى، كه از روى متن مقابله شده بر نُه كتاب در يازده بخش ترجمه شده،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مقابله آن ثبت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ترجمه‌هاى اردوى خطبه به سه عنوان چاپى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خم اور خطبه غدير، تأليف علامه سيد ابن الحسن نجفى، كه در كراچى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الغدير، تأليف علامه سيد سبط الحسن جايسى، كه در هند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الغدير فى شرح حديث الغدير، كه در دهلى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تركى آذرى خطبه غدير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خطبه 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روى كتاب خطابه غدير انجام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ترجمه‌هاى انگليسى خطبه غدير به سه عنوان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What happend in Qadir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واتْ هَپِنْدْ اينْ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روى كتاب خطابه غدير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The Last Two Khutbas Of The Last Prophet (PBUH)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 لَسْتْ تُو خُوطْبازْ آوْ دِ لَسْتْ پِرافِتْ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فيض الحسن فيضى، كه در راولپندى پاكستان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The Last Sermon of Prophet Mohammad at Ghadire Khom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 لَسْتْ سِرْمُنْ آوْ پِرافِتْ محمد اَتْ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بهانجى، كه در تانزانيا چاپ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عربى حديث غدير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يازده جلد بصورت جامعى تدوين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الغدير بيروت در دو جلد تدوين و چاپ شده است</w:t>
      </w:r>
      <w:r>
        <w:rPr>
          <w:rFonts w:eastAsia="IRNazanin" w:cs="IRNazanin"/>
          <w:color w:val="111111"/>
          <w:sz w:val="28"/>
          <w:szCs w:val="28"/>
          <w:rtl w:val="true"/>
          <w:lang w:bidi="fa-IR"/>
        </w:rPr>
        <w:t xml:space="preserve">. </w:t>
      </w:r>
      <w:bookmarkStart w:id="670" w:name="pg20441_223815"/>
    </w:p>
    <w:p>
      <w:pPr>
        <w:pStyle w:val="BookText"/>
        <w:rPr/>
      </w:pPr>
      <w:bookmarkEnd w:id="670"/>
      <w:r>
        <w:rPr>
          <w:rFonts w:ascii="IRNazanin" w:hAnsi="IRNazanin" w:eastAsia="IRNazanin"/>
          <w:color w:val="111111"/>
          <w:sz w:val="28"/>
          <w:sz w:val="28"/>
          <w:szCs w:val="28"/>
          <w:rtl w:val="true"/>
          <w:lang w:bidi="fa-IR"/>
        </w:rPr>
        <w:t>نظم فارسى خطابه غدير توسط عده‌اى از شعراى فارسى زبان انجام گرفته و در كتابهاى سرود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شعراى غدير از گذشته تا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غدير در شعر فارسى از كسائى مروزى تا شهريار تبريزى بصورت مبسوطى جمع 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ذيلاً چهار عنوان چاپى ذكر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الغدير، اثر صغير اصفهانى، با همكارى مرحوم عمادزاده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غديريه، اثر ميرزا رفيع، كه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در هند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خم، اثر ميرزا عباس جبروتى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خم، مرتضى سرافراز،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چند عنوان كتاب بعنوان نمونه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بيشتر به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التراث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671" w:name="__RefHeading___Toc1438128_1490000891"/>
      <w:bookmarkStart w:id="672" w:name="_Toc271"/>
      <w:bookmarkEnd w:id="671"/>
      <w:r>
        <w:rPr>
          <w:rtl w:val="true"/>
        </w:rPr>
        <w:t>نگاهى به كتابهاى لاتين در زمينه غدير</w:t>
      </w:r>
      <w:bookmarkEnd w:id="672"/>
    </w:p>
    <w:p>
      <w:pPr>
        <w:pStyle w:val="Heading4"/>
        <w:numPr>
          <w:ilvl w:val="3"/>
          <w:numId w:val="1"/>
        </w:numPr>
        <w:rPr/>
      </w:pPr>
      <w:bookmarkStart w:id="673" w:name="__RefHeading___Toc1438130_1490000891"/>
      <w:bookmarkStart w:id="674" w:name="_Toc272"/>
      <w:bookmarkEnd w:id="673"/>
      <w:r>
        <w:rPr>
          <w:rtl w:val="true"/>
        </w:rPr>
        <w:t>اشاره</w:t>
      </w:r>
      <w:bookmarkEnd w:id="674"/>
    </w:p>
    <w:p>
      <w:pPr>
        <w:pStyle w:val="BookText"/>
        <w:rPr/>
      </w:pPr>
      <w:r>
        <w:rPr>
          <w:rFonts w:ascii="Amiri" w:hAnsi="Amiri" w:eastAsia="Amiri" w:cs="Amiri"/>
          <w:color w:val="111111"/>
          <w:sz w:val="28"/>
          <w:sz w:val="28"/>
          <w:szCs w:val="28"/>
          <w:rtl w:val="true"/>
          <w:lang w:bidi="ar-SA"/>
        </w:rPr>
        <w:t>با توجه به اهميت مسئله غدير در بُعد اعتقادى شيعه، و برهان مستحكمى كه در برابر دشمنان و مخالفين شيعه است، جا دارد از جمله اولين كتابهايى كه به زبانهاى مختلف ترجمه و تأليف مى‌شود، تأليفاتى در رابطه با غدير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دليل سابقه طولانى زبانهاى عربى، فارسى و اردو با مسئله غدير، اكثر تأليفات مربوط به آن در اين سه زبان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زبانها بايد بگوييم كه تأليف و نشر، هنوز در آغاز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انگليسى تا كنون شش كتاب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 چهار مورد ترجمه خطبه غدير است كه مقدمه‌اى درباره واقعه غدير هم ضميمه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ترجمه جلد اول الغدير علامه امينى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هم ترجمه مطالبى از چند مؤلف درباره غدير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كتابهاى انگليسى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تاكنون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مختلفى، در انگلستان، تانزانيا، پاكستان و ايران منتشر شده است</w:t>
      </w:r>
      <w:r>
        <w:rPr>
          <w:rFonts w:eastAsia="IRNazanin" w:cs="IRNazanin"/>
          <w:color w:val="111111"/>
          <w:sz w:val="28"/>
          <w:szCs w:val="28"/>
          <w:rtl w:val="true"/>
          <w:lang w:bidi="fa-IR"/>
        </w:rPr>
        <w:t xml:space="preserve">. </w:t>
      </w:r>
      <w:bookmarkStart w:id="675" w:name="pg20441_223816"/>
    </w:p>
    <w:p>
      <w:pPr>
        <w:pStyle w:val="BookText"/>
        <w:rPr/>
      </w:pPr>
      <w:bookmarkEnd w:id="675"/>
      <w:r>
        <w:rPr>
          <w:rFonts w:ascii="IRNazanin" w:hAnsi="IRNazanin" w:eastAsia="IRNazanin"/>
          <w:color w:val="111111"/>
          <w:sz w:val="28"/>
          <w:sz w:val="28"/>
          <w:szCs w:val="28"/>
          <w:rtl w:val="true"/>
          <w:lang w:bidi="fa-IR"/>
        </w:rPr>
        <w:t>به زبان تركى دو كتاب درباره غدير در قم منتشر شده كه يكى به زبان تركى استانبولى و ديگرى تركى آذرى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اول برداشتى از كتاب الغدير و كتاب دوم ترجمه خطبه به ضميمه خلاصه‌اى از واقعه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كتاب هم به زبان نروژى بصورت بحث علمى درباره غدير در نروژ منتشر شده است، و كتاب ديگرى به زبان بنگالى بصورت جزوه‌اى درباره غدير كه در بنگلادش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ذيلاً كتابهاى مزبور با كتابشناسى مختصر معرفى مى‌شوند</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438132_1490000891"/>
      <w:bookmarkStart w:id="677" w:name="_Toc273"/>
      <w:bookmarkEnd w:id="676"/>
      <w:r>
        <w:rPr>
          <w:rtl w:val="true"/>
        </w:rPr>
        <w:t>انگليسى</w:t>
      </w:r>
      <w:bookmarkEnd w:id="677"/>
    </w:p>
    <w:p>
      <w:pPr>
        <w:pStyle w:val="Heading5"/>
        <w:numPr>
          <w:ilvl w:val="4"/>
          <w:numId w:val="1"/>
        </w:numPr>
        <w:rPr/>
      </w:pPr>
      <w:bookmarkStart w:id="678" w:name="__RefHeading___Toc1438134_1490000891"/>
      <w:bookmarkStart w:id="679" w:name="_Toc274"/>
      <w:bookmarkEnd w:id="678"/>
      <w:r>
        <w:rPr/>
        <w:t>1</w:t>
      </w:r>
      <w:r>
        <w:rPr>
          <w:rtl w:val="true"/>
        </w:rPr>
        <w:t xml:space="preserve"> . </w:t>
      </w:r>
      <w:r>
        <w:rPr>
          <w:rtl w:val="true"/>
        </w:rPr>
        <w:t>ترجمه الغدير</w:t>
      </w:r>
      <w:bookmarkEnd w:id="679"/>
    </w:p>
    <w:p>
      <w:pPr>
        <w:pStyle w:val="BookText"/>
        <w:rPr/>
      </w:pPr>
      <w:r>
        <w:rPr>
          <w:rFonts w:ascii="Amiri" w:hAnsi="Amiri" w:eastAsia="Amiri" w:cs="Amiri"/>
          <w:color w:val="111111"/>
          <w:sz w:val="28"/>
          <w:sz w:val="28"/>
          <w:szCs w:val="28"/>
          <w:rtl w:val="true"/>
          <w:lang w:bidi="ar-SA"/>
        </w:rPr>
        <w:t>عبدالحسين امينى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صفا خلوصى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ترجمه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توسط دكتر خلوصى استاد دانشگاه لندن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بيش از بيست سال پيش در لندن چاپ و منتشر شده است</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680" w:name="__RefHeading___Toc1438136_1490000891"/>
      <w:bookmarkStart w:id="681" w:name="_Toc275"/>
      <w:bookmarkEnd w:id="680"/>
      <w:r>
        <w:rPr/>
        <w:t>2</w:t>
      </w:r>
      <w:r>
        <w:rPr>
          <w:rtl w:val="true"/>
        </w:rPr>
        <w:t xml:space="preserve">. </w:t>
      </w:r>
      <w:r>
        <w:rPr>
          <w:rtl w:val="true"/>
        </w:rPr>
        <w:t>دِ لَسْتْ سِرْمُنْ آوْ پِرافِتْ مُحَمَّدْ صلی الله عليه وآله اَتْ غَديرِ خُمْ</w:t>
      </w:r>
      <w:bookmarkEnd w:id="681"/>
    </w:p>
    <w:p>
      <w:pPr>
        <w:pStyle w:val="BookText"/>
        <w:rPr/>
      </w:pPr>
      <w:r>
        <w:rPr>
          <w:rFonts w:ascii="Amiri" w:hAnsi="Amiri" w:eastAsia="Amiri" w:cs="Amiri"/>
          <w:color w:val="111111"/>
          <w:sz w:val="28"/>
          <w:sz w:val="28"/>
          <w:szCs w:val="28"/>
          <w:rtl w:val="true"/>
          <w:lang w:bidi="ar-SA"/>
        </w:rPr>
        <w:t>حسين بهانجى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المسلمين، دودوما، تانزانيا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ترجمه خطبه غدير به انگليسى شامل دو بخش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خطبه، راويان خطبه</w:t>
      </w:r>
      <w:r>
        <w:rPr>
          <w:rFonts w:eastAsia="IRNazanin" w:cs="IRNazanin"/>
          <w:color w:val="111111"/>
          <w:sz w:val="28"/>
          <w:szCs w:val="28"/>
          <w:rtl w:val="true"/>
          <w:lang w:bidi="fa-IR"/>
        </w:rPr>
        <w:t xml:space="preserve">. </w:t>
      </w:r>
      <w:bookmarkStart w:id="682" w:name="pg20441_223817"/>
    </w:p>
    <w:p>
      <w:pPr>
        <w:pStyle w:val="BookText"/>
        <w:rPr/>
      </w:pPr>
      <w:bookmarkEnd w:id="682"/>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خطبه پيامبر محمد صلی الله عليه وآله 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Last Sermon of Prophet Muhammad (saw) at Ghadire Khum</w:t>
      </w:r>
    </w:p>
    <w:p>
      <w:pPr>
        <w:pStyle w:val="Heading5"/>
        <w:numPr>
          <w:ilvl w:val="4"/>
          <w:numId w:val="1"/>
        </w:numPr>
        <w:rPr/>
      </w:pPr>
      <w:bookmarkStart w:id="683" w:name="__RefHeading___Toc1438138_1490000891"/>
      <w:bookmarkStart w:id="684" w:name="_Toc276"/>
      <w:bookmarkEnd w:id="683"/>
      <w:r>
        <w:rPr/>
        <w:t>3</w:t>
      </w:r>
      <w:r>
        <w:rPr>
          <w:rtl w:val="true"/>
        </w:rPr>
        <w:t xml:space="preserve"> . </w:t>
      </w:r>
      <w:r>
        <w:rPr>
          <w:rtl w:val="true"/>
        </w:rPr>
        <w:t>دِ لَسْتْ تُو خُطْبازْ آوْ دِ لَسْتْ پِرافِتْ</w:t>
      </w:r>
      <w:bookmarkEnd w:id="684"/>
    </w:p>
    <w:p>
      <w:pPr>
        <w:pStyle w:val="BookText"/>
        <w:rPr/>
      </w:pPr>
      <w:r>
        <w:rPr>
          <w:rFonts w:ascii="Amiri" w:hAnsi="Amiri" w:eastAsia="Amiri" w:cs="Amiri"/>
          <w:color w:val="111111"/>
          <w:sz w:val="28"/>
          <w:sz w:val="28"/>
          <w:szCs w:val="28"/>
          <w:rtl w:val="true"/>
          <w:lang w:bidi="ar-SA"/>
        </w:rPr>
        <w:t>سيد فيض الحسن فيضى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آرمى پريس، راولپندى،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ترجمه خطبه غدير همراه با متن عربى آن است</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دو خطبه آخرين پيامبر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Last Two Khutbas Of The Last Prophet (PBUH)</w:t>
      </w:r>
    </w:p>
    <w:p>
      <w:pPr>
        <w:pStyle w:val="Heading5"/>
        <w:numPr>
          <w:ilvl w:val="4"/>
          <w:numId w:val="1"/>
        </w:numPr>
        <w:rPr/>
      </w:pPr>
      <w:bookmarkStart w:id="685" w:name="__RefHeading___Toc1438140_1490000891"/>
      <w:bookmarkStart w:id="686" w:name="_Toc277"/>
      <w:bookmarkEnd w:id="685"/>
      <w:r>
        <w:rPr/>
        <w:t>4</w:t>
      </w:r>
      <w:r>
        <w:rPr>
          <w:rtl w:val="true"/>
        </w:rPr>
        <w:t xml:space="preserve"> . </w:t>
      </w:r>
      <w:r>
        <w:rPr>
          <w:rtl w:val="true"/>
        </w:rPr>
        <w:t>غدير</w:t>
      </w:r>
      <w:bookmarkEnd w:id="686"/>
    </w:p>
    <w:p>
      <w:pPr>
        <w:pStyle w:val="BookText"/>
        <w:rPr/>
      </w:pPr>
      <w:r>
        <w:rPr>
          <w:rFonts w:ascii="Amiri" w:hAnsi="Amiri" w:eastAsia="Amiri" w:cs="Amiri"/>
          <w:color w:val="111111"/>
          <w:sz w:val="28"/>
          <w:sz w:val="28"/>
          <w:szCs w:val="28"/>
          <w:rtl w:val="true"/>
          <w:lang w:bidi="ar-SA"/>
        </w:rPr>
        <w:t>سيد محمدباقر صدر، عبدالعزيز ساشادينا، سيد محمد رضوى، حسين كاميجى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محققين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انصاريان، قم، سال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5"/>
        <w:numPr>
          <w:ilvl w:val="4"/>
          <w:numId w:val="1"/>
        </w:numPr>
        <w:rPr/>
      </w:pPr>
      <w:bookmarkStart w:id="687" w:name="__RefHeading___Toc1438142_1490000891"/>
      <w:bookmarkStart w:id="688" w:name="_Toc278"/>
      <w:bookmarkEnd w:id="687"/>
      <w:r>
        <w:rPr/>
        <w:t>5</w:t>
      </w:r>
      <w:r>
        <w:rPr>
          <w:rtl w:val="true"/>
        </w:rPr>
        <w:t xml:space="preserve"> . </w:t>
      </w:r>
      <w:r>
        <w:rPr>
          <w:rtl w:val="true"/>
        </w:rPr>
        <w:t>غَديرِ خُمْ</w:t>
      </w:r>
      <w:bookmarkEnd w:id="688"/>
    </w:p>
    <w:p>
      <w:pPr>
        <w:pStyle w:val="BookText"/>
        <w:rPr/>
      </w:pPr>
      <w:r>
        <w:rPr>
          <w:rFonts w:ascii="Amiri" w:hAnsi="Amiri" w:eastAsia="Amiri" w:cs="Amiri"/>
          <w:color w:val="111111"/>
          <w:sz w:val="28"/>
          <w:sz w:val="28"/>
          <w:szCs w:val="28"/>
          <w:rtl w:val="true"/>
          <w:lang w:bidi="ar-SA"/>
        </w:rPr>
        <w:t>حسين نجفى</w:t>
      </w:r>
    </w:p>
    <w:p>
      <w:pPr>
        <w:pStyle w:val="BookText"/>
        <w:rPr/>
      </w:pPr>
      <w:r>
        <w:rPr>
          <w:rFonts w:ascii="IRNazanin" w:hAnsi="IRNazanin" w:eastAsia="IRNazanin"/>
          <w:color w:val="111111"/>
          <w:sz w:val="28"/>
          <w:sz w:val="28"/>
          <w:szCs w:val="28"/>
          <w:rtl w:val="true"/>
          <w:lang w:bidi="fa-IR"/>
        </w:rPr>
        <w:t xml:space="preserve">گروه برادران مسلمان، تهران،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انگليسى كتاب چنين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GhadeereKhom</w:t>
      </w:r>
      <w:r>
        <w:rPr>
          <w:rFonts w:eastAsia="Times New Roman" w:cs="Times New Roman" w:ascii="Times New Roman" w:hAnsi="Times New Roman"/>
          <w:color w:val="111111"/>
          <w:sz w:val="28"/>
          <w:szCs w:val="28"/>
          <w:rtl w:val="true"/>
          <w:lang w:val="en-US" w:bidi="en-US"/>
        </w:rPr>
        <w:t xml:space="preserve"> </w:t>
      </w:r>
      <w:bookmarkStart w:id="689" w:name="pg20441_223818"/>
    </w:p>
    <w:p>
      <w:pPr>
        <w:pStyle w:val="Heading5"/>
        <w:numPr>
          <w:ilvl w:val="4"/>
          <w:numId w:val="1"/>
        </w:numPr>
        <w:rPr/>
      </w:pPr>
      <w:bookmarkStart w:id="690" w:name="__RefHeading___Toc1438144_1490000891"/>
      <w:bookmarkStart w:id="691" w:name="_Toc279"/>
      <w:bookmarkEnd w:id="689"/>
      <w:bookmarkEnd w:id="690"/>
      <w:r>
        <w:rPr/>
        <w:t>6</w:t>
      </w:r>
      <w:r>
        <w:rPr>
          <w:rtl w:val="true"/>
        </w:rPr>
        <w:t xml:space="preserve"> . </w:t>
      </w:r>
      <w:r>
        <w:rPr>
          <w:rtl w:val="true"/>
        </w:rPr>
        <w:t>واتْ هَپِنْدْ اينْ غَديرْ</w:t>
      </w:r>
      <w:bookmarkEnd w:id="691"/>
    </w:p>
    <w:p>
      <w:pPr>
        <w:pStyle w:val="Heading6"/>
        <w:numPr>
          <w:ilvl w:val="5"/>
          <w:numId w:val="1"/>
        </w:numPr>
        <w:rPr/>
      </w:pPr>
      <w:bookmarkStart w:id="692" w:name="__RefHeading___Toc1438146_1490000891"/>
      <w:bookmarkStart w:id="693" w:name="_Toc280"/>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محمد باقر انصارى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شاهين</w:t>
      </w:r>
    </w:p>
    <w:p>
      <w:p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روى عربى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فى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چه واقعه‌اى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What happend in Ghadeer</w:t>
      </w:r>
    </w:p>
    <w:p>
      <w:pPr>
        <w:pStyle w:val="Heading6"/>
        <w:numPr>
          <w:ilvl w:val="5"/>
          <w:numId w:val="1"/>
        </w:numPr>
        <w:rPr/>
      </w:pPr>
      <w:bookmarkStart w:id="694" w:name="__RefHeading___Toc1438148_1490000891"/>
      <w:bookmarkStart w:id="695" w:name="_Toc281"/>
      <w:bookmarkEnd w:id="694"/>
      <w:r>
        <w:rPr>
          <w:rtl w:val="true"/>
        </w:rPr>
        <w:t>تركى آذرى</w:t>
      </w:r>
      <w:bookmarkEnd w:id="695"/>
    </w:p>
    <w:p>
      <w:pPr>
        <w:pStyle w:val="Heading5"/>
        <w:numPr>
          <w:ilvl w:val="4"/>
          <w:numId w:val="1"/>
        </w:numPr>
        <w:rPr/>
      </w:pPr>
      <w:bookmarkStart w:id="696" w:name="__RefHeading___Toc1438150_1490000891"/>
      <w:bookmarkStart w:id="697" w:name="_Toc282"/>
      <w:bookmarkEnd w:id="696"/>
      <w:r>
        <w:rPr/>
        <w:t>7</w:t>
      </w:r>
      <w:r>
        <w:rPr>
          <w:rtl w:val="true"/>
        </w:rPr>
        <w:t xml:space="preserve"> . </w:t>
      </w:r>
      <w:r>
        <w:rPr>
          <w:rtl w:val="true"/>
        </w:rPr>
        <w:t>غدير خطبه سى</w:t>
      </w:r>
      <w:bookmarkEnd w:id="697"/>
    </w:p>
    <w:p>
      <w:pPr>
        <w:pStyle w:val="Heading6"/>
        <w:numPr>
          <w:ilvl w:val="5"/>
          <w:numId w:val="1"/>
        </w:numPr>
        <w:rPr/>
      </w:pPr>
      <w:bookmarkStart w:id="698" w:name="__RefHeading___Toc1438152_1490000891"/>
      <w:bookmarkStart w:id="699" w:name="_Toc283"/>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محمد باقر انصارى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ممى‌زاده</w:t>
      </w:r>
    </w:p>
    <w:p>
      <w:pPr>
        <w:pStyle w:val="BookText"/>
        <w:rPr/>
      </w:pPr>
      <w:r>
        <w:rPr>
          <w:rFonts w:ascii="Amiri" w:hAnsi="Amiri" w:eastAsia="Amiri" w:cs="Amiri"/>
          <w:color w:val="111111"/>
          <w:sz w:val="28"/>
          <w:sz w:val="28"/>
          <w:szCs w:val="28"/>
          <w:rtl w:val="true"/>
          <w:lang w:bidi="ar-SA"/>
        </w:rPr>
        <w:t xml:space="preserve">نشر مولود كعبه، قم،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تركى آذرى و با خط كريل است</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1438154_1490000891"/>
      <w:bookmarkStart w:id="701" w:name="_Toc284"/>
      <w:bookmarkEnd w:id="700"/>
      <w:r>
        <w:rPr>
          <w:rtl w:val="true"/>
        </w:rPr>
        <w:t>تركى استانبولى</w:t>
      </w:r>
      <w:bookmarkEnd w:id="701"/>
    </w:p>
    <w:p>
      <w:pPr>
        <w:pStyle w:val="Heading5"/>
        <w:numPr>
          <w:ilvl w:val="4"/>
          <w:numId w:val="1"/>
        </w:numPr>
        <w:rPr/>
      </w:pPr>
      <w:bookmarkStart w:id="702" w:name="__RefHeading___Toc1438156_1490000891"/>
      <w:bookmarkStart w:id="703" w:name="_Toc285"/>
      <w:bookmarkEnd w:id="702"/>
      <w:r>
        <w:rPr/>
        <w:t>8</w:t>
      </w:r>
      <w:r>
        <w:rPr>
          <w:rtl w:val="true"/>
        </w:rPr>
        <w:t xml:space="preserve"> . </w:t>
      </w:r>
      <w:r>
        <w:rPr>
          <w:rtl w:val="true"/>
        </w:rPr>
        <w:t>گَديرى هُومْ، اوزِتْلى اَلْگَديرْ</w:t>
      </w:r>
      <w:bookmarkEnd w:id="703"/>
    </w:p>
    <w:p>
      <w:pPr>
        <w:pStyle w:val="Heading6"/>
        <w:numPr>
          <w:ilvl w:val="5"/>
          <w:numId w:val="1"/>
        </w:numPr>
        <w:rPr/>
      </w:pPr>
      <w:bookmarkStart w:id="704" w:name="__RefHeading___Toc1438158_1490000891"/>
      <w:bookmarkStart w:id="705" w:name="_Toc286"/>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على‌اصغر مروج خراسانى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حسينى بحرى آكيول</w:t>
      </w:r>
    </w:p>
    <w:p>
      <w:pPr>
        <w:pStyle w:val="BookText"/>
        <w:rPr/>
      </w:pPr>
      <w:r>
        <w:rPr>
          <w:rFonts w:ascii="Amiri" w:hAnsi="Amiri" w:eastAsia="Amiri" w:cs="Amiri"/>
          <w:color w:val="111111"/>
          <w:sz w:val="28"/>
          <w:sz w:val="28"/>
          <w:szCs w:val="28"/>
          <w:rtl w:val="true"/>
          <w:lang w:bidi="ar-SA"/>
        </w:rPr>
        <w:t xml:space="preserve">انتشارات بين‌المللى الهدى، تهران، مجمع جهانى اهل‌بيت عليهم‌السلام، قم، سال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706" w:name="pg20441_223819"/>
    </w:p>
    <w:p>
      <w:pPr>
        <w:pStyle w:val="BookText"/>
        <w:rPr/>
      </w:pPr>
      <w:bookmarkEnd w:id="706"/>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رحاب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لاتين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 در سايه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Gadiri Hum Ozetle elGadir</w:t>
      </w:r>
    </w:p>
    <w:p>
      <w:pPr>
        <w:pStyle w:val="Heading6"/>
        <w:numPr>
          <w:ilvl w:val="5"/>
          <w:numId w:val="1"/>
        </w:numPr>
        <w:rPr/>
      </w:pPr>
      <w:bookmarkStart w:id="707" w:name="__RefHeading___Toc1438160_1490000891"/>
      <w:bookmarkStart w:id="708" w:name="_Toc287"/>
      <w:bookmarkEnd w:id="707"/>
      <w:r>
        <w:rPr>
          <w:rtl w:val="true"/>
        </w:rPr>
        <w:t>نروژى</w:t>
      </w:r>
      <w:bookmarkEnd w:id="708"/>
    </w:p>
    <w:p>
      <w:pPr>
        <w:pStyle w:val="Heading5"/>
        <w:numPr>
          <w:ilvl w:val="4"/>
          <w:numId w:val="1"/>
        </w:numPr>
        <w:rPr/>
      </w:pPr>
      <w:bookmarkStart w:id="709" w:name="__RefHeading___Toc1438162_1490000891"/>
      <w:bookmarkStart w:id="710" w:name="_Toc288"/>
      <w:bookmarkEnd w:id="709"/>
      <w:r>
        <w:rPr/>
        <w:t>9</w:t>
      </w:r>
      <w:r>
        <w:rPr>
          <w:rtl w:val="true"/>
        </w:rPr>
        <w:t xml:space="preserve"> . </w:t>
      </w:r>
      <w:r>
        <w:rPr>
          <w:rtl w:val="true"/>
        </w:rPr>
        <w:t>غدير</w:t>
      </w:r>
      <w:bookmarkEnd w:id="710"/>
    </w:p>
    <w:p>
      <w:pPr>
        <w:pStyle w:val="Heading6"/>
        <w:numPr>
          <w:ilvl w:val="5"/>
          <w:numId w:val="1"/>
        </w:numPr>
        <w:rPr/>
      </w:pPr>
      <w:bookmarkStart w:id="711" w:name="__RefHeading___Toc1438164_1490000891"/>
      <w:bookmarkStart w:id="712" w:name="_Toc289"/>
      <w:bookmarkEnd w:id="711"/>
      <w:r>
        <w:rPr>
          <w:rtl w:val="true"/>
        </w:rPr>
        <w:t>اشاره</w:t>
      </w:r>
      <w:bookmarkEnd w:id="712"/>
    </w:p>
    <w:p>
      <w:pPr>
        <w:pStyle w:val="BookText"/>
        <w:rPr/>
      </w:pPr>
      <w:r>
        <w:rPr>
          <w:rFonts w:ascii="Amiri" w:hAnsi="Amiri" w:eastAsia="Amiri" w:cs="Amiri"/>
          <w:color w:val="111111"/>
          <w:sz w:val="28"/>
          <w:sz w:val="28"/>
          <w:szCs w:val="28"/>
          <w:rtl w:val="true"/>
          <w:lang w:bidi="ar-SA"/>
        </w:rPr>
        <w:t>زير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شمشاد حسين رضوى اترولوى</w:t>
      </w:r>
    </w:p>
    <w:p>
      <w:pPr>
        <w:pStyle w:val="BookText"/>
        <w:rPr/>
      </w:pPr>
      <w:r>
        <w:rPr>
          <w:rFonts w:ascii="IRNazanin" w:hAnsi="IRNazanin" w:eastAsia="IRNazanin"/>
          <w:color w:val="111111"/>
          <w:sz w:val="28"/>
          <w:sz w:val="28"/>
          <w:szCs w:val="28"/>
          <w:rtl w:val="true"/>
          <w:lang w:bidi="fa-IR"/>
        </w:rPr>
        <w:t xml:space="preserve">چاپ نُروژ،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مطالبى پيرامون غدير از كتب عامه استخراج شده و مورد استدلال قرار گرفته است</w:t>
      </w:r>
      <w:r>
        <w:rPr>
          <w:rFonts w:eastAsia="IRNazanin" w:cs="IRNazanin"/>
          <w:color w:val="111111"/>
          <w:sz w:val="28"/>
          <w:szCs w:val="28"/>
          <w:rtl w:val="true"/>
          <w:lang w:bidi="fa-IR"/>
        </w:rPr>
        <w:t>.</w:t>
      </w:r>
      <w:r>
        <w:rPr>
          <w:rStyle w:val="FootnoteAnchor"/>
          <w:rtl w:val="true"/>
        </w:rPr>
        <w:footnoteReference w:id="158"/>
      </w:r>
    </w:p>
    <w:p>
      <w:pPr>
        <w:pStyle w:val="Heading6"/>
        <w:numPr>
          <w:ilvl w:val="5"/>
          <w:numId w:val="1"/>
        </w:numPr>
        <w:rPr/>
      </w:pPr>
      <w:bookmarkStart w:id="713" w:name="__RefHeading___Toc1438166_1490000891"/>
      <w:bookmarkStart w:id="714" w:name="_Toc290"/>
      <w:bookmarkEnd w:id="713"/>
      <w:r>
        <w:rPr>
          <w:rtl w:val="true"/>
        </w:rPr>
        <w:t>بنگالى</w:t>
      </w:r>
      <w:bookmarkEnd w:id="714"/>
    </w:p>
    <w:p>
      <w:pPr>
        <w:pStyle w:val="Heading5"/>
        <w:numPr>
          <w:ilvl w:val="4"/>
          <w:numId w:val="1"/>
        </w:numPr>
        <w:rPr/>
      </w:pPr>
      <w:bookmarkStart w:id="715" w:name="__RefHeading___Toc1438168_1490000891"/>
      <w:bookmarkStart w:id="716" w:name="_Toc291"/>
      <w:bookmarkEnd w:id="715"/>
      <w:r>
        <w:rPr/>
        <w:t>10</w:t>
      </w:r>
      <w:r>
        <w:rPr>
          <w:rtl w:val="true"/>
        </w:rPr>
        <w:t xml:space="preserve"> . </w:t>
      </w:r>
      <w:r>
        <w:rPr>
          <w:rtl w:val="true"/>
        </w:rPr>
        <w:t>غَديرْ ديباشِرْ تَتْپارْجا</w:t>
      </w:r>
      <w:bookmarkEnd w:id="716"/>
    </w:p>
    <w:p>
      <w:pPr>
        <w:pStyle w:val="Heading6"/>
        <w:numPr>
          <w:ilvl w:val="5"/>
          <w:numId w:val="1"/>
        </w:numPr>
        <w:rPr/>
      </w:pPr>
      <w:bookmarkStart w:id="717" w:name="__RefHeading___Toc1438170_1490000891"/>
      <w:bookmarkStart w:id="718" w:name="_Toc292"/>
      <w:bookmarkEnd w:id="717"/>
      <w:r>
        <w:rPr>
          <w:rtl w:val="true"/>
        </w:rPr>
        <w:t>اشاره</w:t>
      </w:r>
      <w:bookmarkEnd w:id="718"/>
    </w:p>
    <w:p>
      <w:pPr>
        <w:pStyle w:val="BookText"/>
        <w:rPr/>
      </w:pPr>
      <w:r>
        <w:rPr>
          <w:rFonts w:ascii="Amiri" w:hAnsi="Amiri" w:eastAsia="Amiri" w:cs="Amiri"/>
          <w:color w:val="111111"/>
          <w:sz w:val="28"/>
          <w:sz w:val="28"/>
          <w:szCs w:val="28"/>
          <w:rtl w:val="true"/>
          <w:lang w:bidi="ar-SA"/>
        </w:rPr>
        <w:t>على عكاس</w:t>
      </w:r>
    </w:p>
    <w:p>
      <w:pPr>
        <w:pStyle w:val="BookText"/>
        <w:rPr/>
      </w:pPr>
      <w:r>
        <w:rPr>
          <w:rFonts w:ascii="IRNazanin" w:hAnsi="IRNazanin" w:eastAsia="IRNazanin"/>
          <w:color w:val="111111"/>
          <w:sz w:val="28"/>
          <w:sz w:val="28"/>
          <w:szCs w:val="28"/>
          <w:rtl w:val="true"/>
          <w:lang w:bidi="fa-IR"/>
        </w:rPr>
        <w:t xml:space="preserve">بنگلادش،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مورد اهميت روز غدير است و نام آن به زبان بنگالى به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اين كتاب از كتب عامه است</w:t>
      </w:r>
      <w:r>
        <w:rPr>
          <w:rFonts w:eastAsia="IRNazanin" w:cs="IRNazanin"/>
          <w:color w:val="111111"/>
          <w:sz w:val="28"/>
          <w:szCs w:val="28"/>
          <w:rtl w:val="true"/>
          <w:lang w:bidi="fa-IR"/>
        </w:rPr>
        <w:t>.</w:t>
      </w:r>
    </w:p>
    <w:p>
      <w:pPr>
        <w:pStyle w:val="Heading6"/>
        <w:numPr>
          <w:ilvl w:val="5"/>
          <w:numId w:val="1"/>
        </w:numPr>
        <w:rPr/>
      </w:pPr>
      <w:bookmarkStart w:id="719" w:name="__RefHeading___Toc1438172_1490000891"/>
      <w:bookmarkStart w:id="720" w:name="_Toc293"/>
      <w:bookmarkEnd w:id="719"/>
      <w:r>
        <w:rPr>
          <w:rtl w:val="true"/>
        </w:rPr>
        <w:t>كتابهاى بريل در زمينه غدير</w:t>
      </w:r>
      <w:bookmarkEnd w:id="720"/>
    </w:p>
    <w:p>
      <w:pPr>
        <w:pStyle w:val="Heading6"/>
        <w:numPr>
          <w:ilvl w:val="5"/>
          <w:numId w:val="1"/>
        </w:numPr>
        <w:rPr/>
      </w:pPr>
      <w:bookmarkStart w:id="721" w:name="__RefHeading___Toc1438174_1490000891"/>
      <w:bookmarkStart w:id="722" w:name="_Toc294"/>
      <w:bookmarkEnd w:id="721"/>
      <w:r>
        <w:rPr>
          <w:rtl w:val="true"/>
        </w:rPr>
        <w:t>اشاره</w:t>
      </w:r>
      <w:bookmarkEnd w:id="72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كتابهاى محدود و انگشت شمارى از كتب مذهبى براى نابينايان به خط سوزنى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كه خوشبختانه دو كتاب از آنها درباره غدير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w:t>
      </w:r>
      <w:bookmarkStart w:id="723" w:name="pg20441_223820"/>
    </w:p>
    <w:p>
      <w:pPr>
        <w:pStyle w:val="BookText"/>
        <w:rPr/>
      </w:pPr>
      <w:bookmarkEnd w:id="723"/>
      <w:r>
        <w:rPr>
          <w:rFonts w:ascii="IRNazanin" w:hAnsi="IRNazanin" w:eastAsia="IRNazanin"/>
          <w:color w:val="111111"/>
          <w:sz w:val="28"/>
          <w:sz w:val="28"/>
          <w:szCs w:val="28"/>
          <w:rtl w:val="true"/>
          <w:lang w:bidi="fa-IR"/>
        </w:rPr>
        <w:t>كتابهاى بريل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كه توسط مجتمع‌هاى توانبخشى نابينايان صورت گرفته، از ديدگاه دستور اكيد پيامبر صلی الله عليه وآله در ابلاغ پيام غدير در خور تقدير است و صفحه جديدى در تاريخ هزار و چهارصد ساله غدير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معرفى اين كتابها مى‌پردازيم</w:t>
      </w:r>
      <w:r>
        <w:rPr>
          <w:rFonts w:eastAsia="IRNazanin" w:cs="IRNazanin"/>
          <w:color w:val="111111"/>
          <w:sz w:val="28"/>
          <w:szCs w:val="28"/>
          <w:rtl w:val="true"/>
          <w:lang w:bidi="fa-IR"/>
        </w:rPr>
        <w:t>:</w:t>
      </w:r>
    </w:p>
    <w:p>
      <w:pPr>
        <w:pStyle w:val="Heading6"/>
        <w:numPr>
          <w:ilvl w:val="5"/>
          <w:numId w:val="1"/>
        </w:numPr>
        <w:rPr/>
      </w:pPr>
      <w:bookmarkStart w:id="724" w:name="__RefHeading___Toc1438176_1490000891"/>
      <w:bookmarkStart w:id="725" w:name="_Toc295"/>
      <w:bookmarkEnd w:id="724"/>
      <w:r>
        <w:rPr/>
        <w:t>1</w:t>
      </w:r>
      <w:r>
        <w:rPr>
          <w:rtl w:val="true"/>
        </w:rPr>
        <w:t xml:space="preserve">. </w:t>
      </w:r>
      <w:r>
        <w:rPr>
          <w:rtl w:val="true"/>
        </w:rPr>
        <w:t>غدير خم</w:t>
      </w:r>
      <w:bookmarkEnd w:id="725"/>
    </w:p>
    <w:p>
      <w:pPr>
        <w:pStyle w:val="BookText"/>
        <w:rPr/>
      </w:pPr>
      <w:r>
        <w:rPr>
          <w:rFonts w:ascii="Amiri" w:hAnsi="Amiri" w:eastAsia="Amiri" w:cs="Amiri"/>
          <w:color w:val="111111"/>
          <w:sz w:val="28"/>
          <w:sz w:val="28"/>
          <w:szCs w:val="28"/>
          <w:rtl w:val="true"/>
          <w:lang w:bidi="ar-SA"/>
        </w:rPr>
        <w:t>حبيب اللّه رهبر اصفهانى</w:t>
      </w:r>
    </w:p>
    <w:p>
      <w:pPr>
        <w:pStyle w:val="BookText"/>
        <w:rPr/>
      </w:pPr>
      <w:r>
        <w:rPr>
          <w:rFonts w:ascii="Amiri" w:hAnsi="Amiri" w:eastAsia="Amiri" w:cs="Amiri"/>
          <w:color w:val="111111"/>
          <w:sz w:val="28"/>
          <w:sz w:val="28"/>
          <w:szCs w:val="28"/>
          <w:rtl w:val="true"/>
          <w:lang w:bidi="ar-SA"/>
        </w:rPr>
        <w:t>اصل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توانبخشى نابينايان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اصفهان</w:t>
      </w:r>
    </w:p>
    <w:p>
      <w:pPr>
        <w:pStyle w:val="BookText"/>
        <w:rPr/>
      </w:pP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فهرستگان كتابهاى بريل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Heading6"/>
        <w:numPr>
          <w:ilvl w:val="5"/>
          <w:numId w:val="1"/>
        </w:numPr>
        <w:rPr/>
      </w:pPr>
      <w:bookmarkStart w:id="726" w:name="__RefHeading___Toc1438178_1490000891"/>
      <w:bookmarkStart w:id="727" w:name="_Toc296"/>
      <w:bookmarkEnd w:id="726"/>
      <w:r>
        <w:rPr/>
        <w:t>2</w:t>
      </w:r>
      <w:r>
        <w:rPr>
          <w:rtl w:val="true"/>
        </w:rPr>
        <w:t xml:space="preserve"> . </w:t>
      </w:r>
      <w:r>
        <w:rPr>
          <w:rtl w:val="true"/>
        </w:rPr>
        <w:t>داستان غدير</w:t>
      </w:r>
      <w:bookmarkEnd w:id="727"/>
    </w:p>
    <w:p>
      <w:pPr>
        <w:pStyle w:val="BookText"/>
        <w:rPr/>
      </w:pPr>
      <w:r>
        <w:rPr>
          <w:rFonts w:ascii="Amiri" w:hAnsi="Amiri" w:eastAsia="Amiri" w:cs="Amiri"/>
          <w:color w:val="111111"/>
          <w:sz w:val="28"/>
          <w:sz w:val="28"/>
          <w:szCs w:val="28"/>
          <w:rtl w:val="true"/>
          <w:lang w:bidi="ar-SA"/>
        </w:rPr>
        <w:t>جمعى از دبيران مشهد</w:t>
      </w:r>
    </w:p>
    <w:p>
      <w:pPr>
        <w:pStyle w:val="BookText"/>
        <w:rPr/>
      </w:pPr>
      <w:r>
        <w:rPr>
          <w:rFonts w:ascii="Amiri" w:hAnsi="Amiri" w:eastAsia="Amiri" w:cs="Amiri"/>
          <w:color w:val="111111"/>
          <w:sz w:val="28"/>
          <w:sz w:val="28"/>
          <w:szCs w:val="28"/>
          <w:rtl w:val="true"/>
          <w:lang w:bidi="ar-SA"/>
        </w:rPr>
        <w:t>اصل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خدمات بهزيستى نابينايان رودكى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فهرستگان كتابهاى بريل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bookmarkStart w:id="728" w:name="pg20441_223821"/>
    </w:p>
    <w:p>
      <w:pPr>
        <w:pStyle w:val="Heading2"/>
        <w:numPr>
          <w:ilvl w:val="1"/>
          <w:numId w:val="1"/>
        </w:numPr>
        <w:rPr/>
      </w:pPr>
      <w:bookmarkStart w:id="729" w:name="__RefHeading___Toc1438180_1490000891"/>
      <w:bookmarkStart w:id="730" w:name="_Toc297"/>
      <w:bookmarkEnd w:id="728"/>
      <w:bookmarkEnd w:id="729"/>
      <w:r>
        <w:rPr/>
        <w:t>14</w:t>
      </w:r>
      <w:r>
        <w:rPr>
          <w:rtl w:val="true"/>
        </w:rPr>
        <w:t xml:space="preserve"> . </w:t>
      </w:r>
      <w:r>
        <w:rPr>
          <w:rtl w:val="true"/>
        </w:rPr>
        <w:t>شعر و ادبيات غدير</w:t>
      </w:r>
      <w:bookmarkEnd w:id="730"/>
    </w:p>
    <w:p>
      <w:pPr>
        <w:pStyle w:val="Heading3"/>
        <w:numPr>
          <w:ilvl w:val="2"/>
          <w:numId w:val="1"/>
        </w:numPr>
        <w:rPr/>
      </w:pPr>
      <w:bookmarkStart w:id="731" w:name="__RefHeading___Toc1438182_1490000891"/>
      <w:bookmarkStart w:id="732" w:name="_Toc298"/>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در ميان وقايع اسلام، تنها واقعه غدير است كه از همان لحظات وقوع قطعه شعرى بعنوان سند دائمى ضميمه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 وزن و قافيه‌اى كه دارد مدرك ماندگارى در پرونده غدير است كه سينه به سينه حفظ شده و با توجه به اهميت ادبى آن در كتابها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نسلهاى بعدى كه در اثر تبليغات سوء سقيفه از معارف خود فاصله گرفته‌اند از طريق شعر حسّان و امثال او درباره غدير آن را باز يافته‌اند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طول تاريخ نيز، در كنار اسناد و مدارك حديثى و تاريخى، شعر غدير كه توسط شعراى قرنهاى مختلف سروده شده در حفظ اين ماجرا اثر بسزايى داشته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در شعر وجود دارد اين است كه توانسته غدير را در كتابها و محافلى حاضر كند كه با روشهاى ديگر ممكن نيست و يا لااقل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كتب ادبى كه حتى در مواردى مخالف ولايت اهل بيت عليهم‌السلام بوده‌اند، بعنوان يك قطعه جالب ادبى از شاعرى توانا شعر غدير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مردم كه براى مطالعه و شنيدن متون علمى وقت و حوصله كافى ندارند، گاهى در يك قطعه شعر معارف غدير را در مى‌يابند</w:t>
      </w:r>
      <w:r>
        <w:rPr>
          <w:rFonts w:eastAsia="IRNazanin" w:cs="IRNazanin"/>
          <w:color w:val="111111"/>
          <w:sz w:val="28"/>
          <w:szCs w:val="28"/>
          <w:rtl w:val="true"/>
          <w:lang w:bidi="fa-IR"/>
        </w:rPr>
        <w:t xml:space="preserve">. </w:t>
      </w:r>
      <w:bookmarkStart w:id="733" w:name="pg20441_223822"/>
    </w:p>
    <w:p>
      <w:pPr>
        <w:pStyle w:val="Heading3"/>
        <w:numPr>
          <w:ilvl w:val="2"/>
          <w:numId w:val="1"/>
        </w:numPr>
        <w:rPr/>
      </w:pPr>
      <w:bookmarkStart w:id="734" w:name="__RefHeading___Toc1438184_1490000891"/>
      <w:bookmarkStart w:id="735" w:name="_Toc299"/>
      <w:bookmarkEnd w:id="733"/>
      <w:bookmarkEnd w:id="734"/>
      <w:r>
        <w:rPr>
          <w:rtl w:val="true"/>
        </w:rPr>
        <w:t>غدير در شعر عربى، فارسى، اردو، تركى</w:t>
      </w:r>
      <w:bookmarkEnd w:id="735"/>
    </w:p>
    <w:p>
      <w:pPr>
        <w:pStyle w:val="BookText"/>
        <w:rPr/>
      </w:pPr>
      <w:r>
        <w:rPr>
          <w:rFonts w:ascii="IRNazanin" w:hAnsi="IRNazanin" w:eastAsia="IRNazanin"/>
          <w:color w:val="111111"/>
          <w:sz w:val="28"/>
          <w:sz w:val="28"/>
          <w:szCs w:val="28"/>
          <w:rtl w:val="true"/>
          <w:lang w:bidi="fa-IR"/>
        </w:rPr>
        <w:t>در طول چهارده قرن، مسئله غدير در قالب اشعار عربى، فارسى، اردو، تركى و غير آن به نظم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قدم را شاعر زبردست عرب حسان بن ثابت برداشت كه با اجازه رسمى پيامبر صلی الله عليه وآله لحظاتى پس از خطابه آنحضرت اشعارى را كه در غدير درباره واقعه آن سروده بود در حضور مردم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اميرالمؤمنين عليه‌السلام درباره غدير شعرى سروده‌اند و چند تن از اصحاب پيامبر صلی الله عليه وآله و نيز عده‌اى از اصحاب ائمه عليهم‌السلام اشعارى درباره غدير دارند كه از جمله آنان قيس بن سعد بن عباده، سيد حميرى، كميت اسدى، دعبل خزاعى و ابوتمام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علماى بزرگ نيز كه قريحه شعرى داشته‌اند اشعار رسايى درباره غدير سروده‌اند كه از جمله آنان شريف رضى، سيد مرتضى، قطب راوندى، حافظ برسى، شيخ كفعمى، شيخ بهايى، شيخ كَرَكى، شيخ حر عاملى، سيد على خان مدنى و آية اللّه كمپانى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شعراى زبردستى چون ابن رومى، وامق نصرانى، حمانى، تنوخى، ابوفراس حمدانى، بشنوى كردى، كشاجم، ناشى صغير، صاحب بن عباد، مهيار ديلمى، ابوالعلاء معرى، اقساسى، ابن عرندس، ابن عودى، ابن داغر حلى، بولس سلامه مسيحى از شعراى عرب درباره غدير شعر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شعراى عرب، شاعران پارسى‌گوى و اردو زبان و ترك زبان نيز سهم بسزايى در نظم محتواى غدير و حفظ و نشر آن در غالب شعر داشته‌اند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عده‌اى از شعرا داستان غدير را بصورت مفصل يا مختصر در قالب شعر آوده‌اند كه اول آنان 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فقط مقطع حساس آن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شعر كشيده و پرورش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نيز با قالب ريزى ادبى غدير، مبانى اعتقادى آن را بيان كرده‌اند و تا آنجا كه توانسته‌اند شكوفايى </w:t>
      </w:r>
      <w:bookmarkStart w:id="736" w:name="pg20441_223823"/>
    </w:p>
    <w:p>
      <w:pPr>
        <w:pStyle w:val="BookText"/>
        <w:rPr/>
      </w:pPr>
      <w:bookmarkEnd w:id="736"/>
      <w:r>
        <w:rPr>
          <w:rFonts w:ascii="IRNazanin" w:hAnsi="IRNazanin" w:eastAsia="IRNazanin"/>
          <w:color w:val="111111"/>
          <w:sz w:val="28"/>
          <w:sz w:val="28"/>
          <w:szCs w:val="28"/>
          <w:rtl w:val="true"/>
          <w:lang w:bidi="fa-IR"/>
        </w:rPr>
        <w:t>روحى آن را در زندگى معنوى يك شيعه جلوه‌گر ساخته‌اند تا با خواندن آنها حلاوت و خنكاى ولايت در سراسر وجود انسان نمودار شود</w:t>
      </w:r>
      <w:r>
        <w:rPr>
          <w:rFonts w:eastAsia="IRNazanin" w:cs="IRNazanin"/>
          <w:color w:val="111111"/>
          <w:sz w:val="28"/>
          <w:szCs w:val="28"/>
          <w:rtl w:val="true"/>
          <w:lang w:bidi="fa-IR"/>
        </w:rPr>
        <w:t>.</w:t>
      </w:r>
    </w:p>
    <w:p>
      <w:pPr>
        <w:pStyle w:val="Heading3"/>
        <w:numPr>
          <w:ilvl w:val="2"/>
          <w:numId w:val="1"/>
        </w:numPr>
        <w:rPr/>
      </w:pPr>
      <w:bookmarkStart w:id="737" w:name="__RefHeading___Toc1438186_1490000891"/>
      <w:bookmarkStart w:id="738" w:name="_Toc300"/>
      <w:bookmarkEnd w:id="737"/>
      <w:r>
        <w:rPr>
          <w:rtl w:val="true"/>
        </w:rPr>
        <w:t>تدوين كتب شعر غدير</w:t>
      </w:r>
      <w:bookmarkEnd w:id="738"/>
    </w:p>
    <w:p>
      <w:pPr>
        <w:pStyle w:val="BookText"/>
        <w:rPr/>
      </w:pPr>
      <w:r>
        <w:rPr>
          <w:rFonts w:ascii="Amiri" w:hAnsi="Amiri" w:eastAsia="Amiri" w:cs="Amiri"/>
          <w:color w:val="111111"/>
          <w:sz w:val="28"/>
          <w:sz w:val="28"/>
          <w:szCs w:val="28"/>
          <w:rtl w:val="true"/>
          <w:lang w:bidi="ar-SA"/>
        </w:rPr>
        <w:t>مؤلفينى اقدام به جمع آورى و تدوين اشعار مربوط به غدير كرده‌اند و اين اسناد ادبى غدير را بصورت مجموعه‌هاى تنظيم يافته ارائه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اين كتابها مستقلاً درباره اشعار غدير است كه نمونه‌هايى از آنها نام برده مى‌شود</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1438188_1490000891"/>
      <w:bookmarkStart w:id="740" w:name="_Toc301"/>
      <w:bookmarkEnd w:id="739"/>
      <w:r>
        <w:rPr>
          <w:rtl w:val="true"/>
        </w:rPr>
        <w:t>عربى</w:t>
      </w:r>
      <w:bookmarkEnd w:id="7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فى الكتاب و السنة و الأدب، علامه امينى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 الغدير، مؤسسة الغدير،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فى الأدب الشعبى، حسين بن حسن بهبهانى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غديريات، علامه امينى، برگزيده از الغدير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غديريات هادفة، سيد طالب خرسان</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438190_1490000891"/>
      <w:bookmarkStart w:id="742" w:name="_Toc302"/>
      <w:bookmarkEnd w:id="741"/>
      <w:r>
        <w:rPr>
          <w:rtl w:val="true"/>
        </w:rPr>
        <w:t>فارسى</w:t>
      </w:r>
      <w:bookmarkEnd w:id="74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شعر فارسى، سيد مصطفى موسوى گرمارودى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سرود غدير، علامه سيد احمد اشكورى،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شعراى غدير از گذشته تا امروز، علامه محمد هادى امينى،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غديردرشعرفارسى‌ازكسائى‌مروزى‌تاشهريارتبريزى،محمدصحتى‌سردرودى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پاسداران حماسه غدير، پرويز عباسى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با خورشيد، اداره ارشاد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ساحل غدير، احمد احمدى بيرجندى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گلبانگ غدير، محمد مهدى بهداروند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دريا در غدير، ثابت محمودى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 آب خم، سيد على رضوى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جرعه از غدير، شعراى قم</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438192_1490000891"/>
      <w:bookmarkStart w:id="744" w:name="_Toc303"/>
      <w:bookmarkEnd w:id="743"/>
      <w:r>
        <w:rPr>
          <w:rtl w:val="true"/>
        </w:rPr>
        <w:t>اردو</w:t>
      </w:r>
      <w:bookmarkEnd w:id="74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صهباى غدير، شعراى هند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ترانه غدير، سيد محمد رضا ساجد زيد پورى</w:t>
      </w:r>
      <w:r>
        <w:rPr>
          <w:rFonts w:eastAsia="IRNazanin" w:cs="IRNazanin"/>
          <w:color w:val="111111"/>
          <w:sz w:val="28"/>
          <w:szCs w:val="28"/>
          <w:rtl w:val="true"/>
          <w:lang w:bidi="fa-IR"/>
        </w:rPr>
        <w:t xml:space="preserve">. </w:t>
      </w:r>
      <w:bookmarkStart w:id="745" w:name="pg20441_223824"/>
    </w:p>
    <w:p>
      <w:pPr>
        <w:pStyle w:val="Heading3"/>
        <w:numPr>
          <w:ilvl w:val="2"/>
          <w:numId w:val="1"/>
        </w:numPr>
        <w:rPr/>
      </w:pPr>
      <w:bookmarkStart w:id="746" w:name="__RefHeading___Toc1438194_1490000891"/>
      <w:bookmarkStart w:id="747" w:name="_Toc304"/>
      <w:bookmarkEnd w:id="745"/>
      <w:bookmarkEnd w:id="746"/>
      <w:r>
        <w:rPr>
          <w:rtl w:val="true"/>
        </w:rPr>
        <w:t>شعر غدير در عصر حاضر</w:t>
      </w:r>
      <w:bookmarkEnd w:id="747"/>
    </w:p>
    <w:p>
      <w:pPr>
        <w:pStyle w:val="Heading4"/>
        <w:numPr>
          <w:ilvl w:val="3"/>
          <w:numId w:val="1"/>
        </w:numPr>
        <w:rPr/>
      </w:pPr>
      <w:bookmarkStart w:id="748" w:name="__RefHeading___Toc1438196_1490000891"/>
      <w:bookmarkStart w:id="749" w:name="_Toc305"/>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در زمان ما آثار شعر غدير از جنبه‌هاى ادبى فراتر رفته و ارزش تبليغى خاصى به خود گرفته است و انعكاس آن در موارد بسيارى چون كتابها، مجلات، روزنامه‌ها، برنامه‌هاى راديويى و تلويزيونى و كامپيوترى، در جشنها بصورت مداحى و تهيه نوارهاى صوتى و تصويرى و كامپيوترى و حتى پخش آنها از طريق اينترنت جلوه‌هاى تازه‌اى به شعر غدير داده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حاضر قطعه‌هايى از شعر و ادبيات عربى و فارسى و اردو و تركى كه از نظر اعتقادى يا انگيزه ولايى و يا ظرافت ادبى، خصوصيتى داشته انتخاب شده و در چهار بخش تقديم مى‌شود</w:t>
      </w:r>
      <w:r>
        <w:rPr>
          <w:rFonts w:eastAsia="IRNazanin" w:cs="IRNazanin"/>
          <w:color w:val="111111"/>
          <w:sz w:val="28"/>
          <w:szCs w:val="28"/>
          <w:rtl w:val="true"/>
          <w:lang w:bidi="fa-IR"/>
        </w:rPr>
        <w:t xml:space="preserve">. </w:t>
      </w:r>
      <w:bookmarkStart w:id="750" w:name="pg20441_223825"/>
    </w:p>
    <w:p>
      <w:pPr>
        <w:pStyle w:val="Heading4"/>
        <w:numPr>
          <w:ilvl w:val="3"/>
          <w:numId w:val="1"/>
        </w:numPr>
        <w:rPr/>
      </w:pPr>
      <w:bookmarkStart w:id="751" w:name="__RefHeading___Toc1438198_1490000891"/>
      <w:bookmarkStart w:id="752" w:name="_Toc306"/>
      <w:bookmarkEnd w:id="750"/>
      <w:bookmarkEnd w:id="751"/>
      <w:r>
        <w:rPr/>
        <w:t>1</w:t>
      </w:r>
      <w:r>
        <w:rPr>
          <w:rtl w:val="true"/>
        </w:rPr>
        <w:t xml:space="preserve"> . </w:t>
      </w:r>
      <w:r>
        <w:rPr>
          <w:rtl w:val="true"/>
        </w:rPr>
        <w:t>شعر و ادب عربى</w:t>
      </w:r>
      <w:bookmarkEnd w:id="752"/>
    </w:p>
    <w:p>
      <w:pPr>
        <w:pStyle w:val="Heading5"/>
        <w:numPr>
          <w:ilvl w:val="4"/>
          <w:numId w:val="1"/>
        </w:numPr>
        <w:rPr/>
      </w:pPr>
      <w:bookmarkStart w:id="753" w:name="__RefHeading___Toc1438200_1490000891"/>
      <w:bookmarkStart w:id="754" w:name="_Toc307"/>
      <w:bookmarkEnd w:id="753"/>
      <w:r>
        <w:rPr>
          <w:rtl w:val="true"/>
        </w:rPr>
        <w:t>اميرالمؤمنين عليه‌السلام</w:t>
      </w:r>
      <w:r>
        <w:rPr>
          <w:rtl w:val="true"/>
        </w:rPr>
        <w:t xml:space="preserve">: </w:t>
      </w:r>
      <w:r>
        <w:rPr>
          <w:rtl w:val="true"/>
        </w:rPr>
        <w:t>أفتخر بالغدير</w:t>
      </w:r>
      <w:r>
        <w:rPr>
          <w:rtl w:val="true"/>
        </w:rPr>
        <w:t>.</w:t>
      </w:r>
      <w:bookmarkEnd w:id="754"/>
    </w:p>
    <w:p>
      <w:pPr>
        <w:pStyle w:val="BookText"/>
        <w:rPr/>
      </w:pPr>
      <w:r>
        <w:rPr>
          <w:rFonts w:ascii="Amiri" w:hAnsi="Amiri" w:eastAsia="Amiri" w:cs="Amiri"/>
          <w:color w:val="111111"/>
          <w:sz w:val="28"/>
          <w:sz w:val="28"/>
          <w:szCs w:val="28"/>
          <w:rtl w:val="true"/>
          <w:lang w:bidi="ar-SA"/>
        </w:rPr>
        <w:t>معاويه طى نامه‌اى در مقابل اميرالمؤمنين عليه‌السلام ادعاى افتخاراتى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جواب او اشعارى را طى نامه‌اى فرستادند كه ابياتى از آن درباره غدير است</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وأوصاني النبي على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رضىً منكم بحكمي</w:t>
      </w:r>
    </w:p>
    <w:p>
      <w:pPr>
        <w:pStyle w:val="BookText"/>
        <w:rPr/>
      </w:pPr>
      <w:r>
        <w:rPr>
          <w:rFonts w:ascii="Amiri" w:hAnsi="Amiri" w:eastAsia="Amiri" w:cs="Amiri"/>
          <w:color w:val="111111"/>
          <w:sz w:val="28"/>
          <w:sz w:val="28"/>
          <w:szCs w:val="28"/>
          <w:rtl w:val="true"/>
          <w:lang w:bidi="ar-SA"/>
        </w:rPr>
        <w:t xml:space="preserve">ألا من شاء فليؤمن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فليمُتْ كَمَدا بغمّ</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بظلمي</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1438202_1490000891"/>
      <w:bookmarkStart w:id="756" w:name="_Toc308"/>
      <w:bookmarkEnd w:id="755"/>
      <w:r>
        <w:rPr>
          <w:rtl w:val="true"/>
        </w:rPr>
        <w:t>اميرالمؤمنين عليه‌السلام</w:t>
      </w:r>
      <w:r>
        <w:rPr>
          <w:rtl w:val="true"/>
        </w:rPr>
        <w:t xml:space="preserve">: </w:t>
      </w:r>
      <w:r>
        <w:rPr>
          <w:rtl w:val="true"/>
        </w:rPr>
        <w:t>الغدير، حقٌّ اُضيعَ</w:t>
      </w:r>
      <w:r>
        <w:rPr>
          <w:rtl w:val="true"/>
        </w:rPr>
        <w:t>.</w:t>
      </w:r>
      <w:bookmarkEnd w:id="756"/>
    </w:p>
    <w:p>
      <w:pPr>
        <w:pStyle w:val="BookText"/>
        <w:rPr/>
      </w:pPr>
      <w:r>
        <w:rPr>
          <w:rFonts w:ascii="IRNazanin" w:hAnsi="IRNazanin" w:eastAsia="IRNazanin"/>
          <w:color w:val="111111"/>
          <w:sz w:val="28"/>
          <w:sz w:val="28"/>
          <w:szCs w:val="28"/>
          <w:rtl w:val="true"/>
          <w:lang w:bidi="fa-IR"/>
        </w:rPr>
        <w:t>هناد بن سرى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كميت را براى من بخوان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ويوم الدوح دوح غدير خم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آن اشعار را براى حضرت خواندم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هناد، شعر مرا هم به آن اضافه كن</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أرَ مثل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مثله حقا أُضيعا </w:t>
      </w:r>
      <w:bookmarkStart w:id="757" w:name="pg20441_223826"/>
    </w:p>
    <w:p>
      <w:pPr>
        <w:pStyle w:val="Heading5"/>
        <w:numPr>
          <w:ilvl w:val="4"/>
          <w:numId w:val="1"/>
        </w:numPr>
        <w:rPr/>
      </w:pPr>
      <w:bookmarkStart w:id="758" w:name="__RefHeading___Toc1438204_1490000891"/>
      <w:bookmarkStart w:id="759" w:name="_Toc309"/>
      <w:bookmarkEnd w:id="757"/>
      <w:bookmarkEnd w:id="758"/>
      <w:r>
        <w:rPr>
          <w:rtl w:val="true"/>
        </w:rPr>
        <w:t>امام زمان عليه‌السلام</w:t>
      </w:r>
      <w:r>
        <w:rPr>
          <w:rtl w:val="true"/>
        </w:rPr>
        <w:t xml:space="preserve">: </w:t>
      </w:r>
      <w:r>
        <w:rPr>
          <w:rtl w:val="true"/>
        </w:rPr>
        <w:t>أبَعد بيت الأحزان بيت سرور؟</w:t>
      </w:r>
      <w:r>
        <w:rPr>
          <w:rtl w:val="true"/>
        </w:rPr>
        <w:t>!</w:t>
      </w:r>
      <w:bookmarkEnd w:id="759"/>
    </w:p>
    <w:p>
      <w:pPr>
        <w:pStyle w:val="BookText"/>
        <w:rPr/>
      </w:pPr>
      <w:r>
        <w:rPr>
          <w:rFonts w:ascii="IRNazanin" w:hAnsi="IRNazanin" w:eastAsia="IRNazanin"/>
          <w:color w:val="111111"/>
          <w:sz w:val="28"/>
          <w:sz w:val="28"/>
          <w:szCs w:val="28"/>
          <w:rtl w:val="true"/>
          <w:lang w:bidi="fa-IR"/>
        </w:rPr>
        <w:t xml:space="preserve">سيد باقر رضوى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عيد غدير امام زمان عليه‌السلام را در خواب ديدم در حاليكه محزون بود 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رفتم و سلام كردم و دستش را بوسيدم، ولى ديدم گويا متفكر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اين روزها ايام خوشحالى و سرور عيد غدير است ولى شما را محزون و گريان مى‌بينم؟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مادرم زهرا عليهاالسلام و حزن او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اين شعر 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لاترانى اتّخذتُ لا 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باقر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برخاستم و قصيده‌اى با تضمين شعر مولايم و بر همان قافيه درباره غدير و مصائب حضرت زهرا عليهاالسلام سرودم كه قسمتى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غدر وقول إفك وزور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عن جحد نص الغدير</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يوم أوحى الجليل يأمر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سارٍ أن مُر بترك المسير</w:t>
      </w:r>
    </w:p>
    <w:p>
      <w:pPr>
        <w:pStyle w:val="BookText"/>
        <w:rPr/>
      </w:pPr>
      <w:r>
        <w:rPr>
          <w:rFonts w:ascii="Amiri" w:hAnsi="Amiri" w:eastAsia="Amiri" w:cs="Amiri"/>
          <w:color w:val="111111"/>
          <w:sz w:val="28"/>
          <w:sz w:val="28"/>
          <w:szCs w:val="28"/>
          <w:rtl w:val="true"/>
          <w:lang w:bidi="ar-SA"/>
        </w:rPr>
        <w:t xml:space="preserve">حطِّ رحل السرى على غير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في الفلا بحرِّ الهجير</w:t>
      </w:r>
    </w:p>
    <w:p>
      <w:pPr>
        <w:pStyle w:val="BookText"/>
        <w:rPr/>
      </w:pPr>
      <w:r>
        <w:rPr>
          <w:rFonts w:ascii="Amiri" w:hAnsi="Amiri" w:eastAsia="Amiri" w:cs="Amiri"/>
          <w:color w:val="111111"/>
          <w:sz w:val="28"/>
          <w:sz w:val="28"/>
          <w:szCs w:val="28"/>
          <w:rtl w:val="true"/>
          <w:lang w:bidi="ar-SA"/>
        </w:rPr>
        <w:t xml:space="preserve">ثمَّ بلِّغهم وإلاّ فما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عن اللطيف الخبير</w:t>
      </w:r>
    </w:p>
    <w:p>
      <w:pPr>
        <w:pStyle w:val="BookText"/>
        <w:rPr/>
      </w:pPr>
      <w:r>
        <w:rPr>
          <w:rFonts w:ascii="Amiri" w:hAnsi="Amiri" w:eastAsia="Amiri" w:cs="Amiri"/>
          <w:color w:val="111111"/>
          <w:sz w:val="28"/>
          <w:sz w:val="28"/>
          <w:szCs w:val="28"/>
          <w:rtl w:val="true"/>
          <w:lang w:bidi="ar-SA"/>
        </w:rPr>
        <w:t xml:space="preserve">أقِم المرتضى إماما على الخل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ونورا يجلو دجى الديجور</w:t>
      </w:r>
    </w:p>
    <w:p>
      <w:pPr>
        <w:pStyle w:val="BookText"/>
        <w:rPr/>
      </w:pPr>
      <w:r>
        <w:rPr>
          <w:rFonts w:ascii="Amiri" w:hAnsi="Amiri" w:eastAsia="Amiri" w:cs="Amiri"/>
          <w:color w:val="111111"/>
          <w:sz w:val="28"/>
          <w:sz w:val="28"/>
          <w:szCs w:val="28"/>
          <w:rtl w:val="true"/>
          <w:lang w:bidi="ar-SA"/>
        </w:rPr>
        <w:t xml:space="preserve">فرقى آخذا بكفِّ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منبرا كان من حدوج وكور</w:t>
      </w:r>
    </w:p>
    <w:p>
      <w:pPr>
        <w:pStyle w:val="BookText"/>
        <w:rPr/>
      </w:pPr>
      <w:r>
        <w:rPr>
          <w:rFonts w:ascii="Amiri" w:hAnsi="Amiri" w:eastAsia="Amiri" w:cs="Amiri"/>
          <w:color w:val="111111"/>
          <w:sz w:val="28"/>
          <w:sz w:val="28"/>
          <w:szCs w:val="28"/>
          <w:rtl w:val="true"/>
          <w:lang w:bidi="ar-SA"/>
        </w:rPr>
        <w:t xml:space="preserve">ودعا و الملا حضور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اللّه رشدهم من حضور</w:t>
      </w:r>
    </w:p>
    <w:p>
      <w:pPr>
        <w:pStyle w:val="BookText"/>
        <w:rPr/>
      </w:pPr>
      <w:r>
        <w:rPr>
          <w:rFonts w:ascii="Amiri" w:hAnsi="Amiri" w:eastAsia="Amiri" w:cs="Amiri"/>
          <w:color w:val="111111"/>
          <w:sz w:val="28"/>
          <w:sz w:val="28"/>
          <w:szCs w:val="28"/>
          <w:rtl w:val="true"/>
          <w:lang w:bidi="ar-SA"/>
        </w:rPr>
        <w:t xml:space="preserve">إنَّ هذا أميركم ووليّ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بعدى ووارثى ووزيرى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مولى لكل 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اللّه في جميع الأمور </w:t>
      </w:r>
      <w:bookmarkStart w:id="760" w:name="pg20441_223827"/>
    </w:p>
    <w:p>
      <w:pPr>
        <w:pStyle w:val="BookText"/>
        <w:rPr/>
      </w:pPr>
      <w:bookmarkEnd w:id="760"/>
      <w:r>
        <w:rPr>
          <w:rFonts w:ascii="Amiri" w:hAnsi="Amiri" w:eastAsia="Amiri" w:cs="Amiri"/>
          <w:color w:val="111111"/>
          <w:sz w:val="28"/>
          <w:sz w:val="28"/>
          <w:szCs w:val="28"/>
          <w:rtl w:val="true"/>
          <w:lang w:bidi="ar-SA"/>
        </w:rPr>
        <w:t xml:space="preserve">أفصبرا يا صاحب الأمر والخط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 جليل يذيب قلب الصبور</w:t>
      </w:r>
    </w:p>
    <w:p>
      <w:pPr>
        <w:pStyle w:val="BookText"/>
        <w:rPr/>
      </w:pPr>
      <w:r>
        <w:rPr>
          <w:rFonts w:ascii="Amiri" w:hAnsi="Amiri" w:eastAsia="Amiri" w:cs="Amiri"/>
          <w:color w:val="111111"/>
          <w:sz w:val="28"/>
          <w:sz w:val="28"/>
          <w:szCs w:val="28"/>
          <w:rtl w:val="true"/>
          <w:lang w:bidi="ar-SA"/>
        </w:rPr>
        <w:t xml:space="preserve">وكأنّي به يقول ويبكي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بسلوِّ نزر و دمع غزير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لاترانى اتّخذتُ لا 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فمتى يابن أحمد تنشر الط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اغوت و الجبت قبل يوم النشور</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1438206_1490000891"/>
      <w:bookmarkStart w:id="762" w:name="_Toc310"/>
      <w:bookmarkEnd w:id="761"/>
      <w:r>
        <w:rPr>
          <w:rtl w:val="true"/>
        </w:rPr>
        <w:t>حسان بن ثابت</w:t>
      </w:r>
      <w:r>
        <w:rPr>
          <w:rtl w:val="true"/>
        </w:rPr>
        <w:t xml:space="preserve">: </w:t>
      </w:r>
      <w:r>
        <w:rPr>
          <w:rtl w:val="true"/>
        </w:rPr>
        <w:t xml:space="preserve">ألم تعلموا </w:t>
      </w:r>
      <w:r>
        <w:rPr>
          <w:rtl w:val="true"/>
        </w:rPr>
        <w:t>...</w:t>
      </w:r>
      <w:r>
        <w:rPr>
          <w:rtl w:val="true"/>
        </w:rPr>
        <w:t>؟</w:t>
      </w:r>
      <w:bookmarkEnd w:id="762"/>
    </w:p>
    <w:p>
      <w:pPr>
        <w:pStyle w:val="BookText"/>
        <w:rPr/>
      </w:pPr>
      <w:r>
        <w:rPr>
          <w:rFonts w:ascii="IRNazanin" w:hAnsi="IRNazanin" w:eastAsia="IRNazanin"/>
          <w:color w:val="111111"/>
          <w:sz w:val="28"/>
          <w:sz w:val="28"/>
          <w:szCs w:val="28"/>
          <w:rtl w:val="true"/>
          <w:lang w:bidi="fa-IR"/>
        </w:rPr>
        <w:t>اولين شعر غدير كه با اجازه شخص پيامبر صلی الله عليه وآله و در حضور آنحضرت در غدير سروده شده شعر حسان است كه بيت حساس آن چنين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ألم‌تعلموا أنَّ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دَوح خمٍّ حين قام مُناديا</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لقولي حافظا ليس ناسيا</w:t>
      </w:r>
    </w:p>
    <w:p>
      <w:pPr>
        <w:pStyle w:val="BookText"/>
        <w:rPr/>
      </w:pPr>
      <w:r>
        <w:rPr>
          <w:rFonts w:ascii="Amiri" w:hAnsi="Amiri" w:eastAsia="Amiri" w:cs="Amiri"/>
          <w:color w:val="111111"/>
          <w:sz w:val="28"/>
          <w:sz w:val="28"/>
          <w:szCs w:val="28"/>
          <w:rtl w:val="true"/>
          <w:lang w:bidi="ar-SA"/>
        </w:rPr>
        <w:t xml:space="preserve">فمولاه من بعدي عليٌّ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لكم دون البريَّة راضيا</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1438208_1490000891"/>
      <w:bookmarkStart w:id="764" w:name="_Toc311"/>
      <w:bookmarkEnd w:id="763"/>
      <w:r>
        <w:rPr>
          <w:rtl w:val="true"/>
        </w:rPr>
        <w:t>قيس بن سعد</w:t>
      </w:r>
      <w:r>
        <w:rPr>
          <w:rtl w:val="true"/>
        </w:rPr>
        <w:t xml:space="preserve">: </w:t>
      </w:r>
      <w:r>
        <w:rPr>
          <w:rtl w:val="true"/>
        </w:rPr>
        <w:t xml:space="preserve">قلت لما بغى العدو علينا </w:t>
      </w:r>
      <w:r>
        <w:rPr>
          <w:rtl w:val="true"/>
        </w:rPr>
        <w:t>...!!</w:t>
      </w:r>
      <w:bookmarkEnd w:id="764"/>
    </w:p>
    <w:p>
      <w:pPr>
        <w:pStyle w:val="BookText"/>
        <w:rPr/>
      </w:pPr>
      <w:r>
        <w:rPr>
          <w:rFonts w:ascii="IRNazanin" w:hAnsi="IRNazanin" w:eastAsia="IRNazanin"/>
          <w:color w:val="111111"/>
          <w:sz w:val="28"/>
          <w:sz w:val="28"/>
          <w:szCs w:val="28"/>
          <w:rtl w:val="true"/>
          <w:lang w:bidi="fa-IR"/>
        </w:rPr>
        <w:t>قيس بن سعد بن عباده از سرلشكران اميرالمؤمنين عليه‌السلام در جنگ صفين، اين اشعار را در ميدان جنگ براى حضرت خواند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ونعم الوكيل</w:t>
      </w:r>
    </w:p>
    <w:p>
      <w:pPr>
        <w:pStyle w:val="BookText"/>
        <w:rPr/>
      </w:pPr>
      <w:r>
        <w:rPr>
          <w:rFonts w:ascii="Amiri" w:hAnsi="Amiri" w:eastAsia="Amiri" w:cs="Amiri"/>
          <w:color w:val="111111"/>
          <w:sz w:val="28"/>
          <w:sz w:val="28"/>
          <w:szCs w:val="28"/>
          <w:rtl w:val="true"/>
          <w:lang w:bidi="ar-SA"/>
        </w:rPr>
        <w:t xml:space="preserve">وعليٌّ إمامنا وإمام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أَتى به التنزيل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مولاه خطب جليل </w:t>
      </w:r>
      <w:bookmarkStart w:id="765" w:name="pg20441_223828"/>
    </w:p>
    <w:p>
      <w:pPr>
        <w:pStyle w:val="Heading5"/>
        <w:numPr>
          <w:ilvl w:val="4"/>
          <w:numId w:val="1"/>
        </w:numPr>
        <w:rPr/>
      </w:pPr>
      <w:bookmarkStart w:id="766" w:name="__RefHeading___Toc1438210_1490000891"/>
      <w:bookmarkStart w:id="767" w:name="_Toc312"/>
      <w:bookmarkEnd w:id="765"/>
      <w:bookmarkEnd w:id="766"/>
      <w:r>
        <w:rPr>
          <w:rtl w:val="true"/>
        </w:rPr>
        <w:t>شريف رضى</w:t>
      </w:r>
      <w:r>
        <w:rPr>
          <w:rtl w:val="true"/>
        </w:rPr>
        <w:t xml:space="preserve">: </w:t>
      </w:r>
      <w:r>
        <w:rPr>
          <w:rtl w:val="true"/>
        </w:rPr>
        <w:t>وفاء السرور يوم الغدير</w:t>
      </w:r>
      <w:bookmarkEnd w:id="767"/>
    </w:p>
    <w:p>
      <w:pPr>
        <w:pStyle w:val="BookText"/>
        <w:rPr/>
      </w:pPr>
      <w:r>
        <w:rPr>
          <w:rFonts w:ascii="Amiri" w:hAnsi="Amiri" w:eastAsia="Amiri" w:cs="Amiri"/>
          <w:color w:val="111111"/>
          <w:sz w:val="28"/>
          <w:sz w:val="28"/>
          <w:szCs w:val="28"/>
          <w:rtl w:val="true"/>
          <w:lang w:bidi="ar-SA"/>
        </w:rPr>
        <w:t xml:space="preserve">غدر السرور بنا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وفاؤه يوم الغدير</w:t>
      </w:r>
    </w:p>
    <w:p>
      <w:pPr>
        <w:pStyle w:val="BookText"/>
        <w:rPr/>
      </w:pPr>
      <w:r>
        <w:rPr>
          <w:rFonts w:ascii="Amiri" w:hAnsi="Amiri" w:eastAsia="Amiri" w:cs="Amiri"/>
          <w:color w:val="111111"/>
          <w:sz w:val="28"/>
          <w:sz w:val="28"/>
          <w:szCs w:val="28"/>
          <w:rtl w:val="true"/>
          <w:lang w:bidi="ar-SA"/>
        </w:rPr>
        <w:t xml:space="preserve">يوم أطاف به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تلقّب بالأمير</w:t>
      </w:r>
    </w:p>
    <w:p>
      <w:pPr>
        <w:pStyle w:val="BookText"/>
        <w:rPr/>
      </w:pPr>
      <w:r>
        <w:rPr>
          <w:rFonts w:ascii="Amiri" w:hAnsi="Amiri" w:eastAsia="Amiri" w:cs="Amiri"/>
          <w:color w:val="111111"/>
          <w:sz w:val="28"/>
          <w:sz w:val="28"/>
          <w:szCs w:val="28"/>
          <w:rtl w:val="true"/>
          <w:lang w:bidi="ar-SA"/>
        </w:rPr>
        <w:t xml:space="preserve">فتسلّ فيه و ردَّ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رية الغرام إلى المعير</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1438212_1490000891"/>
      <w:bookmarkStart w:id="769" w:name="_Toc313"/>
      <w:bookmarkEnd w:id="768"/>
      <w:r>
        <w:rPr>
          <w:rtl w:val="true"/>
        </w:rPr>
        <w:t>سيد مرتضى</w:t>
      </w:r>
      <w:r>
        <w:rPr>
          <w:rtl w:val="true"/>
        </w:rPr>
        <w:t xml:space="preserve">: </w:t>
      </w:r>
      <w:r>
        <w:rPr>
          <w:rtl w:val="true"/>
        </w:rPr>
        <w:t>الغدير أمرض الأعداء</w:t>
      </w:r>
      <w:bookmarkEnd w:id="769"/>
    </w:p>
    <w:p>
      <w:pPr>
        <w:pStyle w:val="BookText"/>
        <w:rPr/>
      </w:pPr>
      <w:r>
        <w:rPr>
          <w:rFonts w:ascii="Amiri" w:hAnsi="Amiri" w:eastAsia="Amiri" w:cs="Amiri"/>
          <w:color w:val="111111"/>
          <w:sz w:val="28"/>
          <w:sz w:val="28"/>
          <w:szCs w:val="28"/>
          <w:rtl w:val="true"/>
          <w:lang w:bidi="ar-SA"/>
        </w:rPr>
        <w:t xml:space="preserve">للّه درّ يوم ما أشرفا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ما كان به أعرفا</w:t>
      </w:r>
    </w:p>
    <w:p>
      <w:pPr>
        <w:pStyle w:val="BookText"/>
        <w:rPr/>
      </w:pPr>
      <w:r>
        <w:rPr>
          <w:rFonts w:ascii="Amiri" w:hAnsi="Amiri" w:eastAsia="Amiri" w:cs="Amiri"/>
          <w:color w:val="111111"/>
          <w:sz w:val="28"/>
          <w:sz w:val="28"/>
          <w:szCs w:val="28"/>
          <w:rtl w:val="true"/>
          <w:lang w:bidi="ar-SA"/>
        </w:rPr>
        <w:t xml:space="preserve">ساق إلينا فيه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أمرض الأعداء أو أتلفا</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1438214_1490000891"/>
      <w:bookmarkStart w:id="771" w:name="_Toc314"/>
      <w:bookmarkEnd w:id="770"/>
      <w:r>
        <w:rPr>
          <w:rtl w:val="true"/>
        </w:rPr>
        <w:t>ابوعبداللّه خصيبى</w:t>
      </w:r>
      <w:r>
        <w:rPr>
          <w:rtl w:val="true"/>
        </w:rPr>
        <w:t xml:space="preserve">: </w:t>
      </w:r>
      <w:r>
        <w:rPr>
          <w:rtl w:val="true"/>
        </w:rPr>
        <w:t>نادى محمد في جميع الخلق</w:t>
      </w:r>
      <w:bookmarkEnd w:id="771"/>
    </w:p>
    <w:p>
      <w:pPr>
        <w:pStyle w:val="BookText"/>
        <w:rPr/>
      </w:pPr>
      <w:r>
        <w:rPr>
          <w:rFonts w:ascii="Amiri" w:hAnsi="Amiri" w:eastAsia="Amiri" w:cs="Amiri"/>
          <w:color w:val="111111"/>
          <w:sz w:val="28"/>
          <w:sz w:val="28"/>
          <w:szCs w:val="28"/>
          <w:rtl w:val="true"/>
          <w:lang w:bidi="ar-SA"/>
        </w:rPr>
        <w:t xml:space="preserve">إنَّ يوم الغدير يوم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اللّه فيه فضل الغدير</w:t>
      </w:r>
    </w:p>
    <w:p>
      <w:pPr>
        <w:pStyle w:val="BookText"/>
        <w:rPr/>
      </w:pPr>
      <w:r>
        <w:rPr>
          <w:rFonts w:ascii="Amiri" w:hAnsi="Amiri" w:eastAsia="Amiri" w:cs="Amiri"/>
          <w:color w:val="111111"/>
          <w:sz w:val="28"/>
          <w:sz w:val="28"/>
          <w:szCs w:val="28"/>
          <w:rtl w:val="true"/>
          <w:lang w:bidi="ar-SA"/>
        </w:rPr>
        <w:t xml:space="preserve">وحبا خمّ بالجلالة و التف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ضيل والتحفة التي في الحبور</w:t>
      </w:r>
    </w:p>
    <w:p>
      <w:pPr>
        <w:pStyle w:val="BookText"/>
        <w:rPr/>
      </w:pPr>
      <w:r>
        <w:rPr>
          <w:rFonts w:ascii="Amiri" w:hAnsi="Amiri" w:eastAsia="Amiri" w:cs="Amiri"/>
          <w:color w:val="111111"/>
          <w:sz w:val="28"/>
          <w:sz w:val="28"/>
          <w:szCs w:val="28"/>
          <w:rtl w:val="true"/>
          <w:lang w:bidi="ar-SA"/>
        </w:rPr>
        <w:t xml:space="preserve">يوم نادى محمد في جميع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إذ قال مفصح التخيير</w:t>
      </w:r>
    </w:p>
    <w:p>
      <w:pPr>
        <w:pStyle w:val="BookText"/>
        <w:rPr/>
      </w:pPr>
      <w:r>
        <w:rPr>
          <w:rFonts w:ascii="Amiri" w:hAnsi="Amiri" w:eastAsia="Amiri" w:cs="Amiri"/>
          <w:color w:val="111111"/>
          <w:sz w:val="28"/>
          <w:sz w:val="28"/>
          <w:szCs w:val="28"/>
          <w:rtl w:val="true"/>
          <w:lang w:bidi="ar-SA"/>
        </w:rPr>
        <w:t xml:space="preserve">قائلاً للجميع من فوق 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جمعوه لأمره المقدور</w:t>
      </w:r>
    </w:p>
    <w:p>
      <w:pPr>
        <w:pStyle w:val="BookText"/>
        <w:rPr/>
      </w:pPr>
      <w:r>
        <w:rPr>
          <w:rFonts w:ascii="Amiri" w:hAnsi="Amiri" w:eastAsia="Amiri" w:cs="Amiri"/>
          <w:color w:val="111111"/>
          <w:sz w:val="28"/>
          <w:sz w:val="28"/>
          <w:szCs w:val="28"/>
          <w:rtl w:val="true"/>
          <w:lang w:bidi="ar-SA"/>
        </w:rPr>
        <w:t xml:space="preserve">فصددتم عنه ولم‌تستجيبوا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وتعرَّضتم لإفك وزور</w:t>
      </w:r>
    </w:p>
    <w:p>
      <w:pPr>
        <w:pStyle w:val="BookText"/>
        <w:rPr/>
      </w:pPr>
      <w:r>
        <w:rPr>
          <w:rFonts w:ascii="Amiri" w:hAnsi="Amiri" w:eastAsia="Amiri" w:cs="Amiri"/>
          <w:color w:val="111111"/>
          <w:sz w:val="28"/>
          <w:sz w:val="28"/>
          <w:szCs w:val="28"/>
          <w:rtl w:val="true"/>
          <w:lang w:bidi="ar-SA"/>
        </w:rPr>
        <w:t>ثم قلتم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غير نكير</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1438216_1490000891"/>
      <w:bookmarkStart w:id="773" w:name="_Toc315"/>
      <w:bookmarkEnd w:id="772"/>
      <w:r>
        <w:rPr>
          <w:rtl w:val="true"/>
        </w:rPr>
        <w:t>ابن رومى</w:t>
      </w:r>
      <w:r>
        <w:rPr>
          <w:rtl w:val="true"/>
        </w:rPr>
        <w:t xml:space="preserve">: </w:t>
      </w:r>
      <w:r>
        <w:rPr>
          <w:rtl w:val="true"/>
        </w:rPr>
        <w:t>أصبح بالفخار متوّجا</w:t>
      </w:r>
      <w:bookmarkEnd w:id="773"/>
    </w:p>
    <w:p>
      <w:pPr>
        <w:pStyle w:val="BookText"/>
        <w:rPr/>
      </w:pPr>
      <w:r>
        <w:rPr>
          <w:rFonts w:ascii="Amiri" w:hAnsi="Amiri" w:eastAsia="Amiri" w:cs="Amiri"/>
          <w:color w:val="111111"/>
          <w:sz w:val="28"/>
          <w:sz w:val="28"/>
          <w:szCs w:val="28"/>
          <w:rtl w:val="true"/>
          <w:lang w:bidi="ar-SA"/>
        </w:rPr>
        <w:t xml:space="preserve">قال النبي له مقالاً لم‌يكن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لسامعيه مُجمجما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كنت مولاه فهذا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وأصبح بالفخار متوّجا </w:t>
      </w:r>
      <w:bookmarkStart w:id="774" w:name="pg20441_223829"/>
    </w:p>
    <w:p>
      <w:pPr>
        <w:pStyle w:val="Heading5"/>
        <w:numPr>
          <w:ilvl w:val="4"/>
          <w:numId w:val="1"/>
        </w:numPr>
        <w:rPr/>
      </w:pPr>
      <w:bookmarkStart w:id="775" w:name="__RefHeading___Toc1438218_1490000891"/>
      <w:bookmarkStart w:id="776" w:name="_Toc316"/>
      <w:bookmarkEnd w:id="774"/>
      <w:bookmarkEnd w:id="775"/>
      <w:r>
        <w:rPr>
          <w:rtl w:val="true"/>
        </w:rPr>
        <w:t>ابومحمد حلّى</w:t>
      </w:r>
      <w:r>
        <w:rPr>
          <w:rtl w:val="true"/>
        </w:rPr>
        <w:t xml:space="preserve">: </w:t>
      </w:r>
      <w:r>
        <w:rPr>
          <w:rtl w:val="true"/>
        </w:rPr>
        <w:t>الغدير نصٌّ لايتأوَّل</w:t>
      </w:r>
      <w:bookmarkEnd w:id="776"/>
    </w:p>
    <w:p>
      <w:pPr>
        <w:pStyle w:val="BookText"/>
        <w:rPr/>
      </w:pPr>
      <w:r>
        <w:rPr>
          <w:rFonts w:ascii="Amiri" w:hAnsi="Amiri" w:eastAsia="Amiri" w:cs="Amiri"/>
          <w:color w:val="111111"/>
          <w:sz w:val="28"/>
          <w:sz w:val="28"/>
          <w:szCs w:val="28"/>
          <w:rtl w:val="true"/>
          <w:lang w:bidi="ar-SA"/>
        </w:rPr>
        <w:t xml:space="preserve">وإذا نظرت إلى خطاب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إذا استقرّ المنزل</w:t>
      </w:r>
    </w:p>
    <w:p>
      <w:pPr>
        <w:pStyle w:val="BookText"/>
        <w:rPr/>
      </w:pPr>
      <w:r>
        <w:rPr>
          <w:rFonts w:ascii="Amiri" w:hAnsi="Amiri" w:eastAsia="Amiri" w:cs="Amiri"/>
          <w:color w:val="111111"/>
          <w:sz w:val="28"/>
          <w:sz w:val="28"/>
          <w:szCs w:val="28"/>
          <w:rtl w:val="true"/>
          <w:lang w:bidi="ar-SA"/>
        </w:rPr>
        <w:t xml:space="preserve">من كنت مولاه فهذا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لايرتاب فيه محصّل</w:t>
      </w:r>
    </w:p>
    <w:p>
      <w:pPr>
        <w:pStyle w:val="BookText"/>
        <w:rPr/>
      </w:pPr>
      <w:r>
        <w:rPr>
          <w:rFonts w:ascii="Amiri" w:hAnsi="Amiri" w:eastAsia="Amiri" w:cs="Amiri"/>
          <w:color w:val="111111"/>
          <w:sz w:val="28"/>
          <w:sz w:val="28"/>
          <w:szCs w:val="28"/>
          <w:rtl w:val="true"/>
          <w:lang w:bidi="ar-SA"/>
        </w:rPr>
        <w:t xml:space="preserve">لغرفتَ نصّ المصطفى بخلافة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غرّاء لايتأوَّل</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1438220_1490000891"/>
      <w:bookmarkStart w:id="778" w:name="_Toc317"/>
      <w:bookmarkEnd w:id="777"/>
      <w:r>
        <w:rPr>
          <w:rtl w:val="true"/>
        </w:rPr>
        <w:t>مهيار ديلمى</w:t>
      </w:r>
      <w:r>
        <w:rPr>
          <w:rtl w:val="true"/>
        </w:rPr>
        <w:t xml:space="preserve">: </w:t>
      </w:r>
      <w:r>
        <w:rPr>
          <w:rtl w:val="true"/>
        </w:rPr>
        <w:t>إنكارهم عارٌ لهم</w:t>
      </w:r>
      <w:bookmarkEnd w:id="778"/>
    </w:p>
    <w:p>
      <w:pPr>
        <w:pStyle w:val="BookText"/>
        <w:rPr/>
      </w:pPr>
      <w:r>
        <w:rPr>
          <w:rFonts w:ascii="Amiri" w:hAnsi="Amiri" w:eastAsia="Amiri" w:cs="Amiri"/>
          <w:color w:val="111111"/>
          <w:sz w:val="28"/>
          <w:sz w:val="28"/>
          <w:szCs w:val="28"/>
          <w:rtl w:val="true"/>
          <w:lang w:bidi="ar-SA"/>
        </w:rPr>
        <w:t xml:space="preserve">واسألهم يوم خم بعد ما عقدوا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الولاية لِمَ خانوا و لِمَ خَلَعوا</w:t>
      </w:r>
    </w:p>
    <w:p>
      <w:pPr>
        <w:pStyle w:val="BookText"/>
        <w:rPr/>
      </w:pPr>
      <w:r>
        <w:rPr>
          <w:rFonts w:ascii="Amiri" w:hAnsi="Amiri" w:eastAsia="Amiri" w:cs="Amiri"/>
          <w:color w:val="111111"/>
          <w:sz w:val="28"/>
          <w:sz w:val="28"/>
          <w:szCs w:val="28"/>
          <w:rtl w:val="true"/>
          <w:lang w:bidi="ar-SA"/>
        </w:rPr>
        <w:t xml:space="preserve">قول صحيح ونيّات بها 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لاينفع السيف صقل نحته طبع</w:t>
      </w:r>
    </w:p>
    <w:p>
      <w:pPr>
        <w:pStyle w:val="BookText"/>
        <w:rPr/>
      </w:pPr>
      <w:r>
        <w:rPr>
          <w:rFonts w:ascii="Amiri" w:hAnsi="Amiri" w:eastAsia="Amiri" w:cs="Amiri"/>
          <w:color w:val="111111"/>
          <w:sz w:val="28"/>
          <w:sz w:val="28"/>
          <w:szCs w:val="28"/>
          <w:rtl w:val="true"/>
          <w:lang w:bidi="ar-SA"/>
        </w:rPr>
        <w:t xml:space="preserve">إنكارهم يا أميرالمؤمنين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اعترافهم عارٌ به ادّرعوا</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1438222_1490000891"/>
      <w:bookmarkStart w:id="780" w:name="_Toc318"/>
      <w:bookmarkEnd w:id="779"/>
      <w:r>
        <w:rPr>
          <w:rtl w:val="true"/>
        </w:rPr>
        <w:t>سيد حِمْيَرى</w:t>
      </w:r>
      <w:r>
        <w:rPr>
          <w:rtl w:val="true"/>
        </w:rPr>
        <w:t xml:space="preserve">: </w:t>
      </w:r>
      <w:r>
        <w:rPr>
          <w:rtl w:val="true"/>
        </w:rPr>
        <w:t>عقد حيدر لم‌تحلل</w:t>
      </w:r>
      <w:r>
        <w:rPr>
          <w:rtl w:val="true"/>
        </w:rPr>
        <w:t>!</w:t>
      </w:r>
      <w:bookmarkEnd w:id="780"/>
    </w:p>
    <w:p>
      <w:pPr>
        <w:pStyle w:val="BookText"/>
        <w:rPr/>
      </w:pPr>
      <w:r>
        <w:rPr>
          <w:rFonts w:ascii="Amiri" w:hAnsi="Amiri" w:eastAsia="Amiri" w:cs="Amiri"/>
          <w:color w:val="111111"/>
          <w:sz w:val="28"/>
          <w:sz w:val="28"/>
          <w:szCs w:val="28"/>
          <w:rtl w:val="true"/>
          <w:lang w:bidi="ar-SA"/>
        </w:rPr>
        <w:t xml:space="preserve">وكم قد سمعنا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 xml:space="preserve">وفي يوم خمٍّ رقى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الركب والركب لم‌يرحل</w:t>
      </w:r>
    </w:p>
    <w:p>
      <w:pPr>
        <w:pStyle w:val="BookText"/>
        <w:rPr/>
      </w:pPr>
      <w:r>
        <w:rPr>
          <w:rFonts w:ascii="Amiri" w:hAnsi="Amiri" w:eastAsia="Amiri" w:cs="Amiri"/>
          <w:color w:val="111111"/>
          <w:sz w:val="28"/>
          <w:sz w:val="28"/>
          <w:szCs w:val="28"/>
          <w:rtl w:val="true"/>
          <w:lang w:bidi="ar-SA"/>
        </w:rPr>
        <w:t xml:space="preserve">فبَخبَخَ شيخك لمّا رآى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 عقد حيدر لم‌تحلل</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1438224_1490000891"/>
      <w:bookmarkStart w:id="782" w:name="_Toc319"/>
      <w:bookmarkEnd w:id="781"/>
      <w:r>
        <w:rPr>
          <w:rtl w:val="true"/>
        </w:rPr>
        <w:t>ناشى صغير</w:t>
      </w:r>
      <w:r>
        <w:rPr>
          <w:rtl w:val="true"/>
        </w:rPr>
        <w:t xml:space="preserve">: </w:t>
      </w:r>
      <w:r>
        <w:rPr>
          <w:rtl w:val="true"/>
        </w:rPr>
        <w:t>معاقدها الرقاب</w:t>
      </w:r>
      <w:bookmarkEnd w:id="782"/>
    </w:p>
    <w:p>
      <w:pPr>
        <w:pStyle w:val="BookText"/>
        <w:rPr/>
      </w:pPr>
      <w:r>
        <w:rPr>
          <w:rFonts w:ascii="Amiri" w:hAnsi="Amiri" w:eastAsia="Amiri" w:cs="Amiri"/>
          <w:color w:val="111111"/>
          <w:sz w:val="28"/>
          <w:sz w:val="28"/>
          <w:szCs w:val="28"/>
          <w:rtl w:val="true"/>
          <w:lang w:bidi="ar-SA"/>
        </w:rPr>
        <w:t xml:space="preserve">وصارمه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القوم الرقاب</w:t>
      </w:r>
    </w:p>
    <w:p>
      <w:pPr>
        <w:pStyle w:val="BookText"/>
        <w:rPr/>
      </w:pPr>
      <w:r>
        <w:rPr>
          <w:rFonts w:ascii="Amiri" w:hAnsi="Amiri" w:eastAsia="Amiri" w:cs="Amiri"/>
          <w:color w:val="111111"/>
          <w:sz w:val="28"/>
          <w:sz w:val="28"/>
          <w:szCs w:val="28"/>
          <w:rtl w:val="true"/>
          <w:lang w:bidi="ar-SA"/>
        </w:rPr>
        <w:t xml:space="preserve">عليّ الدرّ والذهب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وباقى الناس كلهم تراب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3" w:name="pg20441_223830"/>
    </w:p>
    <w:p>
      <w:pPr>
        <w:pStyle w:val="Heading5"/>
        <w:numPr>
          <w:ilvl w:val="4"/>
          <w:numId w:val="1"/>
        </w:numPr>
        <w:rPr/>
      </w:pPr>
      <w:bookmarkStart w:id="784" w:name="__RefHeading___Toc1438226_1490000891"/>
      <w:bookmarkStart w:id="785" w:name="_Toc320"/>
      <w:bookmarkEnd w:id="783"/>
      <w:bookmarkEnd w:id="784"/>
      <w:r>
        <w:rPr>
          <w:rtl w:val="true"/>
        </w:rPr>
        <w:t>فنجكردى</w:t>
      </w:r>
      <w:r>
        <w:rPr>
          <w:rtl w:val="true"/>
        </w:rPr>
        <w:t xml:space="preserve">: </w:t>
      </w:r>
      <w:r>
        <w:rPr>
          <w:rtl w:val="true"/>
        </w:rPr>
        <w:t>لاتنكرنَّ غديرا كالشمس</w:t>
      </w:r>
      <w:bookmarkEnd w:id="785"/>
    </w:p>
    <w:p>
      <w:pPr>
        <w:pStyle w:val="BookText"/>
        <w:rPr/>
      </w:pPr>
      <w:r>
        <w:rPr>
          <w:rFonts w:ascii="Amiri" w:hAnsi="Amiri" w:eastAsia="Amiri" w:cs="Amiri"/>
          <w:color w:val="111111"/>
          <w:sz w:val="28"/>
          <w:sz w:val="28"/>
          <w:szCs w:val="28"/>
          <w:rtl w:val="true"/>
          <w:lang w:bidi="ar-SA"/>
        </w:rPr>
        <w:t xml:space="preserve">لاتنكرنَّ غدير خمّ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في إشراقها بل أظهر</w:t>
      </w:r>
    </w:p>
    <w:p>
      <w:pPr>
        <w:pStyle w:val="BookText"/>
        <w:rPr/>
      </w:pPr>
      <w:r>
        <w:rPr>
          <w:rFonts w:ascii="Amiri" w:hAnsi="Amiri" w:eastAsia="Amiri" w:cs="Amiri"/>
          <w:color w:val="111111"/>
          <w:sz w:val="28"/>
          <w:sz w:val="28"/>
          <w:szCs w:val="28"/>
          <w:rtl w:val="true"/>
          <w:lang w:bidi="ar-SA"/>
        </w:rPr>
        <w:t xml:space="preserve">ما كان معروفا بأسناد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البرايا أحمد لايُنكر</w:t>
      </w:r>
    </w:p>
    <w:p>
      <w:pPr>
        <w:pStyle w:val="BookText"/>
        <w:rPr/>
      </w:pPr>
      <w:r>
        <w:rPr>
          <w:rFonts w:ascii="Amiri" w:hAnsi="Amiri" w:eastAsia="Amiri" w:cs="Amiri"/>
          <w:color w:val="111111"/>
          <w:sz w:val="28"/>
          <w:sz w:val="28"/>
          <w:szCs w:val="28"/>
          <w:rtl w:val="true"/>
          <w:lang w:bidi="ar-SA"/>
        </w:rPr>
        <w:t xml:space="preserve">فيه إمامة حيدر وكماله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وجلاله حتى القيامة يذكر</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1438228_1490000891"/>
      <w:bookmarkStart w:id="787" w:name="_Toc321"/>
      <w:bookmarkEnd w:id="786"/>
      <w:r>
        <w:rPr>
          <w:rtl w:val="true"/>
        </w:rPr>
        <w:t>بولس سلامه مسيحى</w:t>
      </w:r>
      <w:r>
        <w:rPr>
          <w:rtl w:val="true"/>
        </w:rPr>
        <w:t xml:space="preserve">: </w:t>
      </w:r>
      <w:r>
        <w:rPr>
          <w:rtl w:val="true"/>
        </w:rPr>
        <w:t>عيدك العيد يا علي</w:t>
      </w:r>
      <w:bookmarkEnd w:id="787"/>
    </w:p>
    <w:p>
      <w:pPr>
        <w:pStyle w:val="BookText"/>
        <w:rPr/>
      </w:pPr>
      <w:r>
        <w:rPr>
          <w:rFonts w:ascii="Amiri" w:hAnsi="Amiri" w:eastAsia="Amiri" w:cs="Amiri"/>
          <w:color w:val="111111"/>
          <w:sz w:val="28"/>
          <w:sz w:val="28"/>
          <w:szCs w:val="28"/>
          <w:rtl w:val="true"/>
          <w:lang w:bidi="ar-SA"/>
        </w:rPr>
        <w:t xml:space="preserve">عاد من حجة الوداع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ولفيف الحجيج موج بحور</w:t>
      </w:r>
    </w:p>
    <w:p>
      <w:pPr>
        <w:pStyle w:val="BookText"/>
        <w:rPr/>
      </w:pPr>
      <w:r>
        <w:rPr>
          <w:rFonts w:ascii="Amiri" w:hAnsi="Amiri" w:eastAsia="Amiri" w:cs="Amiri"/>
          <w:color w:val="111111"/>
          <w:sz w:val="28"/>
          <w:sz w:val="28"/>
          <w:szCs w:val="28"/>
          <w:rtl w:val="true"/>
          <w:lang w:bidi="ar-SA"/>
        </w:rPr>
        <w:t xml:space="preserve">لجة خلف كانتشار الغي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صبحا في الفدفد المغمور</w:t>
      </w:r>
    </w:p>
    <w:p>
      <w:pPr>
        <w:pStyle w:val="BookText"/>
        <w:rPr/>
      </w:pPr>
      <w:r>
        <w:rPr>
          <w:rFonts w:ascii="Amiri" w:hAnsi="Amiri" w:eastAsia="Amiri" w:cs="Amiri"/>
          <w:color w:val="111111"/>
          <w:sz w:val="28"/>
          <w:sz w:val="28"/>
          <w:szCs w:val="28"/>
          <w:rtl w:val="true"/>
          <w:lang w:bidi="ar-SA"/>
        </w:rPr>
        <w:t xml:space="preserve">بلغ العائدون بطحاء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الركبان في التنور</w:t>
      </w:r>
    </w:p>
    <w:p>
      <w:pPr>
        <w:pStyle w:val="BookText"/>
        <w:rPr/>
      </w:pPr>
      <w:r>
        <w:rPr>
          <w:rFonts w:ascii="Amiri" w:hAnsi="Amiri" w:eastAsia="Amiri" w:cs="Amiri"/>
          <w:color w:val="111111"/>
          <w:sz w:val="28"/>
          <w:sz w:val="28"/>
          <w:szCs w:val="28"/>
          <w:rtl w:val="true"/>
          <w:lang w:bidi="ar-SA"/>
        </w:rPr>
        <w:t xml:space="preserve">عرفوه غدير خم و ليس الغ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 إلاّ ثمالة من غدير</w:t>
      </w:r>
    </w:p>
    <w:p>
      <w:pPr>
        <w:pStyle w:val="BookText"/>
        <w:rPr/>
      </w:pPr>
      <w:r>
        <w:rPr>
          <w:rFonts w:ascii="Amiri" w:hAnsi="Amiri" w:eastAsia="Amiri" w:cs="Amiri"/>
          <w:color w:val="111111"/>
          <w:sz w:val="28"/>
          <w:sz w:val="28"/>
          <w:szCs w:val="28"/>
          <w:rtl w:val="true"/>
          <w:lang w:bidi="ar-SA"/>
        </w:rPr>
        <w:t>جاء جبريل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بلِّغ كلام ربّ مجير</w:t>
      </w:r>
    </w:p>
    <w:p>
      <w:pPr>
        <w:pStyle w:val="BookText"/>
        <w:rPr/>
      </w:pPr>
      <w:r>
        <w:rPr>
          <w:rFonts w:ascii="Amiri" w:hAnsi="Amiri" w:eastAsia="Amiri" w:cs="Amiri"/>
          <w:color w:val="111111"/>
          <w:sz w:val="28"/>
          <w:sz w:val="28"/>
          <w:szCs w:val="28"/>
          <w:rtl w:val="true"/>
          <w:lang w:bidi="ar-SA"/>
        </w:rPr>
        <w:t xml:space="preserve">أنت في عصمة من الناس فانثر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بينات السماء للجمهور</w:t>
      </w:r>
    </w:p>
    <w:p>
      <w:pPr>
        <w:pStyle w:val="BookText"/>
        <w:rPr/>
      </w:pPr>
      <w:r>
        <w:rPr>
          <w:rFonts w:ascii="Amiri" w:hAnsi="Amiri" w:eastAsia="Amiri" w:cs="Amiri"/>
          <w:color w:val="111111"/>
          <w:sz w:val="28"/>
          <w:sz w:val="28"/>
          <w:szCs w:val="28"/>
          <w:rtl w:val="true"/>
          <w:lang w:bidi="ar-SA"/>
        </w:rPr>
        <w:t xml:space="preserve">وأذِعها رسالة اللّه 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سرمديا وحجة للعصور</w:t>
      </w:r>
    </w:p>
    <w:p>
      <w:pPr>
        <w:pStyle w:val="BookText"/>
        <w:rPr/>
      </w:pPr>
      <w:r>
        <w:rPr>
          <w:rFonts w:ascii="Amiri" w:hAnsi="Amiri" w:eastAsia="Amiri" w:cs="Amiri"/>
          <w:color w:val="111111"/>
          <w:sz w:val="28"/>
          <w:sz w:val="28"/>
          <w:szCs w:val="28"/>
          <w:rtl w:val="true"/>
          <w:lang w:bidi="ar-SA"/>
        </w:rPr>
        <w:t xml:space="preserve">ما دعاهم طه لأمر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وصعيد البطحاء وهج حرور</w:t>
      </w:r>
    </w:p>
    <w:p>
      <w:pPr>
        <w:pStyle w:val="BookText"/>
        <w:rPr/>
      </w:pPr>
      <w:r>
        <w:rPr>
          <w:rFonts w:ascii="Amiri" w:hAnsi="Amiri" w:eastAsia="Amiri" w:cs="Amiri"/>
          <w:color w:val="111111"/>
          <w:sz w:val="28"/>
          <w:sz w:val="28"/>
          <w:szCs w:val="28"/>
          <w:rtl w:val="true"/>
          <w:lang w:bidi="ar-SA"/>
        </w:rPr>
        <w:t xml:space="preserve">وارتقى منبر الحدائج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يشهر السمع للكلام الكبير</w:t>
      </w:r>
    </w:p>
    <w:p>
      <w:pPr>
        <w:pStyle w:val="BookText"/>
        <w:rPr/>
      </w:pPr>
      <w:r>
        <w:rPr>
          <w:rFonts w:ascii="Amiri" w:hAnsi="Amiri" w:eastAsia="Amiri" w:cs="Amiri"/>
          <w:color w:val="111111"/>
          <w:sz w:val="28"/>
          <w:sz w:val="28"/>
          <w:szCs w:val="28"/>
          <w:rtl w:val="true"/>
          <w:lang w:bidi="ar-SA"/>
        </w:rPr>
        <w:t xml:space="preserve">أيها الناس إنما اللّه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ومولاي ناصري ومجيري</w:t>
      </w:r>
    </w:p>
    <w:p>
      <w:pPr>
        <w:pStyle w:val="BookText"/>
        <w:rPr/>
      </w:pPr>
      <w:r>
        <w:rPr>
          <w:rFonts w:ascii="Amiri" w:hAnsi="Amiri" w:eastAsia="Amiri" w:cs="Amiri"/>
          <w:color w:val="111111"/>
          <w:sz w:val="28"/>
          <w:sz w:val="28"/>
          <w:szCs w:val="28"/>
          <w:rtl w:val="true"/>
          <w:lang w:bidi="ar-SA"/>
        </w:rPr>
        <w:t xml:space="preserve">ثم إني وليُّكم منذ كان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طفلاً حتى زوال الدهور</w:t>
      </w:r>
    </w:p>
    <w:p>
      <w:pPr>
        <w:pStyle w:val="BookText"/>
        <w:rPr/>
      </w:pPr>
      <w:r>
        <w:rPr>
          <w:rFonts w:ascii="Amiri" w:hAnsi="Amiri" w:eastAsia="Amiri" w:cs="Amiri"/>
          <w:color w:val="111111"/>
          <w:sz w:val="28"/>
          <w:sz w:val="28"/>
          <w:szCs w:val="28"/>
          <w:rtl w:val="true"/>
          <w:lang w:bidi="ar-SA"/>
        </w:rPr>
        <w:t xml:space="preserve">يا إلهي من كنت مولاه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مولاه غير نكير</w:t>
      </w:r>
    </w:p>
    <w:p>
      <w:pPr>
        <w:pStyle w:val="BookText"/>
        <w:rPr/>
      </w:pPr>
      <w:r>
        <w:rPr>
          <w:rFonts w:ascii="Amiri" w:hAnsi="Amiri" w:eastAsia="Amiri" w:cs="Amiri"/>
          <w:color w:val="111111"/>
          <w:sz w:val="28"/>
          <w:sz w:val="28"/>
          <w:szCs w:val="28"/>
          <w:rtl w:val="true"/>
          <w:lang w:bidi="ar-SA"/>
        </w:rPr>
        <w:t xml:space="preserve">يا إلهي والِ الذين يوالون 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عمي وانصر حليف نصيري</w:t>
      </w:r>
    </w:p>
    <w:p>
      <w:pPr>
        <w:pStyle w:val="BookText"/>
        <w:rPr/>
      </w:pPr>
      <w:r>
        <w:rPr>
          <w:rFonts w:ascii="Amiri" w:hAnsi="Amiri" w:eastAsia="Amiri" w:cs="Amiri"/>
          <w:color w:val="111111"/>
          <w:sz w:val="28"/>
          <w:sz w:val="28"/>
          <w:szCs w:val="28"/>
          <w:rtl w:val="true"/>
          <w:lang w:bidi="ar-SA"/>
        </w:rPr>
        <w:t xml:space="preserve">كن عدوّا لمن يعاديه واخذل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نكس وخاذل شرير</w:t>
      </w:r>
    </w:p>
    <w:p>
      <w:pPr>
        <w:pStyle w:val="BookText"/>
        <w:rPr/>
      </w:pPr>
      <w:r>
        <w:rPr>
          <w:rFonts w:ascii="Amiri" w:hAnsi="Amiri" w:eastAsia="Amiri" w:cs="Amiri"/>
          <w:color w:val="111111"/>
          <w:sz w:val="28"/>
          <w:sz w:val="28"/>
          <w:szCs w:val="28"/>
          <w:rtl w:val="true"/>
          <w:lang w:bidi="ar-SA"/>
        </w:rPr>
        <w:t xml:space="preserve">قالها آخذا بضبع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ساعد الهمام الهصور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 شَعر الإبطين عند اعتن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 الزند للزند في المقام الشهير </w:t>
      </w:r>
      <w:bookmarkStart w:id="788" w:name="pg20441_223831"/>
    </w:p>
    <w:p>
      <w:pPr>
        <w:pStyle w:val="BookText"/>
        <w:rPr/>
      </w:pPr>
      <w:bookmarkEnd w:id="788"/>
      <w:r>
        <w:rPr>
          <w:rFonts w:ascii="Amiri" w:hAnsi="Amiri" w:eastAsia="Amiri" w:cs="Amiri"/>
          <w:color w:val="111111"/>
          <w:sz w:val="28"/>
          <w:sz w:val="28"/>
          <w:szCs w:val="28"/>
          <w:rtl w:val="true"/>
          <w:lang w:bidi="ar-SA"/>
        </w:rPr>
        <w:t xml:space="preserve">بثَّ طه مقاله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كالنهار دون ستور</w:t>
      </w:r>
    </w:p>
    <w:p>
      <w:pPr>
        <w:pStyle w:val="BookText"/>
        <w:rPr/>
      </w:pPr>
      <w:r>
        <w:rPr>
          <w:rFonts w:ascii="Amiri" w:hAnsi="Amiri" w:eastAsia="Amiri" w:cs="Amiri"/>
          <w:color w:val="111111"/>
          <w:sz w:val="28"/>
          <w:sz w:val="28"/>
          <w:szCs w:val="28"/>
          <w:rtl w:val="true"/>
          <w:lang w:bidi="ar-SA"/>
        </w:rPr>
        <w:t xml:space="preserve">لا مجاز و لا غموض و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يستحثّ الأفهام للتفسير</w:t>
      </w:r>
    </w:p>
    <w:p>
      <w:pPr>
        <w:pStyle w:val="BookText"/>
        <w:rPr/>
      </w:pPr>
      <w:r>
        <w:rPr>
          <w:rFonts w:ascii="Amiri" w:hAnsi="Amiri" w:eastAsia="Amiri" w:cs="Amiri"/>
          <w:color w:val="111111"/>
          <w:sz w:val="28"/>
          <w:sz w:val="28"/>
          <w:szCs w:val="28"/>
          <w:rtl w:val="true"/>
          <w:lang w:bidi="ar-SA"/>
        </w:rPr>
        <w:t xml:space="preserve">فأتاه المهنِّئون عيون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يبدون آية التوقير</w:t>
      </w:r>
    </w:p>
    <w:p>
      <w:pPr>
        <w:pStyle w:val="BookText"/>
        <w:rPr/>
      </w:pPr>
      <w:r>
        <w:rPr>
          <w:rFonts w:ascii="Amiri" w:hAnsi="Amiri" w:eastAsia="Amiri" w:cs="Amiri"/>
          <w:color w:val="111111"/>
          <w:sz w:val="28"/>
          <w:sz w:val="28"/>
          <w:szCs w:val="28"/>
          <w:rtl w:val="true"/>
          <w:lang w:bidi="ar-SA"/>
        </w:rPr>
        <w:t xml:space="preserve">جاءه الصاحبان يبتدران 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طلاّ على حقاق العبير</w:t>
      </w:r>
    </w:p>
    <w:p>
      <w:pPr>
        <w:pStyle w:val="BookText"/>
        <w:rPr/>
      </w:pPr>
      <w:r>
        <w:rPr>
          <w:rFonts w:ascii="Amiri" w:hAnsi="Amiri" w:eastAsia="Amiri" w:cs="Amiri"/>
          <w:color w:val="111111"/>
          <w:sz w:val="28"/>
          <w:sz w:val="28"/>
          <w:szCs w:val="28"/>
          <w:rtl w:val="true"/>
          <w:lang w:bidi="ar-SA"/>
        </w:rPr>
        <w:t xml:space="preserve">بتَّ مولى للمؤمنين هنيئا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للميامين بالإمام الجدير</w:t>
      </w:r>
    </w:p>
    <w:p>
      <w:pPr>
        <w:pStyle w:val="BookText"/>
        <w:rPr/>
      </w:pPr>
      <w:r>
        <w:rPr>
          <w:rFonts w:ascii="Amiri" w:hAnsi="Amiri" w:eastAsia="Amiri" w:cs="Amiri"/>
          <w:color w:val="111111"/>
          <w:sz w:val="28"/>
          <w:sz w:val="28"/>
          <w:szCs w:val="28"/>
          <w:rtl w:val="true"/>
          <w:lang w:bidi="ar-SA"/>
        </w:rPr>
        <w:t xml:space="preserve">هنَّأتْه أزواج أحمد يتلوهنَّ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رتل من الجميع الغفير</w:t>
      </w:r>
    </w:p>
    <w:p>
      <w:pPr>
        <w:pStyle w:val="BookText"/>
        <w:rPr/>
      </w:pPr>
      <w:r>
        <w:rPr>
          <w:rFonts w:ascii="Amiri" w:hAnsi="Amiri" w:eastAsia="Amiri" w:cs="Amiri"/>
          <w:color w:val="111111"/>
          <w:sz w:val="28"/>
          <w:sz w:val="28"/>
          <w:szCs w:val="28"/>
          <w:rtl w:val="true"/>
          <w:lang w:bidi="ar-SA"/>
        </w:rPr>
        <w:t xml:space="preserve">عيدك العيد يا علي فان 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حسود أو طامس للبدور</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1438230_1490000891"/>
      <w:bookmarkStart w:id="790" w:name="_Toc322"/>
      <w:bookmarkEnd w:id="789"/>
      <w:r>
        <w:rPr>
          <w:rtl w:val="true"/>
        </w:rPr>
        <w:t>معروف عبدالمجيد مصرى</w:t>
      </w:r>
      <w:r>
        <w:rPr>
          <w:rtl w:val="true"/>
        </w:rPr>
        <w:t xml:space="preserve">: </w:t>
      </w:r>
      <w:r>
        <w:rPr>
          <w:rtl w:val="true"/>
        </w:rPr>
        <w:t>أنت الوليُّ وإجماع السقيفة باطل</w:t>
      </w:r>
      <w:bookmarkEnd w:id="790"/>
    </w:p>
    <w:p>
      <w:pPr>
        <w:pStyle w:val="BookText"/>
        <w:rPr/>
      </w:pPr>
      <w:r>
        <w:rPr>
          <w:rFonts w:ascii="Amiri" w:hAnsi="Amiri" w:eastAsia="Amiri" w:cs="Amiri"/>
          <w:color w:val="111111"/>
          <w:sz w:val="28"/>
          <w:sz w:val="28"/>
          <w:szCs w:val="28"/>
          <w:rtl w:val="true"/>
          <w:lang w:bidi="ar-SA"/>
        </w:rPr>
        <w:t xml:space="preserve">وُلّيتَ فى يوم الغدير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الحجيج بها، فكيف تؤوَّل؟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الوليُّ، ومن سواك معطّل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وإجماع السقيفة باطل</w:t>
      </w:r>
    </w:p>
    <w:p>
      <w:pPr>
        <w:pStyle w:val="BookText"/>
        <w:rPr/>
      </w:pPr>
      <w:r>
        <w:rPr>
          <w:rFonts w:ascii="Amiri" w:hAnsi="Amiri" w:eastAsia="Amiri" w:cs="Amiri"/>
          <w:color w:val="111111"/>
          <w:sz w:val="28"/>
          <w:sz w:val="28"/>
          <w:szCs w:val="28"/>
          <w:rtl w:val="true"/>
          <w:lang w:bidi="ar-SA"/>
        </w:rPr>
        <w:t xml:space="preserve">فإذا أتى يوم الغدير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ربِّك كالنجوم اللمّعِ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محمد، إنّها 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لم‌تبلّغها فلست بصادعِ</w:t>
      </w:r>
    </w:p>
    <w:p>
      <w:pPr>
        <w:pStyle w:val="BookText"/>
        <w:rPr/>
      </w:pPr>
      <w:r>
        <w:rPr>
          <w:rFonts w:ascii="Amiri" w:hAnsi="Amiri" w:eastAsia="Amiri" w:cs="Amiri"/>
          <w:color w:val="111111"/>
          <w:sz w:val="28"/>
          <w:sz w:val="28"/>
          <w:szCs w:val="28"/>
          <w:rtl w:val="true"/>
          <w:lang w:bidi="ar-SA"/>
        </w:rPr>
        <w:t xml:space="preserve">وقف الرسول مبلِّغا ومناديا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التوديع بين الأربُعِ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وأبوتراب في جوار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المحيّا كالهلال الطالعِ</w:t>
      </w:r>
    </w:p>
    <w:p>
      <w:pPr>
        <w:pStyle w:val="BookText"/>
        <w:rPr/>
      </w:pPr>
      <w:r>
        <w:rPr>
          <w:rFonts w:ascii="Amiri" w:hAnsi="Amiri" w:eastAsia="Amiri" w:cs="Amiri"/>
          <w:color w:val="111111"/>
          <w:sz w:val="28"/>
          <w:sz w:val="28"/>
          <w:szCs w:val="28"/>
          <w:rtl w:val="true"/>
          <w:lang w:bidi="ar-SA"/>
        </w:rPr>
        <w:t xml:space="preserve">رفع النبيّ يد الوصيّ 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مرأى من الجمع الغفير ومسمعِ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فبخٍ بخٍ لسميدعِ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وسَعَتْ جموعُ الناس نحو 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مقطوع الرجا، ومبايعِ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وصّى بها موسى، وهذا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أخاه، فذلَّ من لم‌يبخعِ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1" w:name="pg20441_223832"/>
    </w:p>
    <w:p>
      <w:pPr>
        <w:pStyle w:val="Heading5"/>
        <w:numPr>
          <w:ilvl w:val="4"/>
          <w:numId w:val="1"/>
        </w:numPr>
        <w:rPr/>
      </w:pPr>
      <w:bookmarkStart w:id="792" w:name="__RefHeading___Toc1438232_1490000891"/>
      <w:bookmarkStart w:id="793" w:name="_Toc323"/>
      <w:bookmarkEnd w:id="791"/>
      <w:bookmarkEnd w:id="792"/>
      <w:r>
        <w:rPr>
          <w:rtl w:val="true"/>
        </w:rPr>
        <w:t>يك قطعه ادبى</w:t>
      </w:r>
      <w:bookmarkEnd w:id="793"/>
    </w:p>
    <w:p>
      <w:pPr>
        <w:pStyle w:val="Heading5"/>
        <w:numPr>
          <w:ilvl w:val="4"/>
          <w:numId w:val="1"/>
        </w:numPr>
        <w:rPr/>
      </w:pPr>
      <w:bookmarkStart w:id="794" w:name="__RefHeading___Toc1438234_1490000891"/>
      <w:bookmarkStart w:id="795" w:name="_Toc324"/>
      <w:bookmarkEnd w:id="794"/>
      <w:r>
        <w:rPr>
          <w:rtl w:val="true"/>
        </w:rPr>
        <w:t>از معروف عبدالمجيد مصرى</w:t>
      </w:r>
      <w:r>
        <w:rPr>
          <w:rtl w:val="true"/>
        </w:rPr>
        <w:t xml:space="preserve">: </w:t>
      </w:r>
      <w:r>
        <w:rPr>
          <w:rtl w:val="true"/>
        </w:rPr>
        <w:t>غدير الوعي في ذاكرة العالَم</w:t>
      </w:r>
      <w:bookmarkEnd w:id="795"/>
    </w:p>
    <w:p>
      <w:pPr>
        <w:pStyle w:val="BookText"/>
        <w:rPr/>
      </w:pPr>
      <w:r>
        <w:rPr>
          <w:rFonts w:ascii="Amiri" w:hAnsi="Amiri" w:eastAsia="Amiri" w:cs="Amiri"/>
          <w:color w:val="111111"/>
          <w:sz w:val="28"/>
          <w:sz w:val="28"/>
          <w:szCs w:val="28"/>
          <w:rtl w:val="true"/>
          <w:lang w:bidi="ar-SA"/>
        </w:rPr>
        <w:t>واختزنَتْ ذاكرةُ العالمِ</w:t>
      </w:r>
    </w:p>
    <w:p>
      <w:pPr>
        <w:pStyle w:val="BookText"/>
        <w:rPr/>
      </w:pPr>
      <w:r>
        <w:rPr>
          <w:rFonts w:ascii="Amiri" w:hAnsi="Amiri" w:eastAsia="Amiri" w:cs="Amiri"/>
          <w:color w:val="111111"/>
          <w:sz w:val="28"/>
          <w:sz w:val="28"/>
          <w:szCs w:val="28"/>
          <w:rtl w:val="true"/>
          <w:lang w:bidi="ar-SA"/>
        </w:rPr>
        <w:t>أحداثَ اليوم الموعودِ</w:t>
      </w:r>
    </w:p>
    <w:p>
      <w:pPr>
        <w:pStyle w:val="BookText"/>
        <w:rPr/>
      </w:pPr>
      <w:r>
        <w:rPr>
          <w:rFonts w:ascii="Amiri" w:hAnsi="Amiri" w:eastAsia="Amiri" w:cs="Amiri"/>
          <w:color w:val="111111"/>
          <w:sz w:val="28"/>
          <w:sz w:val="28"/>
          <w:szCs w:val="28"/>
          <w:rtl w:val="true"/>
          <w:lang w:bidi="ar-SA"/>
        </w:rPr>
        <w:t>لتشهدها الأجيالُ</w:t>
      </w:r>
    </w:p>
    <w:p>
      <w:pPr>
        <w:pStyle w:val="BookText"/>
        <w:rPr/>
      </w:pPr>
      <w:r>
        <w:rPr>
          <w:rFonts w:ascii="Amiri" w:hAnsi="Amiri" w:eastAsia="Amiri" w:cs="Amiri"/>
          <w:color w:val="111111"/>
          <w:sz w:val="28"/>
          <w:sz w:val="28"/>
          <w:szCs w:val="28"/>
          <w:rtl w:val="true"/>
          <w:lang w:bidi="ar-SA"/>
        </w:rPr>
        <w:t xml:space="preserve">ويفطنَ مغزاها الحكماءْ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وتدلَّت من أغصان الغرقدِ</w:t>
      </w:r>
    </w:p>
    <w:p>
      <w:pPr>
        <w:pStyle w:val="BookText"/>
        <w:rPr/>
      </w:pPr>
      <w:r>
        <w:rPr>
          <w:rFonts w:ascii="Amiri" w:hAnsi="Amiri" w:eastAsia="Amiri" w:cs="Amiri"/>
          <w:color w:val="111111"/>
          <w:sz w:val="28"/>
          <w:sz w:val="28"/>
          <w:szCs w:val="28"/>
          <w:rtl w:val="true"/>
          <w:lang w:bidi="ar-SA"/>
        </w:rPr>
        <w:t>حبّاتُ ندىً فضّيٍّ</w:t>
      </w:r>
    </w:p>
    <w:p>
      <w:pPr>
        <w:pStyle w:val="BookText"/>
        <w:rPr/>
      </w:pPr>
      <w:r>
        <w:rPr>
          <w:rFonts w:ascii="IRNazanin" w:hAnsi="IRNazanin" w:eastAsia="IRNazanin"/>
          <w:color w:val="111111"/>
          <w:sz w:val="28"/>
          <w:sz w:val="28"/>
          <w:szCs w:val="28"/>
          <w:rtl w:val="true"/>
          <w:lang w:bidi="fa-IR"/>
        </w:rPr>
        <w:t xml:space="preserve">وقفت تقطفها الزهراءْ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ذي أودية سالت لعليٍّ</w:t>
      </w:r>
    </w:p>
    <w:p>
      <w:pPr>
        <w:pStyle w:val="BookText"/>
        <w:rPr/>
      </w:pPr>
      <w:r>
        <w:rPr>
          <w:rFonts w:ascii="Amiri" w:hAnsi="Amiri" w:eastAsia="Amiri" w:cs="Amiri"/>
          <w:color w:val="111111"/>
          <w:sz w:val="28"/>
          <w:sz w:val="28"/>
          <w:szCs w:val="28"/>
          <w:rtl w:val="true"/>
          <w:lang w:bidi="ar-SA"/>
        </w:rPr>
        <w:t xml:space="preserve">بالوحي على البطحاءْ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فاندثرت أحلام قريشٍ</w:t>
      </w:r>
    </w:p>
    <w:p>
      <w:pPr>
        <w:pStyle w:val="BookText"/>
        <w:rPr/>
      </w:pPr>
      <w:r>
        <w:rPr>
          <w:rFonts w:ascii="Amiri" w:hAnsi="Amiri" w:eastAsia="Amiri" w:cs="Amiri"/>
          <w:color w:val="111111"/>
          <w:sz w:val="28"/>
          <w:sz w:val="28"/>
          <w:szCs w:val="28"/>
          <w:rtl w:val="true"/>
          <w:lang w:bidi="ar-SA"/>
        </w:rPr>
        <w:t>وتلاشت محضَ هباءْ</w:t>
      </w:r>
    </w:p>
    <w:p>
      <w:pPr>
        <w:pStyle w:val="BookText"/>
        <w:rPr/>
      </w:pPr>
      <w:r>
        <w:rPr>
          <w:rFonts w:ascii="Amiri" w:hAnsi="Amiri" w:eastAsia="Amiri" w:cs="Amiri"/>
          <w:color w:val="111111"/>
          <w:sz w:val="28"/>
          <w:sz w:val="28"/>
          <w:szCs w:val="28"/>
          <w:rtl w:val="true"/>
          <w:lang w:bidi="ar-SA"/>
        </w:rPr>
        <w:t>ويقال بأنّك المأمور بتبليغ التنزيل</w:t>
      </w:r>
    </w:p>
    <w:p>
      <w:pPr>
        <w:pStyle w:val="BookText"/>
        <w:rPr/>
      </w:pPr>
      <w:r>
        <w:rPr>
          <w:rFonts w:ascii="IRNazanin" w:hAnsi="IRNazanin" w:eastAsia="IRNazanin"/>
          <w:color w:val="111111"/>
          <w:sz w:val="28"/>
          <w:sz w:val="28"/>
          <w:szCs w:val="28"/>
          <w:rtl w:val="true"/>
          <w:lang w:bidi="fa-IR"/>
        </w:rPr>
        <w:t>افترش الصحراء</w:t>
      </w:r>
    </w:p>
    <w:p>
      <w:pPr>
        <w:pStyle w:val="BookText"/>
        <w:rPr/>
      </w:pPr>
      <w:r>
        <w:rPr>
          <w:rFonts w:ascii="IRNazanin" w:hAnsi="IRNazanin" w:eastAsia="IRNazanin"/>
          <w:color w:val="111111"/>
          <w:sz w:val="28"/>
          <w:sz w:val="28"/>
          <w:szCs w:val="28"/>
          <w:rtl w:val="true"/>
          <w:lang w:bidi="fa-IR"/>
        </w:rPr>
        <w:t>وجمع وفود الرحمن</w:t>
      </w:r>
    </w:p>
    <w:p>
      <w:pPr>
        <w:pStyle w:val="BookText"/>
        <w:rPr/>
      </w:pPr>
      <w:r>
        <w:rPr>
          <w:rFonts w:ascii="Amiri" w:hAnsi="Amiri" w:eastAsia="Amiri" w:cs="Amiri"/>
          <w:color w:val="111111"/>
          <w:sz w:val="28"/>
          <w:sz w:val="28"/>
          <w:szCs w:val="28"/>
          <w:rtl w:val="true"/>
          <w:lang w:bidi="ar-SA"/>
        </w:rPr>
        <w:t>عن شطآن غدير الوعي</w:t>
      </w:r>
    </w:p>
    <w:p>
      <w:pPr>
        <w:pStyle w:val="BookText"/>
        <w:rPr/>
      </w:pPr>
      <w:r>
        <w:rPr>
          <w:rFonts w:ascii="Amiri" w:hAnsi="Amiri" w:eastAsia="Amiri" w:cs="Amiri"/>
          <w:color w:val="111111"/>
          <w:sz w:val="28"/>
          <w:sz w:val="28"/>
          <w:szCs w:val="28"/>
          <w:rtl w:val="true"/>
          <w:lang w:bidi="ar-SA"/>
        </w:rPr>
        <w:t xml:space="preserve">وآخذ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كنت أنا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مولاه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6" w:name="pg20441_223833"/>
    </w:p>
    <w:p>
      <w:pPr>
        <w:pStyle w:val="Heading4"/>
        <w:numPr>
          <w:ilvl w:val="3"/>
          <w:numId w:val="1"/>
        </w:numPr>
        <w:rPr/>
      </w:pPr>
      <w:bookmarkStart w:id="797" w:name="__RefHeading___Toc1438236_1490000891"/>
      <w:bookmarkStart w:id="798" w:name="_Toc325"/>
      <w:bookmarkEnd w:id="796"/>
      <w:bookmarkEnd w:id="797"/>
      <w:r>
        <w:rPr/>
        <w:t>2</w:t>
      </w:r>
      <w:r>
        <w:rPr>
          <w:rtl w:val="true"/>
        </w:rPr>
        <w:t xml:space="preserve"> . </w:t>
      </w:r>
      <w:r>
        <w:rPr>
          <w:rtl w:val="true"/>
        </w:rPr>
        <w:t>شعر و ادب فارسى</w:t>
      </w:r>
      <w:bookmarkEnd w:id="798"/>
    </w:p>
    <w:p>
      <w:pPr>
        <w:pStyle w:val="Heading5"/>
        <w:numPr>
          <w:ilvl w:val="4"/>
          <w:numId w:val="1"/>
        </w:numPr>
        <w:rPr/>
      </w:pPr>
      <w:bookmarkStart w:id="799" w:name="__RefHeading___Toc1438238_1490000891"/>
      <w:bookmarkStart w:id="800" w:name="_Toc326"/>
      <w:bookmarkEnd w:id="799"/>
      <w:r>
        <w:rPr>
          <w:rtl w:val="true"/>
        </w:rPr>
        <w:t>آية اللّه كمپانى</w:t>
      </w:r>
      <w:r>
        <w:rPr>
          <w:rtl w:val="true"/>
        </w:rPr>
        <w:t xml:space="preserve">: </w:t>
      </w:r>
      <w:r>
        <w:rPr>
          <w:rtl w:val="true"/>
        </w:rPr>
        <w:t>ساقىِ خمِّ غدير</w:t>
      </w:r>
      <w:bookmarkEnd w:id="800"/>
    </w:p>
    <w:p>
      <w:pPr>
        <w:pStyle w:val="BookText"/>
        <w:rPr/>
      </w:pPr>
      <w:r>
        <w:rPr>
          <w:rFonts w:ascii="IRNazanin" w:hAnsi="IRNazanin" w:eastAsia="IRNazanin"/>
          <w:color w:val="111111"/>
          <w:sz w:val="28"/>
          <w:sz w:val="28"/>
          <w:szCs w:val="28"/>
          <w:rtl w:val="true"/>
          <w:lang w:bidi="fa-IR"/>
        </w:rPr>
        <w:t xml:space="preserve">باده بده ساقيا، ولى ز خمِّ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 مطربا، ولى به ياد امير</w:t>
      </w:r>
    </w:p>
    <w:p>
      <w:pPr>
        <w:pStyle w:val="BookText"/>
        <w:rPr/>
      </w:pPr>
      <w:r>
        <w:rPr>
          <w:rFonts w:ascii="IRNazanin" w:hAnsi="IRNazanin" w:eastAsia="IRNazanin"/>
          <w:color w:val="111111"/>
          <w:sz w:val="28"/>
          <w:sz w:val="28"/>
          <w:szCs w:val="28"/>
          <w:rtl w:val="true"/>
          <w:lang w:bidi="fa-IR"/>
        </w:rPr>
        <w:t xml:space="preserve">وادى خمِّ غدير، منطقه نور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كف عقل پير، تجلّى طور شد</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1" w:name="__RefHeading___Toc1438240_1490000891"/>
      <w:bookmarkStart w:id="802" w:name="_Toc327"/>
      <w:bookmarkEnd w:id="801"/>
      <w:r>
        <w:rPr>
          <w:rtl w:val="true"/>
        </w:rPr>
        <w:t>آية اللّه كمپانى</w:t>
      </w:r>
      <w:r>
        <w:rPr>
          <w:rtl w:val="true"/>
        </w:rPr>
        <w:t xml:space="preserve">: </w:t>
      </w:r>
      <w:r>
        <w:rPr>
          <w:rtl w:val="true"/>
        </w:rPr>
        <w:t>غدير، حديثى از قديم</w:t>
      </w:r>
      <w:bookmarkEnd w:id="802"/>
    </w:p>
    <w:p>
      <w:pPr>
        <w:pStyle w:val="BookText"/>
        <w:rPr/>
      </w:pPr>
      <w:r>
        <w:rPr>
          <w:rFonts w:ascii="Amiri" w:hAnsi="Amiri" w:eastAsia="Amiri" w:cs="Amiri"/>
          <w:color w:val="111111"/>
          <w:sz w:val="28"/>
          <w:sz w:val="28"/>
          <w:szCs w:val="28"/>
          <w:rtl w:val="true"/>
          <w:lang w:bidi="ar-SA"/>
        </w:rPr>
        <w:t xml:space="preserve">ولايتش كه در غدير شد فريضه 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از قديم بود ثبت دفتر قدم</w:t>
      </w:r>
    </w:p>
    <w:p>
      <w:pPr>
        <w:pStyle w:val="BookText"/>
        <w:rPr/>
      </w:pPr>
      <w:r>
        <w:rPr>
          <w:rFonts w:ascii="Amiri" w:hAnsi="Amiri" w:eastAsia="Amiri" w:cs="Amiri"/>
          <w:color w:val="111111"/>
          <w:sz w:val="28"/>
          <w:sz w:val="28"/>
          <w:szCs w:val="28"/>
          <w:rtl w:val="true"/>
          <w:lang w:bidi="ar-SA"/>
        </w:rPr>
        <w:t xml:space="preserve">كه زد قلم به لوح قلب سيّد اُمم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مكمّل شريعت آمد و متمّم نعم</w:t>
      </w:r>
    </w:p>
    <w:p>
      <w:pPr>
        <w:pStyle w:val="BookText"/>
        <w:rPr/>
      </w:pPr>
      <w:r>
        <w:rPr>
          <w:rFonts w:ascii="Amiri" w:hAnsi="Amiri" w:eastAsia="Amiri" w:cs="Amiri"/>
          <w:color w:val="111111"/>
          <w:sz w:val="28"/>
          <w:sz w:val="28"/>
          <w:szCs w:val="28"/>
          <w:rtl w:val="true"/>
          <w:lang w:bidi="ar-SA"/>
        </w:rPr>
        <w:t>شد اختيار دين به دست صاحب اختيار من</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1438242_1490000891"/>
      <w:bookmarkStart w:id="804" w:name="_Toc328"/>
      <w:bookmarkEnd w:id="803"/>
      <w:r>
        <w:rPr>
          <w:rtl w:val="true"/>
        </w:rPr>
        <w:t>آية اللّه ميرزا حبيب اللّه خراسانى</w:t>
      </w:r>
      <w:r>
        <w:rPr>
          <w:rtl w:val="true"/>
        </w:rPr>
        <w:t xml:space="preserve">: </w:t>
      </w:r>
      <w:r>
        <w:rPr>
          <w:rtl w:val="true"/>
        </w:rPr>
        <w:t>نوبت خم و غدير است</w:t>
      </w:r>
      <w:bookmarkEnd w:id="804"/>
    </w:p>
    <w:p>
      <w:pPr>
        <w:pStyle w:val="BookText"/>
        <w:rPr/>
      </w:pPr>
      <w:r>
        <w:rPr>
          <w:rFonts w:ascii="IRNazanin" w:hAnsi="IRNazanin" w:eastAsia="IRNazanin"/>
          <w:color w:val="111111"/>
          <w:sz w:val="28"/>
          <w:sz w:val="28"/>
          <w:szCs w:val="28"/>
          <w:rtl w:val="true"/>
          <w:lang w:bidi="fa-IR"/>
        </w:rPr>
        <w:t xml:space="preserve">امروز بگو، مگو چه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گويمت اين سخن به اكرام</w:t>
      </w:r>
    </w:p>
    <w:p>
      <w:pPr>
        <w:pStyle w:val="BookText"/>
        <w:rPr/>
      </w:pPr>
      <w:r>
        <w:rPr>
          <w:rFonts w:ascii="IRNazanin" w:hAnsi="IRNazanin" w:eastAsia="IRNazanin"/>
          <w:color w:val="111111"/>
          <w:sz w:val="28"/>
          <w:sz w:val="28"/>
          <w:szCs w:val="28"/>
          <w:rtl w:val="true"/>
          <w:lang w:bidi="fa-IR"/>
        </w:rPr>
        <w:t xml:space="preserve">موجود شد از براى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وجود تا به انجام</w:t>
      </w:r>
    </w:p>
    <w:p>
      <w:pPr>
        <w:pStyle w:val="BookText"/>
        <w:rPr/>
      </w:pPr>
      <w:r>
        <w:rPr>
          <w:rFonts w:ascii="IRNazanin" w:hAnsi="IRNazanin" w:eastAsia="IRNazanin"/>
          <w:color w:val="111111"/>
          <w:sz w:val="28"/>
          <w:sz w:val="28"/>
          <w:szCs w:val="28"/>
          <w:rtl w:val="true"/>
          <w:lang w:bidi="fa-IR"/>
        </w:rPr>
        <w:t xml:space="preserve">امروز ز روى نص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كمال، دين اسلام</w:t>
      </w:r>
    </w:p>
    <w:p>
      <w:pPr>
        <w:pStyle w:val="BookText"/>
        <w:rPr/>
      </w:pPr>
      <w:r>
        <w:rPr>
          <w:rFonts w:ascii="IRNazanin" w:hAnsi="IRNazanin" w:eastAsia="IRNazanin"/>
          <w:color w:val="111111"/>
          <w:sz w:val="28"/>
          <w:sz w:val="28"/>
          <w:szCs w:val="28"/>
          <w:rtl w:val="true"/>
          <w:lang w:bidi="fa-IR"/>
        </w:rPr>
        <w:t xml:space="preserve">امروز به امر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نعمت حق به خلق اتمام</w:t>
      </w:r>
    </w:p>
    <w:p>
      <w:pPr>
        <w:pStyle w:val="BookText"/>
        <w:rPr/>
      </w:pPr>
      <w:r>
        <w:rPr>
          <w:rFonts w:ascii="IRNazanin" w:hAnsi="IRNazanin" w:eastAsia="IRNazanin"/>
          <w:color w:val="111111"/>
          <w:sz w:val="28"/>
          <w:sz w:val="28"/>
          <w:szCs w:val="28"/>
          <w:rtl w:val="true"/>
          <w:lang w:bidi="fa-IR"/>
        </w:rPr>
        <w:t xml:space="preserve">امروز وجود پرده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رخساره خويش جلوه‌گر داشت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5" w:name="pg20441_223834"/>
    </w:p>
    <w:p>
      <w:pPr>
        <w:pStyle w:val="BookText"/>
        <w:rPr/>
      </w:pPr>
      <w:bookmarkEnd w:id="805"/>
      <w:r>
        <w:rPr>
          <w:rFonts w:ascii="IRNazanin" w:hAnsi="IRNazanin" w:eastAsia="IRNazanin"/>
          <w:color w:val="111111"/>
          <w:sz w:val="28"/>
          <w:sz w:val="28"/>
          <w:szCs w:val="28"/>
          <w:rtl w:val="true"/>
          <w:lang w:bidi="fa-IR"/>
        </w:rPr>
        <w:t xml:space="preserve">امروز كه روز دار و 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 كه پياله دلپذير است</w:t>
      </w:r>
    </w:p>
    <w:p>
      <w:pPr>
        <w:pStyle w:val="BookText"/>
        <w:rPr/>
      </w:pPr>
      <w:r>
        <w:rPr>
          <w:rFonts w:ascii="IRNazanin" w:hAnsi="IRNazanin" w:eastAsia="IRNazanin"/>
          <w:color w:val="111111"/>
          <w:sz w:val="28"/>
          <w:sz w:val="28"/>
          <w:szCs w:val="28"/>
          <w:rtl w:val="true"/>
          <w:lang w:bidi="fa-IR"/>
        </w:rPr>
        <w:t xml:space="preserve">از جام و سبو گذشت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خم و نوبت غدير است</w:t>
      </w:r>
    </w:p>
    <w:p>
      <w:pPr>
        <w:pStyle w:val="BookText"/>
        <w:rPr/>
      </w:pPr>
      <w:r>
        <w:rPr>
          <w:rFonts w:ascii="Amiri" w:hAnsi="Amiri" w:eastAsia="Amiri" w:cs="Amiri"/>
          <w:color w:val="111111"/>
          <w:sz w:val="28"/>
          <w:sz w:val="28"/>
          <w:szCs w:val="28"/>
          <w:rtl w:val="true"/>
          <w:lang w:bidi="ar-SA"/>
        </w:rPr>
        <w:t xml:space="preserve">امروز به امر حضرت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خلق جهان على امير است</w:t>
      </w:r>
    </w:p>
    <w:p>
      <w:pPr>
        <w:pStyle w:val="BookText"/>
        <w:rPr/>
      </w:pPr>
      <w:r>
        <w:rPr>
          <w:rFonts w:ascii="IRNazanin" w:hAnsi="IRNazanin" w:eastAsia="IRNazanin"/>
          <w:color w:val="111111"/>
          <w:sz w:val="28"/>
          <w:sz w:val="28"/>
          <w:szCs w:val="28"/>
          <w:rtl w:val="true"/>
          <w:lang w:bidi="fa-IR"/>
        </w:rPr>
        <w:t xml:space="preserve">امروز به خلق گردد 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نهان كه در ضمير است</w:t>
      </w:r>
    </w:p>
    <w:p>
      <w:pPr>
        <w:pStyle w:val="BookText"/>
        <w:rPr/>
      </w:pPr>
      <w:r>
        <w:rPr>
          <w:rFonts w:ascii="IRNazanin" w:hAnsi="IRNazanin" w:eastAsia="IRNazanin"/>
          <w:color w:val="111111"/>
          <w:sz w:val="28"/>
          <w:sz w:val="28"/>
          <w:szCs w:val="28"/>
          <w:rtl w:val="true"/>
          <w:lang w:bidi="fa-IR"/>
        </w:rPr>
        <w:t xml:space="preserve">عالم همه هر چه بود 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يك پياله مستند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1438244_1490000891"/>
      <w:bookmarkStart w:id="807" w:name="_Toc329"/>
      <w:bookmarkEnd w:id="806"/>
      <w:r>
        <w:rPr>
          <w:rtl w:val="true"/>
        </w:rPr>
        <w:t>مصطفى محدّثى خراسانى</w:t>
      </w:r>
      <w:r>
        <w:rPr>
          <w:rtl w:val="true"/>
        </w:rPr>
        <w:t xml:space="preserve">: </w:t>
      </w:r>
      <w:r>
        <w:rPr>
          <w:rtl w:val="true"/>
        </w:rPr>
        <w:t>انتظار آسمان در غدير</w:t>
      </w:r>
      <w:bookmarkEnd w:id="807"/>
    </w:p>
    <w:p>
      <w:pPr>
        <w:pStyle w:val="BookText"/>
        <w:rPr/>
      </w:pPr>
      <w:r>
        <w:rPr>
          <w:rFonts w:ascii="IRNazanin" w:hAnsi="IRNazanin" w:eastAsia="IRNazanin"/>
          <w:color w:val="111111"/>
          <w:sz w:val="28"/>
          <w:sz w:val="28"/>
          <w:szCs w:val="28"/>
          <w:rtl w:val="true"/>
          <w:lang w:bidi="fa-IR"/>
        </w:rPr>
        <w:t xml:space="preserve">ملتهب در كنار يك بركه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تاريخ پير منتظر است</w:t>
      </w:r>
    </w:p>
    <w:p>
      <w:pPr>
        <w:pStyle w:val="BookText"/>
        <w:rPr/>
      </w:pPr>
      <w:r>
        <w:rPr>
          <w:rFonts w:ascii="Amiri" w:hAnsi="Amiri" w:eastAsia="Amiri" w:cs="Amiri"/>
          <w:color w:val="111111"/>
          <w:sz w:val="28"/>
          <w:sz w:val="28"/>
          <w:szCs w:val="28"/>
          <w:rtl w:val="true"/>
          <w:lang w:bidi="ar-SA"/>
        </w:rPr>
        <w:t xml:space="preserve">دست خورشيد تا نهد در 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در غدير منتظر است</w:t>
      </w:r>
    </w:p>
    <w:p>
      <w:pPr>
        <w:pStyle w:val="BookText"/>
        <w:rPr/>
      </w:pPr>
      <w:r>
        <w:rPr>
          <w:rFonts w:ascii="Amiri" w:hAnsi="Amiri" w:eastAsia="Amiri" w:cs="Amiri"/>
          <w:color w:val="111111"/>
          <w:sz w:val="28"/>
          <w:sz w:val="28"/>
          <w:szCs w:val="28"/>
          <w:rtl w:val="true"/>
          <w:lang w:bidi="ar-SA"/>
        </w:rPr>
        <w:t xml:space="preserve">بر سر آسمانىِ آن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آيه‌هاى شكوه نازل شد</w:t>
      </w:r>
    </w:p>
    <w:p>
      <w:pPr>
        <w:pStyle w:val="BookText"/>
        <w:rPr/>
      </w:pPr>
      <w:r>
        <w:rPr>
          <w:rFonts w:ascii="IRNazanin" w:hAnsi="IRNazanin" w:eastAsia="IRNazanin"/>
          <w:color w:val="111111"/>
          <w:sz w:val="28"/>
          <w:sz w:val="28"/>
          <w:szCs w:val="28"/>
          <w:rtl w:val="true"/>
          <w:lang w:bidi="fa-IR"/>
        </w:rPr>
        <w:t xml:space="preserve">مژده دادند آيه‌هاى 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احمد تمام و كامل شد</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1438246_1490000891"/>
      <w:bookmarkStart w:id="809" w:name="_Toc330"/>
      <w:bookmarkEnd w:id="808"/>
      <w:r>
        <w:rPr>
          <w:rtl w:val="true"/>
        </w:rPr>
        <w:t>محمد على سالارى</w:t>
      </w:r>
      <w:r>
        <w:rPr>
          <w:rtl w:val="true"/>
        </w:rPr>
        <w:t xml:space="preserve">: </w:t>
      </w:r>
      <w:r>
        <w:rPr>
          <w:rtl w:val="true"/>
        </w:rPr>
        <w:t>نام غدير حك بود بر جبينم</w:t>
      </w:r>
      <w:bookmarkEnd w:id="809"/>
    </w:p>
    <w:p>
      <w:pPr>
        <w:pStyle w:val="BookText"/>
        <w:rPr/>
      </w:pPr>
      <w:r>
        <w:rPr>
          <w:rFonts w:ascii="IRNazanin" w:hAnsi="IRNazanin" w:eastAsia="IRNazanin"/>
          <w:color w:val="111111"/>
          <w:sz w:val="28"/>
          <w:sz w:val="28"/>
          <w:szCs w:val="28"/>
          <w:rtl w:val="true"/>
          <w:lang w:bidi="fa-IR"/>
        </w:rPr>
        <w:t xml:space="preserve">سر زد از دوش پيمبر، ماه در شام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جبرائيل او را داد پيغام غدير</w:t>
      </w:r>
    </w:p>
    <w:p>
      <w:pPr>
        <w:pStyle w:val="BookText"/>
        <w:rPr/>
      </w:pPr>
      <w:r>
        <w:rPr>
          <w:rFonts w:ascii="IRNazanin" w:hAnsi="IRNazanin" w:eastAsia="IRNazanin"/>
          <w:color w:val="111111"/>
          <w:sz w:val="28"/>
          <w:sz w:val="28"/>
          <w:szCs w:val="28"/>
          <w:rtl w:val="true"/>
          <w:lang w:bidi="fa-IR"/>
        </w:rPr>
        <w:t xml:space="preserve">مژده داد او را ز ذات حق كه با فرمان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هستى بار و بر آرَد در ايام غدير</w:t>
      </w:r>
    </w:p>
    <w:p>
      <w:pPr>
        <w:pStyle w:val="BookText"/>
        <w:rPr/>
      </w:pPr>
      <w:r>
        <w:rPr>
          <w:rFonts w:ascii="Amiri" w:hAnsi="Amiri" w:eastAsia="Amiri" w:cs="Amiri"/>
          <w:color w:val="111111"/>
          <w:sz w:val="28"/>
          <w:sz w:val="28"/>
          <w:szCs w:val="28"/>
          <w:rtl w:val="true"/>
          <w:lang w:bidi="ar-SA"/>
        </w:rPr>
        <w:t xml:space="preserve">دين خود را كن مكمَّل با ولاى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تا كى بايد از فرمان و اعلام غدير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مى‌شود مست ولاى مرتضى، از خود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نوشد جرعه‌اى از باده جام غدير </w:t>
      </w:r>
      <w:bookmarkStart w:id="810" w:name="pg20441_223835"/>
    </w:p>
    <w:p>
      <w:pPr>
        <w:pStyle w:val="BookText"/>
        <w:rPr/>
      </w:pPr>
      <w:bookmarkEnd w:id="810"/>
      <w:r>
        <w:rPr>
          <w:rFonts w:ascii="IRNazanin" w:hAnsi="IRNazanin" w:eastAsia="IRNazanin"/>
          <w:color w:val="111111"/>
          <w:sz w:val="28"/>
          <w:sz w:val="28"/>
          <w:szCs w:val="28"/>
          <w:rtl w:val="true"/>
          <w:lang w:bidi="fa-IR"/>
        </w:rPr>
        <w:t xml:space="preserve">شد بپا هنگامه‌اى در آسمان و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ولايت شد على را ثبت، هنگام غدير</w:t>
      </w:r>
    </w:p>
    <w:p>
      <w:pPr>
        <w:pStyle w:val="BookText"/>
        <w:rPr/>
      </w:pPr>
      <w:r>
        <w:rPr>
          <w:rFonts w:ascii="Amiri" w:hAnsi="Amiri" w:eastAsia="Amiri" w:cs="Amiri"/>
          <w:color w:val="111111"/>
          <w:sz w:val="28"/>
          <w:sz w:val="28"/>
          <w:szCs w:val="28"/>
          <w:rtl w:val="true"/>
          <w:lang w:bidi="ar-SA"/>
        </w:rPr>
        <w:t xml:space="preserve">شور و شوقى شد در آن صحراى سوزان 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 اقبال آمد و بنشست بر بام غدير</w:t>
      </w:r>
    </w:p>
    <w:p>
      <w:pPr>
        <w:pStyle w:val="BookText"/>
        <w:rPr/>
      </w:pPr>
      <w:r>
        <w:rPr>
          <w:rFonts w:ascii="IRNazanin" w:hAnsi="IRNazanin" w:eastAsia="IRNazanin"/>
          <w:color w:val="111111"/>
          <w:sz w:val="28"/>
          <w:sz w:val="28"/>
          <w:szCs w:val="28"/>
          <w:rtl w:val="true"/>
          <w:lang w:bidi="fa-IR"/>
        </w:rPr>
        <w:t xml:space="preserve">عشق مولا در دلم از زاد روز من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جبينم حك بود تا مرگِ خود نام غدير</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1438248_1490000891"/>
      <w:bookmarkStart w:id="812" w:name="_Toc331"/>
      <w:bookmarkEnd w:id="811"/>
      <w:r>
        <w:rPr>
          <w:rtl w:val="true"/>
        </w:rPr>
        <w:t>طاهره موسوى گرمارودى</w:t>
      </w:r>
      <w:r>
        <w:rPr>
          <w:rtl w:val="true"/>
        </w:rPr>
        <w:t xml:space="preserve">: </w:t>
      </w:r>
      <w:r>
        <w:rPr>
          <w:rtl w:val="true"/>
        </w:rPr>
        <w:t>آب غدير آب حيات</w:t>
      </w:r>
      <w:bookmarkEnd w:id="812"/>
    </w:p>
    <w:p>
      <w:pPr>
        <w:pStyle w:val="BookText"/>
        <w:rPr/>
      </w:pPr>
      <w:r>
        <w:rPr>
          <w:rFonts w:ascii="Amiri" w:hAnsi="Amiri" w:eastAsia="Amiri" w:cs="Amiri"/>
          <w:color w:val="111111"/>
          <w:sz w:val="28"/>
          <w:sz w:val="28"/>
          <w:szCs w:val="28"/>
          <w:rtl w:val="true"/>
          <w:lang w:bidi="ar-SA"/>
        </w:rPr>
        <w:t xml:space="preserve">اى شرف اهل ولايت،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بركه سرشار هدايت، غدير</w:t>
      </w:r>
    </w:p>
    <w:p>
      <w:pPr>
        <w:pStyle w:val="BookText"/>
        <w:rPr/>
      </w:pPr>
      <w:r>
        <w:rPr>
          <w:rFonts w:ascii="Amiri" w:hAnsi="Amiri" w:eastAsia="Amiri" w:cs="Amiri"/>
          <w:color w:val="111111"/>
          <w:sz w:val="28"/>
          <w:sz w:val="28"/>
          <w:szCs w:val="28"/>
          <w:rtl w:val="true"/>
          <w:lang w:bidi="ar-SA"/>
        </w:rPr>
        <w:t xml:space="preserve">زمزم و كوثر ز تو كى بهترند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آبروى خويش ز تو مى‌خرند</w:t>
      </w:r>
    </w:p>
    <w:p>
      <w:pPr>
        <w:pStyle w:val="BookText"/>
        <w:rPr/>
      </w:pPr>
      <w:r>
        <w:rPr>
          <w:rFonts w:ascii="IRNazanin" w:hAnsi="IRNazanin" w:eastAsia="IRNazanin"/>
          <w:color w:val="111111"/>
          <w:sz w:val="28"/>
          <w:sz w:val="28"/>
          <w:szCs w:val="28"/>
          <w:rtl w:val="true"/>
          <w:lang w:bidi="fa-IR"/>
        </w:rPr>
        <w:t xml:space="preserve">اين كه كند زنده همه چيز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 غدير است نه از هر سراب</w:t>
      </w:r>
    </w:p>
    <w:p>
      <w:pPr>
        <w:pStyle w:val="BookText"/>
        <w:rPr/>
      </w:pPr>
      <w:r>
        <w:rPr>
          <w:rFonts w:ascii="Amiri" w:hAnsi="Amiri" w:eastAsia="Amiri" w:cs="Amiri"/>
          <w:color w:val="111111"/>
          <w:sz w:val="28"/>
          <w:sz w:val="28"/>
          <w:szCs w:val="28"/>
          <w:rtl w:val="true"/>
          <w:lang w:bidi="ar-SA"/>
        </w:rPr>
        <w:t xml:space="preserve">از ازل اين بركه بجا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آينه لطف خدا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1438250_1490000891"/>
      <w:bookmarkStart w:id="814" w:name="_Toc332"/>
      <w:bookmarkEnd w:id="813"/>
      <w:r>
        <w:rPr>
          <w:rtl w:val="true"/>
        </w:rPr>
        <w:t>خوشدل كرمانشاهى</w:t>
      </w:r>
      <w:r>
        <w:rPr>
          <w:rtl w:val="true"/>
        </w:rPr>
        <w:t xml:space="preserve">: </w:t>
      </w:r>
      <w:r>
        <w:rPr>
          <w:rtl w:val="true"/>
        </w:rPr>
        <w:t>خم ولاى ساقى كوثر</w:t>
      </w:r>
      <w:bookmarkEnd w:id="814"/>
    </w:p>
    <w:p>
      <w:pPr>
        <w:pStyle w:val="BookText"/>
        <w:rPr/>
      </w:pPr>
      <w:r>
        <w:rPr>
          <w:rFonts w:ascii="IRNazanin" w:hAnsi="IRNazanin" w:eastAsia="IRNazanin"/>
          <w:color w:val="111111"/>
          <w:sz w:val="28"/>
          <w:sz w:val="28"/>
          <w:szCs w:val="28"/>
          <w:rtl w:val="true"/>
          <w:lang w:bidi="fa-IR"/>
        </w:rPr>
        <w:t xml:space="preserve">در غدير خم نبى خشت از سر خم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از خم ولاى ساقى كوثر گرفت</w:t>
      </w:r>
    </w:p>
    <w:p>
      <w:pPr>
        <w:pStyle w:val="BookText"/>
        <w:rPr/>
      </w:pPr>
      <w:r>
        <w:rPr>
          <w:rFonts w:ascii="IRNazanin" w:hAnsi="IRNazanin" w:eastAsia="IRNazanin"/>
          <w:color w:val="111111"/>
          <w:sz w:val="28"/>
          <w:sz w:val="28"/>
          <w:szCs w:val="28"/>
          <w:rtl w:val="true"/>
          <w:lang w:bidi="fa-IR"/>
        </w:rPr>
        <w:t xml:space="preserve">از خم خمر خلافت در غدير خم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كوثر ز دست مصطفى ساغر گرفت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5" w:name="pg20441_223836"/>
    </w:p>
    <w:p>
      <w:pPr>
        <w:pStyle w:val="Heading5"/>
        <w:numPr>
          <w:ilvl w:val="4"/>
          <w:numId w:val="1"/>
        </w:numPr>
        <w:rPr/>
      </w:pPr>
      <w:bookmarkStart w:id="816" w:name="__RefHeading___Toc1438252_1490000891"/>
      <w:bookmarkStart w:id="817" w:name="_Toc333"/>
      <w:bookmarkEnd w:id="815"/>
      <w:bookmarkEnd w:id="816"/>
      <w:r>
        <w:rPr>
          <w:rtl w:val="true"/>
        </w:rPr>
        <w:t>سيد مصطفى موسوى گرمارودى</w:t>
      </w:r>
      <w:r>
        <w:rPr>
          <w:rtl w:val="true"/>
        </w:rPr>
        <w:t xml:space="preserve">: </w:t>
      </w:r>
      <w:r>
        <w:rPr>
          <w:rtl w:val="true"/>
        </w:rPr>
        <w:t>غدير، گلِ هميشه بهار</w:t>
      </w:r>
      <w:bookmarkEnd w:id="817"/>
    </w:p>
    <w:p>
      <w:pPr>
        <w:pStyle w:val="BookText"/>
        <w:rPr/>
      </w:pPr>
      <w:r>
        <w:rPr>
          <w:rFonts w:ascii="IRNazanin" w:hAnsi="IRNazanin" w:eastAsia="IRNazanin"/>
          <w:color w:val="111111"/>
          <w:sz w:val="28"/>
          <w:sz w:val="28"/>
          <w:szCs w:val="28"/>
          <w:rtl w:val="true"/>
          <w:lang w:bidi="fa-IR"/>
        </w:rPr>
        <w:t xml:space="preserve">گلِ هميشه بهارم غدير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كهنه ما در خم جهان باقى است</w:t>
      </w:r>
    </w:p>
    <w:p>
      <w:pPr>
        <w:pStyle w:val="BookText"/>
        <w:rPr/>
      </w:pPr>
      <w:r>
        <w:rPr>
          <w:rFonts w:ascii="IRNazanin" w:hAnsi="IRNazanin" w:eastAsia="IRNazanin"/>
          <w:color w:val="111111"/>
          <w:sz w:val="28"/>
          <w:sz w:val="28"/>
          <w:szCs w:val="28"/>
          <w:rtl w:val="true"/>
          <w:lang w:bidi="fa-IR"/>
        </w:rPr>
        <w:t xml:space="preserve">خداى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نواى گرم نبى در رگ زمان باقى است</w:t>
      </w:r>
    </w:p>
    <w:p>
      <w:pPr>
        <w:pStyle w:val="BookText"/>
        <w:rPr/>
      </w:pPr>
      <w:r>
        <w:rPr>
          <w:rFonts w:ascii="IRNazanin" w:hAnsi="IRNazanin" w:eastAsia="IRNazanin"/>
          <w:color w:val="111111"/>
          <w:sz w:val="28"/>
          <w:sz w:val="28"/>
          <w:szCs w:val="28"/>
          <w:rtl w:val="true"/>
          <w:lang w:bidi="fa-IR"/>
        </w:rPr>
        <w:t xml:space="preserve">قسم بخون گل سرخ در بهار و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و آل، جاودان باقى است</w:t>
      </w:r>
    </w:p>
    <w:p>
      <w:pPr>
        <w:pStyle w:val="BookText"/>
        <w:rPr/>
      </w:pPr>
      <w:r>
        <w:rPr>
          <w:rFonts w:ascii="IRNazanin" w:hAnsi="IRNazanin" w:eastAsia="IRNazanin"/>
          <w:color w:val="111111"/>
          <w:sz w:val="28"/>
          <w:sz w:val="28"/>
          <w:szCs w:val="28"/>
          <w:rtl w:val="true"/>
          <w:lang w:bidi="fa-IR"/>
        </w:rPr>
        <w:t xml:space="preserve">گل هميشه بهارم بيا كه آيه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پاك تو در ذهن مردمان باقى است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1438254_1490000891"/>
      <w:bookmarkStart w:id="819" w:name="_Toc334"/>
      <w:bookmarkEnd w:id="818"/>
      <w:r>
        <w:rPr>
          <w:rtl w:val="true"/>
        </w:rPr>
        <w:t>؟</w:t>
      </w:r>
      <w:r>
        <w:rPr>
          <w:rtl w:val="true"/>
        </w:rPr>
        <w:t xml:space="preserve">: </w:t>
      </w:r>
      <w:r>
        <w:rPr>
          <w:rtl w:val="true"/>
        </w:rPr>
        <w:t>عرش بر دوش غدير</w:t>
      </w:r>
      <w:bookmarkEnd w:id="819"/>
    </w:p>
    <w:p>
      <w:pPr>
        <w:pStyle w:val="BookText"/>
        <w:rPr/>
      </w:pPr>
      <w:r>
        <w:rPr>
          <w:rFonts w:ascii="Amiri" w:hAnsi="Amiri" w:eastAsia="Amiri" w:cs="Amiri"/>
          <w:color w:val="111111"/>
          <w:sz w:val="28"/>
          <w:sz w:val="28"/>
          <w:szCs w:val="28"/>
          <w:rtl w:val="true"/>
          <w:lang w:bidi="ar-SA"/>
        </w:rPr>
        <w:t xml:space="preserve">در روز غدير، عقل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مظهر حق، نبىِّ مرسل</w:t>
      </w:r>
    </w:p>
    <w:p>
      <w:pPr>
        <w:pStyle w:val="BookText"/>
        <w:rPr/>
      </w:pPr>
      <w:r>
        <w:rPr>
          <w:rFonts w:ascii="IRNazanin" w:hAnsi="IRNazanin" w:eastAsia="IRNazanin"/>
          <w:color w:val="111111"/>
          <w:sz w:val="28"/>
          <w:sz w:val="28"/>
          <w:szCs w:val="28"/>
          <w:rtl w:val="true"/>
          <w:lang w:bidi="fa-IR"/>
        </w:rPr>
        <w:t xml:space="preserve">چون عرش تو را كشيد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گشود لعل خاموش</w:t>
      </w:r>
    </w:p>
    <w:p>
      <w:pPr>
        <w:pStyle w:val="BookText"/>
        <w:rPr/>
      </w:pPr>
      <w:r>
        <w:rPr>
          <w:rFonts w:ascii="IRNazanin" w:hAnsi="IRNazanin" w:eastAsia="IRNazanin"/>
          <w:color w:val="111111"/>
          <w:sz w:val="28"/>
          <w:sz w:val="28"/>
          <w:szCs w:val="28"/>
          <w:rtl w:val="true"/>
          <w:lang w:bidi="fa-IR"/>
        </w:rPr>
        <w:t xml:space="preserve">فرمود كه اين خجسته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پس از من است رهبر</w:t>
      </w:r>
    </w:p>
    <w:p>
      <w:pPr>
        <w:pStyle w:val="BookText"/>
        <w:rPr/>
      </w:pPr>
      <w:r>
        <w:rPr>
          <w:rFonts w:ascii="IRNazanin" w:hAnsi="IRNazanin" w:eastAsia="IRNazanin"/>
          <w:color w:val="111111"/>
          <w:sz w:val="28"/>
          <w:sz w:val="28"/>
          <w:szCs w:val="28"/>
          <w:rtl w:val="true"/>
          <w:lang w:bidi="fa-IR"/>
        </w:rPr>
        <w:t xml:space="preserve">بر دامن او هر آن كه زد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ذره به آفتاب پيوست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1438256_1490000891"/>
      <w:bookmarkStart w:id="821" w:name="_Toc335"/>
      <w:bookmarkEnd w:id="820"/>
      <w:r>
        <w:rPr>
          <w:rtl w:val="true"/>
        </w:rPr>
        <w:t>عليرضا سپاهى لائين</w:t>
      </w:r>
      <w:r>
        <w:rPr>
          <w:rtl w:val="true"/>
        </w:rPr>
        <w:t xml:space="preserve">: </w:t>
      </w:r>
      <w:r>
        <w:rPr>
          <w:rtl w:val="true"/>
        </w:rPr>
        <w:t>تنها در غدير</w:t>
      </w:r>
      <w:r>
        <w:rPr>
          <w:rtl w:val="true"/>
        </w:rPr>
        <w:t>!!</w:t>
      </w:r>
      <w:bookmarkEnd w:id="821"/>
    </w:p>
    <w:p>
      <w:pPr>
        <w:pStyle w:val="BookText"/>
        <w:rPr/>
      </w:pPr>
      <w:r>
        <w:rPr>
          <w:rFonts w:ascii="Amiri" w:hAnsi="Amiri" w:eastAsia="Amiri" w:cs="Amiri"/>
          <w:color w:val="111111"/>
          <w:sz w:val="28"/>
          <w:sz w:val="28"/>
          <w:szCs w:val="28"/>
          <w:rtl w:val="true"/>
          <w:lang w:bidi="ar-SA"/>
        </w:rPr>
        <w:t xml:space="preserve">دشت غوغا بود، غوغا بود، غوغا در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مى‌زد سيل مردم مثل دريا در غدير</w:t>
      </w:r>
    </w:p>
    <w:p>
      <w:pPr>
        <w:pStyle w:val="BookText"/>
        <w:rPr/>
      </w:pPr>
      <w:r>
        <w:rPr>
          <w:rFonts w:ascii="IRNazanin" w:hAnsi="IRNazanin" w:eastAsia="IRNazanin"/>
          <w:color w:val="111111"/>
          <w:sz w:val="28"/>
          <w:sz w:val="28"/>
          <w:szCs w:val="28"/>
          <w:rtl w:val="true"/>
          <w:lang w:bidi="fa-IR"/>
        </w:rPr>
        <w:t xml:space="preserve">در شكوه كاروان آن روز با آهنگ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بارى رقم مى‌خورد فردا در غدير</w:t>
      </w:r>
    </w:p>
    <w:p>
      <w:pPr>
        <w:pStyle w:val="BookText"/>
        <w:rPr/>
      </w:pPr>
      <w:r>
        <w:rPr>
          <w:rFonts w:ascii="IRNazanin" w:hAnsi="IRNazanin" w:eastAsia="IRNazanin"/>
          <w:color w:val="111111"/>
          <w:sz w:val="28"/>
          <w:sz w:val="28"/>
          <w:szCs w:val="28"/>
          <w:rtl w:val="true"/>
          <w:lang w:bidi="fa-IR"/>
        </w:rPr>
        <w:t xml:space="preserve">اى فراموشان باطل سر به پايين افكنيد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دست حق را برد بالا در غدير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حيف اما كاروان منزل به منزل مى‌گذشت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مى‌رفت و حق مى‌ماند تنها در غدير</w:t>
      </w:r>
      <w:r>
        <w:rPr>
          <w:rFonts w:eastAsia="IRNazanin" w:cs="IRNazanin"/>
          <w:color w:val="111111"/>
          <w:sz w:val="28"/>
          <w:szCs w:val="28"/>
          <w:rtl w:val="true"/>
          <w:lang w:bidi="fa-IR"/>
        </w:rPr>
        <w:t xml:space="preserve">!! </w:t>
      </w:r>
      <w:bookmarkStart w:id="822" w:name="pg20441_223837"/>
    </w:p>
    <w:p>
      <w:pPr>
        <w:pStyle w:val="Heading5"/>
        <w:numPr>
          <w:ilvl w:val="4"/>
          <w:numId w:val="1"/>
        </w:numPr>
        <w:rPr/>
      </w:pPr>
      <w:bookmarkStart w:id="823" w:name="__RefHeading___Toc1438258_1490000891"/>
      <w:bookmarkStart w:id="824" w:name="_Toc336"/>
      <w:bookmarkEnd w:id="822"/>
      <w:bookmarkEnd w:id="823"/>
      <w:r>
        <w:rPr>
          <w:rtl w:val="true"/>
        </w:rPr>
        <w:t>ناصر شعار ابوذرى</w:t>
      </w:r>
      <w:r>
        <w:rPr>
          <w:rtl w:val="true"/>
        </w:rPr>
        <w:t xml:space="preserve">: </w:t>
      </w:r>
      <w:r>
        <w:rPr>
          <w:rtl w:val="true"/>
        </w:rPr>
        <w:t>چراغانى صحراى غدير</w:t>
      </w:r>
      <w:bookmarkEnd w:id="824"/>
    </w:p>
    <w:p>
      <w:pPr>
        <w:pStyle w:val="BookText"/>
        <w:rPr/>
      </w:pPr>
      <w:r>
        <w:rPr>
          <w:rFonts w:ascii="IRNazanin" w:hAnsi="IRNazanin" w:eastAsia="IRNazanin"/>
          <w:color w:val="111111"/>
          <w:sz w:val="28"/>
          <w:sz w:val="28"/>
          <w:szCs w:val="28"/>
          <w:rtl w:val="true"/>
          <w:lang w:bidi="fa-IR"/>
        </w:rPr>
        <w:t xml:space="preserve">گفت برخيز كه از يار سفير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چراغانى صحراى غدير آمده است</w:t>
      </w:r>
    </w:p>
    <w:p>
      <w:pPr>
        <w:pStyle w:val="BookText"/>
        <w:rPr/>
      </w:pPr>
      <w:r>
        <w:rPr>
          <w:rFonts w:ascii="IRNazanin" w:hAnsi="IRNazanin" w:eastAsia="IRNazanin"/>
          <w:color w:val="111111"/>
          <w:sz w:val="28"/>
          <w:sz w:val="28"/>
          <w:szCs w:val="28"/>
          <w:rtl w:val="true"/>
          <w:lang w:bidi="fa-IR"/>
        </w:rPr>
        <w:t xml:space="preserve">موج يك حادثه در جان غدير 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چهره تابان غدير است امروز</w:t>
      </w:r>
    </w:p>
    <w:p>
      <w:pPr>
        <w:pStyle w:val="BookText"/>
        <w:rPr/>
      </w:pPr>
      <w:r>
        <w:rPr>
          <w:rFonts w:ascii="IRNazanin" w:hAnsi="IRNazanin" w:eastAsia="IRNazanin"/>
          <w:color w:val="111111"/>
          <w:sz w:val="28"/>
          <w:sz w:val="28"/>
          <w:szCs w:val="28"/>
          <w:rtl w:val="true"/>
          <w:lang w:bidi="fa-IR"/>
        </w:rPr>
        <w:t xml:space="preserve">بيعت شيشه‌اى و آهن پيمان شكنى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بيعتِ آبستنِ پيمان شكنى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بيعتِ پر شور على تنها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وصاياى نبى در دل صحرا جا ماند</w:t>
      </w:r>
    </w:p>
    <w:p>
      <w:pPr>
        <w:pStyle w:val="BookText"/>
        <w:rPr/>
      </w:pPr>
      <w:r>
        <w:rPr>
          <w:rFonts w:ascii="IRNazanin" w:hAnsi="IRNazanin" w:eastAsia="IRNazanin"/>
          <w:color w:val="111111"/>
          <w:sz w:val="28"/>
          <w:sz w:val="28"/>
          <w:szCs w:val="28"/>
          <w:rtl w:val="true"/>
          <w:lang w:bidi="fa-IR"/>
        </w:rPr>
        <w:t xml:space="preserve">موج آن حادثه در جان غدير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چهره تابان غدير است هنوز</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1438260_1490000891"/>
      <w:bookmarkStart w:id="826" w:name="_Toc337"/>
      <w:bookmarkEnd w:id="825"/>
      <w:r>
        <w:rPr>
          <w:rtl w:val="true"/>
        </w:rPr>
        <w:t>ناظم زاده كرمانى</w:t>
      </w:r>
      <w:r>
        <w:rPr>
          <w:rtl w:val="true"/>
        </w:rPr>
        <w:t xml:space="preserve">: </w:t>
      </w:r>
      <w:r>
        <w:rPr>
          <w:rtl w:val="true"/>
        </w:rPr>
        <w:t>شب غدير، شب قدر</w:t>
      </w:r>
      <w:bookmarkEnd w:id="826"/>
    </w:p>
    <w:p>
      <w:pPr>
        <w:pStyle w:val="BookText"/>
        <w:rPr/>
      </w:pPr>
      <w:r>
        <w:rPr>
          <w:rFonts w:ascii="Amiri" w:hAnsi="Amiri" w:eastAsia="Amiri" w:cs="Amiri"/>
          <w:color w:val="111111"/>
          <w:sz w:val="28"/>
          <w:sz w:val="28"/>
          <w:szCs w:val="28"/>
          <w:rtl w:val="true"/>
          <w:lang w:bidi="ar-SA"/>
        </w:rPr>
        <w:t xml:space="preserve">عارفان را شب قدر است شب عيد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قدر است از اين عيد مبارك تعبير</w:t>
      </w:r>
    </w:p>
    <w:p>
      <w:pPr>
        <w:pStyle w:val="BookText"/>
        <w:rPr/>
      </w:pPr>
      <w:r>
        <w:rPr>
          <w:rFonts w:ascii="IRNazanin" w:hAnsi="IRNazanin" w:eastAsia="IRNazanin"/>
          <w:color w:val="111111"/>
          <w:sz w:val="28"/>
          <w:sz w:val="28"/>
          <w:szCs w:val="28"/>
          <w:rtl w:val="true"/>
          <w:lang w:bidi="fa-IR"/>
        </w:rPr>
        <w:t xml:space="preserve">كرده تقدير بدينسان چو خداوند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اى كه تويى بر همه خلق امير</w:t>
      </w:r>
    </w:p>
    <w:p>
      <w:pPr>
        <w:pStyle w:val="BookText"/>
        <w:rPr/>
      </w:pPr>
      <w:r>
        <w:rPr>
          <w:rFonts w:ascii="IRNazanin" w:hAnsi="IRNazanin" w:eastAsia="IRNazanin"/>
          <w:color w:val="111111"/>
          <w:sz w:val="28"/>
          <w:sz w:val="28"/>
          <w:szCs w:val="28"/>
          <w:rtl w:val="true"/>
          <w:lang w:bidi="fa-IR"/>
        </w:rPr>
        <w:t xml:space="preserve">بهترين شاهد اين قصه بود خمِّ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تقدير چنين لطف خداوند قدير</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1438262_1490000891"/>
      <w:bookmarkStart w:id="828" w:name="_Toc338"/>
      <w:bookmarkEnd w:id="827"/>
      <w:r>
        <w:rPr>
          <w:rtl w:val="true"/>
        </w:rPr>
        <w:t>فرصت شيرازى</w:t>
      </w:r>
      <w:r>
        <w:rPr>
          <w:rtl w:val="true"/>
        </w:rPr>
        <w:t xml:space="preserve">: </w:t>
      </w:r>
      <w:r>
        <w:rPr>
          <w:rtl w:val="true"/>
        </w:rPr>
        <w:t>نوش از خم غدير</w:t>
      </w:r>
      <w:bookmarkEnd w:id="828"/>
    </w:p>
    <w:p>
      <w:pPr>
        <w:pStyle w:val="BookText"/>
        <w:rPr/>
      </w:pPr>
      <w:r>
        <w:rPr>
          <w:rFonts w:ascii="Amiri" w:hAnsi="Amiri" w:eastAsia="Amiri" w:cs="Amiri"/>
          <w:color w:val="111111"/>
          <w:sz w:val="28"/>
          <w:sz w:val="28"/>
          <w:szCs w:val="28"/>
          <w:rtl w:val="true"/>
          <w:lang w:bidi="ar-SA"/>
        </w:rPr>
        <w:t xml:space="preserve">اين خم نه خم عصير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خم، خم غدير باشد</w:t>
      </w:r>
    </w:p>
    <w:p>
      <w:pPr>
        <w:pStyle w:val="BookText"/>
        <w:rPr/>
      </w:pPr>
      <w:r>
        <w:rPr>
          <w:rFonts w:ascii="IRNazanin" w:hAnsi="IRNazanin" w:eastAsia="IRNazanin"/>
          <w:color w:val="111111"/>
          <w:sz w:val="28"/>
          <w:sz w:val="28"/>
          <w:szCs w:val="28"/>
          <w:rtl w:val="true"/>
          <w:lang w:bidi="fa-IR"/>
        </w:rPr>
        <w:t xml:space="preserve">از خم غدير مى‌كنم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خم برآورم جوش</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9" w:name="pg20441_223838"/>
    </w:p>
    <w:p>
      <w:pPr>
        <w:pStyle w:val="Heading5"/>
        <w:numPr>
          <w:ilvl w:val="4"/>
          <w:numId w:val="1"/>
        </w:numPr>
        <w:rPr/>
      </w:pPr>
      <w:bookmarkStart w:id="830" w:name="__RefHeading___Toc1438264_1490000891"/>
      <w:bookmarkStart w:id="831" w:name="_Toc339"/>
      <w:bookmarkEnd w:id="829"/>
      <w:bookmarkEnd w:id="830"/>
      <w:r>
        <w:rPr>
          <w:rtl w:val="true"/>
        </w:rPr>
        <w:t xml:space="preserve">محمد جواد غفور زاده </w:t>
      </w:r>
      <w:r>
        <w:rPr>
          <w:rtl w:val="true"/>
        </w:rPr>
        <w:t>(</w:t>
      </w:r>
      <w:r>
        <w:rPr>
          <w:rtl w:val="true"/>
        </w:rPr>
        <w:t>شفق</w:t>
      </w:r>
      <w:r>
        <w:rPr>
          <w:rtl w:val="true"/>
        </w:rPr>
        <w:t xml:space="preserve">): </w:t>
      </w:r>
      <w:r>
        <w:rPr>
          <w:rtl w:val="true"/>
        </w:rPr>
        <w:t>شيعه جوشيده‌ست از غدير</w:t>
      </w:r>
      <w:bookmarkEnd w:id="831"/>
    </w:p>
    <w:p>
      <w:pPr>
        <w:pStyle w:val="BookText"/>
        <w:rPr/>
      </w:pPr>
      <w:r>
        <w:rPr>
          <w:rFonts w:ascii="IRNazanin" w:hAnsi="IRNazanin" w:eastAsia="IRNazanin"/>
          <w:color w:val="111111"/>
          <w:sz w:val="28"/>
          <w:sz w:val="28"/>
          <w:szCs w:val="28"/>
          <w:rtl w:val="true"/>
          <w:lang w:bidi="fa-IR"/>
        </w:rPr>
        <w:t xml:space="preserve">جلوه‌گر شد بار ديگر طور سينا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 از خم ولايت مى به مينا در غدير</w:t>
      </w:r>
    </w:p>
    <w:p>
      <w:pPr>
        <w:pStyle w:val="BookText"/>
        <w:rPr/>
      </w:pPr>
      <w:r>
        <w:rPr>
          <w:rFonts w:ascii="IRNazanin" w:hAnsi="IRNazanin" w:eastAsia="IRNazanin"/>
          <w:color w:val="111111"/>
          <w:sz w:val="28"/>
          <w:sz w:val="28"/>
          <w:szCs w:val="28"/>
          <w:rtl w:val="true"/>
          <w:lang w:bidi="fa-IR"/>
        </w:rPr>
        <w:t xml:space="preserve">رودها با يكدگر پيوست كم‌كم سيل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مى‌زد سيل مردم مثل دريا در غدير</w:t>
      </w:r>
    </w:p>
    <w:p>
      <w:pPr>
        <w:pStyle w:val="BookText"/>
        <w:rPr/>
      </w:pPr>
      <w:r>
        <w:rPr>
          <w:rFonts w:ascii="Amiri" w:hAnsi="Amiri" w:eastAsia="Amiri" w:cs="Amiri"/>
          <w:color w:val="111111"/>
          <w:sz w:val="28"/>
          <w:sz w:val="28"/>
          <w:szCs w:val="28"/>
          <w:rtl w:val="true"/>
          <w:lang w:bidi="ar-SA"/>
        </w:rPr>
        <w:t xml:space="preserve">هديه جبريل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وحى آمد در مبارك باد مولى در غدير</w:t>
      </w:r>
    </w:p>
    <w:p>
      <w:pPr>
        <w:pStyle w:val="BookText"/>
        <w:rPr/>
      </w:pPr>
      <w:r>
        <w:rPr>
          <w:rFonts w:ascii="Amiri" w:hAnsi="Amiri" w:eastAsia="Amiri" w:cs="Amiri"/>
          <w:color w:val="111111"/>
          <w:sz w:val="28"/>
          <w:sz w:val="28"/>
          <w:szCs w:val="28"/>
          <w:rtl w:val="true"/>
          <w:lang w:bidi="ar-SA"/>
        </w:rPr>
        <w:t xml:space="preserve">با وجود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عَلَيكم نعمَتى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نزول وحى غوغا بود غوغا در غدير</w:t>
      </w:r>
    </w:p>
    <w:p>
      <w:pPr>
        <w:pStyle w:val="BookText"/>
        <w:rPr/>
      </w:pPr>
      <w:r>
        <w:rPr>
          <w:rFonts w:ascii="IRNazanin" w:hAnsi="IRNazanin" w:eastAsia="IRNazanin"/>
          <w:color w:val="111111"/>
          <w:sz w:val="28"/>
          <w:sz w:val="28"/>
          <w:szCs w:val="28"/>
          <w:rtl w:val="true"/>
          <w:lang w:bidi="fa-IR"/>
        </w:rPr>
        <w:t xml:space="preserve">بر سر دست نبى هركس على را 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زيبا بود زيبا در غدير</w:t>
      </w:r>
    </w:p>
    <w:p>
      <w:pPr>
        <w:pStyle w:val="BookText"/>
        <w:rPr/>
      </w:pPr>
      <w:r>
        <w:rPr>
          <w:rFonts w:ascii="IRNazanin" w:hAnsi="IRNazanin" w:eastAsia="IRNazanin"/>
          <w:color w:val="111111"/>
          <w:sz w:val="28"/>
          <w:sz w:val="28"/>
          <w:szCs w:val="28"/>
          <w:rtl w:val="true"/>
          <w:lang w:bidi="fa-IR"/>
        </w:rPr>
        <w:t xml:space="preserve">بر لبش گلواژه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گلبن پاك ولايت شد شكوفا در 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بركه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نامى آشناست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جوشيده‌ست از آن تاريخ آنجا در غدير</w:t>
      </w:r>
    </w:p>
    <w:p>
      <w:pPr>
        <w:pStyle w:val="BookText"/>
        <w:rPr/>
      </w:pPr>
      <w:r>
        <w:rPr>
          <w:rFonts w:ascii="IRNazanin" w:hAnsi="IRNazanin" w:eastAsia="IRNazanin"/>
          <w:color w:val="111111"/>
          <w:sz w:val="28"/>
          <w:sz w:val="28"/>
          <w:szCs w:val="28"/>
          <w:rtl w:val="true"/>
          <w:lang w:bidi="fa-IR"/>
        </w:rPr>
        <w:t xml:space="preserve">گر چه در آن لحظه شيرين كسى باور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انكار دريا كرد حتى در غدير</w:t>
      </w:r>
    </w:p>
    <w:p>
      <w:pPr>
        <w:pStyle w:val="BookText"/>
        <w:rPr/>
      </w:pPr>
      <w:r>
        <w:rPr>
          <w:rFonts w:ascii="IRNazanin" w:hAnsi="IRNazanin" w:eastAsia="IRNazanin"/>
          <w:color w:val="111111"/>
          <w:sz w:val="28"/>
          <w:sz w:val="28"/>
          <w:szCs w:val="28"/>
          <w:rtl w:val="true"/>
          <w:lang w:bidi="fa-IR"/>
        </w:rPr>
        <w:t xml:space="preserve">باغبان وحى مى‌دانست از روز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كوتاهى‌ست در لبخند گلها در غدير</w:t>
      </w:r>
    </w:p>
    <w:p>
      <w:pPr>
        <w:pStyle w:val="BookText"/>
        <w:rPr/>
      </w:pPr>
      <w:r>
        <w:rPr>
          <w:rFonts w:ascii="IRNazanin" w:hAnsi="IRNazanin" w:eastAsia="IRNazanin"/>
          <w:color w:val="111111"/>
          <w:sz w:val="28"/>
          <w:sz w:val="28"/>
          <w:szCs w:val="28"/>
          <w:rtl w:val="true"/>
          <w:lang w:bidi="fa-IR"/>
        </w:rPr>
        <w:t xml:space="preserve">ديده‌ها در حسرت يك قطره از آن چشمه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زلال معرفت خشكيد آيا در غدير؟</w:t>
      </w:r>
    </w:p>
    <w:p>
      <w:pPr>
        <w:pStyle w:val="BookText"/>
        <w:rPr/>
      </w:pPr>
      <w:r>
        <w:rPr>
          <w:rFonts w:ascii="IRNazanin" w:hAnsi="IRNazanin" w:eastAsia="IRNazanin"/>
          <w:color w:val="111111"/>
          <w:sz w:val="28"/>
          <w:sz w:val="28"/>
          <w:szCs w:val="28"/>
          <w:rtl w:val="true"/>
          <w:lang w:bidi="fa-IR"/>
        </w:rPr>
        <w:t xml:space="preserve">دل درون سينه‌ها در تاب و تب بود اى دريغ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نمى‌داند چه حالى داشت زهرا در غدير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2" w:name="pg20441_223839"/>
    </w:p>
    <w:p>
      <w:pPr>
        <w:pStyle w:val="Heading5"/>
        <w:numPr>
          <w:ilvl w:val="4"/>
          <w:numId w:val="1"/>
        </w:numPr>
        <w:rPr/>
      </w:pPr>
      <w:bookmarkStart w:id="833" w:name="__RefHeading___Toc1438266_1490000891"/>
      <w:bookmarkStart w:id="834" w:name="_Toc340"/>
      <w:bookmarkEnd w:id="832"/>
      <w:bookmarkEnd w:id="833"/>
      <w:r>
        <w:rPr>
          <w:rtl w:val="true"/>
        </w:rPr>
        <w:t>سيد رضا مويد</w:t>
      </w:r>
      <w:r>
        <w:rPr>
          <w:rtl w:val="true"/>
        </w:rPr>
        <w:t xml:space="preserve">: </w:t>
      </w:r>
      <w:r>
        <w:rPr>
          <w:rtl w:val="true"/>
        </w:rPr>
        <w:t>ولايتعهدى حيدر، لبخندِ فاطمه</w:t>
      </w:r>
      <w:bookmarkEnd w:id="834"/>
    </w:p>
    <w:p>
      <w:pPr>
        <w:pStyle w:val="BookText"/>
        <w:rPr/>
      </w:pPr>
      <w:r>
        <w:rPr>
          <w:rFonts w:ascii="IRNazanin" w:hAnsi="IRNazanin" w:eastAsia="IRNazanin"/>
          <w:color w:val="111111"/>
          <w:sz w:val="28"/>
          <w:sz w:val="28"/>
          <w:szCs w:val="28"/>
          <w:rtl w:val="true"/>
          <w:lang w:bidi="fa-IR"/>
        </w:rPr>
        <w:t xml:space="preserve">از ولايتعهدى حيدر، خدا تاج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بر سر زهراى اطهر مى‌زند</w:t>
      </w:r>
    </w:p>
    <w:p>
      <w:pPr>
        <w:pStyle w:val="BookText"/>
        <w:rPr/>
      </w:pPr>
      <w:r>
        <w:rPr>
          <w:rFonts w:ascii="Amiri" w:hAnsi="Amiri" w:eastAsia="Amiri" w:cs="Amiri"/>
          <w:color w:val="111111"/>
          <w:sz w:val="28"/>
          <w:sz w:val="28"/>
          <w:szCs w:val="28"/>
          <w:rtl w:val="true"/>
          <w:lang w:bidi="ar-SA"/>
        </w:rPr>
        <w:t xml:space="preserve">در حريم ناز و عصمت زين همايون افتخار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لبخند بر سيماى شوهر مى‌زند</w:t>
      </w:r>
    </w:p>
    <w:p>
      <w:pPr>
        <w:pStyle w:val="BookText"/>
        <w:rPr/>
      </w:pPr>
      <w:r>
        <w:rPr>
          <w:rFonts w:ascii="IRNazanin" w:hAnsi="IRNazanin" w:eastAsia="IRNazanin"/>
          <w:color w:val="111111"/>
          <w:sz w:val="28"/>
          <w:sz w:val="28"/>
          <w:szCs w:val="28"/>
          <w:rtl w:val="true"/>
          <w:lang w:bidi="fa-IR"/>
        </w:rPr>
        <w:t xml:space="preserve">اين بشارت دوستان را جان ديگر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اين خبر، بر قلب خنجر مى‌زند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1438268_1490000891"/>
      <w:bookmarkStart w:id="836" w:name="_Toc341"/>
      <w:bookmarkEnd w:id="835"/>
      <w:r>
        <w:rPr>
          <w:rtl w:val="true"/>
        </w:rPr>
        <w:t>سيد رضا مؤيد</w:t>
      </w:r>
      <w:r>
        <w:rPr>
          <w:rtl w:val="true"/>
        </w:rPr>
        <w:t xml:space="preserve">: </w:t>
      </w:r>
      <w:r>
        <w:rPr>
          <w:rtl w:val="true"/>
        </w:rPr>
        <w:t>سلام بر غدير، باب رحمت</w:t>
      </w:r>
      <w:bookmarkEnd w:id="836"/>
    </w:p>
    <w:p>
      <w:pPr>
        <w:pStyle w:val="BookText"/>
        <w:rPr/>
      </w:pPr>
      <w:r>
        <w:rPr>
          <w:rFonts w:ascii="IRNazanin" w:hAnsi="IRNazanin" w:eastAsia="IRNazanin"/>
          <w:color w:val="111111"/>
          <w:sz w:val="28"/>
          <w:sz w:val="28"/>
          <w:szCs w:val="28"/>
          <w:rtl w:val="true"/>
          <w:lang w:bidi="fa-IR"/>
        </w:rPr>
        <w:t xml:space="preserve">باز تابيد از افق روز درخشانِ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فضا سرشار عطرِ گل ز بستان غدير</w:t>
      </w:r>
    </w:p>
    <w:p>
      <w:pPr>
        <w:pStyle w:val="BookText"/>
        <w:rPr/>
      </w:pPr>
      <w:r>
        <w:rPr>
          <w:rFonts w:ascii="IRNazanin" w:hAnsi="IRNazanin" w:eastAsia="IRNazanin"/>
          <w:color w:val="111111"/>
          <w:sz w:val="28"/>
          <w:sz w:val="28"/>
          <w:szCs w:val="28"/>
          <w:rtl w:val="true"/>
          <w:lang w:bidi="fa-IR"/>
        </w:rPr>
        <w:t xml:space="preserve">موج زد درياى رحمت در بيابان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چشمه‌هاى نور جارى شد ز دامان غدير</w:t>
      </w:r>
    </w:p>
    <w:p>
      <w:pPr>
        <w:pStyle w:val="BookText"/>
        <w:rPr/>
      </w:pPr>
      <w:r>
        <w:rPr>
          <w:rFonts w:ascii="IRNazanin" w:hAnsi="IRNazanin" w:eastAsia="IRNazanin"/>
          <w:color w:val="111111"/>
          <w:sz w:val="28"/>
          <w:sz w:val="28"/>
          <w:szCs w:val="28"/>
          <w:rtl w:val="true"/>
          <w:lang w:bidi="fa-IR"/>
        </w:rPr>
        <w:t>شد غدير خُم تجليگاه انوار خدا</w:t>
      </w:r>
    </w:p>
    <w:p>
      <w:pPr>
        <w:pStyle w:val="BookText"/>
        <w:rPr/>
      </w:pPr>
      <w:r>
        <w:rPr>
          <w:rFonts w:ascii="IRNazanin" w:hAnsi="IRNazanin" w:eastAsia="IRNazanin"/>
          <w:color w:val="111111"/>
          <w:sz w:val="28"/>
          <w:sz w:val="28"/>
          <w:szCs w:val="28"/>
          <w:rtl w:val="true"/>
          <w:lang w:bidi="fa-IR"/>
        </w:rPr>
        <w:t>تا در آنجا جلوه‌گر شد نور مِصباحُ الهُدى</w:t>
      </w:r>
    </w:p>
    <w:p>
      <w:pPr>
        <w:pStyle w:val="BookText"/>
        <w:rPr/>
      </w:pPr>
      <w:r>
        <w:rPr>
          <w:rFonts w:ascii="IRNazanin" w:hAnsi="IRNazanin" w:eastAsia="IRNazanin"/>
          <w:color w:val="111111"/>
          <w:sz w:val="28"/>
          <w:sz w:val="28"/>
          <w:szCs w:val="28"/>
          <w:rtl w:val="true"/>
          <w:lang w:bidi="fa-IR"/>
        </w:rPr>
        <w:t xml:space="preserve">آفرينش را بُوَد بر سوى آن سامان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سوى اللّه منتظر تا چيست فرمان اِله</w:t>
      </w:r>
    </w:p>
    <w:p>
      <w:pPr>
        <w:pStyle w:val="BookText"/>
        <w:rPr/>
      </w:pPr>
      <w:r>
        <w:rPr>
          <w:rFonts w:ascii="IRNazanin" w:hAnsi="IRNazanin" w:eastAsia="IRNazanin"/>
          <w:color w:val="111111"/>
          <w:sz w:val="28"/>
          <w:sz w:val="28"/>
          <w:szCs w:val="28"/>
          <w:rtl w:val="true"/>
          <w:lang w:bidi="fa-IR"/>
        </w:rPr>
        <w:t xml:space="preserve">ناگهان خَتمِ رُسُل آن آفتاب دين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دست مى‌گيرد على را همچو ماه</w:t>
      </w:r>
    </w:p>
    <w:p>
      <w:pPr>
        <w:pStyle w:val="BookText"/>
        <w:rPr/>
      </w:pPr>
      <w:r>
        <w:rPr>
          <w:rFonts w:ascii="IRNazanin" w:hAnsi="IRNazanin" w:eastAsia="IRNazanin"/>
          <w:color w:val="111111"/>
          <w:sz w:val="28"/>
          <w:sz w:val="28"/>
          <w:szCs w:val="28"/>
          <w:rtl w:val="true"/>
          <w:lang w:bidi="fa-IR"/>
        </w:rPr>
        <w:t>تا شناساند به مردم آن ولى اللّه را</w:t>
      </w:r>
    </w:p>
    <w:p>
      <w:pPr>
        <w:pStyle w:val="BookText"/>
        <w:rPr/>
      </w:pPr>
      <w:r>
        <w:rPr>
          <w:rFonts w:ascii="Amiri" w:hAnsi="Amiri" w:eastAsia="Amiri" w:cs="Amiri"/>
          <w:color w:val="111111"/>
          <w:sz w:val="28"/>
          <w:sz w:val="28"/>
          <w:szCs w:val="28"/>
          <w:rtl w:val="true"/>
          <w:lang w:bidi="ar-SA"/>
        </w:rPr>
        <w:t>والِ مَن والاه خواند، عادِ مَن عاداه را</w:t>
      </w:r>
    </w:p>
    <w:p>
      <w:pPr>
        <w:pStyle w:val="BookText"/>
        <w:rPr/>
      </w:pPr>
      <w:r>
        <w:rPr>
          <w:rFonts w:ascii="Amiri" w:hAnsi="Amiri" w:eastAsia="Amiri" w:cs="Amiri"/>
          <w:color w:val="111111"/>
          <w:sz w:val="28"/>
          <w:sz w:val="28"/>
          <w:szCs w:val="28"/>
          <w:rtl w:val="true"/>
          <w:lang w:bidi="ar-SA"/>
        </w:rPr>
        <w:t xml:space="preserve">اى‌غديرخم‌كه‌هستى‌روزبيعت‌باامام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برتواى‌روزامامت‌ازهمه‌امت‌سلام</w:t>
      </w:r>
    </w:p>
    <w:p>
      <w:pPr>
        <w:pStyle w:val="BookText"/>
        <w:rPr/>
      </w:pPr>
      <w:r>
        <w:rPr>
          <w:rFonts w:ascii="IRNazanin" w:hAnsi="IRNazanin" w:eastAsia="IRNazanin"/>
          <w:color w:val="111111"/>
          <w:sz w:val="28"/>
          <w:sz w:val="28"/>
          <w:szCs w:val="28"/>
          <w:rtl w:val="true"/>
          <w:lang w:bidi="fa-IR"/>
        </w:rPr>
        <w:t xml:space="preserve">ازتومحكم‌شدشريعت‌وزتونعمت‌شدتمام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مابيادآن‌مبارك‌روزوآن‌زيباپيام</w:t>
      </w:r>
    </w:p>
    <w:p>
      <w:pPr>
        <w:pStyle w:val="BookText"/>
        <w:rPr/>
      </w:pPr>
      <w:r>
        <w:rPr>
          <w:rFonts w:ascii="IRNazanin" w:hAnsi="IRNazanin" w:eastAsia="IRNazanin"/>
          <w:color w:val="111111"/>
          <w:sz w:val="28"/>
          <w:sz w:val="28"/>
          <w:szCs w:val="28"/>
          <w:rtl w:val="true"/>
          <w:lang w:bidi="fa-IR"/>
        </w:rPr>
        <w:t>از وِلاى مُرتضى دل را چراغان مى‌كنيم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على بار دگر تجديد پيمان مى‌كنيم </w:t>
      </w:r>
      <w:bookmarkStart w:id="837" w:name="pg20441_223840"/>
    </w:p>
    <w:p>
      <w:pPr>
        <w:pStyle w:val="BookText"/>
        <w:rPr/>
      </w:pPr>
      <w:bookmarkEnd w:id="837"/>
      <w:r>
        <w:rPr>
          <w:rFonts w:ascii="IRNazanin" w:hAnsi="IRNazanin" w:eastAsia="IRNazanin"/>
          <w:color w:val="111111"/>
          <w:sz w:val="28"/>
          <w:sz w:val="28"/>
          <w:szCs w:val="28"/>
          <w:rtl w:val="true"/>
          <w:lang w:bidi="fa-IR"/>
        </w:rPr>
        <w:t xml:space="preserve">خط سُرخى كز غدير خم پيمبر باز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رحمت را ز اول تا به آخر باز كرد</w:t>
      </w:r>
    </w:p>
    <w:p>
      <w:pPr>
        <w:pStyle w:val="BookText"/>
        <w:rPr/>
      </w:pPr>
      <w:r>
        <w:rPr>
          <w:rFonts w:ascii="IRNazanin" w:hAnsi="IRNazanin" w:eastAsia="IRNazanin"/>
          <w:color w:val="111111"/>
          <w:sz w:val="28"/>
          <w:sz w:val="28"/>
          <w:szCs w:val="28"/>
          <w:rtl w:val="true"/>
          <w:lang w:bidi="fa-IR"/>
        </w:rPr>
        <w:t xml:space="preserve">بر جهان ما سوى حق راه ديگر باز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آرزوها بر بشر دَر باز كرد</w:t>
      </w:r>
    </w:p>
    <w:p>
      <w:pPr>
        <w:pStyle w:val="BookText"/>
        <w:rPr/>
      </w:pPr>
      <w:r>
        <w:rPr>
          <w:rFonts w:ascii="IRNazanin" w:hAnsi="IRNazanin" w:eastAsia="IRNazanin"/>
          <w:color w:val="111111"/>
          <w:sz w:val="28"/>
          <w:sz w:val="28"/>
          <w:szCs w:val="28"/>
          <w:rtl w:val="true"/>
          <w:lang w:bidi="fa-IR"/>
        </w:rPr>
        <w:t>از غدير خم كمالِ شرع پيغمبر شده است</w:t>
      </w:r>
    </w:p>
    <w:p>
      <w:pPr>
        <w:pStyle w:val="BookText"/>
        <w:rPr/>
      </w:pPr>
      <w:r>
        <w:rPr>
          <w:rFonts w:ascii="Amiri" w:hAnsi="Amiri" w:eastAsia="Amiri" w:cs="Amiri"/>
          <w:color w:val="111111"/>
          <w:sz w:val="28"/>
          <w:sz w:val="28"/>
          <w:szCs w:val="28"/>
          <w:rtl w:val="true"/>
          <w:lang w:bidi="ar-SA"/>
        </w:rPr>
        <w:t>مُهر اين فرمان بخون مُحسن و اصغر شده است</w:t>
      </w:r>
    </w:p>
    <w:p>
      <w:pPr>
        <w:pStyle w:val="BookText"/>
        <w:rPr/>
      </w:pPr>
      <w:r>
        <w:rPr>
          <w:rFonts w:ascii="Amiri" w:hAnsi="Amiri" w:eastAsia="Amiri" w:cs="Amiri"/>
          <w:color w:val="111111"/>
          <w:sz w:val="28"/>
          <w:sz w:val="28"/>
          <w:szCs w:val="28"/>
          <w:rtl w:val="true"/>
          <w:lang w:bidi="ar-SA"/>
        </w:rPr>
        <w:t xml:space="preserve">اين خدائى روز، بر شير خدا تبريك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تمام اَنبيا و اوليا تبريك باد</w:t>
      </w:r>
    </w:p>
    <w:p>
      <w:pPr>
        <w:pStyle w:val="BookText"/>
        <w:rPr/>
      </w:pPr>
      <w:r>
        <w:rPr>
          <w:rFonts w:ascii="IRNazanin" w:hAnsi="IRNazanin" w:eastAsia="IRNazanin"/>
          <w:color w:val="111111"/>
          <w:sz w:val="28"/>
          <w:sz w:val="28"/>
          <w:szCs w:val="28"/>
          <w:rtl w:val="true"/>
          <w:lang w:bidi="fa-IR"/>
        </w:rPr>
        <w:t xml:space="preserve">يا امام العصر اين شادى تو را تبريك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امامت بر شما تبريك باد</w:t>
      </w:r>
    </w:p>
    <w:p>
      <w:pPr>
        <w:pStyle w:val="BookText"/>
        <w:rPr/>
      </w:pPr>
      <w:r>
        <w:rPr>
          <w:rFonts w:ascii="Amiri" w:hAnsi="Amiri" w:eastAsia="Amiri" w:cs="Amiri"/>
          <w:color w:val="111111"/>
          <w:sz w:val="28"/>
          <w:sz w:val="28"/>
          <w:szCs w:val="28"/>
          <w:rtl w:val="true"/>
          <w:lang w:bidi="ar-SA"/>
        </w:rPr>
        <w:t>سينه‌ها از داغ هِجران داغدارت تا به كِى</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انتظارت تا به كِى</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1438270_1490000891"/>
      <w:bookmarkStart w:id="839" w:name="_Toc342"/>
      <w:bookmarkEnd w:id="838"/>
      <w:r>
        <w:rPr>
          <w:rtl w:val="true"/>
        </w:rPr>
        <w:t>نظيرى نيشابورى</w:t>
      </w:r>
      <w:r>
        <w:rPr>
          <w:rtl w:val="true"/>
        </w:rPr>
        <w:t xml:space="preserve">: </w:t>
      </w:r>
      <w:r>
        <w:rPr>
          <w:rtl w:val="true"/>
        </w:rPr>
        <w:t>هستىِ ما از خمِ غديرِ تو مَست</w:t>
      </w:r>
      <w:bookmarkEnd w:id="839"/>
    </w:p>
    <w:p>
      <w:pPr>
        <w:pStyle w:val="BookText"/>
        <w:rPr/>
      </w:pPr>
      <w:r>
        <w:rPr>
          <w:rFonts w:ascii="Amiri" w:hAnsi="Amiri" w:eastAsia="Amiri" w:cs="Amiri"/>
          <w:color w:val="111111"/>
          <w:sz w:val="28"/>
          <w:sz w:val="28"/>
          <w:szCs w:val="28"/>
          <w:rtl w:val="true"/>
          <w:lang w:bidi="ar-SA"/>
        </w:rPr>
        <w:t xml:space="preserve">قسم به جان تو اى عشق اى تمامى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هست هستى ما از خم غدير تو مَست</w:t>
      </w:r>
    </w:p>
    <w:p>
      <w:pPr>
        <w:pStyle w:val="BookText"/>
        <w:rPr/>
      </w:pPr>
      <w:r>
        <w:rPr>
          <w:rFonts w:ascii="Amiri" w:hAnsi="Amiri" w:eastAsia="Amiri" w:cs="Amiri"/>
          <w:color w:val="111111"/>
          <w:sz w:val="28"/>
          <w:sz w:val="28"/>
          <w:szCs w:val="28"/>
          <w:rtl w:val="true"/>
          <w:lang w:bidi="ar-SA"/>
        </w:rPr>
        <w:t xml:space="preserve">در آن خجسته غدير تو ديد دشمن و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آفتاب بود آفتاب بر سرِ دست</w:t>
      </w:r>
    </w:p>
    <w:p>
      <w:pPr>
        <w:pStyle w:val="BookText"/>
        <w:rPr/>
      </w:pPr>
      <w:r>
        <w:rPr>
          <w:rFonts w:ascii="Amiri" w:hAnsi="Amiri" w:eastAsia="Amiri" w:cs="Amiri"/>
          <w:color w:val="111111"/>
          <w:sz w:val="28"/>
          <w:sz w:val="28"/>
          <w:szCs w:val="28"/>
          <w:rtl w:val="true"/>
          <w:lang w:bidi="ar-SA"/>
        </w:rPr>
        <w:t xml:space="preserve">فراز منبر يوم الغدير اين رمز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سر ز جيب محمد، على برآورده</w:t>
      </w:r>
    </w:p>
    <w:p>
      <w:pPr>
        <w:pStyle w:val="BookText"/>
        <w:rPr/>
      </w:pPr>
      <w:r>
        <w:rPr>
          <w:rFonts w:ascii="IRNazanin" w:hAnsi="IRNazanin" w:eastAsia="IRNazanin"/>
          <w:color w:val="111111"/>
          <w:sz w:val="28"/>
          <w:sz w:val="28"/>
          <w:szCs w:val="28"/>
          <w:rtl w:val="true"/>
          <w:lang w:bidi="fa-IR"/>
        </w:rPr>
        <w:t xml:space="preserve">حديث لحمك لحمى بيان اين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لسان مبارك پيمبر آورده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0" w:name="pg20441_223841"/>
    </w:p>
    <w:p>
      <w:pPr>
        <w:pStyle w:val="Heading5"/>
        <w:numPr>
          <w:ilvl w:val="4"/>
          <w:numId w:val="1"/>
        </w:numPr>
        <w:rPr/>
      </w:pPr>
      <w:bookmarkStart w:id="841" w:name="__RefHeading___Toc1438272_1490000891"/>
      <w:bookmarkStart w:id="842" w:name="_Toc343"/>
      <w:bookmarkEnd w:id="840"/>
      <w:bookmarkEnd w:id="841"/>
      <w:r>
        <w:rPr>
          <w:rtl w:val="true"/>
        </w:rPr>
        <w:t>دكتر يحيى حدّادى ابيانه</w:t>
      </w:r>
      <w:r>
        <w:rPr>
          <w:rtl w:val="true"/>
        </w:rPr>
        <w:t xml:space="preserve">: </w:t>
      </w:r>
      <w:r>
        <w:rPr>
          <w:rtl w:val="true"/>
        </w:rPr>
        <w:t>به يُمنِ فيضِ ولايت</w:t>
      </w:r>
      <w:bookmarkEnd w:id="842"/>
    </w:p>
    <w:p>
      <w:pPr>
        <w:pStyle w:val="BookText"/>
        <w:rPr/>
      </w:pPr>
      <w:r>
        <w:rPr>
          <w:rFonts w:ascii="IRNazanin" w:hAnsi="IRNazanin" w:eastAsia="IRNazanin"/>
          <w:color w:val="111111"/>
          <w:sz w:val="28"/>
          <w:sz w:val="28"/>
          <w:szCs w:val="28"/>
          <w:rtl w:val="true"/>
          <w:lang w:bidi="fa-IR"/>
        </w:rPr>
        <w:t xml:space="preserve">ستاره سحر از صبح انتظار 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نفس رحمت بهار چكيد</w:t>
      </w:r>
    </w:p>
    <w:p>
      <w:pPr>
        <w:pStyle w:val="BookText"/>
        <w:rPr/>
      </w:pPr>
      <w:r>
        <w:rPr>
          <w:rFonts w:ascii="IRNazanin" w:hAnsi="IRNazanin" w:eastAsia="IRNazanin"/>
          <w:color w:val="111111"/>
          <w:sz w:val="28"/>
          <w:sz w:val="28"/>
          <w:szCs w:val="28"/>
          <w:rtl w:val="true"/>
          <w:lang w:bidi="fa-IR"/>
        </w:rPr>
        <w:t xml:space="preserve">گرفت دست قدر، رايت شفق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حكم قضا آب زندگى نوشيد</w:t>
      </w:r>
    </w:p>
    <w:p>
      <w:pPr>
        <w:pStyle w:val="BookText"/>
        <w:rPr/>
      </w:pPr>
      <w:r>
        <w:rPr>
          <w:rFonts w:ascii="IRNazanin" w:hAnsi="IRNazanin" w:eastAsia="IRNazanin"/>
          <w:color w:val="111111"/>
          <w:sz w:val="28"/>
          <w:sz w:val="28"/>
          <w:szCs w:val="28"/>
          <w:rtl w:val="true"/>
          <w:lang w:bidi="fa-IR"/>
        </w:rPr>
        <w:t xml:space="preserve">بر آسمان سعادت ز مشرق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داد نويدِ تولدِ خورشيد</w:t>
      </w:r>
    </w:p>
    <w:p>
      <w:pPr>
        <w:pStyle w:val="BookText"/>
        <w:rPr/>
      </w:pPr>
      <w:r>
        <w:rPr>
          <w:rFonts w:ascii="IRNazanin" w:hAnsi="IRNazanin" w:eastAsia="IRNazanin"/>
          <w:color w:val="111111"/>
          <w:sz w:val="28"/>
          <w:sz w:val="28"/>
          <w:szCs w:val="28"/>
          <w:rtl w:val="true"/>
          <w:lang w:bidi="fa-IR"/>
        </w:rPr>
        <w:t xml:space="preserve">به باغ، بلبل شوريده رفت بر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نسيم صبا بوى عشق يار شنيد</w:t>
      </w:r>
    </w:p>
    <w:p>
      <w:pPr>
        <w:pStyle w:val="BookText"/>
        <w:rPr/>
      </w:pPr>
      <w:r>
        <w:rPr>
          <w:rFonts w:ascii="Amiri" w:hAnsi="Amiri" w:eastAsia="Amiri" w:cs="Amiri"/>
          <w:color w:val="111111"/>
          <w:sz w:val="28"/>
          <w:sz w:val="28"/>
          <w:szCs w:val="28"/>
          <w:rtl w:val="true"/>
          <w:lang w:bidi="ar-SA"/>
        </w:rPr>
        <w:t xml:space="preserve">ز خويش رفته، نواخوان عشق بود وسرود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بانك زير و بم، اسرار خطبه توحيد</w:t>
      </w:r>
    </w:p>
    <w:p>
      <w:pPr>
        <w:pStyle w:val="BookText"/>
        <w:rPr/>
      </w:pPr>
      <w:r>
        <w:rPr>
          <w:rFonts w:ascii="IRNazanin" w:hAnsi="IRNazanin" w:eastAsia="IRNazanin"/>
          <w:color w:val="111111"/>
          <w:sz w:val="28"/>
          <w:sz w:val="28"/>
          <w:szCs w:val="28"/>
          <w:rtl w:val="true"/>
          <w:lang w:bidi="fa-IR"/>
        </w:rPr>
        <w:t xml:space="preserve">فتاد غلغله در باغ و شورشى 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خيل غنچه شكفت و به روى او خنديد</w:t>
      </w:r>
    </w:p>
    <w:p>
      <w:pPr>
        <w:pStyle w:val="BookText"/>
        <w:rPr/>
      </w:pPr>
      <w:r>
        <w:rPr>
          <w:rFonts w:ascii="IRNazanin" w:hAnsi="IRNazanin" w:eastAsia="IRNazanin"/>
          <w:color w:val="111111"/>
          <w:sz w:val="28"/>
          <w:sz w:val="28"/>
          <w:szCs w:val="28"/>
          <w:rtl w:val="true"/>
          <w:lang w:bidi="fa-IR"/>
        </w:rPr>
        <w:t xml:space="preserve">هوا ز عطر گلاب محمدى 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عترت و آل رسول بست اميد</w:t>
      </w:r>
    </w:p>
    <w:p>
      <w:pPr>
        <w:pStyle w:val="BookText"/>
        <w:rPr/>
      </w:pPr>
      <w:r>
        <w:rPr>
          <w:rFonts w:ascii="IRNazanin" w:hAnsi="IRNazanin" w:eastAsia="IRNazanin"/>
          <w:color w:val="111111"/>
          <w:sz w:val="28"/>
          <w:sz w:val="28"/>
          <w:szCs w:val="28"/>
          <w:rtl w:val="true"/>
          <w:lang w:bidi="fa-IR"/>
        </w:rPr>
        <w:t xml:space="preserve">رسول، سدره نشين شد، على به صدر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تكامل دينش خداى كعبه گزيد</w:t>
      </w:r>
    </w:p>
    <w:p>
      <w:pPr>
        <w:pStyle w:val="BookText"/>
        <w:rPr/>
      </w:pPr>
      <w:r>
        <w:rPr>
          <w:rFonts w:ascii="IRNazanin" w:hAnsi="IRNazanin" w:eastAsia="IRNazanin"/>
          <w:color w:val="111111"/>
          <w:sz w:val="28"/>
          <w:sz w:val="28"/>
          <w:szCs w:val="28"/>
          <w:rtl w:val="true"/>
          <w:lang w:bidi="fa-IR"/>
        </w:rPr>
        <w:t xml:space="preserve">گرفت پرچم اسلام را على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گزيده زمين و زمان به خود باليد</w:t>
      </w:r>
    </w:p>
    <w:p>
      <w:pPr>
        <w:pStyle w:val="BookText"/>
        <w:rPr/>
      </w:pPr>
      <w:r>
        <w:rPr>
          <w:rFonts w:ascii="Amiri" w:hAnsi="Amiri" w:eastAsia="Amiri" w:cs="Amiri"/>
          <w:color w:val="111111"/>
          <w:sz w:val="28"/>
          <w:sz w:val="28"/>
          <w:szCs w:val="28"/>
          <w:rtl w:val="true"/>
          <w:lang w:bidi="ar-SA"/>
        </w:rPr>
        <w:t xml:space="preserve">به يُمنِ فيضِ ولايت شراب خمّ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عشق آل على از غدير خم جوشيد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3" w:name="pg20441_223842"/>
    </w:p>
    <w:p>
      <w:pPr>
        <w:pStyle w:val="Heading5"/>
        <w:numPr>
          <w:ilvl w:val="4"/>
          <w:numId w:val="1"/>
        </w:numPr>
        <w:rPr/>
      </w:pPr>
      <w:bookmarkStart w:id="844" w:name="__RefHeading___Toc1438274_1490000891"/>
      <w:bookmarkStart w:id="845" w:name="_Toc344"/>
      <w:bookmarkEnd w:id="843"/>
      <w:bookmarkEnd w:id="844"/>
      <w:r>
        <w:rPr>
          <w:rtl w:val="true"/>
        </w:rPr>
        <w:t>محمود شاهرخى</w:t>
      </w:r>
      <w:r>
        <w:rPr>
          <w:rtl w:val="true"/>
        </w:rPr>
        <w:t xml:space="preserve">: </w:t>
      </w:r>
      <w:r>
        <w:rPr>
          <w:rtl w:val="true"/>
        </w:rPr>
        <w:t>جوشش غدير در رگ زمان</w:t>
      </w:r>
      <w:bookmarkEnd w:id="845"/>
    </w:p>
    <w:p>
      <w:pPr>
        <w:pStyle w:val="BookText"/>
        <w:rPr/>
      </w:pPr>
      <w:r>
        <w:rPr>
          <w:rFonts w:ascii="IRNazanin" w:hAnsi="IRNazanin" w:eastAsia="IRNazanin"/>
          <w:color w:val="111111"/>
          <w:sz w:val="28"/>
          <w:sz w:val="28"/>
          <w:szCs w:val="28"/>
          <w:rtl w:val="true"/>
          <w:lang w:bidi="fa-IR"/>
        </w:rPr>
        <w:t xml:space="preserve">به‌كام دهر چشاندى مِيى ز خم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شور و جوشش آن در رگ زمان جارى است</w:t>
      </w:r>
    </w:p>
    <w:p>
      <w:pPr>
        <w:pStyle w:val="BookText"/>
        <w:rPr/>
      </w:pPr>
      <w:r>
        <w:rPr>
          <w:rFonts w:ascii="IRNazanin" w:hAnsi="IRNazanin" w:eastAsia="IRNazanin"/>
          <w:color w:val="111111"/>
          <w:sz w:val="28"/>
          <w:sz w:val="28"/>
          <w:szCs w:val="28"/>
          <w:rtl w:val="true"/>
          <w:lang w:bidi="fa-IR"/>
        </w:rPr>
        <w:t xml:space="preserve">ز چشمه سار ولاى تو اى خلاصه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جويبار زمان فيض جاودان جارى است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1438276_1490000891"/>
      <w:bookmarkStart w:id="847" w:name="_Toc345"/>
      <w:bookmarkEnd w:id="846"/>
      <w:r>
        <w:rPr>
          <w:rtl w:val="true"/>
        </w:rPr>
        <w:t xml:space="preserve">محمد على صفرى </w:t>
      </w:r>
      <w:r>
        <w:rPr>
          <w:rtl w:val="true"/>
        </w:rPr>
        <w:t>(</w:t>
      </w:r>
      <w:r>
        <w:rPr>
          <w:rtl w:val="true"/>
        </w:rPr>
        <w:t>زرافشان</w:t>
      </w:r>
      <w:r>
        <w:rPr>
          <w:rtl w:val="true"/>
        </w:rPr>
        <w:t xml:space="preserve">): </w:t>
      </w:r>
      <w:r>
        <w:rPr>
          <w:rtl w:val="true"/>
        </w:rPr>
        <w:t>صحراى غدير زيارتگه دلها</w:t>
      </w:r>
      <w:bookmarkEnd w:id="847"/>
    </w:p>
    <w:p>
      <w:pPr>
        <w:pStyle w:val="BookText"/>
        <w:rPr/>
      </w:pPr>
      <w:r>
        <w:rPr>
          <w:rFonts w:ascii="IRNazanin" w:hAnsi="IRNazanin" w:eastAsia="IRNazanin"/>
          <w:color w:val="111111"/>
          <w:sz w:val="28"/>
          <w:sz w:val="28"/>
          <w:szCs w:val="28"/>
          <w:rtl w:val="true"/>
          <w:lang w:bidi="fa-IR"/>
        </w:rPr>
        <w:t xml:space="preserve">آن روز كه با پرتو خورشيد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را به شب از چهار طرف بست محمد</w:t>
      </w:r>
    </w:p>
    <w:p>
      <w:pPr>
        <w:pStyle w:val="BookText"/>
        <w:rPr/>
      </w:pPr>
      <w:r>
        <w:rPr>
          <w:rFonts w:ascii="IRNazanin" w:hAnsi="IRNazanin" w:eastAsia="IRNazanin"/>
          <w:color w:val="111111"/>
          <w:sz w:val="28"/>
          <w:sz w:val="28"/>
          <w:szCs w:val="28"/>
          <w:rtl w:val="true"/>
          <w:lang w:bidi="fa-IR"/>
        </w:rPr>
        <w:t xml:space="preserve">صحراى غدير است زيارتگه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على داد دل از دست محمد</w:t>
      </w:r>
    </w:p>
    <w:p>
      <w:pPr>
        <w:pStyle w:val="BookText"/>
        <w:rPr/>
      </w:pPr>
      <w:r>
        <w:rPr>
          <w:rFonts w:ascii="IRNazanin" w:hAnsi="IRNazanin" w:eastAsia="IRNazanin"/>
          <w:color w:val="111111"/>
          <w:sz w:val="28"/>
          <w:sz w:val="28"/>
          <w:szCs w:val="28"/>
          <w:rtl w:val="true"/>
          <w:lang w:bidi="fa-IR"/>
        </w:rPr>
        <w:t xml:space="preserve">تا جلوه حق را به تماشا بنشينند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على را به سر دست محمد</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8" w:name="__RefHeading___Toc1438278_1490000891"/>
      <w:bookmarkStart w:id="849" w:name="_Toc346"/>
      <w:bookmarkEnd w:id="848"/>
      <w:r>
        <w:rPr>
          <w:rtl w:val="true"/>
        </w:rPr>
        <w:t>يحيى</w:t>
      </w:r>
      <w:r>
        <w:rPr>
          <w:rtl w:val="true"/>
        </w:rPr>
        <w:t xml:space="preserve">: </w:t>
      </w:r>
      <w:r>
        <w:rPr>
          <w:rtl w:val="true"/>
        </w:rPr>
        <w:t>كوثرى از مِىِ غدير خم</w:t>
      </w:r>
      <w:bookmarkEnd w:id="849"/>
    </w:p>
    <w:p>
      <w:pPr>
        <w:pStyle w:val="BookText"/>
        <w:rPr/>
      </w:pPr>
      <w:r>
        <w:rPr>
          <w:rFonts w:ascii="Amiri" w:hAnsi="Amiri" w:eastAsia="Amiri" w:cs="Amiri"/>
          <w:color w:val="111111"/>
          <w:sz w:val="28"/>
          <w:sz w:val="28"/>
          <w:szCs w:val="28"/>
          <w:rtl w:val="true"/>
          <w:lang w:bidi="ar-SA"/>
        </w:rPr>
        <w:t xml:space="preserve">ساقى اى قدت طوبى، اى لبت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كوثرى مِيَم امروز، از غدير خم آور</w:t>
      </w:r>
    </w:p>
    <w:p>
      <w:pPr>
        <w:pStyle w:val="BookText"/>
        <w:rPr/>
      </w:pPr>
      <w:r>
        <w:rPr>
          <w:rFonts w:ascii="Amiri" w:hAnsi="Amiri" w:eastAsia="Amiri" w:cs="Amiri"/>
          <w:color w:val="111111"/>
          <w:sz w:val="28"/>
          <w:sz w:val="28"/>
          <w:szCs w:val="28"/>
          <w:rtl w:val="true"/>
          <w:lang w:bidi="ar-SA"/>
        </w:rPr>
        <w:t xml:space="preserve">آور از غدير خم، خم خُمَم مِىِ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منم بده ساغر، خم خمم بده صهبا</w:t>
      </w:r>
    </w:p>
    <w:p>
      <w:pPr>
        <w:pStyle w:val="BookText"/>
        <w:rPr/>
      </w:pPr>
      <w:r>
        <w:rPr>
          <w:rFonts w:ascii="IRNazanin" w:hAnsi="IRNazanin" w:eastAsia="IRNazanin"/>
          <w:color w:val="111111"/>
          <w:sz w:val="28"/>
          <w:sz w:val="28"/>
          <w:szCs w:val="28"/>
          <w:rtl w:val="true"/>
          <w:lang w:bidi="fa-IR"/>
        </w:rPr>
        <w:t xml:space="preserve">باده در غديرم ده، از غدير خم، خم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زاهدان شهر، در غدير خم شو گم</w:t>
      </w:r>
    </w:p>
    <w:p>
      <w:pPr>
        <w:pStyle w:val="BookText"/>
        <w:rPr/>
      </w:pPr>
      <w:r>
        <w:rPr>
          <w:rFonts w:ascii="Amiri" w:hAnsi="Amiri" w:eastAsia="Amiri" w:cs="Amiri"/>
          <w:color w:val="111111"/>
          <w:sz w:val="28"/>
          <w:sz w:val="28"/>
          <w:szCs w:val="28"/>
          <w:rtl w:val="true"/>
          <w:lang w:bidi="ar-SA"/>
        </w:rPr>
        <w:t xml:space="preserve">مى ز خم وصلم ده، تا كف آورم بر 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دل كنم دجله، دجله را كنم دريا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0" w:name="pg20441_223843"/>
    </w:p>
    <w:p>
      <w:pPr>
        <w:pStyle w:val="Heading5"/>
        <w:numPr>
          <w:ilvl w:val="4"/>
          <w:numId w:val="1"/>
        </w:numPr>
        <w:rPr/>
      </w:pPr>
      <w:bookmarkStart w:id="851" w:name="__RefHeading___Toc1438280_1490000891"/>
      <w:bookmarkStart w:id="852" w:name="_Toc347"/>
      <w:bookmarkEnd w:id="850"/>
      <w:bookmarkEnd w:id="851"/>
      <w:r>
        <w:rPr>
          <w:rtl w:val="true"/>
        </w:rPr>
        <w:t>محمد تقى بهار</w:t>
      </w:r>
      <w:r>
        <w:rPr>
          <w:rtl w:val="true"/>
        </w:rPr>
        <w:t xml:space="preserve">: </w:t>
      </w:r>
      <w:r>
        <w:rPr>
          <w:rtl w:val="true"/>
        </w:rPr>
        <w:t>باده تولاّ، شراب روحانى</w:t>
      </w:r>
      <w:bookmarkEnd w:id="852"/>
    </w:p>
    <w:p>
      <w:pPr>
        <w:pStyle w:val="BookText"/>
        <w:rPr/>
      </w:pPr>
      <w:r>
        <w:rPr>
          <w:rFonts w:ascii="IRNazanin" w:hAnsi="IRNazanin" w:eastAsia="IRNazanin"/>
          <w:color w:val="111111"/>
          <w:sz w:val="28"/>
          <w:sz w:val="28"/>
          <w:szCs w:val="28"/>
          <w:rtl w:val="true"/>
          <w:lang w:bidi="fa-IR"/>
        </w:rPr>
        <w:t xml:space="preserve">اى نگار روحانى، خيز و پرده بالا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سرادق لاهوت، 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 xml:space="preserve">در ترانه معنى، دم ز سرّ مولا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از غدير خم، باده تولاّ زن</w:t>
      </w:r>
    </w:p>
    <w:p>
      <w:pPr>
        <w:pStyle w:val="BookText"/>
        <w:rPr/>
      </w:pPr>
      <w:r>
        <w:rPr>
          <w:rFonts w:ascii="Amiri" w:hAnsi="Amiri" w:eastAsia="Amiri" w:cs="Amiri"/>
          <w:color w:val="111111"/>
          <w:sz w:val="28"/>
          <w:sz w:val="28"/>
          <w:szCs w:val="28"/>
          <w:rtl w:val="true"/>
          <w:lang w:bidi="ar-SA"/>
        </w:rPr>
        <w:t>تا ز خود شوى بيرون، زين شراب روحانى</w:t>
      </w:r>
    </w:p>
    <w:p>
      <w:pPr>
        <w:pStyle w:val="BookText"/>
        <w:rPr/>
      </w:pPr>
      <w:r>
        <w:rPr>
          <w:rFonts w:ascii="Amiri" w:hAnsi="Amiri" w:eastAsia="Amiri" w:cs="Amiri"/>
          <w:color w:val="111111"/>
          <w:sz w:val="28"/>
          <w:sz w:val="28"/>
          <w:szCs w:val="28"/>
          <w:rtl w:val="true"/>
          <w:lang w:bidi="ar-SA"/>
        </w:rPr>
        <w:t xml:space="preserve">درخم‌غديرامروز،باده‌اى‌بجوش‌آمد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كزصفاى‌اوروشن،جان‌باده‌نوش‌آمد</w:t>
      </w:r>
    </w:p>
    <w:p>
      <w:pPr>
        <w:pStyle w:val="BookText"/>
        <w:rPr/>
      </w:pPr>
      <w:r>
        <w:rPr>
          <w:rFonts w:ascii="Amiri" w:hAnsi="Amiri" w:eastAsia="Amiri" w:cs="Amiri"/>
          <w:color w:val="111111"/>
          <w:sz w:val="28"/>
          <w:sz w:val="28"/>
          <w:szCs w:val="28"/>
          <w:rtl w:val="true"/>
          <w:lang w:bidi="ar-SA"/>
        </w:rPr>
        <w:t xml:space="preserve">وان‌مبشّررحمت،بازدرخروش‌آمد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كان‌صنم‌كه‌ازعشاق،برده‌عقل‌وهوش‌آمد</w:t>
      </w:r>
    </w:p>
    <w:p>
      <w:pPr>
        <w:pStyle w:val="BookText"/>
        <w:rPr/>
      </w:pPr>
      <w:r>
        <w:rPr>
          <w:rFonts w:ascii="Amiri" w:hAnsi="Amiri" w:eastAsia="Amiri" w:cs="Amiri"/>
          <w:color w:val="111111"/>
          <w:sz w:val="28"/>
          <w:sz w:val="28"/>
          <w:szCs w:val="28"/>
          <w:rtl w:val="true"/>
          <w:lang w:bidi="ar-SA"/>
        </w:rPr>
        <w:t>با هيولى توحيد در لباس انسانى</w:t>
      </w:r>
    </w:p>
    <w:p>
      <w:pPr>
        <w:pStyle w:val="BookText"/>
        <w:rPr/>
      </w:pPr>
      <w:r>
        <w:rPr>
          <w:rFonts w:ascii="IRNazanin" w:hAnsi="IRNazanin" w:eastAsia="IRNazanin"/>
          <w:color w:val="111111"/>
          <w:sz w:val="28"/>
          <w:sz w:val="28"/>
          <w:szCs w:val="28"/>
          <w:rtl w:val="true"/>
          <w:lang w:bidi="fa-IR"/>
        </w:rPr>
        <w:t xml:space="preserve">اوست كز خم لاهوت، نشأه صفا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خريطه تجريد، گوهر وفا دارد</w:t>
      </w:r>
    </w:p>
    <w:p>
      <w:pPr>
        <w:pStyle w:val="BookText"/>
        <w:rPr/>
      </w:pPr>
      <w:r>
        <w:rPr>
          <w:rFonts w:ascii="IRNazanin" w:hAnsi="IRNazanin" w:eastAsia="IRNazanin"/>
          <w:color w:val="111111"/>
          <w:sz w:val="28"/>
          <w:sz w:val="28"/>
          <w:szCs w:val="28"/>
          <w:rtl w:val="true"/>
          <w:lang w:bidi="fa-IR"/>
        </w:rPr>
        <w:t xml:space="preserve">در جبين جان پاك، نور كبريا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تجلى ادراك جلوه خدا دارد</w:t>
      </w:r>
    </w:p>
    <w:p>
      <w:pPr>
        <w:pStyle w:val="BookText"/>
        <w:rPr/>
      </w:pPr>
      <w:r>
        <w:rPr>
          <w:rFonts w:ascii="IRNazanin" w:hAnsi="IRNazanin" w:eastAsia="IRNazanin"/>
          <w:color w:val="111111"/>
          <w:sz w:val="28"/>
          <w:sz w:val="28"/>
          <w:szCs w:val="28"/>
          <w:rtl w:val="true"/>
          <w:lang w:bidi="fa-IR"/>
        </w:rPr>
        <w:t>در رُخَش بود روشن، رازهاى رحمانى</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1438282_1490000891"/>
      <w:bookmarkStart w:id="854" w:name="_Toc348"/>
      <w:bookmarkEnd w:id="853"/>
      <w:r>
        <w:rPr>
          <w:rtl w:val="true"/>
        </w:rPr>
        <w:t>حالى اردبيلى</w:t>
      </w:r>
      <w:r>
        <w:rPr>
          <w:rtl w:val="true"/>
        </w:rPr>
        <w:t xml:space="preserve">: </w:t>
      </w:r>
      <w:r>
        <w:rPr>
          <w:rtl w:val="true"/>
        </w:rPr>
        <w:t>خُم جنت</w:t>
      </w:r>
      <w:bookmarkEnd w:id="854"/>
    </w:p>
    <w:p>
      <w:pPr>
        <w:pStyle w:val="BookText"/>
        <w:rPr/>
      </w:pPr>
      <w:r>
        <w:rPr>
          <w:rFonts w:ascii="Amiri" w:hAnsi="Amiri" w:eastAsia="Amiri" w:cs="Amiri"/>
          <w:color w:val="111111"/>
          <w:sz w:val="28"/>
          <w:sz w:val="28"/>
          <w:szCs w:val="28"/>
          <w:rtl w:val="true"/>
          <w:lang w:bidi="ar-SA"/>
        </w:rPr>
        <w:t xml:space="preserve">صبح سعادت دميد، عيد ولايت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ازل يار شد، نوبت دولت رسيد</w:t>
      </w:r>
    </w:p>
    <w:p>
      <w:pPr>
        <w:pStyle w:val="BookText"/>
        <w:rPr/>
      </w:pPr>
      <w:r>
        <w:rPr>
          <w:rFonts w:ascii="IRNazanin" w:hAnsi="IRNazanin" w:eastAsia="IRNazanin"/>
          <w:color w:val="111111"/>
          <w:sz w:val="28"/>
          <w:sz w:val="28"/>
          <w:szCs w:val="28"/>
          <w:rtl w:val="true"/>
          <w:lang w:bidi="fa-IR"/>
        </w:rPr>
        <w:t xml:space="preserve">از كرمش بر گدا، داد همى جان 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بخور زين هلا، كز خُم جنت رسيد</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1438284_1490000891"/>
      <w:bookmarkStart w:id="856" w:name="_Toc349"/>
      <w:bookmarkEnd w:id="855"/>
      <w:r>
        <w:rPr>
          <w:rtl w:val="true"/>
        </w:rPr>
        <w:t>احمد عزيزى</w:t>
      </w:r>
      <w:r>
        <w:rPr>
          <w:rtl w:val="true"/>
        </w:rPr>
        <w:t xml:space="preserve">: </w:t>
      </w:r>
      <w:r>
        <w:rPr>
          <w:rtl w:val="true"/>
        </w:rPr>
        <w:t>جوشش غدير از غيرت</w:t>
      </w:r>
      <w:bookmarkEnd w:id="856"/>
    </w:p>
    <w:p>
      <w:pPr>
        <w:pStyle w:val="BookText"/>
        <w:rPr/>
      </w:pPr>
      <w:r>
        <w:rPr>
          <w:rFonts w:ascii="Amiri" w:hAnsi="Amiri" w:eastAsia="Amiri" w:cs="Amiri"/>
          <w:color w:val="111111"/>
          <w:sz w:val="28"/>
          <w:sz w:val="28"/>
          <w:szCs w:val="28"/>
          <w:rtl w:val="true"/>
          <w:lang w:bidi="ar-SA"/>
        </w:rPr>
        <w:t xml:space="preserve">غدير خم از غيرت بجوش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 قرآن ناطق را خموش است</w:t>
      </w:r>
    </w:p>
    <w:p>
      <w:pPr>
        <w:pStyle w:val="BookText"/>
        <w:rPr/>
      </w:pPr>
      <w:r>
        <w:rPr>
          <w:rFonts w:ascii="Amiri" w:hAnsi="Amiri" w:eastAsia="Amiri" w:cs="Amiri"/>
          <w:color w:val="111111"/>
          <w:sz w:val="28"/>
          <w:sz w:val="28"/>
          <w:szCs w:val="28"/>
          <w:rtl w:val="true"/>
          <w:lang w:bidi="ar-SA"/>
        </w:rPr>
        <w:t xml:space="preserve">خم غدير از كف اين مى تَرَست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على ساقى اين كوثر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7" w:name="pg20441_223844"/>
    </w:p>
    <w:p>
      <w:pPr>
        <w:pStyle w:val="Heading5"/>
        <w:numPr>
          <w:ilvl w:val="4"/>
          <w:numId w:val="1"/>
        </w:numPr>
        <w:rPr/>
      </w:pPr>
      <w:bookmarkStart w:id="858" w:name="__RefHeading___Toc1438286_1490000891"/>
      <w:bookmarkStart w:id="859" w:name="_Toc350"/>
      <w:bookmarkEnd w:id="857"/>
      <w:bookmarkEnd w:id="858"/>
      <w:r>
        <w:rPr>
          <w:rtl w:val="true"/>
        </w:rPr>
        <w:t>مكرم اصفهانى</w:t>
      </w:r>
      <w:r>
        <w:rPr>
          <w:rtl w:val="true"/>
        </w:rPr>
        <w:t xml:space="preserve">: </w:t>
      </w:r>
      <w:r>
        <w:rPr>
          <w:rtl w:val="true"/>
        </w:rPr>
        <w:t>غدير حُقّه الماس</w:t>
      </w:r>
      <w:bookmarkEnd w:id="859"/>
    </w:p>
    <w:p>
      <w:pPr>
        <w:pStyle w:val="BookText"/>
        <w:rPr/>
      </w:pPr>
      <w:r>
        <w:rPr>
          <w:rFonts w:ascii="Amiri" w:hAnsi="Amiri" w:eastAsia="Amiri" w:cs="Amiri"/>
          <w:color w:val="111111"/>
          <w:sz w:val="28"/>
          <w:sz w:val="28"/>
          <w:szCs w:val="28"/>
          <w:rtl w:val="true"/>
          <w:lang w:bidi="ar-SA"/>
        </w:rPr>
        <w:t xml:space="preserve">انديشه مكن زانكه كند وسوسه 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على يعصمك اللّه من الناس</w:t>
      </w:r>
    </w:p>
    <w:p>
      <w:pPr>
        <w:pStyle w:val="BookText"/>
        <w:rPr/>
      </w:pPr>
      <w:r>
        <w:rPr>
          <w:rFonts w:ascii="Amiri" w:hAnsi="Amiri" w:eastAsia="Amiri" w:cs="Amiri"/>
          <w:color w:val="111111"/>
          <w:sz w:val="28"/>
          <w:sz w:val="28"/>
          <w:szCs w:val="28"/>
          <w:rtl w:val="true"/>
          <w:lang w:bidi="ar-SA"/>
        </w:rPr>
        <w:t xml:space="preserve">بايد بشناسانيش امروز به نشناس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بازار خَزَف بشكنى از حُقّه الماس</w:t>
      </w:r>
    </w:p>
    <w:p>
      <w:pPr>
        <w:pStyle w:val="BookText"/>
        <w:rPr/>
      </w:pPr>
      <w:r>
        <w:rPr>
          <w:rFonts w:ascii="IRNazanin" w:hAnsi="IRNazanin" w:eastAsia="IRNazanin"/>
          <w:color w:val="111111"/>
          <w:sz w:val="28"/>
          <w:sz w:val="28"/>
          <w:szCs w:val="28"/>
          <w:rtl w:val="true"/>
          <w:lang w:bidi="fa-IR"/>
        </w:rPr>
        <w:t>حق را كنى آنگونه كه حق گفت مدلّل</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0" w:name="__RefHeading___Toc1438288_1490000891"/>
      <w:bookmarkStart w:id="861" w:name="_Toc351"/>
      <w:bookmarkEnd w:id="860"/>
      <w:r>
        <w:rPr>
          <w:rtl w:val="true"/>
        </w:rPr>
        <w:t>يوسفعلى ميرشكاك</w:t>
      </w:r>
      <w:r>
        <w:rPr>
          <w:rtl w:val="true"/>
        </w:rPr>
        <w:t xml:space="preserve">: </w:t>
      </w:r>
      <w:r>
        <w:rPr>
          <w:rtl w:val="true"/>
        </w:rPr>
        <w:t>آفتاب روى زهرا در غدير</w:t>
      </w:r>
      <w:bookmarkEnd w:id="861"/>
    </w:p>
    <w:p>
      <w:pPr>
        <w:pStyle w:val="BookText"/>
        <w:rPr/>
      </w:pPr>
      <w:r>
        <w:rPr>
          <w:rFonts w:ascii="IRNazanin" w:hAnsi="IRNazanin" w:eastAsia="IRNazanin"/>
          <w:color w:val="111111"/>
          <w:sz w:val="28"/>
          <w:sz w:val="28"/>
          <w:szCs w:val="28"/>
          <w:rtl w:val="true"/>
          <w:lang w:bidi="fa-IR"/>
        </w:rPr>
        <w:t xml:space="preserve">ماه صد آئينه دارد نيمه شبها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مى‌گسترد خورشيد، خود را بر غدير</w:t>
      </w:r>
    </w:p>
    <w:p>
      <w:pPr>
        <w:pStyle w:val="BookText"/>
        <w:rPr/>
      </w:pPr>
      <w:r>
        <w:rPr>
          <w:rFonts w:ascii="IRNazanin" w:hAnsi="IRNazanin" w:eastAsia="IRNazanin"/>
          <w:color w:val="111111"/>
          <w:sz w:val="28"/>
          <w:sz w:val="28"/>
          <w:szCs w:val="28"/>
          <w:rtl w:val="true"/>
          <w:lang w:bidi="fa-IR"/>
        </w:rPr>
        <w:t xml:space="preserve">پيش چشم آسمان، پيشانى باز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روى زهرا در پس معجر غدير</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1438290_1490000891"/>
      <w:bookmarkStart w:id="863" w:name="_Toc352"/>
      <w:bookmarkEnd w:id="862"/>
      <w:r>
        <w:rPr>
          <w:rtl w:val="true"/>
        </w:rPr>
        <w:t>طائى شميرانى</w:t>
      </w:r>
      <w:r>
        <w:rPr>
          <w:rtl w:val="true"/>
        </w:rPr>
        <w:t xml:space="preserve">: </w:t>
      </w:r>
      <w:r>
        <w:rPr>
          <w:rtl w:val="true"/>
        </w:rPr>
        <w:t>ماه سايه آفتاب</w:t>
      </w:r>
      <w:bookmarkEnd w:id="863"/>
    </w:p>
    <w:p>
      <w:pPr>
        <w:pStyle w:val="BookText"/>
        <w:rPr/>
      </w:pPr>
      <w:r>
        <w:rPr>
          <w:rFonts w:ascii="Amiri" w:hAnsi="Amiri" w:eastAsia="Amiri" w:cs="Amiri"/>
          <w:color w:val="111111"/>
          <w:sz w:val="28"/>
          <w:sz w:val="28"/>
          <w:szCs w:val="28"/>
          <w:rtl w:val="true"/>
          <w:lang w:bidi="ar-SA"/>
        </w:rPr>
        <w:t xml:space="preserve">سايبان باور نكردم مه شود بر آفتاب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نديدم بر فراز دست احمد بوتراب</w:t>
      </w:r>
    </w:p>
    <w:p>
      <w:pPr>
        <w:pStyle w:val="BookText"/>
        <w:rPr/>
      </w:pPr>
      <w:r>
        <w:rPr>
          <w:rFonts w:ascii="IRNazanin" w:hAnsi="IRNazanin" w:eastAsia="IRNazanin"/>
          <w:color w:val="111111"/>
          <w:sz w:val="28"/>
          <w:sz w:val="28"/>
          <w:szCs w:val="28"/>
          <w:rtl w:val="true"/>
          <w:lang w:bidi="fa-IR"/>
        </w:rPr>
        <w:t xml:space="preserve">آرى آرى ماه بر خورشيد گردد سايبان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گر آفتاب آيد، على گر ماهتاب</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1438292_1490000891"/>
      <w:bookmarkStart w:id="865" w:name="_Toc353"/>
      <w:bookmarkEnd w:id="864"/>
      <w:r>
        <w:rPr>
          <w:rtl w:val="true"/>
        </w:rPr>
        <w:t>حكيم ناصر خسرو</w:t>
      </w:r>
      <w:r>
        <w:rPr>
          <w:rtl w:val="true"/>
        </w:rPr>
        <w:t xml:space="preserve">: </w:t>
      </w:r>
      <w:r>
        <w:rPr>
          <w:rtl w:val="true"/>
        </w:rPr>
        <w:t>مگريز از عهد روز غدير</w:t>
      </w:r>
      <w:bookmarkEnd w:id="865"/>
    </w:p>
    <w:p>
      <w:pPr>
        <w:pStyle w:val="BookText"/>
        <w:rPr/>
      </w:pPr>
      <w:r>
        <w:rPr>
          <w:rFonts w:ascii="IRNazanin" w:hAnsi="IRNazanin" w:eastAsia="IRNazanin"/>
          <w:color w:val="111111"/>
          <w:sz w:val="28"/>
          <w:sz w:val="28"/>
          <w:szCs w:val="28"/>
          <w:rtl w:val="true"/>
          <w:lang w:bidi="fa-IR"/>
        </w:rPr>
        <w:t xml:space="preserve">بياويزد آن كس به غدر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بگريزد از عهد روز غدير</w:t>
      </w:r>
    </w:p>
    <w:p>
      <w:pPr>
        <w:pStyle w:val="BookText"/>
        <w:rPr/>
      </w:pPr>
      <w:r>
        <w:rPr>
          <w:rFonts w:ascii="IRNazanin" w:hAnsi="IRNazanin" w:eastAsia="IRNazanin"/>
          <w:color w:val="111111"/>
          <w:sz w:val="28"/>
          <w:sz w:val="28"/>
          <w:szCs w:val="28"/>
          <w:rtl w:val="true"/>
          <w:lang w:bidi="fa-IR"/>
        </w:rPr>
        <w:t xml:space="preserve">چه گوئى به محشر اگر پرسدت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عهد محكم شبر يا شبير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6" w:name="pg20441_223845"/>
    </w:p>
    <w:p>
      <w:pPr>
        <w:pStyle w:val="Heading5"/>
        <w:numPr>
          <w:ilvl w:val="4"/>
          <w:numId w:val="1"/>
        </w:numPr>
        <w:rPr/>
      </w:pPr>
      <w:bookmarkStart w:id="867" w:name="__RefHeading___Toc1438294_1490000891"/>
      <w:bookmarkStart w:id="868" w:name="_Toc354"/>
      <w:bookmarkEnd w:id="866"/>
      <w:bookmarkEnd w:id="867"/>
      <w:r>
        <w:rPr>
          <w:rtl w:val="true"/>
        </w:rPr>
        <w:t>حاج غلامرضا سازگار</w:t>
      </w:r>
      <w:r>
        <w:rPr>
          <w:rtl w:val="true"/>
        </w:rPr>
        <w:t xml:space="preserve">: </w:t>
      </w:r>
      <w:r>
        <w:rPr>
          <w:rtl w:val="true"/>
        </w:rPr>
        <w:t>غدير نقش ولاى على به سينه ما</w:t>
      </w:r>
      <w:bookmarkEnd w:id="868"/>
    </w:p>
    <w:p>
      <w:pPr>
        <w:pStyle w:val="BookText"/>
        <w:rPr/>
      </w:pPr>
      <w:r>
        <w:rPr>
          <w:rFonts w:ascii="Amiri" w:hAnsi="Amiri" w:eastAsia="Amiri" w:cs="Amiri"/>
          <w:color w:val="111111"/>
          <w:sz w:val="28"/>
          <w:sz w:val="28"/>
          <w:szCs w:val="28"/>
          <w:rtl w:val="true"/>
          <w:lang w:bidi="ar-SA"/>
        </w:rPr>
        <w:t xml:space="preserve">غدير عيد همه عُمْر با على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آينه‌دار على ولى اللّه ست</w:t>
      </w:r>
    </w:p>
    <w:p>
      <w:pPr>
        <w:pStyle w:val="BookText"/>
        <w:rPr/>
      </w:pPr>
      <w:r>
        <w:rPr>
          <w:rFonts w:ascii="Amiri" w:hAnsi="Amiri" w:eastAsia="Amiri" w:cs="Amiri"/>
          <w:color w:val="111111"/>
          <w:sz w:val="28"/>
          <w:sz w:val="28"/>
          <w:szCs w:val="28"/>
          <w:rtl w:val="true"/>
          <w:lang w:bidi="ar-SA"/>
        </w:rPr>
        <w:t xml:space="preserve">غدير حاصل تبليغ انبيا همه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نقش ولاى على به سينه ماست</w:t>
      </w:r>
    </w:p>
    <w:p>
      <w:pPr>
        <w:pStyle w:val="BookText"/>
        <w:rPr/>
      </w:pPr>
      <w:r>
        <w:rPr>
          <w:rFonts w:ascii="IRNazanin" w:hAnsi="IRNazanin" w:eastAsia="IRNazanin"/>
          <w:color w:val="111111"/>
          <w:sz w:val="28"/>
          <w:sz w:val="28"/>
          <w:szCs w:val="28"/>
          <w:rtl w:val="true"/>
          <w:lang w:bidi="fa-IR"/>
        </w:rPr>
        <w:t xml:space="preserve">غدير يك سند زنده، يك حقيقت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دل تنگ رسول عقده گشاست</w:t>
      </w:r>
    </w:p>
    <w:p>
      <w:pPr>
        <w:pStyle w:val="BookText"/>
        <w:rPr/>
      </w:pPr>
      <w:r>
        <w:rPr>
          <w:rFonts w:ascii="Amiri" w:hAnsi="Amiri" w:eastAsia="Amiri" w:cs="Amiri"/>
          <w:color w:val="111111"/>
          <w:sz w:val="28"/>
          <w:sz w:val="28"/>
          <w:szCs w:val="28"/>
          <w:rtl w:val="true"/>
          <w:lang w:bidi="ar-SA"/>
        </w:rPr>
        <w:t xml:space="preserve">غدير صفحه تاريخ وال من والاه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آيه توبيخ عاد من عاداست</w:t>
      </w:r>
    </w:p>
    <w:p>
      <w:pPr>
        <w:pStyle w:val="BookText"/>
        <w:rPr/>
      </w:pPr>
      <w:r>
        <w:rPr>
          <w:rFonts w:ascii="IRNazanin" w:hAnsi="IRNazanin" w:eastAsia="IRNazanin"/>
          <w:color w:val="111111"/>
          <w:sz w:val="28"/>
          <w:sz w:val="28"/>
          <w:szCs w:val="28"/>
          <w:rtl w:val="true"/>
          <w:lang w:bidi="fa-IR"/>
        </w:rPr>
        <w:t xml:space="preserve">هنوز 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طوطى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گوياست</w:t>
      </w:r>
    </w:p>
    <w:p>
      <w:pPr>
        <w:pStyle w:val="BookText"/>
        <w:rPr/>
      </w:pPr>
      <w:r>
        <w:rPr>
          <w:rFonts w:ascii="IRNazanin" w:hAnsi="IRNazanin" w:eastAsia="IRNazanin"/>
          <w:color w:val="111111"/>
          <w:sz w:val="28"/>
          <w:sz w:val="28"/>
          <w:szCs w:val="28"/>
          <w:rtl w:val="true"/>
          <w:lang w:bidi="fa-IR"/>
        </w:rPr>
        <w:t xml:space="preserve">هنوز خواجه لولاك را نِداست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كه را كه پيمبر منم، على مولاست</w:t>
      </w:r>
    </w:p>
    <w:p>
      <w:pPr>
        <w:pStyle w:val="BookText"/>
        <w:rPr/>
      </w:pPr>
      <w:r>
        <w:rPr>
          <w:rFonts w:ascii="IRNazanin" w:hAnsi="IRNazanin" w:eastAsia="IRNazanin"/>
          <w:color w:val="111111"/>
          <w:sz w:val="28"/>
          <w:sz w:val="28"/>
          <w:szCs w:val="28"/>
          <w:rtl w:val="true"/>
          <w:lang w:bidi="fa-IR"/>
        </w:rPr>
        <w:t xml:space="preserve">بگو كه خصم شود منكر غدير، چه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آفتاب، به هر سو نظر كنى پيداست</w:t>
      </w:r>
    </w:p>
    <w:p>
      <w:pPr>
        <w:pStyle w:val="BookText"/>
        <w:rPr/>
      </w:pPr>
      <w:r>
        <w:rPr>
          <w:rFonts w:ascii="IRNazanin" w:hAnsi="IRNazanin" w:eastAsia="IRNazanin"/>
          <w:color w:val="111111"/>
          <w:sz w:val="28"/>
          <w:sz w:val="28"/>
          <w:szCs w:val="28"/>
          <w:rtl w:val="true"/>
          <w:lang w:bidi="fa-IR"/>
        </w:rPr>
        <w:t xml:space="preserve">چو عمر صاعقه كوتاه باد دورانش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خلافتى كه دوامش به كشتن زهراست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9" w:name="pg20441_223846"/>
    </w:p>
    <w:p>
      <w:pPr>
        <w:pStyle w:val="Heading5"/>
        <w:numPr>
          <w:ilvl w:val="4"/>
          <w:numId w:val="1"/>
        </w:numPr>
        <w:rPr/>
      </w:pPr>
      <w:bookmarkStart w:id="870" w:name="__RefHeading___Toc1438296_1490000891"/>
      <w:bookmarkStart w:id="871" w:name="_Toc355"/>
      <w:bookmarkEnd w:id="869"/>
      <w:bookmarkEnd w:id="870"/>
      <w:r>
        <w:rPr>
          <w:rtl w:val="true"/>
        </w:rPr>
        <w:t>قطعات ادبى</w:t>
      </w:r>
      <w:r>
        <w:rPr>
          <w:rtl w:val="true"/>
        </w:rPr>
        <w:t>:</w:t>
      </w:r>
      <w:bookmarkEnd w:id="871"/>
    </w:p>
    <w:p>
      <w:pPr>
        <w:pStyle w:val="Heading5"/>
        <w:numPr>
          <w:ilvl w:val="4"/>
          <w:numId w:val="1"/>
        </w:numPr>
        <w:rPr/>
      </w:pPr>
      <w:bookmarkStart w:id="872" w:name="__RefHeading___Toc1438298_1490000891"/>
      <w:bookmarkStart w:id="873" w:name="_Toc356"/>
      <w:bookmarkEnd w:id="872"/>
      <w:r>
        <w:rPr>
          <w:rtl w:val="true"/>
        </w:rPr>
        <w:t>اسماعيل نورى علاء</w:t>
      </w:r>
      <w:r>
        <w:rPr>
          <w:rtl w:val="true"/>
        </w:rPr>
        <w:t xml:space="preserve">: </w:t>
      </w:r>
      <w:r>
        <w:rPr>
          <w:rtl w:val="true"/>
        </w:rPr>
        <w:t>غدير، معيارى كه بدنيا آمد</w:t>
      </w:r>
      <w:bookmarkEnd w:id="873"/>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شربدار ولايت</w:t>
      </w:r>
    </w:p>
    <w:p>
      <w:pPr>
        <w:pStyle w:val="BookText"/>
        <w:rPr/>
      </w:pPr>
      <w:r>
        <w:rPr>
          <w:rFonts w:ascii="Amiri" w:hAnsi="Amiri" w:eastAsia="Amiri" w:cs="Amiri"/>
          <w:color w:val="111111"/>
          <w:sz w:val="28"/>
          <w:sz w:val="28"/>
          <w:szCs w:val="28"/>
          <w:rtl w:val="true"/>
          <w:lang w:bidi="ar-SA"/>
        </w:rPr>
        <w:t>غدير حادثات</w:t>
      </w:r>
    </w:p>
    <w:p>
      <w:pPr>
        <w:pStyle w:val="BookText"/>
        <w:rPr/>
      </w:pPr>
      <w:r>
        <w:rPr>
          <w:rFonts w:ascii="Amiri" w:hAnsi="Amiri" w:eastAsia="Amiri" w:cs="Amiri"/>
          <w:color w:val="111111"/>
          <w:sz w:val="28"/>
          <w:sz w:val="28"/>
          <w:szCs w:val="28"/>
          <w:rtl w:val="true"/>
          <w:lang w:bidi="ar-SA"/>
        </w:rPr>
        <w:t>و ميان منزل افشاى رازهاست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بنگريدش</w:t>
      </w:r>
    </w:p>
    <w:p>
      <w:pPr>
        <w:pStyle w:val="BookText"/>
        <w:rPr/>
      </w:pPr>
      <w:r>
        <w:rPr>
          <w:rFonts w:ascii="Amiri" w:hAnsi="Amiri" w:eastAsia="Amiri" w:cs="Amiri"/>
          <w:color w:val="111111"/>
          <w:sz w:val="28"/>
          <w:sz w:val="28"/>
          <w:szCs w:val="28"/>
          <w:rtl w:val="true"/>
          <w:lang w:bidi="ar-SA"/>
        </w:rPr>
        <w:t>كه بر اوج دست و بازو</w:t>
      </w:r>
    </w:p>
    <w:p>
      <w:pPr>
        <w:pStyle w:val="BookText"/>
        <w:rPr/>
      </w:pPr>
      <w:r>
        <w:rPr>
          <w:rFonts w:ascii="IRNazanin" w:hAnsi="IRNazanin" w:eastAsia="IRNazanin"/>
          <w:color w:val="111111"/>
          <w:sz w:val="28"/>
          <w:sz w:val="28"/>
          <w:szCs w:val="28"/>
          <w:rtl w:val="true"/>
          <w:lang w:bidi="fa-IR"/>
        </w:rPr>
        <w:t>در چنگ چنگالى از نور</w:t>
      </w:r>
    </w:p>
    <w:p>
      <w:pPr>
        <w:pStyle w:val="BookText"/>
        <w:rPr/>
      </w:pPr>
      <w:r>
        <w:rPr>
          <w:rFonts w:ascii="Amiri" w:hAnsi="Amiri" w:eastAsia="Amiri" w:cs="Amiri"/>
          <w:color w:val="111111"/>
          <w:sz w:val="28"/>
          <w:sz w:val="28"/>
          <w:szCs w:val="28"/>
          <w:rtl w:val="true"/>
          <w:lang w:bidi="ar-SA"/>
        </w:rPr>
        <w:t>ايستاده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ابرها نزديكتر تا به 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نگاه نمى‌كند</w:t>
      </w:r>
    </w:p>
    <w:p>
      <w:pPr>
        <w:pStyle w:val="BookText"/>
        <w:rPr/>
      </w:pPr>
      <w:r>
        <w:rPr>
          <w:rFonts w:ascii="IRNazanin" w:hAnsi="IRNazanin" w:eastAsia="IRNazanin"/>
          <w:color w:val="111111"/>
          <w:sz w:val="28"/>
          <w:sz w:val="28"/>
          <w:szCs w:val="28"/>
          <w:rtl w:val="true"/>
          <w:lang w:bidi="fa-IR"/>
        </w:rPr>
        <w:t>نه در چشمان مشتاق</w:t>
      </w:r>
    </w:p>
    <w:p>
      <w:pPr>
        <w:pStyle w:val="BookText"/>
        <w:rPr/>
      </w:pPr>
      <w:r>
        <w:rPr>
          <w:rFonts w:ascii="IRNazanin" w:hAnsi="IRNazanin" w:eastAsia="IRNazanin"/>
          <w:color w:val="111111"/>
          <w:sz w:val="28"/>
          <w:sz w:val="28"/>
          <w:szCs w:val="28"/>
          <w:rtl w:val="true"/>
          <w:lang w:bidi="fa-IR"/>
        </w:rPr>
        <w:t>نه در ديدگان دريده از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ترانه گوش كنيد</w:t>
      </w:r>
    </w:p>
    <w:p>
      <w:pPr>
        <w:pStyle w:val="BookText"/>
        <w:rPr/>
      </w:pPr>
      <w:r>
        <w:rPr>
          <w:rFonts w:ascii="IRNazanin" w:hAnsi="IRNazanin" w:eastAsia="IRNazanin"/>
          <w:color w:val="111111"/>
          <w:sz w:val="28"/>
          <w:sz w:val="28"/>
          <w:szCs w:val="28"/>
          <w:rtl w:val="true"/>
          <w:lang w:bidi="fa-IR"/>
        </w:rPr>
        <w:t>كه در هفت آسمان مى‌طپد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مرا مولاى خويش بداند اينكه فرا چنگ من ايستاده مولاى اوست</w:t>
      </w:r>
      <w:r>
        <w:rPr>
          <w:rFonts w:eastAsia="IRNazanin" w:cs="IRNazanin"/>
          <w:color w:val="111111"/>
          <w:sz w:val="28"/>
          <w:szCs w:val="28"/>
          <w:rtl w:val="true"/>
          <w:lang w:bidi="fa-IR"/>
        </w:rPr>
        <w:t xml:space="preserve">». </w:t>
      </w:r>
      <w:bookmarkStart w:id="874" w:name="pg20441_223847"/>
    </w:p>
    <w:p>
      <w:pPr>
        <w:pStyle w:val="BookText"/>
        <w:rPr/>
      </w:pPr>
      <w:bookmarkEnd w:id="874"/>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امروز همه چيز كامل است</w:t>
      </w:r>
    </w:p>
    <w:p>
      <w:pPr>
        <w:pStyle w:val="BookText"/>
        <w:rPr/>
      </w:pPr>
      <w:r>
        <w:rPr>
          <w:rFonts w:ascii="Amiri" w:hAnsi="Amiri" w:eastAsia="Amiri" w:cs="Amiri"/>
          <w:color w:val="111111"/>
          <w:sz w:val="28"/>
          <w:sz w:val="28"/>
          <w:szCs w:val="28"/>
          <w:rtl w:val="true"/>
          <w:lang w:bidi="ar-SA"/>
        </w:rPr>
        <w:t>معيارى بدنيا آمده</w:t>
      </w:r>
    </w:p>
    <w:p>
      <w:pPr>
        <w:pStyle w:val="BookText"/>
        <w:rPr/>
      </w:pPr>
      <w:r>
        <w:rPr>
          <w:rFonts w:ascii="Amiri" w:hAnsi="Amiri" w:eastAsia="Amiri" w:cs="Amiri"/>
          <w:color w:val="111111"/>
          <w:sz w:val="28"/>
          <w:sz w:val="28"/>
          <w:szCs w:val="28"/>
          <w:rtl w:val="true"/>
          <w:lang w:bidi="ar-SA"/>
        </w:rPr>
        <w:t>كه در سايه‌اش</w:t>
      </w:r>
    </w:p>
    <w:p>
      <w:pPr>
        <w:pStyle w:val="BookText"/>
        <w:rPr/>
      </w:pPr>
      <w:r>
        <w:rPr>
          <w:rFonts w:ascii="Amiri" w:hAnsi="Amiri" w:eastAsia="Amiri" w:cs="Amiri"/>
          <w:color w:val="111111"/>
          <w:sz w:val="28"/>
          <w:sz w:val="28"/>
          <w:szCs w:val="28"/>
          <w:rtl w:val="true"/>
          <w:lang w:bidi="ar-SA"/>
        </w:rPr>
        <w:t>نيك و بد از هم مشخصند</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1438300_1490000891"/>
      <w:bookmarkStart w:id="876" w:name="_Toc357"/>
      <w:bookmarkEnd w:id="875"/>
      <w:r>
        <w:rPr>
          <w:rtl w:val="true"/>
        </w:rPr>
        <w:t>در اين زلال، بايد جان را به شستشو نشست</w:t>
      </w:r>
      <w:bookmarkEnd w:id="876"/>
    </w:p>
    <w:p>
      <w:pPr>
        <w:pStyle w:val="BookText"/>
        <w:rPr/>
      </w:pPr>
      <w:r>
        <w:rPr>
          <w:rFonts w:ascii="IRNazanin" w:hAnsi="IRNazanin" w:eastAsia="IRNazanin"/>
          <w:color w:val="111111"/>
          <w:sz w:val="28"/>
          <w:sz w:val="28"/>
          <w:szCs w:val="28"/>
          <w:rtl w:val="true"/>
          <w:lang w:bidi="fa-IR"/>
        </w:rPr>
        <w:t>در غدير، يك تاريخ تبلور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وبدينسان، آن دشت كه ديروز گمنامش،</w:t>
      </w:r>
    </w:p>
    <w:p>
      <w:pPr>
        <w:pStyle w:val="BookText"/>
        <w:rPr/>
      </w:pPr>
      <w:r>
        <w:rPr>
          <w:rFonts w:ascii="Amiri" w:hAnsi="Amiri" w:eastAsia="Amiri" w:cs="Amiri"/>
          <w:color w:val="111111"/>
          <w:sz w:val="28"/>
          <w:sz w:val="28"/>
          <w:szCs w:val="28"/>
          <w:rtl w:val="true"/>
          <w:lang w:bidi="ar-SA"/>
        </w:rPr>
        <w:t>كندى و سستى قافله‌ها را مى‌زدود؛</w:t>
      </w:r>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Amiri" w:hAnsi="Amiri" w:eastAsia="Amiri" w:cs="Amiri"/>
          <w:color w:val="111111"/>
          <w:sz w:val="28"/>
          <w:sz w:val="28"/>
          <w:szCs w:val="28"/>
          <w:rtl w:val="true"/>
          <w:lang w:bidi="ar-SA"/>
        </w:rPr>
        <w:t>طلوع آفتاب ولايت را بستر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بركه آب، ميانه كويرى برهوت،</w:t>
      </w:r>
    </w:p>
    <w:p>
      <w:pPr>
        <w:pStyle w:val="BookText"/>
        <w:rPr/>
      </w:pPr>
      <w:r>
        <w:rPr>
          <w:rFonts w:ascii="IRNazanin" w:hAnsi="IRNazanin" w:eastAsia="IRNazanin"/>
          <w:color w:val="111111"/>
          <w:sz w:val="28"/>
          <w:sz w:val="28"/>
          <w:szCs w:val="28"/>
          <w:rtl w:val="true"/>
          <w:lang w:bidi="fa-IR"/>
        </w:rPr>
        <w:t>كه رنج و خستگى مسافران را به جان مى‌خريد،</w:t>
      </w:r>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چشمه جوشان و هميشه جارى پهنه آرمان‌هاى والا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در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كه بى‌ولايت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خدا بر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رفته‌اند،</w:t>
      </w:r>
    </w:p>
    <w:p>
      <w:pPr>
        <w:pStyle w:val="BookText"/>
        <w:rPr/>
      </w:pPr>
      <w:r>
        <w:rPr>
          <w:rFonts w:ascii="IRNazanin" w:hAnsi="IRNazanin" w:eastAsia="IRNazanin"/>
          <w:color w:val="111111"/>
          <w:sz w:val="28"/>
          <w:sz w:val="28"/>
          <w:szCs w:val="28"/>
          <w:rtl w:val="true"/>
          <w:lang w:bidi="fa-IR"/>
        </w:rPr>
        <w:t>باز گردند و</w:t>
      </w:r>
    </w:p>
    <w:p>
      <w:pPr>
        <w:pStyle w:val="BookText"/>
        <w:rPr/>
      </w:pPr>
      <w:r>
        <w:rPr>
          <w:rFonts w:ascii="Amiri" w:hAnsi="Amiri" w:eastAsia="Amiri" w:cs="Amiri"/>
          <w:color w:val="111111"/>
          <w:sz w:val="28"/>
          <w:sz w:val="28"/>
          <w:szCs w:val="28"/>
          <w:rtl w:val="true"/>
          <w:lang w:bidi="ar-SA"/>
        </w:rPr>
        <w:t xml:space="preserve">در كناره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آينه بلنداى آسمان كوير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حماسه‌ساز نهضت اسلام، روح مطهّر زمان،</w:t>
      </w:r>
    </w:p>
    <w:p>
      <w:pPr>
        <w:pStyle w:val="BookText"/>
        <w:rPr/>
      </w:pPr>
      <w:r>
        <w:rPr>
          <w:rFonts w:ascii="Amiri" w:hAnsi="Amiri" w:eastAsia="Amiri" w:cs="Amiri"/>
          <w:color w:val="111111"/>
          <w:sz w:val="28"/>
          <w:sz w:val="28"/>
          <w:szCs w:val="28"/>
          <w:rtl w:val="true"/>
          <w:lang w:bidi="ar-SA"/>
        </w:rPr>
        <w:t>بيعتى دوباره كنند،</w:t>
      </w:r>
    </w:p>
    <w:p>
      <w:pPr>
        <w:pStyle w:val="BookText"/>
        <w:rPr/>
      </w:pPr>
      <w:r>
        <w:rPr>
          <w:rFonts w:ascii="Amiri" w:hAnsi="Amiri" w:eastAsia="Amiri" w:cs="Amiri"/>
          <w:color w:val="111111"/>
          <w:sz w:val="28"/>
          <w:sz w:val="28"/>
          <w:szCs w:val="28"/>
          <w:rtl w:val="true"/>
          <w:lang w:bidi="ar-SA"/>
        </w:rPr>
        <w:t xml:space="preserve">و در طبيعت حقيقت، تنفسى روحنواز و مستى‌زا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اينگونه بود كه به يكباره،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كالبد بى جان يك دشت پر سكوت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غوغاى اجابت و پذيرش برخاست</w:t>
      </w:r>
      <w:r>
        <w:rPr>
          <w:rFonts w:eastAsia="IRNazanin" w:cs="IRNazanin"/>
          <w:color w:val="111111"/>
          <w:sz w:val="28"/>
          <w:szCs w:val="28"/>
          <w:rtl w:val="true"/>
          <w:lang w:bidi="fa-IR"/>
        </w:rPr>
        <w:t xml:space="preserve">. </w:t>
      </w:r>
      <w:bookmarkStart w:id="877" w:name="pg20441_223848"/>
    </w:p>
    <w:p>
      <w:pPr>
        <w:pStyle w:val="BookText"/>
        <w:rPr/>
      </w:pPr>
      <w:bookmarkEnd w:id="877"/>
      <w:r>
        <w:rPr>
          <w:rFonts w:ascii="IRNazanin" w:hAnsi="IRNazanin" w:eastAsia="IRNazanin"/>
          <w:color w:val="111111"/>
          <w:sz w:val="28"/>
          <w:sz w:val="28"/>
          <w:szCs w:val="28"/>
          <w:rtl w:val="true"/>
          <w:lang w:bidi="fa-IR"/>
        </w:rPr>
        <w:t>و هياهوى سر در گم انسانى،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بازتاب مرزهاى روشنى و جاودانگى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جوششى مداوم يافت،</w:t>
      </w:r>
    </w:p>
    <w:p>
      <w:pPr>
        <w:pStyle w:val="BookText"/>
        <w:rPr/>
      </w:pPr>
      <w:r>
        <w:rPr>
          <w:rFonts w:ascii="Amiri" w:hAnsi="Amiri" w:eastAsia="Amiri" w:cs="Amiri"/>
          <w:color w:val="111111"/>
          <w:sz w:val="28"/>
          <w:sz w:val="28"/>
          <w:szCs w:val="28"/>
          <w:rtl w:val="true"/>
          <w:lang w:bidi="ar-SA"/>
        </w:rPr>
        <w:t>بيراهه‌ها، نهاده شد،</w:t>
      </w:r>
    </w:p>
    <w:p>
      <w:pPr>
        <w:pStyle w:val="BookText"/>
        <w:rPr/>
      </w:pPr>
      <w:r>
        <w:rPr>
          <w:rFonts w:ascii="Amiri" w:hAnsi="Amiri" w:eastAsia="Amiri" w:cs="Amiri"/>
          <w:color w:val="111111"/>
          <w:sz w:val="28"/>
          <w:sz w:val="28"/>
          <w:szCs w:val="28"/>
          <w:rtl w:val="true"/>
          <w:lang w:bidi="ar-SA"/>
        </w:rPr>
        <w:t>و حجت در جانشان بياميخت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را،</w:t>
      </w:r>
    </w:p>
    <w:p>
      <w:pPr>
        <w:pStyle w:val="BookText"/>
        <w:rPr/>
      </w:pPr>
      <w:r>
        <w:rPr>
          <w:rFonts w:ascii="IRNazanin" w:hAnsi="IRNazanin" w:eastAsia="IRNazanin"/>
          <w:color w:val="111111"/>
          <w:sz w:val="28"/>
          <w:sz w:val="28"/>
          <w:szCs w:val="28"/>
          <w:rtl w:val="true"/>
          <w:lang w:bidi="fa-IR"/>
        </w:rPr>
        <w:t>مگر خورشيد در غروبش،</w:t>
      </w:r>
    </w:p>
    <w:p>
      <w:pPr>
        <w:pStyle w:val="BookText"/>
        <w:rPr/>
      </w:pPr>
      <w:r>
        <w:rPr>
          <w:rFonts w:ascii="IRNazanin" w:hAnsi="IRNazanin" w:eastAsia="IRNazanin"/>
          <w:color w:val="111111"/>
          <w:sz w:val="28"/>
          <w:sz w:val="28"/>
          <w:szCs w:val="28"/>
          <w:rtl w:val="true"/>
          <w:lang w:bidi="fa-IR"/>
        </w:rPr>
        <w:t>ماه را به نور افشانى ،نمى‌گمارد؟</w:t>
      </w:r>
    </w:p>
    <w:p>
      <w:pPr>
        <w:pStyle w:val="BookText"/>
        <w:rPr/>
      </w:pPr>
      <w:r>
        <w:rPr>
          <w:rFonts w:ascii="IRNazanin" w:hAnsi="IRNazanin" w:eastAsia="IRNazanin"/>
          <w:color w:val="111111"/>
          <w:sz w:val="28"/>
          <w:sz w:val="28"/>
          <w:szCs w:val="28"/>
          <w:rtl w:val="true"/>
          <w:lang w:bidi="fa-IR"/>
        </w:rPr>
        <w:t>و مگر دريا؛</w:t>
      </w:r>
    </w:p>
    <w:p>
      <w:pPr>
        <w:pStyle w:val="BookText"/>
        <w:rPr/>
      </w:pPr>
      <w:r>
        <w:rPr>
          <w:rFonts w:ascii="IRNazanin" w:hAnsi="IRNazanin" w:eastAsia="IRNazanin"/>
          <w:color w:val="111111"/>
          <w:sz w:val="28"/>
          <w:sz w:val="28"/>
          <w:szCs w:val="28"/>
          <w:rtl w:val="true"/>
          <w:lang w:bidi="fa-IR"/>
        </w:rPr>
        <w:t>ابر را،</w:t>
      </w:r>
    </w:p>
    <w:p>
      <w:pPr>
        <w:pStyle w:val="BookText"/>
        <w:rPr/>
      </w:pPr>
      <w:r>
        <w:rPr>
          <w:rFonts w:ascii="IRNazanin" w:hAnsi="IRNazanin" w:eastAsia="IRNazanin"/>
          <w:color w:val="111111"/>
          <w:sz w:val="28"/>
          <w:sz w:val="28"/>
          <w:szCs w:val="28"/>
          <w:rtl w:val="true"/>
          <w:lang w:bidi="fa-IR"/>
        </w:rPr>
        <w:t>از خود و براى خود، غنا نمى‌بخشد؟</w:t>
      </w:r>
    </w:p>
    <w:p>
      <w:pPr>
        <w:pStyle w:val="BookText"/>
        <w:rPr/>
      </w:pPr>
      <w:r>
        <w:rPr>
          <w:rFonts w:ascii="IRNazanin" w:hAnsi="IRNazanin" w:eastAsia="IRNazanin"/>
          <w:color w:val="111111"/>
          <w:sz w:val="28"/>
          <w:sz w:val="28"/>
          <w:szCs w:val="28"/>
          <w:rtl w:val="true"/>
          <w:lang w:bidi="fa-IR"/>
        </w:rPr>
        <w:t>در اين زلال، بايد جان را به شستشو نشست و از اين دريا، بايد گوهرهاى ناب به دست آورد</w:t>
      </w:r>
      <w:r>
        <w:rPr>
          <w:rFonts w:eastAsia="IRNazanin" w:cs="IRNazanin"/>
          <w:color w:val="111111"/>
          <w:sz w:val="28"/>
          <w:szCs w:val="28"/>
          <w:rtl w:val="true"/>
          <w:lang w:bidi="fa-IR"/>
        </w:rPr>
        <w:t>.</w:t>
      </w:r>
    </w:p>
    <w:p>
      <w:pPr>
        <w:pStyle w:val="Heading5"/>
        <w:numPr>
          <w:ilvl w:val="4"/>
          <w:numId w:val="1"/>
        </w:numPr>
        <w:rPr/>
      </w:pPr>
      <w:bookmarkStart w:id="878" w:name="__RefHeading___Toc1438302_1490000891"/>
      <w:bookmarkStart w:id="879" w:name="_Toc358"/>
      <w:bookmarkEnd w:id="878"/>
      <w:r>
        <w:rPr>
          <w:rtl w:val="true"/>
        </w:rPr>
        <w:t>در غدير كِه به چِه مى‌انديشد؟</w:t>
      </w:r>
      <w:bookmarkEnd w:id="879"/>
    </w:p>
    <w:p>
      <w:pPr>
        <w:pStyle w:val="BookText"/>
        <w:rPr/>
      </w:pPr>
      <w:r>
        <w:rPr>
          <w:rFonts w:ascii="IRNazanin" w:hAnsi="IRNazanin" w:eastAsia="IRNazanin"/>
          <w:color w:val="111111"/>
          <w:sz w:val="28"/>
          <w:sz w:val="28"/>
          <w:szCs w:val="28"/>
          <w:rtl w:val="true"/>
          <w:lang w:bidi="fa-IR"/>
        </w:rPr>
        <w:t>در غدير گويا محمد صلی الله عليه وآله مى‌انديشد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على عليه‌السلام چگونه خواهد رفت؟</w:t>
      </w:r>
    </w:p>
    <w:p>
      <w:pPr>
        <w:pStyle w:val="BookText"/>
        <w:rPr/>
      </w:pPr>
      <w:r>
        <w:rPr>
          <w:rFonts w:ascii="Amiri" w:hAnsi="Amiri" w:eastAsia="Amiri" w:cs="Amiri"/>
          <w:color w:val="111111"/>
          <w:sz w:val="28"/>
          <w:sz w:val="28"/>
          <w:szCs w:val="28"/>
          <w:rtl w:val="true"/>
          <w:lang w:bidi="ar-SA"/>
        </w:rPr>
        <w:t>و على عليه‌السلام مى‌انديشد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محمد صلی الله عليه وآله چگونه خواهد ماند؟</w:t>
      </w:r>
    </w:p>
    <w:p>
      <w:pPr>
        <w:pStyle w:val="BookText"/>
        <w:rPr/>
      </w:pPr>
      <w:r>
        <w:rPr>
          <w:rFonts w:ascii="IRNazanin" w:hAnsi="IRNazanin" w:eastAsia="IRNazanin"/>
          <w:color w:val="111111"/>
          <w:sz w:val="28"/>
          <w:sz w:val="28"/>
          <w:szCs w:val="28"/>
          <w:rtl w:val="true"/>
          <w:lang w:bidi="fa-IR"/>
        </w:rPr>
        <w:t>و مردم بين همين رفتن و ماندن است كه به ابهامى شگفت گرفتار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محمد صلی الله عليه وآله است كه مى‌ماند، اگر با على بيعت مى‌كرديم؛</w:t>
      </w:r>
    </w:p>
    <w:p>
      <w:pPr>
        <w:pStyle w:val="BookText"/>
        <w:rPr/>
      </w:pPr>
      <w:r>
        <w:rPr>
          <w:rFonts w:ascii="IRNazanin" w:hAnsi="IRNazanin" w:eastAsia="IRNazanin"/>
          <w:color w:val="111111"/>
          <w:sz w:val="28"/>
          <w:sz w:val="28"/>
          <w:szCs w:val="28"/>
          <w:rtl w:val="true"/>
          <w:lang w:bidi="fa-IR"/>
        </w:rPr>
        <w:t>و اين حتى على عليه‌السلام است كه مى‌رود، اگر بيعت را شكستيم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توده مردم به چگونگى بيعت مى‌انديشند و سران توطئه به شكستن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0" w:name="pg20441_223849"/>
    </w:p>
    <w:p>
      <w:pPr>
        <w:pStyle w:val="Heading4"/>
        <w:numPr>
          <w:ilvl w:val="3"/>
          <w:numId w:val="1"/>
        </w:numPr>
        <w:rPr/>
      </w:pPr>
      <w:bookmarkStart w:id="881" w:name="__RefHeading___Toc1438304_1490000891"/>
      <w:bookmarkStart w:id="882" w:name="_Toc359"/>
      <w:bookmarkEnd w:id="880"/>
      <w:bookmarkEnd w:id="881"/>
      <w:r>
        <w:rPr/>
        <w:t>3</w:t>
      </w:r>
      <w:r>
        <w:rPr>
          <w:rtl w:val="true"/>
        </w:rPr>
        <w:t xml:space="preserve"> . </w:t>
      </w:r>
      <w:r>
        <w:rPr>
          <w:rtl w:val="true"/>
        </w:rPr>
        <w:t>شعر و ادب اُردو</w:t>
      </w:r>
      <w:bookmarkEnd w:id="88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83" w:name="__RefHeading___Toc1438306_1490000891"/>
      <w:bookmarkStart w:id="884" w:name="_Toc360"/>
      <w:bookmarkEnd w:id="883"/>
      <w:r>
        <w:rPr>
          <w:rtl w:val="true"/>
        </w:rPr>
        <w:t>اشاره</w:t>
      </w:r>
      <w:bookmarkStart w:id="885" w:name="pg20441_223850"/>
      <w:bookmarkEnd w:id="884"/>
    </w:p>
    <w:p>
      <w:pPr>
        <w:pStyle w:val="Heading5"/>
        <w:numPr>
          <w:ilvl w:val="4"/>
          <w:numId w:val="1"/>
        </w:numPr>
        <w:rPr/>
      </w:pPr>
      <w:bookmarkStart w:id="886" w:name="__RefHeading___Toc1438308_1490000891"/>
      <w:bookmarkStart w:id="887" w:name="_Toc361"/>
      <w:bookmarkEnd w:id="885"/>
      <w:bookmarkEnd w:id="886"/>
      <w:r>
        <w:rPr>
          <w:rtl w:val="true"/>
        </w:rPr>
        <w:t>اُردو</w:t>
      </w:r>
      <w:bookmarkEnd w:id="88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اُردو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اُردو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اُردو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اُردو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اُردو </w:t>
      </w:r>
      <w:bookmarkStart w:id="888" w:name="pg20441_223855"/>
    </w:p>
    <w:p>
      <w:pPr>
        <w:pStyle w:val="Heading4"/>
        <w:numPr>
          <w:ilvl w:val="3"/>
          <w:numId w:val="1"/>
        </w:numPr>
        <w:rPr/>
      </w:pPr>
      <w:bookmarkStart w:id="889" w:name="__RefHeading___Toc1438310_1490000891"/>
      <w:bookmarkStart w:id="890" w:name="_Toc362"/>
      <w:bookmarkEnd w:id="888"/>
      <w:bookmarkEnd w:id="889"/>
      <w:r>
        <w:rPr/>
        <w:t>4</w:t>
      </w:r>
      <w:r>
        <w:rPr>
          <w:rtl w:val="true"/>
        </w:rPr>
        <w:t xml:space="preserve"> . </w:t>
      </w:r>
      <w:r>
        <w:rPr>
          <w:rtl w:val="true"/>
        </w:rPr>
        <w:t>شعر و ادب تركى</w:t>
      </w:r>
      <w:bookmarkEnd w:id="890"/>
    </w:p>
    <w:p>
      <w:pPr>
        <w:pStyle w:val="Heading5"/>
        <w:numPr>
          <w:ilvl w:val="4"/>
          <w:numId w:val="1"/>
        </w:numPr>
        <w:rPr/>
      </w:pPr>
      <w:bookmarkStart w:id="891" w:name="__RefHeading___Toc1438312_1490000891"/>
      <w:bookmarkStart w:id="892" w:name="_Toc363"/>
      <w:bookmarkEnd w:id="891"/>
      <w:r>
        <w:rPr>
          <w:rtl w:val="true"/>
        </w:rPr>
        <w:t>يوسف شهاب</w:t>
      </w:r>
      <w:r>
        <w:rPr>
          <w:rtl w:val="true"/>
        </w:rPr>
        <w:t xml:space="preserve">: </w:t>
      </w:r>
      <w:r>
        <w:rPr>
          <w:rtl w:val="true"/>
        </w:rPr>
        <w:t>علينى رد ايلين، رد ايدوبدى قرآنى</w:t>
      </w:r>
      <w:bookmarkEnd w:id="892"/>
    </w:p>
    <w:p>
      <w:pPr>
        <w:pStyle w:val="BookText"/>
        <w:rPr/>
      </w:pPr>
      <w:r>
        <w:rPr>
          <w:rFonts w:ascii="IRNazanin" w:hAnsi="IRNazanin" w:eastAsia="IRNazanin"/>
          <w:color w:val="111111"/>
          <w:sz w:val="28"/>
          <w:sz w:val="28"/>
          <w:szCs w:val="28"/>
          <w:rtl w:val="true"/>
          <w:lang w:bidi="fa-IR"/>
        </w:rPr>
        <w:t>امامى حضرت بارى گَرَك ايده تعيين</w:t>
      </w:r>
    </w:p>
    <w:p>
      <w:pPr>
        <w:pStyle w:val="BookText"/>
        <w:rPr/>
      </w:pPr>
      <w:r>
        <w:rPr>
          <w:rFonts w:ascii="Amiri" w:hAnsi="Amiri" w:eastAsia="Amiri" w:cs="Amiri"/>
          <w:color w:val="111111"/>
          <w:sz w:val="28"/>
          <w:sz w:val="28"/>
          <w:szCs w:val="28"/>
          <w:rtl w:val="true"/>
          <w:lang w:bidi="ar-SA"/>
        </w:rPr>
        <w:t>مُحوّل هر كَسَه اولماز امور ربّانى</w:t>
      </w:r>
    </w:p>
    <w:p>
      <w:pPr>
        <w:pStyle w:val="BookText"/>
        <w:rPr/>
      </w:pPr>
      <w:r>
        <w:rPr>
          <w:rFonts w:ascii="Amiri" w:hAnsi="Amiri" w:eastAsia="Amiri" w:cs="Amiri"/>
          <w:color w:val="111111"/>
          <w:sz w:val="28"/>
          <w:sz w:val="28"/>
          <w:szCs w:val="28"/>
          <w:rtl w:val="true"/>
          <w:lang w:bidi="ar-SA"/>
        </w:rPr>
        <w:t>منادى آيه قرآنيدور، عليدى ولى</w:t>
      </w:r>
    </w:p>
    <w:p>
      <w:pPr>
        <w:pStyle w:val="BookText"/>
        <w:rPr/>
      </w:pPr>
      <w:r>
        <w:rPr>
          <w:rFonts w:ascii="Amiri" w:hAnsi="Amiri" w:eastAsia="Amiri" w:cs="Amiri"/>
          <w:color w:val="111111"/>
          <w:sz w:val="28"/>
          <w:sz w:val="28"/>
          <w:szCs w:val="28"/>
          <w:rtl w:val="true"/>
          <w:lang w:bidi="ar-SA"/>
        </w:rPr>
        <w:t>علينى رد ايلين، رد ايدوبدى قرآنى</w:t>
      </w:r>
    </w:p>
    <w:p>
      <w:pPr>
        <w:pStyle w:val="BookText"/>
        <w:rPr/>
      </w:pPr>
      <w:r>
        <w:rPr>
          <w:rFonts w:ascii="Amiri" w:hAnsi="Amiri" w:eastAsia="Amiri" w:cs="Amiri"/>
          <w:color w:val="111111"/>
          <w:sz w:val="28"/>
          <w:sz w:val="28"/>
          <w:szCs w:val="28"/>
          <w:rtl w:val="true"/>
          <w:lang w:bidi="ar-SA"/>
        </w:rPr>
        <w:t>منه وصى، سيزه اولى بنفسدور بو على</w:t>
      </w:r>
    </w:p>
    <w:p>
      <w:pPr>
        <w:pStyle w:val="BookText"/>
        <w:rPr/>
      </w:pPr>
      <w:r>
        <w:rPr>
          <w:rFonts w:ascii="Amiri" w:hAnsi="Amiri" w:eastAsia="Amiri" w:cs="Amiri"/>
          <w:color w:val="111111"/>
          <w:sz w:val="28"/>
          <w:sz w:val="28"/>
          <w:szCs w:val="28"/>
          <w:rtl w:val="true"/>
          <w:lang w:bidi="ar-SA"/>
        </w:rPr>
        <w:t>مباد ترك ايليه سيز بو وصايانى</w:t>
      </w:r>
    </w:p>
    <w:p>
      <w:pPr>
        <w:pStyle w:val="BookText"/>
        <w:rPr/>
      </w:pPr>
      <w:r>
        <w:rPr>
          <w:rFonts w:ascii="Amiri" w:hAnsi="Amiri" w:eastAsia="Amiri" w:cs="Amiri"/>
          <w:color w:val="111111"/>
          <w:sz w:val="28"/>
          <w:sz w:val="28"/>
          <w:szCs w:val="28"/>
          <w:rtl w:val="true"/>
          <w:lang w:bidi="ar-SA"/>
        </w:rPr>
        <w:t>بو امر امر الهيدى، نه منيم رأييم</w:t>
      </w:r>
    </w:p>
    <w:p>
      <w:pPr>
        <w:pStyle w:val="BookText"/>
        <w:rPr/>
      </w:pPr>
      <w:r>
        <w:rPr>
          <w:rFonts w:ascii="Amiri" w:hAnsi="Amiri" w:eastAsia="Amiri" w:cs="Amiri"/>
          <w:color w:val="111111"/>
          <w:sz w:val="28"/>
          <w:sz w:val="28"/>
          <w:szCs w:val="28"/>
          <w:rtl w:val="true"/>
          <w:lang w:bidi="ar-SA"/>
        </w:rPr>
        <w:t>امين وَحْيِدى نازل ايدن بو فرمانى</w:t>
      </w:r>
    </w:p>
    <w:p>
      <w:pPr>
        <w:pStyle w:val="BookText"/>
        <w:rPr/>
      </w:pPr>
      <w:r>
        <w:rPr>
          <w:rFonts w:ascii="IRNazanin" w:hAnsi="IRNazanin" w:eastAsia="IRNazanin"/>
          <w:color w:val="111111"/>
          <w:sz w:val="28"/>
          <w:sz w:val="28"/>
          <w:szCs w:val="28"/>
          <w:rtl w:val="true"/>
          <w:lang w:bidi="fa-IR"/>
        </w:rPr>
        <w:t>دوتوب گوگه يوزين عرض ايتدى اول حبيب خدا</w:t>
      </w:r>
    </w:p>
    <w:p>
      <w:pPr>
        <w:pStyle w:val="BookText"/>
        <w:rPr/>
      </w:pPr>
      <w:r>
        <w:rPr>
          <w:rFonts w:ascii="Amiri" w:hAnsi="Amiri" w:eastAsia="Amiri" w:cs="Amiri"/>
          <w:color w:val="111111"/>
          <w:sz w:val="28"/>
          <w:sz w:val="28"/>
          <w:szCs w:val="28"/>
          <w:rtl w:val="true"/>
          <w:lang w:bidi="ar-SA"/>
        </w:rPr>
        <w:t>كه اى خداى رؤوف و رحيم و رحمانى</w:t>
      </w:r>
    </w:p>
    <w:p>
      <w:pPr>
        <w:pStyle w:val="BookText"/>
        <w:rPr/>
      </w:pPr>
      <w:r>
        <w:rPr>
          <w:rFonts w:ascii="Amiri" w:hAnsi="Amiri" w:eastAsia="Amiri" w:cs="Amiri"/>
          <w:color w:val="111111"/>
          <w:sz w:val="28"/>
          <w:sz w:val="28"/>
          <w:szCs w:val="28"/>
          <w:rtl w:val="true"/>
          <w:lang w:bidi="ar-SA"/>
        </w:rPr>
        <w:t>عم اوغلومى دوتا دشمن او كس كه، دشمن دوت</w:t>
      </w:r>
    </w:p>
    <w:p>
      <w:pPr>
        <w:pStyle w:val="BookText"/>
        <w:rPr/>
      </w:pPr>
      <w:r>
        <w:rPr>
          <w:rFonts w:ascii="Amiri" w:hAnsi="Amiri" w:eastAsia="Amiri" w:cs="Amiri"/>
          <w:color w:val="111111"/>
          <w:sz w:val="28"/>
          <w:sz w:val="28"/>
          <w:szCs w:val="28"/>
          <w:rtl w:val="true"/>
          <w:lang w:bidi="ar-SA"/>
        </w:rPr>
        <w:t>محب و ناصرينه، نصرت ايله هر آنى</w:t>
      </w:r>
    </w:p>
    <w:p>
      <w:pPr>
        <w:pStyle w:val="BookText"/>
        <w:rPr/>
      </w:pPr>
      <w:r>
        <w:rPr>
          <w:rFonts w:ascii="IRNazanin" w:hAnsi="IRNazanin" w:eastAsia="IRNazanin"/>
          <w:color w:val="111111"/>
          <w:sz w:val="28"/>
          <w:sz w:val="28"/>
          <w:szCs w:val="28"/>
          <w:rtl w:val="true"/>
          <w:lang w:bidi="fa-IR"/>
        </w:rPr>
        <w:t>بو ماجرانى گورنده تمام دشمن و دوست</w:t>
      </w:r>
    </w:p>
    <w:p>
      <w:pPr>
        <w:pStyle w:val="BookText"/>
        <w:rPr/>
      </w:pPr>
      <w:r>
        <w:rPr>
          <w:rFonts w:ascii="IRNazanin" w:hAnsi="IRNazanin" w:eastAsia="IRNazanin"/>
          <w:color w:val="111111"/>
          <w:sz w:val="28"/>
          <w:sz w:val="28"/>
          <w:szCs w:val="28"/>
          <w:rtl w:val="true"/>
          <w:lang w:bidi="fa-IR"/>
        </w:rPr>
        <w:t>غريو و غلغله‌دن دولدى چرخ دامانى</w:t>
      </w:r>
    </w:p>
    <w:p>
      <w:pPr>
        <w:pStyle w:val="BookText"/>
        <w:rPr/>
      </w:pPr>
      <w:r>
        <w:rPr>
          <w:rFonts w:ascii="IRNazanin" w:hAnsi="IRNazanin" w:eastAsia="IRNazanin"/>
          <w:color w:val="111111"/>
          <w:sz w:val="28"/>
          <w:sz w:val="28"/>
          <w:szCs w:val="28"/>
          <w:rtl w:val="true"/>
          <w:lang w:bidi="fa-IR"/>
        </w:rPr>
        <w:t>او كى محبيدى مسرور اولوب، عدو غمگين</w:t>
      </w:r>
    </w:p>
    <w:p>
      <w:pPr>
        <w:pStyle w:val="BookText"/>
        <w:rPr/>
      </w:pPr>
      <w:r>
        <w:rPr>
          <w:rFonts w:ascii="IRNazanin" w:hAnsi="IRNazanin" w:eastAsia="IRNazanin"/>
          <w:color w:val="111111"/>
          <w:sz w:val="28"/>
          <w:sz w:val="28"/>
          <w:szCs w:val="28"/>
          <w:rtl w:val="true"/>
          <w:lang w:bidi="fa-IR"/>
        </w:rPr>
        <w:t>نه اولدى حدى سرور و نه غصه پايانى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3" w:name="pg20441_223856"/>
    </w:p>
    <w:p>
      <w:pPr>
        <w:pStyle w:val="Heading5"/>
        <w:numPr>
          <w:ilvl w:val="4"/>
          <w:numId w:val="1"/>
        </w:numPr>
        <w:rPr/>
      </w:pPr>
      <w:bookmarkStart w:id="894" w:name="__RefHeading___Toc1438314_1490000891"/>
      <w:bookmarkStart w:id="895" w:name="_Toc364"/>
      <w:bookmarkEnd w:id="893"/>
      <w:bookmarkEnd w:id="894"/>
      <w:r>
        <w:rPr>
          <w:rtl w:val="true"/>
        </w:rPr>
        <w:t>قمرى</w:t>
      </w:r>
      <w:r>
        <w:rPr>
          <w:rtl w:val="true"/>
        </w:rPr>
        <w:t xml:space="preserve">: </w:t>
      </w:r>
      <w:r>
        <w:rPr>
          <w:rtl w:val="true"/>
        </w:rPr>
        <w:t>آيه يا ايها الرسول وصايتوه مدعا على</w:t>
      </w:r>
      <w:bookmarkEnd w:id="895"/>
    </w:p>
    <w:p>
      <w:pPr>
        <w:pStyle w:val="BookText"/>
        <w:rPr/>
      </w:pPr>
      <w:r>
        <w:rPr>
          <w:rFonts w:ascii="Amiri" w:hAnsi="Amiri" w:eastAsia="Amiri" w:cs="Amiri"/>
          <w:color w:val="111111"/>
          <w:sz w:val="28"/>
          <w:sz w:val="28"/>
          <w:szCs w:val="28"/>
          <w:rtl w:val="true"/>
          <w:lang w:bidi="ar-SA"/>
        </w:rPr>
        <w:t>حكم خطاب آيه يا ايها الرسول</w:t>
      </w:r>
    </w:p>
    <w:p>
      <w:pPr>
        <w:pStyle w:val="BookText"/>
        <w:rPr/>
      </w:pPr>
      <w:r>
        <w:rPr>
          <w:rFonts w:ascii="Amiri" w:hAnsi="Amiri" w:eastAsia="Amiri" w:cs="Amiri"/>
          <w:color w:val="111111"/>
          <w:sz w:val="28"/>
          <w:sz w:val="28"/>
          <w:szCs w:val="28"/>
          <w:rtl w:val="true"/>
          <w:lang w:bidi="ar-SA"/>
        </w:rPr>
        <w:t>تبليغنه وصايتوه مدعا على</w:t>
      </w:r>
    </w:p>
    <w:p>
      <w:pPr>
        <w:pStyle w:val="BookText"/>
        <w:rPr/>
      </w:pPr>
      <w:r>
        <w:rPr>
          <w:rFonts w:ascii="Amiri" w:hAnsi="Amiri" w:eastAsia="Amiri" w:cs="Amiri"/>
          <w:color w:val="111111"/>
          <w:sz w:val="28"/>
          <w:sz w:val="28"/>
          <w:szCs w:val="28"/>
          <w:rtl w:val="true"/>
          <w:lang w:bidi="ar-SA"/>
        </w:rPr>
        <w:t>خم غديره منزلى حج الوداعده</w:t>
      </w:r>
    </w:p>
    <w:p>
      <w:pPr>
        <w:pStyle w:val="BookText"/>
        <w:rPr/>
      </w:pPr>
      <w:r>
        <w:rPr>
          <w:rFonts w:ascii="Amiri" w:hAnsi="Amiri" w:eastAsia="Amiri" w:cs="Amiri"/>
          <w:color w:val="111111"/>
          <w:sz w:val="28"/>
          <w:sz w:val="28"/>
          <w:szCs w:val="28"/>
          <w:rtl w:val="true"/>
          <w:lang w:bidi="ar-SA"/>
        </w:rPr>
        <w:t>قيلدى سنى يرنده وصى، مصطفى على</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1438316_1490000891"/>
      <w:bookmarkStart w:id="897" w:name="_Toc365"/>
      <w:bookmarkEnd w:id="896"/>
      <w:r>
        <w:rPr>
          <w:rtl w:val="true"/>
        </w:rPr>
        <w:t>يوسف معزى اردبيلى</w:t>
      </w:r>
      <w:r>
        <w:rPr>
          <w:rtl w:val="true"/>
        </w:rPr>
        <w:t xml:space="preserve">: </w:t>
      </w:r>
      <w:r>
        <w:rPr>
          <w:rtl w:val="true"/>
        </w:rPr>
        <w:t>اسلامون آرتروبدو بوگون حق جلالتين</w:t>
      </w:r>
      <w:bookmarkEnd w:id="897"/>
    </w:p>
    <w:p>
      <w:pPr>
        <w:pStyle w:val="BookText"/>
        <w:rPr/>
      </w:pPr>
      <w:r>
        <w:rPr>
          <w:rFonts w:ascii="IRNazanin" w:hAnsi="IRNazanin" w:eastAsia="IRNazanin"/>
          <w:color w:val="111111"/>
          <w:sz w:val="28"/>
          <w:sz w:val="28"/>
          <w:szCs w:val="28"/>
          <w:rtl w:val="true"/>
          <w:lang w:bidi="fa-IR"/>
        </w:rPr>
        <w:t>پروردگار عالم ايدوبدور حمايتين</w:t>
      </w:r>
    </w:p>
    <w:p>
      <w:pPr>
        <w:pStyle w:val="BookText"/>
        <w:rPr/>
      </w:pPr>
      <w:r>
        <w:rPr>
          <w:rFonts w:ascii="IRNazanin" w:hAnsi="IRNazanin" w:eastAsia="IRNazanin"/>
          <w:color w:val="111111"/>
          <w:sz w:val="28"/>
          <w:sz w:val="28"/>
          <w:szCs w:val="28"/>
          <w:rtl w:val="true"/>
          <w:lang w:bidi="fa-IR"/>
        </w:rPr>
        <w:t>بيلديردى ير يوزنده پيمبر رسالتين</w:t>
      </w:r>
    </w:p>
    <w:p>
      <w:pPr>
        <w:pStyle w:val="BookText"/>
        <w:rPr/>
      </w:pPr>
      <w:r>
        <w:rPr>
          <w:rFonts w:ascii="IRNazanin" w:hAnsi="IRNazanin" w:eastAsia="IRNazanin"/>
          <w:color w:val="111111"/>
          <w:sz w:val="28"/>
          <w:sz w:val="28"/>
          <w:szCs w:val="28"/>
          <w:rtl w:val="true"/>
          <w:lang w:bidi="fa-IR"/>
        </w:rPr>
        <w:t>گلدى غدير خُمّيده رجعتده ناگهان</w:t>
      </w:r>
    </w:p>
    <w:p>
      <w:pPr>
        <w:pStyle w:val="BookText"/>
        <w:rPr/>
      </w:pPr>
      <w:r>
        <w:rPr>
          <w:rFonts w:ascii="IRNazanin" w:hAnsi="IRNazanin" w:eastAsia="IRNazanin"/>
          <w:color w:val="111111"/>
          <w:sz w:val="28"/>
          <w:sz w:val="28"/>
          <w:szCs w:val="28"/>
          <w:rtl w:val="true"/>
          <w:lang w:bidi="fa-IR"/>
        </w:rPr>
        <w:t>روح الامين گتوردى پيام و بشارتين</w:t>
      </w:r>
    </w:p>
    <w:p>
      <w:pPr>
        <w:pStyle w:val="BookText"/>
        <w:rPr/>
      </w:pPr>
      <w:r>
        <w:rPr>
          <w:rFonts w:ascii="Amiri" w:hAnsi="Amiri" w:eastAsia="Amiri" w:cs="Amiri"/>
          <w:color w:val="111111"/>
          <w:sz w:val="28"/>
          <w:sz w:val="28"/>
          <w:szCs w:val="28"/>
          <w:rtl w:val="true"/>
          <w:lang w:bidi="ar-SA"/>
        </w:rPr>
        <w:t>بعد از سلام عرض ايلدى امر ايدور خدا</w:t>
      </w:r>
    </w:p>
    <w:p>
      <w:pPr>
        <w:pStyle w:val="BookText"/>
        <w:rPr/>
      </w:pPr>
      <w:r>
        <w:rPr>
          <w:rFonts w:ascii="Amiri" w:hAnsi="Amiri" w:eastAsia="Amiri" w:cs="Amiri"/>
          <w:color w:val="111111"/>
          <w:sz w:val="28"/>
          <w:sz w:val="28"/>
          <w:szCs w:val="28"/>
          <w:rtl w:val="true"/>
          <w:lang w:bidi="ar-SA"/>
        </w:rPr>
        <w:t>امّت لَره يتورسون على نون ولايتين</w:t>
      </w:r>
    </w:p>
    <w:p>
      <w:pPr>
        <w:pStyle w:val="BookText"/>
        <w:rPr/>
      </w:pPr>
      <w:r>
        <w:rPr>
          <w:rFonts w:ascii="Amiri" w:hAnsi="Amiri" w:eastAsia="Amiri" w:cs="Amiri"/>
          <w:color w:val="111111"/>
          <w:sz w:val="28"/>
          <w:sz w:val="28"/>
          <w:szCs w:val="28"/>
          <w:rtl w:val="true"/>
          <w:lang w:bidi="ar-SA"/>
        </w:rPr>
        <w:t>فرمان ويروب رسول امين كاروان دوشوب</w:t>
      </w:r>
    </w:p>
    <w:p>
      <w:pPr>
        <w:pStyle w:val="BookText"/>
        <w:rPr/>
      </w:pPr>
      <w:r>
        <w:rPr>
          <w:rFonts w:ascii="IRNazanin" w:hAnsi="IRNazanin" w:eastAsia="IRNazanin"/>
          <w:color w:val="111111"/>
          <w:sz w:val="28"/>
          <w:sz w:val="28"/>
          <w:szCs w:val="28"/>
          <w:rtl w:val="true"/>
          <w:lang w:bidi="fa-IR"/>
        </w:rPr>
        <w:t>فرمانينون گوروبدور اولاردا اطاعتين</w:t>
      </w:r>
    </w:p>
    <w:p>
      <w:pPr>
        <w:pStyle w:val="BookText"/>
        <w:rPr/>
      </w:pPr>
      <w:r>
        <w:rPr>
          <w:rFonts w:ascii="IRNazanin" w:hAnsi="IRNazanin" w:eastAsia="IRNazanin"/>
          <w:color w:val="111111"/>
          <w:sz w:val="28"/>
          <w:sz w:val="28"/>
          <w:szCs w:val="28"/>
          <w:rtl w:val="true"/>
          <w:lang w:bidi="fa-IR"/>
        </w:rPr>
        <w:t>منبر دوزَلدى چخدى همان منبر اوستنه</w:t>
      </w:r>
    </w:p>
    <w:p>
      <w:pPr>
        <w:pStyle w:val="BookText"/>
        <w:rPr/>
      </w:pPr>
      <w:r>
        <w:rPr>
          <w:rFonts w:ascii="Amiri" w:hAnsi="Amiri" w:eastAsia="Amiri" w:cs="Amiri"/>
          <w:color w:val="111111"/>
          <w:sz w:val="28"/>
          <w:sz w:val="28"/>
          <w:szCs w:val="28"/>
          <w:rtl w:val="true"/>
          <w:lang w:bidi="ar-SA"/>
        </w:rPr>
        <w:t>اوّل ايشيتدى امّتى قرآن تلاوتين</w:t>
      </w:r>
    </w:p>
    <w:p>
      <w:pPr>
        <w:pStyle w:val="BookText"/>
        <w:rPr/>
      </w:pPr>
      <w:r>
        <w:rPr>
          <w:rFonts w:ascii="Amiri" w:hAnsi="Amiri" w:eastAsia="Amiri" w:cs="Amiri"/>
          <w:color w:val="111111"/>
          <w:sz w:val="28"/>
          <w:sz w:val="28"/>
          <w:szCs w:val="28"/>
          <w:rtl w:val="true"/>
          <w:lang w:bidi="ar-SA"/>
        </w:rPr>
        <w:t>خير البشر على كمرين دوتدى قالخِزوب</w:t>
      </w:r>
    </w:p>
    <w:p>
      <w:pPr>
        <w:pStyle w:val="BookText"/>
        <w:rPr/>
      </w:pPr>
      <w:r>
        <w:rPr>
          <w:rFonts w:ascii="IRNazanin" w:hAnsi="IRNazanin" w:eastAsia="IRNazanin"/>
          <w:color w:val="111111"/>
          <w:sz w:val="28"/>
          <w:sz w:val="28"/>
          <w:szCs w:val="28"/>
          <w:rtl w:val="true"/>
          <w:lang w:bidi="fa-IR"/>
        </w:rPr>
        <w:t>حضار تا گوروبدور او صاحب شجاعتين</w:t>
      </w:r>
    </w:p>
    <w:p>
      <w:pPr>
        <w:pStyle w:val="BookText"/>
        <w:rPr/>
      </w:pPr>
      <w:r>
        <w:rPr>
          <w:rFonts w:ascii="Amiri" w:hAnsi="Amiri" w:eastAsia="Amiri" w:cs="Amiri"/>
          <w:color w:val="111111"/>
          <w:sz w:val="28"/>
          <w:sz w:val="28"/>
          <w:szCs w:val="28"/>
          <w:rtl w:val="true"/>
          <w:lang w:bidi="ar-SA"/>
        </w:rPr>
        <w:t>مولايم هر كيمه ديدى من هر زمانده</w:t>
      </w:r>
    </w:p>
    <w:p>
      <w:pPr>
        <w:pStyle w:val="BookText"/>
        <w:rPr/>
      </w:pPr>
      <w:r>
        <w:rPr>
          <w:rFonts w:ascii="Amiri" w:hAnsi="Amiri" w:eastAsia="Amiri" w:cs="Amiri"/>
          <w:color w:val="111111"/>
          <w:sz w:val="28"/>
          <w:sz w:val="28"/>
          <w:szCs w:val="28"/>
          <w:rtl w:val="true"/>
          <w:lang w:bidi="ar-SA"/>
        </w:rPr>
        <w:t>مولاسى دور عم اوغلوم همان با ديانتين</w:t>
      </w:r>
    </w:p>
    <w:p>
      <w:pPr>
        <w:pStyle w:val="BookText"/>
        <w:rPr/>
      </w:pPr>
      <w:r>
        <w:rPr>
          <w:rFonts w:ascii="IRNazanin" w:hAnsi="IRNazanin" w:eastAsia="IRNazanin"/>
          <w:color w:val="111111"/>
          <w:sz w:val="28"/>
          <w:sz w:val="28"/>
          <w:szCs w:val="28"/>
          <w:rtl w:val="true"/>
          <w:lang w:bidi="fa-IR"/>
        </w:rPr>
        <w:t>جبريل گتدى آيه اكلمت دينكم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اسلامون آرتروبدو بوگون حق جلالتين </w:t>
      </w:r>
      <w:bookmarkStart w:id="898" w:name="pg20441_223857"/>
    </w:p>
    <w:p>
      <w:pPr>
        <w:pStyle w:val="Heading2"/>
        <w:numPr>
          <w:ilvl w:val="1"/>
          <w:numId w:val="1"/>
        </w:numPr>
        <w:rPr/>
      </w:pPr>
      <w:bookmarkStart w:id="899" w:name="__RefHeading___Toc1438318_1490000891"/>
      <w:bookmarkStart w:id="900" w:name="_Toc366"/>
      <w:bookmarkEnd w:id="898"/>
      <w:bookmarkEnd w:id="899"/>
      <w:r>
        <w:rPr/>
        <w:t>15</w:t>
      </w:r>
      <w:r>
        <w:rPr>
          <w:rtl w:val="true"/>
        </w:rPr>
        <w:t xml:space="preserve"> . </w:t>
      </w:r>
      <w:r>
        <w:rPr>
          <w:rtl w:val="true"/>
        </w:rPr>
        <w:t>غدير در دعاها و زيارات</w:t>
      </w:r>
      <w:bookmarkEnd w:id="900"/>
    </w:p>
    <w:p>
      <w:pPr>
        <w:pStyle w:val="Heading3"/>
        <w:numPr>
          <w:ilvl w:val="2"/>
          <w:numId w:val="1"/>
        </w:numPr>
        <w:rPr/>
      </w:pPr>
      <w:bookmarkStart w:id="901" w:name="__RefHeading___Toc1438320_1490000891"/>
      <w:bookmarkStart w:id="902" w:name="_Toc367"/>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آرزوى هر شيعه است كه اى كاش زمان به عقب برمى‌گشت و در غدير حاضر بود و با مولايش دست بيعت مى‌داد و به آنحضرت تبريك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اميرالمؤمنين عليه‌السلام اكنون زنده بود، و هر ساله در روز غدير به حضورش شرفياب مى‌شديم و با او تجديد بيعت مى‌كرديم و بار ديگر به او تهنيت مى‌گفتيم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اين آرزو چندان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اميرالمؤمنين عليه‌السلام در نجف اشرف و حضور در حرم مطهر آنحضرت و عرض ادب به ساحت قدس او و سخن گفتن با او از صميم جان و باز گفتن اين آرزوى قلبى در پيشگاهش از نظر شيعه، تجديد بيعت حقيقى و تبريك و تهنيت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غدير به آن دوم شخصيت عالم وجود كه صداى ما را مى‌شنود و پاسخ ما را مى‌دهد در حكم حضور در بيابان غدير و بيعت با دست مبارك اوست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و امام رضا عليهماالسلام سفارش اكيد فرموده‌اند</w:t>
      </w:r>
      <w:r>
        <w:rPr>
          <w:rStyle w:val="FootnoteAnchor"/>
          <w:rtl w:val="true"/>
        </w:rPr>
        <w:footnoteReference w:id="163"/>
      </w:r>
      <w:r>
        <w:rPr>
          <w:rFonts w:ascii="Amiri" w:hAnsi="Amiri" w:eastAsia="Amiri" w:cs="Amiri"/>
          <w:color w:val="111111"/>
          <w:sz w:val="28"/>
          <w:sz w:val="28"/>
          <w:szCs w:val="28"/>
          <w:rtl w:val="true"/>
          <w:lang w:bidi="ar-SA"/>
        </w:rPr>
        <w:t xml:space="preserve">كه تا حد امكان در روز غدير </w:t>
      </w:r>
      <w:bookmarkStart w:id="903" w:name="pg20441_223858"/>
    </w:p>
    <w:p>
      <w:pPr>
        <w:pStyle w:val="BookText"/>
        <w:rPr/>
      </w:pPr>
      <w:bookmarkEnd w:id="903"/>
      <w:r>
        <w:rPr>
          <w:rFonts w:ascii="IRNazanin" w:hAnsi="IRNazanin" w:eastAsia="IRNazanin"/>
          <w:color w:val="111111"/>
          <w:sz w:val="28"/>
          <w:sz w:val="28"/>
          <w:szCs w:val="28"/>
          <w:rtl w:val="true"/>
          <w:lang w:bidi="fa-IR"/>
        </w:rPr>
        <w:t>كنار قبر اميرالمؤمنين عليه‌السلام حاضر باشيم و اين يادبود عظيم را در حرم صاحب غدير بپا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نمى‌توانيم در حرم او حاضر شويم در هر جايى كه باشيم كافى است به سوى مزار با صفايش اشاره كنيم و به او سلامى دهيم و قلب خود را در حرم او حاضر كنيم و با مولايمان سخن بگوييم، كه او سلام ما را سلامى گرم مى‌دهد و دست بيعت ما را با دستان يداللهى خويش مى‌فشارد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يادبود سالانه، تجديد خاطره غدير و بيعت مجدد با صاحب آن است، و از زمان ائمه عليهم‌السلام تا كنون همواره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هزاران نفر در شب و روز غدير در حرم اميرالمؤمنين عليه‌السلام حضور يافته‌اند و بند رقّيت او را بدست مباركش زينت گردن خود ساخته‌اند و به صاحب اختيارى مطلق او بر همه هستى‌شان افتخار نموده‌اند، و اين را بعنوان بيعت با فرزندش حضرت قائم آل محمد عجل‌اللّه‌فرجه تلقى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سالى كه معتصم عباسى آنحضرت را از مدينه به سامرا تبعيد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غدير به نجف آمدند و در حرم جدشان اميرالمؤمنين عليه‌السلام حضور يافتند و زيارت مفصلى خطاب به آنحضرت انشا فرمودند</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اين زيارت دوره كامل عقايد شيعه درباره ولايت اميرالمؤمنين عليه‌السلام و فضايل و سوابق و محنتهاى آنحضرت را بيان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جملاتى از اين زيارت را كه تجديد عهدى با عقايد ريشه‌دارمان است و نيز برخى دعاها كه در آن مسئله غدير مطرح شده است مى‌آوريم</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1438322_1490000891"/>
      <w:bookmarkStart w:id="905" w:name="_Toc368"/>
      <w:bookmarkEnd w:id="904"/>
      <w:r>
        <w:rPr/>
        <w:t>1</w:t>
      </w:r>
      <w:r>
        <w:rPr>
          <w:rtl w:val="true"/>
        </w:rPr>
        <w:t xml:space="preserve"> . </w:t>
      </w:r>
      <w:r>
        <w:rPr>
          <w:rtl w:val="true"/>
        </w:rPr>
        <w:t>در دعاى ندبه</w:t>
      </w:r>
      <w:r>
        <w:rPr>
          <w:rtl w:val="true"/>
        </w:rPr>
        <w:t xml:space="preserve">: </w:t>
      </w:r>
      <w:r>
        <w:rPr>
          <w:rtl w:val="true"/>
        </w:rPr>
        <w:t>امامت پايان نبوت</w:t>
      </w:r>
      <w:bookmarkEnd w:id="90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انْقَضَتْ أَيّامُهُ أَقامَ وَلِيَّهُ عَلِىَّ بْنَ أَبي طالِبٍ صَلَواتُكَ عَلَيْهِما وَ آلِهِما هادِيا إِذْ كانَ هُوَ الْمُنْذِرُ وَ لِكُلِّ قَوْمٍ هادٍ، فَقالَ وَ 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bookmarkStart w:id="906" w:name="pg20441_223859"/>
    </w:p>
    <w:p>
      <w:pPr>
        <w:pStyle w:val="BookText"/>
        <w:rPr/>
      </w:pPr>
      <w:bookmarkEnd w:id="906"/>
      <w:r>
        <w:rPr>
          <w:rFonts w:ascii="IRNazanin" w:hAnsi="IRNazanin" w:eastAsia="IRNazanin"/>
          <w:color w:val="111111"/>
          <w:sz w:val="28"/>
          <w:sz w:val="28"/>
          <w:szCs w:val="28"/>
          <w:rtl w:val="true"/>
          <w:lang w:bidi="fa-IR"/>
        </w:rPr>
        <w:t>آنگاه كه دوران رسالت پيامبر صلی الله عليه وآله سرآمد ولىّ خود على بن ابى‌طالب عليه‌السلام را بعنوان هدايتگر مردم منصوب نمود، چرا كه او ترساننده مردم بود و هر قومى هدايتگرى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حاليكه مردم در برابر او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صاحب اختيار او هستم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هركس او را دشمن بدارد و يارى كن هركس او را يارى كند و خوار كن هركس او را خوار كند</w:t>
      </w:r>
      <w:r>
        <w:rPr>
          <w:rFonts w:eastAsia="IRNazanin" w:cs="IRNazanin"/>
          <w:color w:val="111111"/>
          <w:sz w:val="28"/>
          <w:szCs w:val="28"/>
          <w:rtl w:val="true"/>
          <w:lang w:bidi="fa-IR"/>
        </w:rPr>
        <w:t>.</w:t>
      </w:r>
    </w:p>
    <w:p>
      <w:pPr>
        <w:pStyle w:val="Heading3"/>
        <w:numPr>
          <w:ilvl w:val="2"/>
          <w:numId w:val="1"/>
        </w:numPr>
        <w:rPr/>
      </w:pPr>
      <w:bookmarkStart w:id="907" w:name="__RefHeading___Toc1438324_1490000891"/>
      <w:bookmarkStart w:id="908" w:name="_Toc369"/>
      <w:bookmarkEnd w:id="907"/>
      <w:r>
        <w:rPr/>
        <w:t>2</w:t>
      </w:r>
      <w:r>
        <w:rPr>
          <w:rtl w:val="true"/>
        </w:rPr>
        <w:t xml:space="preserve">. </w:t>
      </w:r>
      <w:r>
        <w:rPr>
          <w:rtl w:val="true"/>
        </w:rPr>
        <w:t>در دعاى عديله</w:t>
      </w:r>
      <w:r>
        <w:rPr>
          <w:rtl w:val="true"/>
        </w:rPr>
        <w:t xml:space="preserve">: </w:t>
      </w:r>
      <w:r>
        <w:rPr>
          <w:rtl w:val="true"/>
        </w:rPr>
        <w:t>ايمان به صاحب غدير</w:t>
      </w:r>
      <w:bookmarkEnd w:id="908"/>
    </w:p>
    <w:p>
      <w:pPr>
        <w:pStyle w:val="BookText"/>
        <w:rPr/>
      </w:pPr>
      <w:r>
        <w:rPr>
          <w:rFonts w:ascii="Amiri" w:hAnsi="Amiri" w:eastAsia="Amiri" w:cs="Amiri"/>
          <w:color w:val="111111"/>
          <w:sz w:val="28"/>
          <w:sz w:val="28"/>
          <w:szCs w:val="28"/>
          <w:rtl w:val="true"/>
          <w:lang w:bidi="ar-SA"/>
        </w:rPr>
        <w:t xml:space="preserve">آمَنّا بِوَصِيِّهِ الَّذي نَصَبَهُ يَوْمَ الْغَديرِ وَ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ايمان مى‌آوريم به جانشين پيامبر صلی الله عليه وآله كه او را در روز غدير منصوب كرد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كرد</w:t>
      </w:r>
      <w:r>
        <w:rPr>
          <w:rFonts w:eastAsia="IRNazanin" w:cs="IRNazanin"/>
          <w:color w:val="111111"/>
          <w:sz w:val="28"/>
          <w:szCs w:val="28"/>
          <w:rtl w:val="true"/>
          <w:lang w:bidi="fa-IR"/>
        </w:rPr>
        <w:t>.</w:t>
      </w:r>
    </w:p>
    <w:p>
      <w:pPr>
        <w:pStyle w:val="Heading3"/>
        <w:numPr>
          <w:ilvl w:val="2"/>
          <w:numId w:val="1"/>
        </w:numPr>
        <w:rPr/>
      </w:pPr>
      <w:bookmarkStart w:id="909" w:name="__RefHeading___Toc1438326_1490000891"/>
      <w:bookmarkStart w:id="910" w:name="_Toc370"/>
      <w:bookmarkEnd w:id="909"/>
      <w:r>
        <w:rPr/>
        <w:t>3</w:t>
      </w:r>
      <w:r>
        <w:rPr>
          <w:rtl w:val="true"/>
        </w:rPr>
        <w:t xml:space="preserve">. </w:t>
      </w:r>
      <w:r>
        <w:rPr>
          <w:rtl w:val="true"/>
        </w:rPr>
        <w:t>قسمتى از زيارت غدير</w:t>
      </w:r>
      <w:r>
        <w:rPr>
          <w:rtl w:val="true"/>
        </w:rPr>
        <w:t xml:space="preserve">: </w:t>
      </w:r>
      <w:r>
        <w:rPr>
          <w:rtl w:val="true"/>
        </w:rPr>
        <w:t>اطاعت و ولايت تو را واجب كرد</w:t>
      </w:r>
      <w:bookmarkEnd w:id="910"/>
    </w:p>
    <w:p>
      <w:pPr>
        <w:pStyle w:val="BookText"/>
        <w:rPr/>
      </w:pPr>
      <w:r>
        <w:rPr>
          <w:rFonts w:ascii="Amiri" w:hAnsi="Amiri" w:eastAsia="Amiri" w:cs="Amiri"/>
          <w:color w:val="111111"/>
          <w:sz w:val="28"/>
          <w:sz w:val="28"/>
          <w:szCs w:val="28"/>
          <w:rtl w:val="true"/>
          <w:lang w:bidi="ar-SA"/>
        </w:rPr>
        <w:t>السَّلامُ عَلَيْكَ يا مَوْلاىَ وَمَوْلَى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دينَ اللّه‌ِ الْقَويمَ وَصِراطَهُ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أَخُو رَسُولِ اللّه‌ِ صلی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بَلَّغَ عَنِ اللّه‌ِ ما أَنْزَلَهُ فيكَ، فَصَدَعَ بِأَمْرِهِ وَأَوْجَبَ عَلى أُمَّتِهِ فَرْضَ طاعَتِكَ وَوِلايَتِكَ وَعَقَدَ عَلَيْهِمُ الْبَيْعَةَ لَكَ وَجَعَلَكَ أَوْلى بِالْمُؤْمِنينَ مِنْ أَنْفُسِهِمْ كَما جَعَلَهُ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قَدْ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وَكَفى بِكَ شَهيدا وَ حاكِما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جاحِدَ وِلايَتِكَ بَعْدَ الإِقْرارِ وَناكِثَ عَهْدِكَ بَعْدَ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اى صاحب اختيار من و صاحب اختيار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اى دين محكم خداوند و راه مستقيم او</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مى‌دهم كه تو برادر پيامبر صلی الله عليه وآله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آنحضرت از طرف خداوند آنچه درباره تو نازل كرده بود رسانيد و دستور خدا را به اجرا در آورد و وجوب اطاعت تو و ولايتت را بر مردم واجب كرد، و براى تو از آنان بيعت گرفت و تو را نسبت به مؤمنين صاحب اختيارتر از خودشان قرار داد همانطور كه خداوند به آنحضرت چنين مقامى داده بود</w:t>
      </w:r>
      <w:r>
        <w:rPr>
          <w:rFonts w:eastAsia="IRNazanin" w:cs="IRNazanin"/>
          <w:color w:val="111111"/>
          <w:sz w:val="28"/>
          <w:szCs w:val="28"/>
          <w:rtl w:val="true"/>
          <w:lang w:bidi="fa-IR"/>
        </w:rPr>
        <w:t xml:space="preserve">. </w:t>
      </w:r>
      <w:bookmarkStart w:id="911" w:name="pg20441_223860"/>
    </w:p>
    <w:p>
      <w:pPr>
        <w:pStyle w:val="BookText"/>
        <w:rPr/>
      </w:pPr>
      <w:bookmarkEnd w:id="911"/>
      <w:r>
        <w:rPr>
          <w:rFonts w:ascii="IRNazanin" w:hAnsi="IRNazanin" w:eastAsia="IRNazanin"/>
          <w:color w:val="111111"/>
          <w:sz w:val="28"/>
          <w:sz w:val="28"/>
          <w:szCs w:val="28"/>
          <w:rtl w:val="true"/>
          <w:lang w:bidi="fa-IR"/>
        </w:rPr>
        <w:t>سپس خداى تعالى را بر آنان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شما 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بعنوان شاهد و حاكم بين بندگان كفايت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منكر ولايت تو را بعد از اقرار و شكننده عهد تو را بعد از پيمان لعنت كند</w:t>
      </w:r>
      <w:r>
        <w:rPr>
          <w:rFonts w:eastAsia="IRNazanin" w:cs="IRNazanin"/>
          <w:color w:val="111111"/>
          <w:sz w:val="28"/>
          <w:szCs w:val="28"/>
          <w:rtl w:val="true"/>
          <w:lang w:bidi="fa-IR"/>
        </w:rPr>
        <w:t>.</w:t>
      </w:r>
    </w:p>
    <w:p>
      <w:pPr>
        <w:pStyle w:val="Heading3"/>
        <w:numPr>
          <w:ilvl w:val="2"/>
          <w:numId w:val="1"/>
        </w:numPr>
        <w:rPr/>
      </w:pPr>
      <w:bookmarkStart w:id="912" w:name="__RefHeading___Toc1438328_1490000891"/>
      <w:bookmarkStart w:id="913" w:name="_Toc371"/>
      <w:bookmarkEnd w:id="912"/>
      <w:r>
        <w:rPr/>
        <w:t>4</w:t>
      </w:r>
      <w:r>
        <w:rPr>
          <w:rtl w:val="true"/>
        </w:rPr>
        <w:t xml:space="preserve">. </w:t>
      </w:r>
      <w:r>
        <w:rPr>
          <w:rtl w:val="true"/>
        </w:rPr>
        <w:t>قسمت ديگرى از زيارت غدير</w:t>
      </w:r>
      <w:r>
        <w:rPr>
          <w:rtl w:val="true"/>
        </w:rPr>
        <w:t xml:space="preserve">: </w:t>
      </w:r>
      <w:r>
        <w:rPr>
          <w:rtl w:val="true"/>
        </w:rPr>
        <w:t>قرآن به ولايت تو گوياست</w:t>
      </w:r>
      <w:bookmarkEnd w:id="913"/>
    </w:p>
    <w:p>
      <w:pPr>
        <w:pStyle w:val="BookText"/>
        <w:rPr/>
      </w:pPr>
      <w:r>
        <w:rPr>
          <w:rFonts w:ascii="Amiri" w:hAnsi="Amiri" w:eastAsia="Amiri" w:cs="Amiri"/>
          <w:color w:val="111111"/>
          <w:sz w:val="28"/>
          <w:sz w:val="28"/>
          <w:szCs w:val="28"/>
          <w:rtl w:val="true"/>
          <w:lang w:bidi="ar-SA"/>
        </w:rPr>
        <w:t>أَشْهَدُ أَنَّكَ أَميرُالْمُؤْمِنينَ الْحَقُّ الَّذي نَطَقَ بِوِلايَتِكَ التَّنْزيلُ وَأَخَذَ لَكَ الْعَهْدَ عَلَى الاُْمَّةِ بِذلِكَ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أَميرَالْمُؤْمِنينَ أَنَّ الشّاكَّ فيكَ ما آمَنَ بِالرَّسُولِ الْأَمينِ وَأَنَّ الْعادِلَ بِكَ غَيْرَكَ عانَدَ عَنِ الدّينِ الْقَويمِ الَّذي ارْتَضاهُ لَنا رَبُّ الْعالَمينَ وَأَكْمَلَهُ بِوِلايَتِكَ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 وَاللّه‌ِ وَأَضَلَّ مَنِ اتَّبَعَ سِواكَ وَ عَنَدَ عَنِ الْحَقِّ مَنْ عاداكَ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تو اميرالمؤمنينِ بر حقى هستى كه قرآن به ولايت تو گوياست و پيامبر صلی الله عليه وآله بر سر آن از امت عهد و پيمان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اميرالمؤمنين، شهادت مى‌دهم كه شك كننده درباره تو به پيامبر امين صلی الله عليه وآله ايمان نياورده است، و كسى كه تو را با غير تو مساوى قرار دهد از دين محكمى كه رب العالمين براى ما پسنديده و با ولايت تو در روز غدير آن را كامل كرده، ضديت و دشمنى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كسى كه تابع غير تو شد گمراه شده و هر كس با تو دشمنى كند با حق عناد ورزيده است</w:t>
      </w:r>
      <w:r>
        <w:rPr>
          <w:rFonts w:eastAsia="IRNazanin" w:cs="IRNazanin"/>
          <w:color w:val="111111"/>
          <w:sz w:val="28"/>
          <w:szCs w:val="28"/>
          <w:rtl w:val="true"/>
          <w:lang w:bidi="fa-IR"/>
        </w:rPr>
        <w:t>.</w:t>
      </w:r>
    </w:p>
    <w:p>
      <w:pPr>
        <w:pStyle w:val="Heading3"/>
        <w:numPr>
          <w:ilvl w:val="2"/>
          <w:numId w:val="1"/>
        </w:numPr>
        <w:rPr/>
      </w:pPr>
      <w:bookmarkStart w:id="914" w:name="__RefHeading___Toc1438330_1490000891"/>
      <w:bookmarkStart w:id="915" w:name="_Toc372"/>
      <w:bookmarkEnd w:id="914"/>
      <w:r>
        <w:rPr/>
        <w:t>5</w:t>
      </w:r>
      <w:r>
        <w:rPr>
          <w:rtl w:val="true"/>
        </w:rPr>
        <w:t xml:space="preserve"> . </w:t>
      </w:r>
      <w:r>
        <w:rPr>
          <w:rtl w:val="true"/>
        </w:rPr>
        <w:t>فراز ديگرى از زيارت غدير</w:t>
      </w:r>
      <w:r>
        <w:rPr>
          <w:rtl w:val="true"/>
        </w:rPr>
        <w:t xml:space="preserve">: </w:t>
      </w:r>
      <w:r>
        <w:rPr>
          <w:rtl w:val="true"/>
        </w:rPr>
        <w:t>بخاطر ترس حق خود را رها نكردى</w:t>
      </w:r>
      <w:bookmarkEnd w:id="915"/>
    </w:p>
    <w:p>
      <w:pPr>
        <w:pStyle w:val="BookText"/>
        <w:rPr/>
      </w:pPr>
      <w:r>
        <w:rPr>
          <w:rFonts w:ascii="Amiri" w:hAnsi="Amiri" w:eastAsia="Amiri" w:cs="Amiri"/>
          <w:color w:val="111111"/>
          <w:sz w:val="28"/>
          <w:sz w:val="28"/>
          <w:szCs w:val="28"/>
          <w:rtl w:val="true"/>
          <w:lang w:bidi="ar-SA"/>
        </w:rPr>
        <w:t>أَشْهَدُ أَنَّكَ مَا اتَّقَيْتَ ضارِعا وَلا أَمْسَكْتَ عَنْ حَقِّكَ جازِعا وَلا أَحْجَمْتَ عَنْ مُجاهَدَةِ غاصِبيكَ ناكِلاً وَلا أَظْهَرْتَ الرِّضا بِخِلافِ ما يُرْضِى اللّه‌َ مُداهِنا وَلا وَهَنْتَ لِما أَصابَكَ في سَبيلِ اللّه‌ِ وَلا ضَعُفْتَ وَلاَ اسْتَكَنْتَ عَنْ طَلَبِ حَقِّكَ مُراقِبا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 أَنْ تَكُونَ كَذلِكَ، بَلْ إِذْ ظُلِمْتَ احْتَسَبْتَ رَبَّكَ وَفَوَّضْتَ إِلَيْهِ أَمْرَكَ وَذَكَّرْتَهُمْ فَمَا ادَّكَرُوا وَوَعَظْتَهُمْ فَمَا اتَّعَظُوا وَخَوَّفْتَهُمْ فَما تَخَوَّفُوا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 مى‌دهم كه تو از روى ذلت تقيه نكردى، و بخاطر ترس از حق خود امساك نكردى، و بعنوان عقب نشينى از جهاد با غاصبين حقت خوددارى نكردى، و بعنوان </w:t>
      </w:r>
      <w:bookmarkStart w:id="916" w:name="pg20441_223861"/>
    </w:p>
    <w:p>
      <w:pPr>
        <w:pStyle w:val="BookText"/>
        <w:rPr/>
      </w:pPr>
      <w:bookmarkEnd w:id="916"/>
      <w:r>
        <w:rPr>
          <w:rFonts w:ascii="IRNazanin" w:hAnsi="IRNazanin" w:eastAsia="IRNazanin"/>
          <w:color w:val="111111"/>
          <w:sz w:val="28"/>
          <w:sz w:val="28"/>
          <w:szCs w:val="28"/>
          <w:rtl w:val="true"/>
          <w:lang w:bidi="fa-IR"/>
        </w:rPr>
        <w:t>سازشكارى مطلبى بر خلاف رضاى خدا اظهار نكردى، و در مقابل آنچه در راه خدا به تو رسيد سستى نكردى و ضعف نشان ندادى و بعنوان انتظار از طلب حق خود ناتوانى نشان ندادى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 كه تو چنين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وقتى مظلوم شدى براى خدا صبر كردى و كار خود را به او سپردى، و ظالمان را متذكر شدى ولى نخواستند بياد بياورند، و آنان را موعظه كردى ولى در آنان اثر نكرد، و آنان را از خدا ترسانيدى ولى نترسيدند</w:t>
      </w:r>
      <w:r>
        <w:rPr>
          <w:rFonts w:eastAsia="IRNazanin" w:cs="IRNazanin"/>
          <w:color w:val="111111"/>
          <w:sz w:val="28"/>
          <w:szCs w:val="28"/>
          <w:rtl w:val="true"/>
          <w:lang w:bidi="fa-IR"/>
        </w:rPr>
        <w:t>!</w:t>
      </w:r>
    </w:p>
    <w:p>
      <w:pPr>
        <w:pStyle w:val="Heading3"/>
        <w:numPr>
          <w:ilvl w:val="2"/>
          <w:numId w:val="1"/>
        </w:numPr>
        <w:rPr/>
      </w:pPr>
      <w:bookmarkStart w:id="917" w:name="__RefHeading___Toc1438332_1490000891"/>
      <w:bookmarkStart w:id="918" w:name="_Toc373"/>
      <w:bookmarkEnd w:id="917"/>
      <w:r>
        <w:rPr/>
        <w:t>6</w:t>
      </w:r>
      <w:r>
        <w:rPr>
          <w:rtl w:val="true"/>
        </w:rPr>
        <w:t xml:space="preserve">. </w:t>
      </w:r>
      <w:r>
        <w:rPr>
          <w:rtl w:val="true"/>
        </w:rPr>
        <w:t>قسمت ديگرى از زيارت غدير</w:t>
      </w:r>
      <w:r>
        <w:rPr>
          <w:rtl w:val="true"/>
        </w:rPr>
        <w:t xml:space="preserve">: </w:t>
      </w:r>
      <w:r>
        <w:rPr>
          <w:rtl w:val="true"/>
        </w:rPr>
        <w:t>خدا لعنت كند آنانكه حرمتت شكستند</w:t>
      </w:r>
      <w:bookmarkEnd w:id="918"/>
    </w:p>
    <w:p>
      <w:pPr>
        <w:pStyle w:val="BookText"/>
        <w:rPr/>
      </w:pPr>
      <w:r>
        <w:rPr>
          <w:rFonts w:ascii="Amiri" w:hAnsi="Amiri" w:eastAsia="Amiri" w:cs="Amiri"/>
          <w:color w:val="111111"/>
          <w:sz w:val="28"/>
          <w:sz w:val="28"/>
          <w:szCs w:val="28"/>
          <w:rtl w:val="true"/>
          <w:lang w:bidi="ar-SA"/>
        </w:rPr>
        <w:t>لَعَنَ اللّه‌ُ مُسْتَحِلِّى الْحُرْمَةِ مِنْكَ وَ ذائِدِى الْحَقِّ عَنْكَ، وَأَشْهَدُ أَنَّهُمُ الْأَخْسَرُونَ الَّذينَ تَلْفَحُ وُجُوهَهُمُ النّارُ وَ هُمْ فيها كالِحُونَ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ساواكَ بِمَنْ ناواكَ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عَدَلَ بِكَ مَنْ فَرَضَ اللّه‌ُ عَلَيْهِ وِلايَتَكَ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لعنت كند آنانكه حرمت تو را شكستند و حقت را از تو دور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آنان از همه زيان‌كارترند، آنان كه حرارت آتش به صورتهايشان مى‌خورد و در آن با روى گرفته و عبوس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لعنت كند كسى را كه تو را با آن كه در مقابل تو ايستاد مساوى بداند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لعنت كند كسى را كه تو را با آنكه خداوند ولايتت را بر او واجب كرده مساوى بداند</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1438334_1490000891"/>
      <w:bookmarkStart w:id="920" w:name="_Toc374"/>
      <w:bookmarkEnd w:id="919"/>
      <w:r>
        <w:rPr/>
        <w:t>7</w:t>
      </w:r>
      <w:r>
        <w:rPr>
          <w:rtl w:val="true"/>
        </w:rPr>
        <w:t xml:space="preserve"> . </w:t>
      </w:r>
      <w:r>
        <w:rPr>
          <w:rtl w:val="true"/>
        </w:rPr>
        <w:t>فراز ديگرى از زيارت غدير</w:t>
      </w:r>
      <w:r>
        <w:rPr>
          <w:rtl w:val="true"/>
        </w:rPr>
        <w:t xml:space="preserve">: </w:t>
      </w:r>
      <w:r>
        <w:rPr>
          <w:rtl w:val="true"/>
        </w:rPr>
        <w:t>جز عده كمى ايمان نياوردند</w:t>
      </w:r>
      <w:bookmarkEnd w:id="920"/>
    </w:p>
    <w:p>
      <w:pPr>
        <w:pStyle w:val="BookText"/>
        <w:rPr/>
      </w:pPr>
      <w:r>
        <w:rPr>
          <w:rFonts w:ascii="Amiri" w:hAnsi="Amiri" w:eastAsia="Amiri" w:cs="Amiri"/>
          <w:color w:val="111111"/>
          <w:sz w:val="28"/>
          <w:sz w:val="28"/>
          <w:szCs w:val="28"/>
          <w:rtl w:val="true"/>
          <w:lang w:bidi="ar-SA"/>
        </w:rPr>
        <w:t>إِنَّ اللّه‌َ تَعالى اسْتَجابَ لِنَبِيِّهِ صلی الله عليه وآله فيكَ دَعْوَتَهُ، ثُمَّ أَمَرَهُ بِإِظْهارِ ما أَوْلاكَ لِأُمَّتِهِ إِعْلاءً لِشَأْنِكَ وَإِعْلانا لِبُرْهانِكَ وَ دَحْضا لِلْأَباطِيلِ وَ قَطْعا لِلْمَعاذِيرِ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أَشْفَقَ مِنْ فِتْنَةِ الْفاسِقينَ وَاتَّقى فيكَ الْمُنافِقينَ أَوْحى إِلَيْهِ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عَلى نَفْسِهِ أَوْزارَ الْمَسيرِ وَ نَهَضَ في رَمْضاءِ الْهَجيرِ فَخَطَبَ وَأَسْمَعَ وَ نادى فَأَبْلَغَ، ثُمَّ سَأَلَهُمْ أَجْمَعَ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 بِما أَنْزَلَ اللّه‌ُ فيكَ عَلى نَبِيِّهِ إِلاّ قَليلٌ وَلا زادَ أَكْثَرَهُمْ غَيْرَ تَخْسيرٍ</w:t>
      </w:r>
      <w:r>
        <w:rPr>
          <w:rFonts w:eastAsia="Amiri" w:cs="Amiri" w:ascii="Amiri" w:hAnsi="Amiri"/>
          <w:color w:val="111111"/>
          <w:sz w:val="28"/>
          <w:szCs w:val="28"/>
          <w:rtl w:val="true"/>
          <w:lang w:bidi="ar-SA"/>
        </w:rPr>
        <w:t xml:space="preserve">. </w:t>
      </w:r>
      <w:bookmarkStart w:id="921" w:name="pg20441_223862"/>
    </w:p>
    <w:p>
      <w:pPr>
        <w:pStyle w:val="BookText"/>
        <w:rPr/>
      </w:pPr>
      <w:bookmarkEnd w:id="921"/>
      <w:r>
        <w:rPr>
          <w:rFonts w:ascii="IRNazanin" w:hAnsi="IRNazanin" w:eastAsia="IRNazanin"/>
          <w:color w:val="111111"/>
          <w:sz w:val="28"/>
          <w:sz w:val="28"/>
          <w:szCs w:val="28"/>
          <w:rtl w:val="true"/>
          <w:lang w:bidi="fa-IR"/>
        </w:rPr>
        <w:t>خداوند تعالى دعاى پيامبرش صلی الله عليه وآله را درباره تو مستجاب كرد، و به او دستور داد تا ولايت تو را بر امت اظهار كند تا مقام تو را بلند مرتبه و دليل تو را اعلام كرده باشد و سخنان باطل را كوبيده و عذرهاى بيجا را ريشه كن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از فتنه فاسقان احساس خطر كرد و از منافقين درباره تو ترسيد، پروردگار جهان به او چنين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برسان آنچه از پروردگارت بر تو نازل شده، و اگر نرسانى رسالت او را نرسانده‌اى، و خداوند تو را از شر مردم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عليه وآله سختىِ سفر را متحمل شد و در شدت حرارت ظهر بپاخاست و خطبه‌اى ايراد كرد و شنوانيد و ندا كرد 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نبوده‌ام؟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على عليه‌السلام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صاحب اختيار او بوده‌ام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آنچه خداوند درباره تو بر پيامبرش نازل كرد جز عده كمى ايمان نياوردند و اكثرشان جز زيان‌كارى براى خود زياد نكردند</w:t>
      </w:r>
      <w:r>
        <w:rPr>
          <w:rFonts w:eastAsia="IRNazanin" w:cs="IRNazanin"/>
          <w:color w:val="111111"/>
          <w:sz w:val="28"/>
          <w:szCs w:val="28"/>
          <w:rtl w:val="true"/>
          <w:lang w:bidi="fa-IR"/>
        </w:rPr>
        <w:t>.</w:t>
      </w:r>
    </w:p>
    <w:p>
      <w:pPr>
        <w:pStyle w:val="Heading3"/>
        <w:numPr>
          <w:ilvl w:val="2"/>
          <w:numId w:val="1"/>
        </w:numPr>
        <w:rPr/>
      </w:pPr>
      <w:bookmarkStart w:id="922" w:name="__RefHeading___Toc1438336_1490000891"/>
      <w:bookmarkStart w:id="923" w:name="_Toc375"/>
      <w:bookmarkEnd w:id="922"/>
      <w:r>
        <w:rPr/>
        <w:t>8</w:t>
      </w:r>
      <w:r>
        <w:rPr>
          <w:rtl w:val="true"/>
        </w:rPr>
        <w:t xml:space="preserve">. </w:t>
      </w:r>
      <w:r>
        <w:rPr>
          <w:rtl w:val="true"/>
        </w:rPr>
        <w:t>فراز ديگرى از زيارت غدير</w:t>
      </w:r>
      <w:r>
        <w:rPr>
          <w:rtl w:val="true"/>
        </w:rPr>
        <w:t xml:space="preserve">: </w:t>
      </w:r>
      <w:r>
        <w:rPr>
          <w:rtl w:val="true"/>
        </w:rPr>
        <w:t>معتقديم كه اين حقى از جانب خداست</w:t>
      </w:r>
      <w:bookmarkEnd w:id="923"/>
    </w:p>
    <w:p>
      <w:pPr>
        <w:pStyle w:val="BookText"/>
        <w:rPr/>
      </w:pPr>
      <w:r>
        <w:rPr>
          <w:rFonts w:ascii="Amiri" w:hAnsi="Amiri" w:eastAsia="Amiri" w:cs="Amiri"/>
          <w:color w:val="111111"/>
          <w:sz w:val="28"/>
          <w:sz w:val="28"/>
          <w:szCs w:val="28"/>
          <w:rtl w:val="true"/>
          <w:lang w:bidi="ar-SA"/>
        </w:rPr>
        <w:t>اللّهُمَّ إِنّا نَعْلَمُ أَنَّ هذا هُوَ الْحَقُّ مِنْ عِنْدِكَ، فَالْعَنْ مَنْ عارَضَهُ وَاسْتَكْبَرَ وَكَذَّبَ بِهِ وَ كَفَرَ وَ سَيَعْلَمُ الَّذينَ ظَلَمُوا أَىَّ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لَعْنَةُ اللّه‌ِ وَلَعْنَةُ مَلائِكَتِهِ وَرُسُلِهِ أَجْمَعينَ عَلى مَنْ سَلَّ سَيْفَهُ عَلَيْكَ وَ سَلَلْتَ سَيْفَكَ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 وَالْمُنافِقينَ إِلى يَوْمِ الدّينِ، وَعَلى مَنْ رَضِيَ بِما ساءَكَ وَ لَمْ‌يُكْرِهْهُ وَ أَغْمَضَ عَيْنَهُ وَ لَمْ يُنْكِرْ أَوْ أَعانَ عَلَيْكَ بِيَدٍ أَوْ لِسانٍ أَوْ قَعَدَ عَنْ نَصْرِكَ أَوْ خَذَلَ عَنِ الْجِهادِ مَعَكَ أَوْ غَمَطَ فَضْلَكَ وَ جَحَدَ حَقَّكَ أَوْ عَدَلَ بِكَ مَنْ جَعَلَكَ اللّه‌ُ أَوْلى بِهِ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ما مى‌دانيم كه اين حقى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كن هر كس با آن معارضه كند و در مقابل آن سر تعظيم فرود نياورد و آن را تكذيب كند و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بزودى آنانكه ظلم كردند خواهند دانست كه به كجا باز خواهند گشت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اميرالمؤمنين، لعنت خدا و لعنت همه ملائكه و انبيائش بر كسى كه تو بر او </w:t>
      </w:r>
      <w:bookmarkStart w:id="924" w:name="pg20441_223863"/>
    </w:p>
    <w:p>
      <w:pPr>
        <w:pStyle w:val="BookText"/>
        <w:rPr/>
      </w:pPr>
      <w:bookmarkEnd w:id="924"/>
      <w:r>
        <w:rPr>
          <w:rFonts w:ascii="IRNazanin" w:hAnsi="IRNazanin" w:eastAsia="IRNazanin"/>
          <w:color w:val="111111"/>
          <w:sz w:val="28"/>
          <w:sz w:val="28"/>
          <w:szCs w:val="28"/>
          <w:rtl w:val="true"/>
          <w:lang w:bidi="fa-IR"/>
        </w:rPr>
        <w:t>شمشير كشيدى و كسى كه بر تو شمشير كشيد از مشركين و منافقين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كسى كه به آنچه تو را ناراحت مى‌كند راضى باشد و او را ناراحت نكند، و بر كسى كه چشم خود را بسته و انكار نمى‌كند، و بر كسى كه عليه تو با دست يا زبان كمك كرده يا از يارى تو خوددارى كرده يا از جهاد همراه تو ديگران را منع كرده يا فضيلت تو را كوچك شمرده و حق تو را انكار نموده يا كسى را كه خداوند تو را صاحب اختيار بر او قرار داده با تو برابر بداند</w:t>
      </w:r>
      <w:r>
        <w:rPr>
          <w:rFonts w:eastAsia="IRNazanin" w:cs="IRNazanin"/>
          <w:color w:val="111111"/>
          <w:sz w:val="28"/>
          <w:szCs w:val="28"/>
          <w:rtl w:val="true"/>
          <w:lang w:bidi="fa-IR"/>
        </w:rPr>
        <w:t>.</w:t>
      </w:r>
    </w:p>
    <w:p>
      <w:pPr>
        <w:pStyle w:val="Heading3"/>
        <w:numPr>
          <w:ilvl w:val="2"/>
          <w:numId w:val="1"/>
        </w:numPr>
        <w:rPr/>
      </w:pPr>
      <w:bookmarkStart w:id="925" w:name="__RefHeading___Toc1438338_1490000891"/>
      <w:bookmarkStart w:id="926" w:name="_Toc376"/>
      <w:bookmarkEnd w:id="925"/>
      <w:r>
        <w:rPr/>
        <w:t>9</w:t>
      </w:r>
      <w:r>
        <w:rPr>
          <w:rtl w:val="true"/>
        </w:rPr>
        <w:t xml:space="preserve">. </w:t>
      </w:r>
      <w:r>
        <w:rPr>
          <w:rtl w:val="true"/>
        </w:rPr>
        <w:t>بخش ديگرى از زيارت غدير</w:t>
      </w:r>
      <w:r>
        <w:rPr>
          <w:rtl w:val="true"/>
        </w:rPr>
        <w:t xml:space="preserve">: </w:t>
      </w:r>
      <w:r>
        <w:rPr>
          <w:rtl w:val="true"/>
        </w:rPr>
        <w:t>مسئله عجيب بعد از انكار حق تو</w:t>
      </w:r>
      <w:bookmarkEnd w:id="926"/>
    </w:p>
    <w:p>
      <w:pPr>
        <w:pStyle w:val="BookText"/>
        <w:rPr/>
      </w:pPr>
      <w:r>
        <w:rPr>
          <w:rFonts w:ascii="Amiri" w:hAnsi="Amiri" w:eastAsia="Amiri" w:cs="Amiri"/>
          <w:color w:val="111111"/>
          <w:sz w:val="28"/>
          <w:sz w:val="28"/>
          <w:szCs w:val="28"/>
          <w:rtl w:val="true"/>
          <w:lang w:bidi="ar-SA"/>
        </w:rPr>
        <w:t>وَالْأَمْرُ الْأَعْجَبُ وَ الْخَطْبُ الْأَفْزَعُ بَعْدَ جَحْدِكَ حَقِّكَ غَصْبُ الصِّدّيقَةِ الطّاهِرَةِ الزَّهْراءِ سَيِّدَةِ النِّسأءِ فَدَكا وَرَدُّ شَهادَتِكَ وَشَهادَةُ السَّيِّدَيْنِ سُلالَتِكَ وَ عِتْرَةِ الْمُصْطَفى صَلَّى اللّه‌ُ عَلَيْكُمْ، وَ قَدْ أَعْلَى اللّه‌ُ تَعالى عَلَى الْأُمَّةِ دَرَجَتَكُمْ وَ رَفَعَ مَنْزِلَتَكُمْ وَ أَبانَ فَضْلَكُمْ وَ شَرَّفَكُمْ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مسئله عجيب و كار سوزناك بعد از انكار حق تو، غصب فدك از صديقه طاهره سيدة النساء حضرت زهرا عليهاالسلام و رد شهادت تو و دو آقا از نسل و عترت تو امام حسن و امام حسين عليهماالسلاماست كه صلوات خدا بر شما باد، و اين در حالى بود كه خداوند تعالى درجه شما را بر امت بالا برده و منزلت شما را بلند قرار داده و فضل شما را روشن كرده و شما را بر عالميان شرافت داده است</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1438340_1490000891"/>
      <w:bookmarkStart w:id="928" w:name="_Toc377"/>
      <w:bookmarkEnd w:id="927"/>
      <w:r>
        <w:rPr/>
        <w:t>10</w:t>
      </w:r>
      <w:r>
        <w:rPr>
          <w:rtl w:val="true"/>
        </w:rPr>
        <w:t xml:space="preserve"> . </w:t>
      </w:r>
      <w:r>
        <w:rPr>
          <w:rtl w:val="true"/>
        </w:rPr>
        <w:t>فراز ديگرى از زيارت غدير</w:t>
      </w:r>
      <w:r>
        <w:rPr>
          <w:rtl w:val="true"/>
        </w:rPr>
        <w:t xml:space="preserve">: </w:t>
      </w:r>
      <w:r>
        <w:rPr>
          <w:rtl w:val="true"/>
        </w:rPr>
        <w:t>متحير است كسى كه به تو ظلم كرده</w:t>
      </w:r>
      <w:bookmarkEnd w:id="928"/>
    </w:p>
    <w:p>
      <w:pPr>
        <w:pStyle w:val="BookText"/>
        <w:rPr/>
      </w:pPr>
      <w:r>
        <w:rPr>
          <w:rFonts w:ascii="Amiri" w:hAnsi="Amiri" w:eastAsia="Amiri" w:cs="Amiri"/>
          <w:color w:val="111111"/>
          <w:sz w:val="28"/>
          <w:sz w:val="28"/>
          <w:szCs w:val="28"/>
          <w:rtl w:val="true"/>
          <w:lang w:bidi="ar-SA"/>
        </w:rPr>
        <w:t>ما أَعْمَهَ مَنْ ظَلَمَكَ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فَأَشْبَهَتْ مِحْنَتُكَ بِهِما مِحَنَ الْأَنْبِياءِ عِنْدَ الْوَحْدَةِ وَعَدَمِ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يُحيطُ الْمادِحُ وَصْفَكَ وَلا يُحْبِطُ الْطاعِنُ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تُخْمِدُ لَهَبَ الْحُرُوبِ بِبَنانِكَ وَتَهْتِكُ سُتُورَ الشُّبَهِ بِبَيانِكَ وَتَكْشِفُ لَبْسَ الْباطِلِ عَنْ صَريحِ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متحير است از حق كسى كه به تو ظلم كرده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محنت تو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گرفتاريهاى انبياء عليهم‌السلام هنگام تنهايى و كمك نداشتن شباهت پيدا كرد</w:t>
      </w:r>
      <w:r>
        <w:rPr>
          <w:rFonts w:eastAsia="IRNazanin" w:cs="IRNazanin"/>
          <w:color w:val="111111"/>
          <w:sz w:val="28"/>
          <w:szCs w:val="28"/>
          <w:rtl w:val="true"/>
          <w:lang w:bidi="fa-IR"/>
        </w:rPr>
        <w:t xml:space="preserve">. </w:t>
      </w:r>
      <w:bookmarkStart w:id="929" w:name="pg20441_223864"/>
    </w:p>
    <w:p>
      <w:pPr>
        <w:pStyle w:val="BookText"/>
        <w:rPr/>
      </w:pPr>
      <w:bookmarkEnd w:id="929"/>
      <w:r>
        <w:rPr>
          <w:rFonts w:ascii="IRNazanin" w:hAnsi="IRNazanin" w:eastAsia="IRNazanin"/>
          <w:color w:val="111111"/>
          <w:sz w:val="28"/>
          <w:sz w:val="28"/>
          <w:szCs w:val="28"/>
          <w:rtl w:val="true"/>
          <w:lang w:bidi="fa-IR"/>
        </w:rPr>
        <w:t>مَدح كننده تو به اوصافت احاطه پيدا نمى‌كند، و طعن زننده بر تو فضيلتت را پائين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جنگها را با انگشتانت خاموش مى‌كردى، و پرده‌هاى شبهه را با بيانت پاره مى‌نمودى، و پوشش باطل را با حق صريح منكشف مى‌كردى</w:t>
      </w:r>
      <w:r>
        <w:rPr>
          <w:rFonts w:eastAsia="IRNazanin" w:cs="IRNazanin"/>
          <w:color w:val="111111"/>
          <w:sz w:val="28"/>
          <w:szCs w:val="28"/>
          <w:rtl w:val="true"/>
          <w:lang w:bidi="fa-IR"/>
        </w:rPr>
        <w:t>.</w:t>
      </w:r>
    </w:p>
    <w:p>
      <w:pPr>
        <w:pStyle w:val="Heading3"/>
        <w:numPr>
          <w:ilvl w:val="2"/>
          <w:numId w:val="1"/>
        </w:numPr>
        <w:rPr/>
      </w:pPr>
      <w:bookmarkStart w:id="930" w:name="__RefHeading___Toc1438342_1490000891"/>
      <w:bookmarkStart w:id="931" w:name="_Toc378"/>
      <w:bookmarkEnd w:id="930"/>
      <w:r>
        <w:rPr/>
        <w:t>11</w:t>
      </w:r>
      <w:r>
        <w:rPr>
          <w:rtl w:val="true"/>
        </w:rPr>
        <w:t xml:space="preserve"> . </w:t>
      </w:r>
      <w:r>
        <w:rPr>
          <w:rtl w:val="true"/>
        </w:rPr>
        <w:t>فراز ديگرى از زيارت غدير</w:t>
      </w:r>
      <w:r>
        <w:rPr>
          <w:rtl w:val="true"/>
        </w:rPr>
        <w:t xml:space="preserve">: </w:t>
      </w:r>
      <w:r>
        <w:rPr>
          <w:rtl w:val="true"/>
        </w:rPr>
        <w:t>خدايا منكرين حق وليّت را لعنت كن</w:t>
      </w:r>
      <w:bookmarkEnd w:id="931"/>
    </w:p>
    <w:p>
      <w:pPr>
        <w:pStyle w:val="BookText"/>
        <w:rPr/>
      </w:pPr>
      <w:r>
        <w:rPr>
          <w:rFonts w:ascii="Amiri" w:hAnsi="Amiri" w:eastAsia="Amiri" w:cs="Amiri"/>
          <w:color w:val="111111"/>
          <w:sz w:val="28"/>
          <w:sz w:val="28"/>
          <w:szCs w:val="28"/>
          <w:rtl w:val="true"/>
          <w:lang w:bidi="ar-SA"/>
        </w:rPr>
        <w:t>اللّهُمَّ الْعَنْ قَتَلَةَ أَنْبِيائِكَ وَ أَوْصِياءِ أَنْبِيائِكَ بِجَميعِ لَعَناتِكَ وَأَصْلِهِمْ حَرَّ نارِكَ وَالْعَنْ مَنْ غَصَبَ وَلِيِّكَ حَقَّهُ وَ أَنْكَرَ عَهْدَهُ وَ جَحَدَهُ بَعْدَ الْيَقينِ وَالاْءِقْرارِ بِالْوِلايَةِ لَهُ يَوْمَ أَكْمَلْتَ 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أَميرِالْمُؤْمِنينَ وَ مَنْ ظَلَمَهُ وَ أَشْياعَهُمْ وَ أَنْصارَهُمْ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ظالِمِى الْحُسَيْنِ وَ قاتِليهِ وَ الْمُتابِعينَ عَدُوَّهُ وَ ناصِريهِ وَ الرّاضينَ بِقَتْلِهِ وَ خاذِليهِ لَعْنا وَبيلاً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قاتلين انبياء و جانشينان انبيائت را با همه لعنتهايت لعنت كن، و گرمى آتش را به آنان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كن كسانى را كه حق وليّت را غصب كردند و پيمان او را انكار نمودند و بعد از يقين و اقرار به ولايت او در روزى كه دين را برايش كامل كردى، آن را انكار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قاتلين اميرالمؤمنين و كسانى كه به او ظلم كردند و پيروان و يارانشان را لعنت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ظالمين حسين عليه‌السلام و قاتلين او و تابعين دشمنِ او و يارى كننده دشمنش را و راضيان به قتل او و خواركنندگان او را لعنتى فرما كه عاقبتى بد دنبال آن باشد</w:t>
      </w:r>
      <w:r>
        <w:rPr>
          <w:rFonts w:eastAsia="IRNazanin" w:cs="IRNazanin"/>
          <w:color w:val="111111"/>
          <w:sz w:val="28"/>
          <w:szCs w:val="28"/>
          <w:rtl w:val="true"/>
          <w:lang w:bidi="fa-IR"/>
        </w:rPr>
        <w:t>.</w:t>
      </w:r>
    </w:p>
    <w:p>
      <w:pPr>
        <w:pStyle w:val="Heading3"/>
        <w:numPr>
          <w:ilvl w:val="2"/>
          <w:numId w:val="1"/>
        </w:numPr>
        <w:rPr/>
      </w:pPr>
      <w:bookmarkStart w:id="932" w:name="__RefHeading___Toc1438344_1490000891"/>
      <w:bookmarkStart w:id="933" w:name="_Toc379"/>
      <w:bookmarkEnd w:id="932"/>
      <w:r>
        <w:rPr/>
        <w:t>12</w:t>
      </w:r>
      <w:r>
        <w:rPr>
          <w:rtl w:val="true"/>
        </w:rPr>
        <w:t xml:space="preserve"> . </w:t>
      </w:r>
      <w:r>
        <w:rPr>
          <w:rtl w:val="true"/>
        </w:rPr>
        <w:t>فراز ديگرى از زيارت غدير</w:t>
      </w:r>
      <w:r>
        <w:rPr>
          <w:rtl w:val="true"/>
        </w:rPr>
        <w:t xml:space="preserve">: </w:t>
      </w:r>
      <w:r>
        <w:rPr>
          <w:rtl w:val="true"/>
        </w:rPr>
        <w:t>خدايا اولين ظالم به آل محمد را لعنت فرما</w:t>
      </w:r>
      <w:bookmarkEnd w:id="933"/>
    </w:p>
    <w:p>
      <w:pPr>
        <w:pStyle w:val="BookText"/>
        <w:rPr/>
      </w:pPr>
      <w:r>
        <w:rPr>
          <w:rFonts w:ascii="Amiri" w:hAnsi="Amiri" w:eastAsia="Amiri" w:cs="Amiri"/>
          <w:color w:val="111111"/>
          <w:sz w:val="28"/>
          <w:sz w:val="28"/>
          <w:szCs w:val="28"/>
          <w:rtl w:val="true"/>
          <w:lang w:bidi="ar-SA"/>
        </w:rPr>
        <w:t>اللّهُمَّ الْعَنْ أَوَّلَ ظالِمٍ ظَلَمَ آلَ‌مُحَمَّدٍ وَ مانِعيهِمْ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أَوَّلَ ظالِمٍ وَ غاصِبٍ لاِلِ مُحَمَّدٍ بِاللَّعْنِ وَ كُلِّ مُسْتَنٍّ بِما سَنَّ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خاتَمِ النَّبِييّنَ وَ عَلى عَلِيٍّ سَيِّدِ الْوَصِييّنَ وَ آلِهِ الطّاهِرينَ وَاجْعَلْنا بِهِمْ مُتَمَسِّكينَ وَ بِوِلايَتِهِمْ مِنَ الْفائِزيْنَ الاْمِنينَ الَّذينَ 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اولين ظالمى كه به آل محمد ظلم كرد و مانعين حقوق ايشان را لعنت فرما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خدايا اولين ظالم و غاصب حق آل محمد و هركس كه بدعتهاى او را تا روز قيامت </w:t>
      </w:r>
      <w:bookmarkStart w:id="934" w:name="pg20441_223865"/>
    </w:p>
    <w:p>
      <w:pPr>
        <w:pStyle w:val="BookText"/>
        <w:rPr/>
      </w:pPr>
      <w:bookmarkEnd w:id="934"/>
      <w:r>
        <w:rPr>
          <w:rFonts w:ascii="Amiri" w:hAnsi="Amiri" w:eastAsia="Amiri" w:cs="Amiri"/>
          <w:color w:val="111111"/>
          <w:sz w:val="28"/>
          <w:sz w:val="28"/>
          <w:szCs w:val="28"/>
          <w:rtl w:val="true"/>
          <w:lang w:bidi="ar-SA"/>
        </w:rPr>
        <w:t>عمل مى‌كند لعنت مخصوص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بر محمد خاتم پيامبران و بر على آقاى اوصياء و آل طاهرينش صلوات فرست، و ما را متمسك به آنان قرار داده و با ولايتشان ما را از رستگاران و از صاحبان امان كه بر آنان ترسى نيست و محزون نمى‌شوند قرار ده</w:t>
      </w:r>
      <w:r>
        <w:rPr>
          <w:rFonts w:eastAsia="IRNazanin" w:cs="IRNazanin"/>
          <w:color w:val="111111"/>
          <w:sz w:val="28"/>
          <w:szCs w:val="28"/>
          <w:rtl w:val="true"/>
          <w:lang w:bidi="fa-IR"/>
        </w:rPr>
        <w:t>.</w:t>
      </w:r>
    </w:p>
    <w:p>
      <w:pPr>
        <w:pStyle w:val="Heading3"/>
        <w:numPr>
          <w:ilvl w:val="2"/>
          <w:numId w:val="1"/>
        </w:numPr>
        <w:rPr/>
      </w:pPr>
      <w:bookmarkStart w:id="935" w:name="__RefHeading___Toc1438346_1490000891"/>
      <w:bookmarkStart w:id="936" w:name="_Toc380"/>
      <w:bookmarkEnd w:id="935"/>
      <w:r>
        <w:rPr/>
        <w:t>13</w:t>
      </w:r>
      <w:r>
        <w:rPr>
          <w:rtl w:val="true"/>
        </w:rPr>
        <w:t xml:space="preserve"> . </w:t>
      </w:r>
      <w:r>
        <w:rPr>
          <w:rtl w:val="true"/>
        </w:rPr>
        <w:t>در دعاى روز عيد غدير</w:t>
      </w:r>
      <w:r>
        <w:rPr>
          <w:rtl w:val="true"/>
        </w:rPr>
        <w:t xml:space="preserve">: </w:t>
      </w:r>
      <w:r>
        <w:rPr>
          <w:rtl w:val="true"/>
        </w:rPr>
        <w:t>غدير را پذيرفتيم</w:t>
      </w:r>
      <w:bookmarkEnd w:id="936"/>
    </w:p>
    <w:p>
      <w:pPr>
        <w:pStyle w:val="BookText"/>
        <w:rPr/>
      </w:pPr>
      <w:r>
        <w:rPr>
          <w:rFonts w:ascii="Amiri" w:hAnsi="Amiri" w:eastAsia="Amiri" w:cs="Amiri"/>
          <w:color w:val="111111"/>
          <w:sz w:val="28"/>
          <w:sz w:val="28"/>
          <w:szCs w:val="28"/>
          <w:rtl w:val="true"/>
          <w:lang w:bidi="ar-SA"/>
        </w:rPr>
        <w:t xml:space="preserve">اللّهُمَّ صَدَّقْنا وَ أَجَبْنا داعِيَ اللّه‌ِ وَاتَّبَعْنَا الرَّسُولَ في مُوالاةِ مَوْلانا وَ مَوْلَى الْمُؤْمِنينَ أَميْرِالْمُؤمِنينَ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رَبَّنا إِنَّنا سَمِعْنا مُنادِيا يُنادي لِلاْيمانِ أَنْ آمِنُوا بِرَبِّكُمْ فَآمَنّا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يا رَبَّنا بِمَنِّكَ وَ لُطْفِكَ أَجَبْنا داعيكَ وَ اتَّبَعْنَا الرَّسُولَ وَ صَدَّقْناهُ وَ صَدَّقْنا مَوْلَى الْمُؤْمِنينَ وَ كَفَرْنا بِالْجِبْتِ وَ الطّاغُوتِ، فَوَلِّنا ما تَوَلَّيْنا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ما تصديق كرديم و اجابت نموديم دعوت كننده تو را و پيرو پيامبر صلی الله عليه وآله شديم درباره ولايت مولايمان و مولاى مؤمنان اميرالمؤمنين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پروردگارا، ما شنيديم مناديى براى ايمان ندا مى‌كند كه به پروردگارتان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منت و لطف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كننده‌ات را پاسخ مثبت داديم و پيرو پيامبر صلی الله عليه وآله شديم و او را تصديق كرديم و همچنين مولاى مؤمنين را تصديق كرديم، و به جبت و طاغوت كافر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ولايتى را كه پذيرفته‌ايم همراهمان قرار ده</w:t>
      </w:r>
      <w:r>
        <w:rPr>
          <w:rFonts w:eastAsia="IRNazanin" w:cs="IRNazanin"/>
          <w:color w:val="111111"/>
          <w:sz w:val="28"/>
          <w:szCs w:val="28"/>
          <w:rtl w:val="true"/>
          <w:lang w:bidi="fa-IR"/>
        </w:rPr>
        <w:t>.</w:t>
      </w:r>
    </w:p>
    <w:p>
      <w:pPr>
        <w:pStyle w:val="Heading3"/>
        <w:numPr>
          <w:ilvl w:val="2"/>
          <w:numId w:val="1"/>
        </w:numPr>
        <w:rPr/>
      </w:pPr>
      <w:bookmarkStart w:id="937" w:name="__RefHeading___Toc1438348_1490000891"/>
      <w:bookmarkStart w:id="938" w:name="_Toc381"/>
      <w:bookmarkEnd w:id="937"/>
      <w:r>
        <w:rPr/>
        <w:t>14</w:t>
      </w:r>
      <w:r>
        <w:rPr>
          <w:rtl w:val="true"/>
        </w:rPr>
        <w:t xml:space="preserve"> . </w:t>
      </w:r>
      <w:r>
        <w:rPr>
          <w:rtl w:val="true"/>
        </w:rPr>
        <w:t>فرازى ديگر از دعاى روز غدير</w:t>
      </w:r>
      <w:r>
        <w:rPr>
          <w:rtl w:val="true"/>
        </w:rPr>
        <w:t xml:space="preserve">: </w:t>
      </w:r>
      <w:r>
        <w:rPr>
          <w:rtl w:val="true"/>
        </w:rPr>
        <w:t>معرفت غديرم ده</w:t>
      </w:r>
      <w:bookmarkEnd w:id="938"/>
    </w:p>
    <w:p>
      <w:pPr>
        <w:pStyle w:val="BookText"/>
        <w:rPr/>
      </w:pPr>
      <w:r>
        <w:rPr>
          <w:rFonts w:ascii="Amiri" w:hAnsi="Amiri" w:eastAsia="Amiri" w:cs="Amiri"/>
          <w:color w:val="111111"/>
          <w:sz w:val="28"/>
          <w:sz w:val="28"/>
          <w:szCs w:val="28"/>
          <w:rtl w:val="true"/>
          <w:lang w:bidi="ar-SA"/>
        </w:rPr>
        <w:t xml:space="preserve">اللّهُمَّ إِنّي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تَجْعَلَني في هذَا الْيَوْمِ الَّذي عَقَدْتَ فيهِ لِوَلِيَّكَ الْعَهْدَ في أَعْناقِ خَلْقِكَ وَ أَكْمَلْتَ لَهُمُ الدّينَ، مِنَ الْعارِفينَ بِحُرْمَتِهِ وَ الْمُقِرّينَ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جَعَلْتَهُ عيدَكَ الْأَكْبَرَ وَ سَمَّيْتَهُ فِى السَّماءِ يَوْمَ الْعَهْدِ الْمَعْهُودِ وَ فِى الْأَرْضِ يَوْمَ الْميثاقِ الْمَأْخُوذِ وَ الْجَمْعِ المَسْؤُولِ صَلِّ عَلى مُحَمَّدٍ وَ آلِ‌مُحَمَّدٍ وَ أقْرِرْ بِهِ عُيُونَنا وَ أَجْمِعْ بِهِ شَمْلَنا وَ لاتُضِلَّنا بَعْدَ إِذْ هَدَيْتَنا وَ اجْعَلْنا لِأَنْعُمِكَ مِنَ الشّاكِرينَ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از تو مى‌خواهم مرا در اين روزى كه براى وليت عهدى برگردن خلقت بسته‌اى و دين را برايشان كامل كرده‌اى، مرا از عارفين به حرمت آن و اقرار كنندگان به فضيلت آن قرار دهى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همانگونه كه آن را عيد بزرگ خود قرار داده‌اى و در آسمان روز عهد معهود </w:t>
      </w:r>
      <w:bookmarkStart w:id="939" w:name="pg20441_223866"/>
    </w:p>
    <w:p>
      <w:pPr>
        <w:pStyle w:val="BookText"/>
        <w:rPr/>
      </w:pPr>
      <w:bookmarkEnd w:id="939"/>
      <w:r>
        <w:rPr>
          <w:rFonts w:ascii="IRNazanin" w:hAnsi="IRNazanin" w:eastAsia="IRNazanin"/>
          <w:color w:val="111111"/>
          <w:sz w:val="28"/>
          <w:sz w:val="28"/>
          <w:szCs w:val="28"/>
          <w:rtl w:val="true"/>
          <w:lang w:bidi="fa-IR"/>
        </w:rPr>
        <w:t>ناميده‌اى و در زمين روز پيمان گرفته شده و اجتماع سؤال شونده نامگذارى كرده‌اى، بر محمد و آل محمد درود فرست و چشم ما را بدان روشن فرما و كارهاى ما را به بركت آن منظم فرما و بعد از هدايت ما را گمراه مفرما و ما را نسبت به نعمتهايت از شاكران قرار ده، اى رحم كننده‌ترين رحم كنندگان</w:t>
      </w:r>
      <w:r>
        <w:rPr>
          <w:rFonts w:eastAsia="IRNazanin" w:cs="IRNazanin"/>
          <w:color w:val="111111"/>
          <w:sz w:val="28"/>
          <w:szCs w:val="28"/>
          <w:rtl w:val="true"/>
          <w:lang w:bidi="fa-IR"/>
        </w:rPr>
        <w:t>.</w:t>
      </w:r>
    </w:p>
    <w:p>
      <w:pPr>
        <w:pStyle w:val="Heading3"/>
        <w:numPr>
          <w:ilvl w:val="2"/>
          <w:numId w:val="1"/>
        </w:numPr>
        <w:rPr/>
      </w:pPr>
      <w:bookmarkStart w:id="940" w:name="__RefHeading___Toc1438350_1490000891"/>
      <w:bookmarkStart w:id="941" w:name="_Toc382"/>
      <w:bookmarkEnd w:id="940"/>
      <w:r>
        <w:rPr/>
        <w:t>15</w:t>
      </w:r>
      <w:r>
        <w:rPr>
          <w:rtl w:val="true"/>
        </w:rPr>
        <w:t xml:space="preserve"> . </w:t>
      </w:r>
      <w:r>
        <w:rPr>
          <w:rtl w:val="true"/>
        </w:rPr>
        <w:t>فراز ديگرى از دعاى عيد غدير</w:t>
      </w:r>
      <w:r>
        <w:rPr>
          <w:rtl w:val="true"/>
        </w:rPr>
        <w:t xml:space="preserve">: </w:t>
      </w:r>
      <w:r>
        <w:rPr>
          <w:rtl w:val="true"/>
        </w:rPr>
        <w:t>لعنت بر منكر حق غدير</w:t>
      </w:r>
      <w:bookmarkEnd w:id="941"/>
    </w:p>
    <w:p>
      <w:pPr>
        <w:pStyle w:val="BookText"/>
        <w:rPr/>
      </w:pPr>
      <w:r>
        <w:rPr>
          <w:rFonts w:ascii="Amiri" w:hAnsi="Amiri" w:eastAsia="Amiri" w:cs="Amiri"/>
          <w:color w:val="111111"/>
          <w:sz w:val="28"/>
          <w:sz w:val="28"/>
          <w:szCs w:val="28"/>
          <w:rtl w:val="true"/>
          <w:lang w:bidi="ar-SA"/>
        </w:rPr>
        <w:t xml:space="preserve">الْحَمْدُ للّه‌ِِ الَّذي عَرَّفَنا فَضْلَ هذَا اليَوْمِ وَ بَصَّرَنا حُرْمَتَهُ وَ كَرَّمَنا بِهِ وَ شَرَّفَنا بِمَعْرِفَتِهِ وَ هَدانا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تَلْعَنَ مَنْ جَحَدَ حَقَّ هذَا الْيَوْمِ وَ أنْكَرَ حُرْمَتَهُ فَصَدَّ عَنْ سَبيلِكَ لاِءِطْفاءِ نُورِكَ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 خدايى را كه فضيلت اين روز را به ما شناسانيد و ما را نسبت به حرمت آن بصيرت داد و بوسيله آن به ما كرامت بخشيد و با معرفت آن به ما شرف داد و به نور آن ما را هدايت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از تو مى‌خواهم لعنت كنى كسانى را كه حق اين روز را انكار كردند و حرمت آن را نپذيرفتند و براى خاموش كردن نور تو راه تو را بستند</w:t>
      </w:r>
      <w:r>
        <w:rPr>
          <w:rFonts w:eastAsia="IRNazanin" w:cs="IRNazanin"/>
          <w:color w:val="111111"/>
          <w:sz w:val="28"/>
          <w:szCs w:val="28"/>
          <w:rtl w:val="true"/>
          <w:lang w:bidi="fa-IR"/>
        </w:rPr>
        <w:t>.</w:t>
      </w:r>
    </w:p>
    <w:p>
      <w:pPr>
        <w:pStyle w:val="Heading3"/>
        <w:numPr>
          <w:ilvl w:val="2"/>
          <w:numId w:val="1"/>
        </w:numPr>
        <w:rPr/>
      </w:pPr>
      <w:bookmarkStart w:id="942" w:name="__RefHeading___Toc1438352_1490000891"/>
      <w:bookmarkStart w:id="943" w:name="_Toc383"/>
      <w:bookmarkEnd w:id="942"/>
      <w:r>
        <w:rPr/>
        <w:t>16</w:t>
      </w:r>
      <w:r>
        <w:rPr>
          <w:rtl w:val="true"/>
        </w:rPr>
        <w:t xml:space="preserve"> . </w:t>
      </w:r>
      <w:r>
        <w:rPr>
          <w:rtl w:val="true"/>
        </w:rPr>
        <w:t>فراز ديگرى از دعاى عيد غدير</w:t>
      </w:r>
      <w:r>
        <w:rPr>
          <w:rtl w:val="true"/>
        </w:rPr>
        <w:t xml:space="preserve">: </w:t>
      </w:r>
      <w:r>
        <w:rPr>
          <w:rtl w:val="true"/>
        </w:rPr>
        <w:t>خدا را بر غدير سپاسگزارم</w:t>
      </w:r>
      <w:bookmarkEnd w:id="943"/>
    </w:p>
    <w:p>
      <w:pPr>
        <w:pStyle w:val="BookText"/>
        <w:rPr/>
      </w:pPr>
      <w:r>
        <w:rPr>
          <w:rFonts w:ascii="Amiri" w:hAnsi="Amiri" w:eastAsia="Amiri" w:cs="Amiri"/>
          <w:color w:val="111111"/>
          <w:sz w:val="28"/>
          <w:sz w:val="28"/>
          <w:szCs w:val="28"/>
          <w:rtl w:val="true"/>
          <w:lang w:bidi="ar-SA"/>
        </w:rPr>
        <w:t>الْحَمْدُ للّه‌ِِ الَّذي جَعَلَ كَمالَ دينِهِ وَ تَمامَ نِعْمَتِهِ بِوِلايَةِ أَميرِالْمُؤْمِنينَ عَلِىِّ بْنِ أَبيطالِبٍ عليه‌السلام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 خدايى را كه كمال دينش و تمام نعمتش را با ولايت اميرالمؤمنين على بن ابى‌طالب عليه‌السلام قرار داد</w:t>
      </w:r>
      <w:r>
        <w:rPr>
          <w:rFonts w:eastAsia="Amiri" w:cs="Amiri" w:ascii="Amiri" w:hAnsi="Amiri"/>
          <w:color w:val="111111"/>
          <w:sz w:val="28"/>
          <w:szCs w:val="28"/>
          <w:rtl w:val="true"/>
          <w:lang w:bidi="ar-SA"/>
        </w:rPr>
        <w:t xml:space="preserve">. </w:t>
      </w:r>
      <w:bookmarkStart w:id="944" w:name="pg20441_223867"/>
    </w:p>
    <w:p>
      <w:pPr>
        <w:pStyle w:val="Heading2"/>
        <w:numPr>
          <w:ilvl w:val="1"/>
          <w:numId w:val="1"/>
        </w:numPr>
        <w:rPr/>
      </w:pPr>
      <w:bookmarkStart w:id="945" w:name="__RefHeading___Toc1438354_1490000891"/>
      <w:bookmarkStart w:id="946" w:name="_Toc384"/>
      <w:bookmarkEnd w:id="944"/>
      <w:bookmarkEnd w:id="945"/>
      <w:r>
        <w:rPr/>
        <w:t>16</w:t>
      </w:r>
      <w:r>
        <w:rPr>
          <w:rtl w:val="true"/>
        </w:rPr>
        <w:t xml:space="preserve"> . </w:t>
      </w:r>
      <w:r>
        <w:rPr>
          <w:rtl w:val="true"/>
        </w:rPr>
        <w:t>مسجد غدير</w:t>
      </w:r>
      <w:bookmarkEnd w:id="946"/>
    </w:p>
    <w:p>
      <w:pPr>
        <w:pStyle w:val="Heading3"/>
        <w:numPr>
          <w:ilvl w:val="2"/>
          <w:numId w:val="1"/>
        </w:numPr>
        <w:rPr/>
      </w:pPr>
      <w:bookmarkStart w:id="947" w:name="__RefHeading___Toc1438356_1490000891"/>
      <w:bookmarkStart w:id="948" w:name="_Toc385"/>
      <w:bookmarkEnd w:id="947"/>
      <w:r>
        <w:rPr>
          <w:rtl w:val="true"/>
        </w:rPr>
        <w:t>اشاره</w:t>
      </w:r>
      <w:bookmarkEnd w:id="948"/>
    </w:p>
    <w:p>
      <w:pPr>
        <w:pStyle w:val="BookText"/>
        <w:rPr/>
      </w:pPr>
      <w:r>
        <w:rPr>
          <w:rFonts w:ascii="IRNazanin" w:hAnsi="IRNazanin" w:eastAsia="IRNazanin"/>
          <w:color w:val="111111"/>
          <w:sz w:val="28"/>
          <w:sz w:val="28"/>
          <w:szCs w:val="28"/>
          <w:rtl w:val="true"/>
          <w:lang w:bidi="fa-IR"/>
        </w:rPr>
        <w:t xml:space="preserve">آن سرزمين مقدس كه در سال دهم هجرت، در حجة الوداعِ پيامبر گرامى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بن ابى‌طالب عليه‌السلام را رقم زد هم اكنون چه وضعى دارد؟</w:t>
      </w:r>
    </w:p>
    <w:p>
      <w:pPr>
        <w:pStyle w:val="BookText"/>
        <w:rPr/>
      </w:pPr>
      <w:r>
        <w:rPr>
          <w:rFonts w:ascii="IRNazanin" w:hAnsi="IRNazanin" w:eastAsia="IRNazanin"/>
          <w:color w:val="111111"/>
          <w:sz w:val="28"/>
          <w:sz w:val="28"/>
          <w:szCs w:val="28"/>
          <w:rtl w:val="true"/>
          <w:lang w:bidi="fa-IR"/>
        </w:rPr>
        <w:t>آيا در گرد و غبار عناد به فراموشى سپرده شده است؟ آيا اين وادى مقدس نبايد زيارتگاه شيعيان بلكه همه مسلمانان جهان باشد؟ مگر بعد از گذشت چهارده قرن اين خاك عطرآگين، شميم روح پرور و با صفاى رسالت و وصايت را در خود نگهدارى نكرده است؟ مگر هنوز نشان گامهاى مقدس پيامبر صلی الله عليه وآله و على عليه‌السلام بر آن نقش نبسته است؟ و همان خاك و شن‌ها شاهد آن صحنه بزرگ نبوده‌اند؟ مگر آواى نجات‌بخش پيامبر صلی الله عليه وآله در امواج هواى تفتيده غدير منعكس نيست؟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به زائران بيت اللّه الحرام هم اكنون اجازه مى‌دهند از آن سرزمين پاك بگذرند و روح و جسم خود را در همان فضائى كه نداى ملكوتى پيامبر صلی الله عليه وآله در روز هجدهم ذيحجة سال دهم هجرت بلند شد؛ تازگى و طراوت بخشند؟ </w:t>
      </w:r>
      <w:bookmarkStart w:id="949" w:name="pg20441_223868"/>
    </w:p>
    <w:p>
      <w:pPr>
        <w:pStyle w:val="Heading3"/>
        <w:numPr>
          <w:ilvl w:val="2"/>
          <w:numId w:val="1"/>
        </w:numPr>
        <w:rPr/>
      </w:pPr>
      <w:bookmarkStart w:id="950" w:name="__RefHeading___Toc1438358_1490000891"/>
      <w:bookmarkStart w:id="951" w:name="_Toc386"/>
      <w:bookmarkEnd w:id="949"/>
      <w:bookmarkEnd w:id="950"/>
      <w:r>
        <w:rPr>
          <w:rtl w:val="true"/>
        </w:rPr>
        <w:t>تاريخچه مسجد غدير</w:t>
      </w:r>
      <w:bookmarkEnd w:id="951"/>
    </w:p>
    <w:p>
      <w:pPr>
        <w:pStyle w:val="BookText"/>
        <w:rPr/>
      </w:pPr>
      <w:r>
        <w:rPr>
          <w:rFonts w:ascii="IRNazanin" w:hAnsi="IRNazanin" w:eastAsia="IRNazanin"/>
          <w:color w:val="111111"/>
          <w:sz w:val="28"/>
          <w:sz w:val="28"/>
          <w:szCs w:val="28"/>
          <w:rtl w:val="true"/>
          <w:lang w:bidi="fa-IR"/>
        </w:rPr>
        <w:t>تاريخچه مسجد غدير</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روزى كه پيامبر صلی الله عليه وآله در غدير خم اميرالمؤمنين عليه‌السلام را به امامت منصوب فرمود، آن وادى تقدس تازه‌اى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سه روزه در آن سرزمين با حضور نور پاك محمد و على و فاطمه و حسن و حسين صلوات‌اللّه عليهم چنان روحى در كالبد آن جارى ساخت كه در طول چهارده قرن همواره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پيامبر صلی الله عليه وآله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زبانها ماند و ميليونها زائر بيت اللّه در رفت و بازگشت بدان متبرك گشتند و با عبادت در آن به بارگاه الهى تقرب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عليهم‌السلام به اصحابشان سفارش اكيد داشتند كه از زيارت مسجد غدير غفلت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در مسير بازگشت از مكه به كربلا توقفى در غدير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عليهماالسلام به مسجد غدير آمدند و جاى جاى مراسم غدير را براى اصحابشان تشريح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محدثين و علماى بزرگ نيز در غدير حضور مى‌يافتند و اداى احترام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اهوازى از قرن سوم در سفر حج خود به مسجد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شيخ طوسى از قرن ششم و ابن حمزه از قرن هفتم و شهيد اول و علامه حلى از قرن هشتم نام مسجد غدير و تصريح به باقى بودن آثار آن در زمانشان را مى‌خوانيم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حيدر كاظمى در سال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وجود آن خبر داده و با آنكه جاده از غدير فاصله داشته ولى مسجد آن مشهور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نورى نيز از وجود آن در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داده و شخصا در آن حضور يافته و اعمال آن را بجا آورده است</w:t>
      </w:r>
      <w:r>
        <w:rPr>
          <w:rFonts w:eastAsia="Amiri" w:cs="Amiri" w:ascii="Amiri" w:hAnsi="Amiri"/>
          <w:color w:val="111111"/>
          <w:sz w:val="28"/>
          <w:szCs w:val="28"/>
          <w:rtl w:val="true"/>
          <w:lang w:bidi="ar-SA"/>
        </w:rPr>
        <w:t xml:space="preserve">. </w:t>
      </w:r>
      <w:bookmarkStart w:id="952" w:name="pg20441_223869"/>
    </w:p>
    <w:p>
      <w:pPr>
        <w:pStyle w:val="Heading3"/>
        <w:numPr>
          <w:ilvl w:val="2"/>
          <w:numId w:val="1"/>
        </w:numPr>
        <w:rPr/>
      </w:pPr>
      <w:bookmarkStart w:id="953" w:name="__RefHeading___Toc1438360_1490000891"/>
      <w:bookmarkStart w:id="954" w:name="_Toc387"/>
      <w:bookmarkEnd w:id="952"/>
      <w:bookmarkEnd w:id="953"/>
      <w:r>
        <w:rPr>
          <w:rtl w:val="true"/>
        </w:rPr>
        <w:t>تخريب مسجد غدير بدست دشمنان</w:t>
      </w:r>
      <w:bookmarkEnd w:id="954"/>
    </w:p>
    <w:p>
      <w:pPr>
        <w:pStyle w:val="BookText"/>
        <w:rPr/>
      </w:pPr>
      <w:r>
        <w:rPr>
          <w:rFonts w:ascii="Amiri" w:hAnsi="Amiri" w:eastAsia="Amiri" w:cs="Amiri"/>
          <w:color w:val="111111"/>
          <w:sz w:val="28"/>
          <w:sz w:val="28"/>
          <w:szCs w:val="28"/>
          <w:rtl w:val="true"/>
          <w:lang w:bidi="ar-SA"/>
        </w:rPr>
        <w:t>تخريب مسجد غدير بدست دشمنان</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پرچمى بر بلنداى تاريخ است كه از آن نور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مى‌درخشد، مسجد غدير هم تيرى به چشم دشمنان ولايت بوده كه بناى گِل و آجرى آن بعنوان سندى زنده از غدير در قلب صحرا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جاست كه دشمنان كينه توز على عليه‌السلام كه درِ خانه‌اش را آتش زدند و تابعين آنان در طول قرنها هرگز چشم ديدن چنين بناى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مسجد غدير كه توسط پيامبر صلی الله عليه وآله و اصحابش علامت گذارى شده بود، اولين بار بدست عمر بن الخطاب از ميان برده شد و علائم آن محو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در زمان اميرالمؤمنين عليه‌السلام احيا شد ولى پس از شهادت آنحضرت، معاويه ساربانى را با دويست نفر فرستاد تا آثار غدير خم را با خاك يكسان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زمانهاى بعد بار ديگر مسجد غدير بنا شد و از آنجا كه كنار جاده حجاج قرار داشت محلى معروف بود و حتى تاريخ نگاران و جغرافى نويسانِ مخالفين هم آن را نام برده و محل آن را تعيين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صد سال پيش مسجد غدير بر پا بوده و با آنكه در منطقه مخالفين بوده ولى رسما محل عبادت و بعنوان مسجد غدير معروف بوده است، تا آنكه آخرين ضربه را وهابيها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اقدام كينه توزانه براى از بين بردن مسجد غدير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مسجد را خراب كرده و آثار آن را از بين برده‌اند، و از سوى ديگر مسير جاده را طورى تغيير داده‌اند كه از منطقه غدير فاصله زيادى پيدا كرده است</w:t>
      </w:r>
      <w:r>
        <w:rPr>
          <w:rFonts w:eastAsia="IRNazanin" w:cs="IRNazanin"/>
          <w:color w:val="111111"/>
          <w:sz w:val="28"/>
          <w:szCs w:val="28"/>
          <w:rtl w:val="true"/>
          <w:lang w:bidi="fa-IR"/>
        </w:rPr>
        <w:t>.</w:t>
      </w:r>
    </w:p>
    <w:p>
      <w:pPr>
        <w:pStyle w:val="Heading3"/>
        <w:numPr>
          <w:ilvl w:val="2"/>
          <w:numId w:val="1"/>
        </w:numPr>
        <w:rPr/>
      </w:pPr>
      <w:bookmarkStart w:id="955" w:name="__RefHeading___Toc1438362_1490000891"/>
      <w:bookmarkStart w:id="956" w:name="_Toc388"/>
      <w:bookmarkEnd w:id="955"/>
      <w:r>
        <w:rPr>
          <w:rtl w:val="true"/>
        </w:rPr>
        <w:t>موقعيت جغرافيايى غديرخم</w:t>
      </w:r>
      <w:bookmarkEnd w:id="95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غديرخم در مسير سيلابهايى واقع شده كه پس از عبور از غدير به جحفه مى‌رسد و سپس تا درياى سرخ ادامه پيدا مى‌كند و سيلهاى ساليانه را 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مسيرهايى را به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در توصيف جغرافيايى غدير مى‌توانيم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جحفه مسير سيلى است كه 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آبگيرى طبيعى بوجود آمده كه پس از عبور سيل، آبهاى باقيمانده در آن جمع مى‌شوند، و به چنين گودالها و آبگيرهايى در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غديرهاى زيادى در مسير سيلها وجود دارد كه با نامگذارى از يكديگر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غدير هم براى شناخته شدن از غديرهاى ديگر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غدير خم در طول چهارده قرن تغيير نيافته و در كتابهاى جغرافيايى و تاريخى و لغت مربوط به قرون مختلف همين نام را براى اين مكان معين مى‌بينيم كه موقعيت دقيق آن را هم تعيين كرده‌اند و فواصل آن را از چهار جهت به صراحت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كتابهاى زير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خمم و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معالم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خمم،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المعطار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اينكه يك منطقه جغرافيايى را به مناسبتهاى مختلف با نامهاى متفاوت ياد مى‌كنند، لذا غديرخم هم در تاريخ با نامهاى مناطقى كه از نظر جغرافيايى از آن حساب مى‌شود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بدان جهت كه غدير خم در وادى جحفه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نام مسير سيل از غدير تا جحفه است كه سيل را به آنجا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و اين بمناسبت همجوارى غدير با اين منطقه است و هر دو در يك وادى قرار دارند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موقعيت غدير و جحفه بصورت از شرق به غرب در مسير سيل است و هر چه به سمت دريا پيش مى‌رود مسير سيل وسيع‌تر مى‌شود و كسانى كه در صدد تعيين فاصله جحفه تا غدير بوده‌اند از زاويه‌هاى مختلفى مسافت را اندازه </w:t>
      </w:r>
      <w:bookmarkStart w:id="957" w:name="pg20441_223871"/>
    </w:p>
    <w:p>
      <w:pPr>
        <w:pStyle w:val="BookText"/>
        <w:rPr/>
      </w:pPr>
      <w:bookmarkEnd w:id="957"/>
      <w:r>
        <w:rPr>
          <w:rFonts w:ascii="IRNazanin" w:hAnsi="IRNazanin" w:eastAsia="IRNazanin"/>
          <w:color w:val="111111"/>
          <w:sz w:val="28"/>
          <w:sz w:val="28"/>
          <w:szCs w:val="28"/>
          <w:rtl w:val="true"/>
          <w:lang w:bidi="fa-IR"/>
        </w:rPr>
        <w:t>گرفته‌اند، لذا فاصله آن تا جحفه را گاهى سه مايل و گاهى دو مايل تعيين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شرايط جغرافيايى منطقه در طول تاريخ تغييراتى داشته است، بخصوص آنكه در مسير سيل بوده و شكل آن براحتى تغيير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در توصيف غدير خم جنبه‌هاى حياتى و طبيعى از زمان پيامبر صلی الله عليه وآله تا كنون تغييراتى داشته‌اند كه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نزديك آبگير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آبى است كه پس از جارى شدن به سمت غدير آمده و در آن مى‌ريخته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گاهى كم آب يا خشك مى‌شده و گاهى در اثر عوامل طبيعى مسيرش از غدير عوض مى‌شده و به سمت ديگرى مى‌رفته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اطراف چشمه درختانى سرسبز و انبوه رشد كرده و محل زيبايى را ايجاد كرده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اثر سيلابها اين درختان از بين مى‌رفته و يا در سالهايى كه آب چشمه كم بوده يا خشك شده درختان نيز سرسبزى خود را از دست داده يا خشكيده‌اند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كنار آبگير نيز درختان صحرايى كهنسالى بوده كه پيامبر صلی الله عليه وآله در سايه آنها سخنرانى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درختان نيز در اثر عمر زياد خشكيده و سيل نيز در از بين رفتن آنها مؤثر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آبگير نيز از نظر عمق و عرض و طول در ساليان متمادى كه سيل از روى آن عبور كرده تغييرات زيادى بخود ديده، ولى محل اصلى آن تغييرى نكرده است و در طول تاريخ تا امروز بعنوان غديرخم محلى معروف بوده است</w:t>
      </w:r>
      <w:r>
        <w:rPr>
          <w:rFonts w:eastAsia="IRNazanin" w:cs="IRNazanin"/>
          <w:color w:val="111111"/>
          <w:sz w:val="28"/>
          <w:szCs w:val="28"/>
          <w:rtl w:val="true"/>
          <w:lang w:bidi="fa-IR"/>
        </w:rPr>
        <w:t>.</w:t>
      </w:r>
    </w:p>
    <w:p>
      <w:pPr>
        <w:pStyle w:val="Heading3"/>
        <w:numPr>
          <w:ilvl w:val="2"/>
          <w:numId w:val="1"/>
        </w:numPr>
        <w:rPr/>
      </w:pPr>
      <w:bookmarkStart w:id="958" w:name="__RefHeading___Toc1438364_1490000891"/>
      <w:bookmarkStart w:id="959" w:name="_Toc389"/>
      <w:bookmarkEnd w:id="958"/>
      <w:r>
        <w:rPr>
          <w:rtl w:val="true"/>
        </w:rPr>
        <w:t>محل كنونى مسجد غدير</w:t>
      </w:r>
      <w:bookmarkEnd w:id="959"/>
    </w:p>
    <w:p>
      <w:pPr>
        <w:pStyle w:val="Heading4"/>
        <w:numPr>
          <w:ilvl w:val="3"/>
          <w:numId w:val="1"/>
        </w:numPr>
        <w:rPr/>
      </w:pPr>
      <w:bookmarkStart w:id="960" w:name="__RefHeading___Toc1438366_1490000891"/>
      <w:bookmarkStart w:id="961" w:name="_Toc390"/>
      <w:bookmarkEnd w:id="960"/>
      <w:r>
        <w:rPr>
          <w:rtl w:val="true"/>
        </w:rPr>
        <w:t>اشاره</w:t>
      </w:r>
      <w:bookmarkEnd w:id="961"/>
    </w:p>
    <w:p>
      <w:pPr>
        <w:pStyle w:val="BookText"/>
        <w:rPr/>
      </w:pPr>
      <w:r>
        <w:rPr>
          <w:rFonts w:ascii="Amiri" w:hAnsi="Amiri" w:eastAsia="Amiri" w:cs="Amiri"/>
          <w:color w:val="111111"/>
          <w:sz w:val="28"/>
          <w:sz w:val="28"/>
          <w:szCs w:val="28"/>
          <w:rtl w:val="true"/>
          <w:lang w:bidi="ar-SA"/>
        </w:rPr>
        <w:t>محل كنونى مسجد غدير</w:t>
      </w:r>
      <w:r>
        <w:rPr>
          <w:rStyle w:val="FootnoteAnchor"/>
          <w:rtl w:val="true"/>
        </w:rPr>
        <w:footnoteReference w:id="16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اكنون غدير بصورت بيابانى است كه در آن آبگيرى و چشمه آبى است و محل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اثرى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چشمه و آبگير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مكه در نزديكى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روستاى جحفه كه ميقات حجاج است قرار دارد و هم اكنون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مى‌شود و مردم منطقه بخوبى از محل دقيق و نام آن آگاهند و مى‌دانند كه شيعيان هر از چندگاهى براى زيارت آن به </w:t>
      </w:r>
      <w:bookmarkStart w:id="962" w:name="pg20441_223872"/>
    </w:p>
    <w:p>
      <w:pPr>
        <w:pStyle w:val="BookText"/>
        <w:rPr/>
      </w:pPr>
      <w:bookmarkEnd w:id="962"/>
      <w:r>
        <w:rPr>
          <w:rFonts w:ascii="IRNazanin" w:hAnsi="IRNazanin" w:eastAsia="IRNazanin"/>
          <w:color w:val="111111"/>
          <w:sz w:val="28"/>
          <w:sz w:val="28"/>
          <w:szCs w:val="28"/>
          <w:rtl w:val="true"/>
          <w:lang w:bidi="fa-IR"/>
        </w:rPr>
        <w:t>منطقه مى‌آيند و پرس و جو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شاهد زنده، گزارش دو سفر تحقيقاتى كه توسط دو تن از اهل خبره به منطقه غدير صورت گرفته تقديم مى‌شود</w:t>
      </w:r>
      <w:r>
        <w:rPr>
          <w:rFonts w:eastAsia="IRNazanin" w:cs="IRNazanin"/>
          <w:color w:val="111111"/>
          <w:sz w:val="28"/>
          <w:szCs w:val="28"/>
          <w:rtl w:val="true"/>
          <w:lang w:bidi="fa-IR"/>
        </w:rPr>
        <w:t>.</w:t>
      </w:r>
    </w:p>
    <w:p>
      <w:pPr>
        <w:pStyle w:val="Heading4"/>
        <w:numPr>
          <w:ilvl w:val="3"/>
          <w:numId w:val="1"/>
        </w:numPr>
        <w:rPr/>
      </w:pPr>
      <w:bookmarkStart w:id="963" w:name="__RefHeading___Toc1438368_1490000891"/>
      <w:bookmarkStart w:id="964" w:name="_Toc391"/>
      <w:bookmarkEnd w:id="963"/>
      <w:r>
        <w:rPr/>
        <w:t>1</w:t>
      </w:r>
      <w:r>
        <w:rPr>
          <w:rtl w:val="true"/>
        </w:rPr>
        <w:t xml:space="preserve">. </w:t>
      </w:r>
      <w:r>
        <w:rPr>
          <w:rtl w:val="true"/>
        </w:rPr>
        <w:t>عاتق بن غيث بلادى</w:t>
      </w:r>
      <w:bookmarkEnd w:id="964"/>
    </w:p>
    <w:p>
      <w:pPr>
        <w:pStyle w:val="BookText"/>
        <w:rPr/>
      </w:pPr>
      <w:r>
        <w:rPr>
          <w:rFonts w:ascii="IRNazanin" w:hAnsi="IRNazanin" w:eastAsia="IRNazanin"/>
          <w:color w:val="111111"/>
          <w:sz w:val="28"/>
          <w:sz w:val="28"/>
          <w:szCs w:val="28"/>
          <w:rtl w:val="true"/>
          <w:lang w:bidi="fa-IR"/>
        </w:rPr>
        <w:t xml:space="preserve">او از علماى سنى است و 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تعيين مسير هجرت پيامبر صلی الله عليه وآله سه سفر اكتشافى برنامه ريزى شده و با مقدمات لازم انجام داده و كليه شهرها و روستاها و بيابانها و چشمه‌ها و ساير جزئيات منطقه بين مكه تا مدينه را شناسايى كرده و محل آنچه از بين رفته تعيين نموده و در دو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طريق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چند نقشه منعكس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 خود به منطقه غدير خم و كيفيت جغرافيايى، آن را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جحفه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شخصى از اهل منطقه را ديدم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درختان خرمايى در سمت طلوع آفتاب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منظورش همان غديرخم بود كه امروزه گاهى به اين نام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كيلومتر پس از قصر عليا به غديرخم رسيدم كه از شرق رابغ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آبگيرى در سمت غربى دشت است كه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كنار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دشت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سيل در آن جارى مى‌شده، ولى هم‌اكنون تپه هايى در آن ايجاد شده كه مانع سيل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شرقى اين آبگير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آب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در آن جارى مى‌شود و به اين آبگير مى‌ريزد كه باعث بقاى اين آبگير تاريخى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آبگير دائمى است و هر قدر خشكسالى باشد خشك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جنوب اين آبگير،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سمت غربى و شمال غربى غدير خم آثار شهرى باستانى ديده مى‌شود كه </w:t>
      </w:r>
    </w:p>
    <w:p>
      <w:pPr>
        <w:pStyle w:val="BookText"/>
        <w:rPr/>
      </w:pPr>
      <w:r>
        <w:rPr>
          <w:rFonts w:ascii="Amiri" w:hAnsi="Amiri" w:eastAsia="Amiri" w:cs="Amiri"/>
          <w:color w:val="111111"/>
          <w:sz w:val="28"/>
          <w:sz w:val="28"/>
          <w:szCs w:val="28"/>
          <w:rtl w:val="true"/>
          <w:lang w:bidi="ar-SA"/>
        </w:rPr>
        <w:t>حصارى داشته و بوضوح قابل رؤيت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سه ساختمان بلند يا قلعه كه خراب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دليل مى‌توان ذكر كرد كه در اين مكان سكونت جمعى از مردم به صورت شهر يا روستاى مهمى بر قرار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غدير، كه در حجاز بودنِ يك چشمه مساوى با برقرارى يك روستا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شهادت اميرالمؤمنين عليه‌السلام فرزندان صحابه و انصار و قريش در دشتهاى حجاز متفرق شدند و براى خود باغها و آبادى‌هايى ساختند كه به صراحت تاريخ مناطق اطراف غدير خم از آن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استبعادى ندارد در اين غدير هم وطن كرده باشند و اطراف آن را آباد نموده باشند، بخصوص آنكه سابقه حضور پيامبر صلی الله عليه وآله نيز در آنجا ثابت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زمينهاى اطراف غدير همه به قسمتهاى كوهپايه‌اى و مايل به دشت هستند و تا آنجا كه اهل منطقه نقل مى‌كنند سراسر آن را نخلستان پوشانده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دليل ثابت مى‌كند كه سرزمين غديرخم كه امروزه فقط چند چادرنشين در اين سو و آن سويش خيمه زده‌اند، روزگارى شهرآبادى بوده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سمت شمال شرقى، بيابان سياه رنگى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غربى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جنگلهاى درخت سَمُر</w:t>
      </w:r>
      <w:r>
        <w:rPr>
          <w:rStyle w:val="FootnoteAnchor"/>
          <w:rtl w:val="true"/>
        </w:rPr>
        <w:footnoteReference w:id="169"/>
      </w:r>
      <w:r>
        <w:rPr>
          <w:rFonts w:ascii="IRNazanin" w:hAnsi="IRNazanin" w:eastAsia="IRNazanin"/>
          <w:color w:val="111111"/>
          <w:sz w:val="28"/>
          <w:sz w:val="28"/>
          <w:szCs w:val="28"/>
          <w:rtl w:val="true"/>
          <w:lang w:bidi="fa-IR"/>
        </w:rPr>
        <w:t>آن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سمت شمال دشت وسيعى است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سراسر آن را جنگلهاى درخت سَمُر بطورى پوشانده كه عبور از آن را مشكل ساخته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زمين مسطح كنار غدير براى استراحت توقفى كرديم و در همين حال چوپانى </w:t>
      </w:r>
      <w:bookmarkStart w:id="965" w:name="pg20441_223874"/>
    </w:p>
    <w:p>
      <w:pPr>
        <w:pStyle w:val="BookText"/>
        <w:rPr/>
      </w:pPr>
      <w:bookmarkEnd w:id="965"/>
      <w:r>
        <w:rPr>
          <w:rFonts w:ascii="IRNazanin" w:hAnsi="IRNazanin" w:eastAsia="IRNazanin"/>
          <w:color w:val="111111"/>
          <w:sz w:val="28"/>
          <w:sz w:val="28"/>
          <w:szCs w:val="28"/>
          <w:rtl w:val="true"/>
          <w:lang w:bidi="fa-IR"/>
        </w:rPr>
        <w:t>گوسفندانش را براى آن كنار غدير آورد و پس از آب خوردن از آنجا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كتاب مسئله غديرخم و سابقه تاريخى آن را مطرح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حجة الوداع، در همين مكان پيامبر صلی الله عليه وآله درباره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اللهم وال من والاه و عاد من عاداه، و خطبه مشهور غدير كنار همين آبگير بوده است كه از دليلهاى شيعه بر ولايت على بن ابى‌طالب عليه‌السلام است</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966" w:name="__RefHeading___Toc1438370_1490000891"/>
      <w:bookmarkStart w:id="967" w:name="_Toc392"/>
      <w:bookmarkEnd w:id="966"/>
      <w:r>
        <w:rPr/>
        <w:t>2</w:t>
      </w:r>
      <w:r>
        <w:rPr>
          <w:rtl w:val="true"/>
        </w:rPr>
        <w:t xml:space="preserve">. </w:t>
      </w:r>
      <w:r>
        <w:rPr>
          <w:rtl w:val="true"/>
        </w:rPr>
        <w:t>علامه دكتر شيخ عبدالهادى فَضْلى</w:t>
      </w:r>
      <w:bookmarkEnd w:id="967"/>
    </w:p>
    <w:p>
      <w:pPr>
        <w:pStyle w:val="BookText"/>
        <w:rPr/>
      </w:pPr>
      <w:r>
        <w:rPr>
          <w:rFonts w:ascii="IRNazanin" w:hAnsi="IRNazanin" w:eastAsia="IRNazanin"/>
          <w:color w:val="111111"/>
          <w:sz w:val="28"/>
          <w:sz w:val="28"/>
          <w:szCs w:val="28"/>
          <w:rtl w:val="true"/>
          <w:lang w:bidi="fa-IR"/>
        </w:rPr>
        <w:t xml:space="preserve">ايشان از علماى بزرگ شيعه در منطقه شرقى عربستان هستند و در سالهاى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به منطقه غدير سفر كرده‌اند و با توجه به سوابق تاريخى و جغرافيايى كه در منابع شيعه و غير شيعه آمده به شناسايى غدير خم پرداخته‌اند و توصيف كاملى از منطقه غدير را طى مقاله‌اى كه در مجله تراثنا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ارائه داده‌اند كه خلاصه‌اى از آن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سه نفر از جده راهى جحفه شديم و در آنجا به مسجد ميقات آمديم و از خادم مسجد راه قصر عليا را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پنج كيلومتر طى كرديم تا به قصر عليا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جاده به سمت راست از جانب مكه به موازات كوهها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وسيع بيابان جاده به چند سو تقسيم شده و كم كم زير ريگها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چوپانى را از دور ديديم و نزد او رفتيم و از او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ديگر غدير است سؤال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راهى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دشت وسيعى را مى‌بينيد كه بالاى آن نخلستان غربه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بيابان پيرمردى را همراه جوانى سوار بر ماشين ديديم و از او درباره وطنش سؤال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بعد از غربه ساكن هستيم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ما هم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منطقه شرقى عربستان هستيد و دنبال </w:t>
      </w:r>
      <w:bookmarkStart w:id="968" w:name="pg20441_223875"/>
    </w:p>
    <w:p>
      <w:pPr>
        <w:pStyle w:val="BookText"/>
        <w:rPr/>
      </w:pPr>
      <w:bookmarkEnd w:id="968"/>
      <w:r>
        <w:rPr>
          <w:rFonts w:ascii="IRNazanin" w:hAnsi="IRNazanin" w:eastAsia="IRNazanin"/>
          <w:color w:val="111111"/>
          <w:sz w:val="28"/>
          <w:sz w:val="28"/>
          <w:szCs w:val="28"/>
          <w:rtl w:val="true"/>
          <w:lang w:bidi="fa-IR"/>
        </w:rPr>
        <w:t>غدير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قسمت پايين دشت سمت راست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خداحافظى به آن سمت آمديم و به لطف خداوند وارد وادى غدير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بيابان بسيار وسيعى بود و دختان سَمُر بصورت پراكنده در اين سو و آن سو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بيابان بين دو رشته كوه در سمت شمال و جنوبى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سيل آن، سه دسته درختان نخل ديده مى‌شد كه هر دسته با ديگرى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انتهاى غربى بيابان غدير، درختانى بود كه وسط آن چشمه‌اى جارى بود كه به احتمال قوى همان چشمه تاريخى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دوم كه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غدير سفر كرديم همان راه سفر قبلى را پيموديم تا به غدير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مشاهده كرديم كه سيل بسيارى از شرايط جغرافيايى منطقه را تغيير داده و تعدادى از درختان خرما از بين رفته و درختانى كه اطراف چشمه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چند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غدير را ديديم كه مسيرش عوض شده و به سمت درختانى در بيست مترى چشمه مى‌رود</w:t>
      </w:r>
      <w:r>
        <w:rPr>
          <w:rFonts w:eastAsia="IRNazanin" w:cs="IRNazanin"/>
          <w:color w:val="111111"/>
          <w:sz w:val="28"/>
          <w:szCs w:val="28"/>
          <w:rtl w:val="true"/>
          <w:lang w:bidi="fa-IR"/>
        </w:rPr>
        <w:t>.</w:t>
      </w:r>
    </w:p>
    <w:p>
      <w:pPr>
        <w:pStyle w:val="Heading3"/>
        <w:numPr>
          <w:ilvl w:val="2"/>
          <w:numId w:val="1"/>
        </w:numPr>
        <w:rPr/>
      </w:pPr>
      <w:bookmarkStart w:id="969" w:name="__RefHeading___Toc1438372_1490000891"/>
      <w:bookmarkStart w:id="970" w:name="_Toc393"/>
      <w:bookmarkEnd w:id="969"/>
      <w:r>
        <w:rPr>
          <w:rtl w:val="true"/>
        </w:rPr>
        <w:t>توضيح راههاى منتهى به غدير</w:t>
      </w:r>
      <w:bookmarkEnd w:id="970"/>
    </w:p>
    <w:p>
      <w:pPr>
        <w:pStyle w:val="BookText"/>
        <w:rPr/>
      </w:pPr>
      <w:r>
        <w:rPr>
          <w:rFonts w:ascii="Amiri" w:hAnsi="Amiri" w:eastAsia="Amiri" w:cs="Amiri"/>
          <w:color w:val="111111"/>
          <w:sz w:val="28"/>
          <w:sz w:val="28"/>
          <w:szCs w:val="28"/>
          <w:rtl w:val="true"/>
          <w:lang w:bidi="ar-SA"/>
        </w:rPr>
        <w:t>راه رسيدن به وادى غدير هم اكنون از دو طريق است</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1438374_1490000891"/>
      <w:bookmarkStart w:id="972" w:name="_Toc394"/>
      <w:bookmarkEnd w:id="971"/>
      <w:r>
        <w:rPr/>
        <w:t>1</w:t>
      </w:r>
      <w:r>
        <w:rPr>
          <w:rtl w:val="true"/>
        </w:rPr>
        <w:t xml:space="preserve"> . </w:t>
      </w:r>
      <w:r>
        <w:rPr>
          <w:rtl w:val="true"/>
        </w:rPr>
        <w:t>راه جحفه</w:t>
      </w:r>
      <w:r>
        <w:rPr>
          <w:rtl w:val="true"/>
        </w:rPr>
        <w:t>:</w:t>
      </w:r>
      <w:bookmarkEnd w:id="97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كنار فرودگاه رابغ تا اول روستاى جحفه، سپس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به سمت شمال در ريگزار تا قصر عليا، سپس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سمت راست جاده با عبور از تپه‌هاى شنى، سپس بيابانى كوتاه، از بيابان به سمت راست جاده وادى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غدير نسبت به ميقات جحفه از سمت طلوع آفتاب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bookmarkStart w:id="973" w:name="pg20441_223876"/>
    </w:p>
    <w:p>
      <w:pPr>
        <w:pStyle w:val="Heading3"/>
        <w:numPr>
          <w:ilvl w:val="2"/>
          <w:numId w:val="1"/>
        </w:numPr>
        <w:rPr/>
      </w:pPr>
      <w:bookmarkStart w:id="974" w:name="__RefHeading___Toc1438376_1490000891"/>
      <w:bookmarkStart w:id="975" w:name="_Toc395"/>
      <w:bookmarkEnd w:id="973"/>
      <w:bookmarkEnd w:id="974"/>
      <w:r>
        <w:rPr/>
        <w:t>4</w:t>
      </w:r>
      <w:r>
        <w:rPr>
          <w:rtl w:val="true"/>
        </w:rPr>
        <w:t xml:space="preserve"> . </w:t>
      </w:r>
      <w:r>
        <w:rPr>
          <w:rtl w:val="true"/>
        </w:rPr>
        <w:t>راه رابغ</w:t>
      </w:r>
      <w:r>
        <w:rPr>
          <w:rtl w:val="true"/>
        </w:rPr>
        <w:t>:</w:t>
      </w:r>
      <w:bookmarkEnd w:id="975"/>
    </w:p>
    <w:p>
      <w:pPr>
        <w:pStyle w:val="BookText"/>
        <w:rPr/>
      </w:pPr>
      <w:r>
        <w:rPr>
          <w:rFonts w:ascii="IRNazanin" w:hAnsi="IRNazanin" w:eastAsia="IRNazanin"/>
          <w:color w:val="111111"/>
          <w:sz w:val="28"/>
          <w:sz w:val="28"/>
          <w:szCs w:val="28"/>
          <w:rtl w:val="true"/>
          <w:lang w:bidi="fa-IR"/>
        </w:rPr>
        <w:t xml:space="preserve">از تقاطع جاده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رابغ به سمت مكه در طرف چپ جاده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سپس به سمت راست، جاده فرعى به طرف غدير است كه فاصله آن از جنوب شرقى تا رابغ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آنكه با ظهور صاحب غدير، منطقه زيبا و روح انگيز غدير بار ديگر احيا شود، و بين آبگير و چشمه آن مسجد با شكوهى بنا شود و محل منبر و خيمه پيامبر صلی الله عليه وآله با ترسيم كاملى از آن واقعه عظيم در آنجا مورد بازديد جهانيان قرار گيرد</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نقشه جغرافيايى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نقشه جغرافيايى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976" w:name="pg20441_223881"/>
    </w:p>
    <w:p>
      <w:pPr>
        <w:pStyle w:val="Heading2"/>
        <w:numPr>
          <w:ilvl w:val="1"/>
          <w:numId w:val="1"/>
        </w:numPr>
        <w:rPr/>
      </w:pPr>
      <w:bookmarkStart w:id="977" w:name="__RefHeading___Toc1438378_1490000891"/>
      <w:bookmarkStart w:id="978" w:name="_Toc396"/>
      <w:bookmarkEnd w:id="976"/>
      <w:bookmarkEnd w:id="977"/>
      <w:r>
        <w:rPr/>
        <w:t>17</w:t>
      </w:r>
      <w:r>
        <w:rPr>
          <w:rtl w:val="true"/>
        </w:rPr>
        <w:t xml:space="preserve"> . </w:t>
      </w:r>
      <w:r>
        <w:rPr>
          <w:rtl w:val="true"/>
        </w:rPr>
        <w:t>عيد و جشن غدير</w:t>
      </w:r>
      <w:bookmarkEnd w:id="978"/>
    </w:p>
    <w:p>
      <w:pPr>
        <w:pStyle w:val="Heading3"/>
        <w:numPr>
          <w:ilvl w:val="2"/>
          <w:numId w:val="1"/>
        </w:numPr>
        <w:rPr/>
      </w:pPr>
      <w:bookmarkStart w:id="979" w:name="__RefHeading___Toc1438380_1490000891"/>
      <w:bookmarkStart w:id="980" w:name="_Toc397"/>
      <w:bookmarkEnd w:id="979"/>
      <w:r>
        <w:rPr>
          <w:rtl w:val="true"/>
        </w:rPr>
        <w:t>اشاره</w:t>
      </w:r>
      <w:bookmarkEnd w:id="980"/>
    </w:p>
    <w:p>
      <w:pPr>
        <w:pStyle w:val="BookText"/>
        <w:rPr/>
      </w:pPr>
      <w:r>
        <w:rPr>
          <w:rFonts w:ascii="IRNazanin" w:hAnsi="IRNazanin" w:eastAsia="IRNazanin"/>
          <w:color w:val="111111"/>
          <w:sz w:val="28"/>
          <w:sz w:val="28"/>
          <w:szCs w:val="28"/>
          <w:rtl w:val="true"/>
          <w:lang w:bidi="fa-IR"/>
        </w:rPr>
        <w:t>زنده نگه داشتن ياد غدير، مؤثرترين عامل در احياى محتواى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يابودهاى مختلفى از غدير به چشم مى‌خورد كه اقوام و ملل مختلف مسلمان به فراخور حال خود و شرايطى كه در آن بوده‌اند، براى حضور غدير در جامعه خود بكار گرفته‌اند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جشنهاى ساليانه غدير و برنامه‌هاى متنوعى كه بمناسبت آن اجرا مى‌شود نيز جلوه ديگرى از احياى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اميرالمؤمنين عليه‌السلام در غدير نيز تجديد خاطره‌اى از غدير و دست بيعتى مجدد با صاحب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يابودها همه مظاهرى از حفظ نام غدير در جوامع معتقد به آن، و سنگر دفاعى از غدير در برابر مخالفين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همين يادماندهاست كه پس از چهارده قرن نام غدير بر پيشانى تاريخ اسلام مى‌درخشد و هزاران توطئه براى نابودى آن خنثى شده است</w:t>
      </w:r>
      <w:r>
        <w:rPr>
          <w:rFonts w:eastAsia="IRNazanin" w:cs="IRNazanin"/>
          <w:color w:val="111111"/>
          <w:sz w:val="28"/>
          <w:szCs w:val="28"/>
          <w:rtl w:val="true"/>
          <w:lang w:bidi="fa-IR"/>
        </w:rPr>
        <w:t xml:space="preserve">. </w:t>
      </w:r>
      <w:bookmarkStart w:id="981" w:name="pg20441_223882"/>
    </w:p>
    <w:p>
      <w:pPr>
        <w:pStyle w:val="Heading3"/>
        <w:numPr>
          <w:ilvl w:val="2"/>
          <w:numId w:val="1"/>
        </w:numPr>
        <w:rPr/>
      </w:pPr>
      <w:bookmarkStart w:id="982" w:name="__RefHeading___Toc1438382_1490000891"/>
      <w:bookmarkStart w:id="983" w:name="_Toc398"/>
      <w:bookmarkEnd w:id="981"/>
      <w:bookmarkEnd w:id="982"/>
      <w:r>
        <w:rPr>
          <w:rtl w:val="true"/>
        </w:rPr>
        <w:t>مرورى بر جشنهاى غدير در تاريخ</w:t>
      </w:r>
      <w:bookmarkEnd w:id="983"/>
    </w:p>
    <w:p>
      <w:pPr>
        <w:pStyle w:val="BookText"/>
        <w:rPr/>
      </w:pPr>
      <w:r>
        <w:rPr>
          <w:rFonts w:ascii="Amiri" w:hAnsi="Amiri" w:eastAsia="Amiri" w:cs="Amiri"/>
          <w:color w:val="111111"/>
          <w:sz w:val="28"/>
          <w:sz w:val="28"/>
          <w:szCs w:val="28"/>
          <w:rtl w:val="true"/>
          <w:lang w:bidi="ar-SA"/>
        </w:rPr>
        <w:t>مرورى بر جشنهاى غدير در تاريخ</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جشنهاى سراسرى غدير كه هر ساله در سالروز عيد غدير خم در هيجدهم ذى‌حجه برگزار مى‌شود از شاخص‌ترين آئينهاى يادبود غدير است و تأثير اجتماعى آن در حفظ محتواى غدير در اذهان عموم مردم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جشن يادبود غدير همه ساله در آسمان با اجتماع همه ملائكه برگزار مى‌شود در زمين هم شيعيان يادبود آن روز را جشن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جشن غدير در همان بيابان غدير انجام شد كه سيل تبريك و تهنيت به پيشگاه پيامبر و اميرالمؤمنينصلوات‌اللّه عليهما جارى شد و مراسم پر شور و غيرقابل تكرارى در آن بيابان پياده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بيست و پنج سال غدير پشت درِ خانه آتش زده على و فاطمه عليهماالسلام گريست، تا روزى كه صاحب غدير قدرت را بدست گرفت و اولين جشن غدير با حضور او در كوفه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مصادف با عيد غدير بود و اميرالمؤمنين عليه‌السلام در خطبه نماز بيانات مفصلى در عظمت غدير بيان كردند، و سپس همه مردم به اتفاق حضرت براى مراسم اطعام مخصوص غدير به منزل امام حسن مجتبى عليه‌السلام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دورانهاى بعد، شرايط اجتماعى زمينه‌اى براى جشن مفصل غدير فراهم نكرد تا روزى كه حضرت على بن موسى الرضا عليه‌السلام در خراسان عده‌اى از خواص اصحاب خود را براى افطار روزه عيد غدير دعوت نمود، و به منازل آنان هدايا و عيدى فرستاد و برايشان درباره فضايل روز غدير سخنان مفصلى فرمود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آل‌بويه در ايران و عراق و در حكومت فاطميان در شام و مصر و يمن جشنهاى غدير بطور مفصل گرفته مى‌شد و اهميت خاصى براى آن قائل بودند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از زمان صفويه تا كنون همه ساله مراسم غدير با شور و شوق خاصى برگزار مى‌شود</w:t>
      </w:r>
      <w:r>
        <w:rPr>
          <w:rFonts w:eastAsia="IRNazanin" w:cs="IRNazanin"/>
          <w:color w:val="111111"/>
          <w:sz w:val="28"/>
          <w:szCs w:val="28"/>
          <w:rtl w:val="true"/>
          <w:lang w:bidi="fa-IR"/>
        </w:rPr>
        <w:t xml:space="preserve">. </w:t>
      </w:r>
      <w:bookmarkStart w:id="984" w:name="pg20441_223883"/>
    </w:p>
    <w:p>
      <w:pPr>
        <w:pStyle w:val="Heading3"/>
        <w:numPr>
          <w:ilvl w:val="2"/>
          <w:numId w:val="1"/>
        </w:numPr>
        <w:rPr/>
      </w:pPr>
      <w:bookmarkStart w:id="985" w:name="__RefHeading___Toc1438384_1490000891"/>
      <w:bookmarkStart w:id="986" w:name="_Toc399"/>
      <w:bookmarkEnd w:id="984"/>
      <w:bookmarkEnd w:id="985"/>
      <w:r>
        <w:rPr>
          <w:rtl w:val="true"/>
        </w:rPr>
        <w:t>جشن چهاردهمين قرن غدير</w:t>
      </w:r>
      <w:bookmarkEnd w:id="986"/>
    </w:p>
    <w:p>
      <w:pPr>
        <w:pStyle w:val="Heading4"/>
        <w:numPr>
          <w:ilvl w:val="3"/>
          <w:numId w:val="1"/>
        </w:numPr>
        <w:rPr/>
      </w:pPr>
      <w:bookmarkStart w:id="987" w:name="__RefHeading___Toc1438386_1490000891"/>
      <w:bookmarkStart w:id="988" w:name="_Toc400"/>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اكنون ساليان متمادى است كه بزرگان علما و مقامات بلند پايه و اقشار مختلف مردم در روز غدير پيامهاى تبريك براى يكديگر مى‌فرستند و آن را گرامى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جشنهاى غدير نيز از شهرهاى بزرگ گرفته تا دور افتاده‌ترين روستاها برگزار مى‌شود و حتى در همه كشورهاى جهان، هر جا كه چند نفر شيعه كنار هم باشند، از روز غدير بدون جشن نمى‌گذرند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بمناسبت چهاردهمين قرن غدير، كنگره باشكوهى در شهر لندن برگزار شد كه چند روز ادامه داشت و گزارش آن بچاپ رسيد، و بار ديگر عظمت غدير در حد جهانى به نمايش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كنگره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مهرجان الإمام على عليه‌السلام، بمناسبة مرور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على يوم الغدير الأغرّ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سه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ذى‌حجة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شهر لندن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يادبود چهاردهمين قرن غدير در پنج جهت زير فعاليت داشت</w:t>
      </w:r>
      <w:r>
        <w:rPr>
          <w:rFonts w:eastAsia="IRNazanin" w:cs="IRNazanin"/>
          <w:color w:val="111111"/>
          <w:sz w:val="28"/>
          <w:szCs w:val="28"/>
          <w:rtl w:val="true"/>
          <w:lang w:bidi="fa-IR"/>
        </w:rPr>
        <w:t>:</w:t>
      </w:r>
    </w:p>
    <w:p>
      <w:pPr>
        <w:pStyle w:val="Heading4"/>
        <w:numPr>
          <w:ilvl w:val="3"/>
          <w:numId w:val="1"/>
        </w:numPr>
        <w:rPr/>
      </w:pPr>
      <w:bookmarkStart w:id="989" w:name="__RefHeading___Toc1438388_1490000891"/>
      <w:bookmarkStart w:id="990" w:name="_Toc401"/>
      <w:bookmarkEnd w:id="989"/>
      <w:r>
        <w:rPr>
          <w:rtl w:val="true"/>
        </w:rPr>
        <w:t>اول</w:t>
      </w:r>
      <w:r>
        <w:rPr>
          <w:rtl w:val="true"/>
        </w:rPr>
        <w:t xml:space="preserve">: </w:t>
      </w:r>
      <w:r>
        <w:rPr>
          <w:rtl w:val="true"/>
        </w:rPr>
        <w:t>كنفرانسهاى علمى</w:t>
      </w:r>
      <w:bookmarkEnd w:id="990"/>
    </w:p>
    <w:p>
      <w:pPr>
        <w:pStyle w:val="BookText"/>
        <w:rPr/>
      </w:pPr>
      <w:r>
        <w:rPr>
          <w:rFonts w:ascii="Amiri" w:hAnsi="Amiri" w:eastAsia="Amiri" w:cs="Amiri"/>
          <w:color w:val="111111"/>
          <w:sz w:val="28"/>
          <w:sz w:val="28"/>
          <w:szCs w:val="28"/>
          <w:rtl w:val="true"/>
          <w:lang w:bidi="ar-SA"/>
        </w:rPr>
        <w:t>اين كنفرانسهابعنوان اجتماعى از آراء و افكار مختلف نيز بحساب مى‌آمد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تحقيقى كنفرانس درباره غدير تحت اين عناوين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احاديث نبوى، يا غدير در كتب سيره و 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شعر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مناظرات مذهبى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غدير در حيات امت اسلامى،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غدير اجرا مى‌گرديد چگونه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عقل 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متن حديث غدير در عقايد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غدير در دولتهاى اسلامى زمانهاى مختلف</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امينى</w:t>
      </w:r>
      <w:r>
        <w:rPr>
          <w:rFonts w:eastAsia="Amiri" w:cs="Amiri" w:ascii="Amiri" w:hAnsi="Amiri"/>
          <w:color w:val="111111"/>
          <w:sz w:val="28"/>
          <w:szCs w:val="28"/>
          <w:rtl w:val="true"/>
          <w:lang w:bidi="ar-SA"/>
        </w:rPr>
        <w:t xml:space="preserve">. </w:t>
      </w:r>
      <w:bookmarkStart w:id="991" w:name="pg20441_223884"/>
    </w:p>
    <w:p>
      <w:pPr>
        <w:pStyle w:val="BookText"/>
        <w:rPr/>
      </w:pPr>
      <w:bookmarkEnd w:id="99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بررسى‌هاى تفسيرى درباره آيه تبليغ و آيه اكمال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مجالس عيد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 اسلامى از يوم الدار در مكه تا روز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كتب مستشرقين</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1438390_1490000891"/>
      <w:bookmarkStart w:id="993" w:name="_Toc402"/>
      <w:bookmarkEnd w:id="992"/>
      <w:r>
        <w:rPr>
          <w:rtl w:val="true"/>
        </w:rPr>
        <w:t>دوم</w:t>
      </w:r>
      <w:r>
        <w:rPr>
          <w:rtl w:val="true"/>
        </w:rPr>
        <w:t xml:space="preserve">: </w:t>
      </w:r>
      <w:r>
        <w:rPr>
          <w:rtl w:val="true"/>
        </w:rPr>
        <w:t>مجالس فرعى</w:t>
      </w:r>
      <w:bookmarkEnd w:id="99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اميرالمؤمنين عليه‌السلام از ولادت تا غدير بصورت صوتى و تصويرى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شعر غدير، با حضور شعراى بزرگ عرب و ايرانى و شاعران اردو زبان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مديحه خوانى به زبانهاى عربى و فارسى و اردو</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1438392_1490000891"/>
      <w:bookmarkStart w:id="995" w:name="_Toc403"/>
      <w:bookmarkEnd w:id="994"/>
      <w:r>
        <w:rPr>
          <w:rtl w:val="true"/>
        </w:rPr>
        <w:t>سوم</w:t>
      </w:r>
      <w:r>
        <w:rPr>
          <w:rtl w:val="true"/>
        </w:rPr>
        <w:t xml:space="preserve">: </w:t>
      </w:r>
      <w:r>
        <w:rPr>
          <w:rtl w:val="true"/>
        </w:rPr>
        <w:t>نمايشگاه كتاب</w:t>
      </w:r>
      <w:bookmarkEnd w:id="995"/>
    </w:p>
    <w:p>
      <w:pPr>
        <w:pStyle w:val="BookText"/>
        <w:rPr/>
      </w:pPr>
      <w:r>
        <w:rPr>
          <w:rFonts w:ascii="IRNazanin" w:hAnsi="IRNazanin" w:eastAsia="IRNazanin"/>
          <w:color w:val="111111"/>
          <w:sz w:val="28"/>
          <w:sz w:val="28"/>
          <w:szCs w:val="28"/>
          <w:rtl w:val="true"/>
          <w:lang w:bidi="fa-IR"/>
        </w:rPr>
        <w:t>نمايشگاهى كه در آن كتابهاى تأليف شده درباره غدير از خطى و چاپى به هر زبانى كه باشد جمع آورى شده و به مدت يك هفته در معرض ديد عموم قرار گرفت</w:t>
      </w:r>
      <w:r>
        <w:rPr>
          <w:rFonts w:eastAsia="IRNazanin" w:cs="IRNazanin"/>
          <w:color w:val="111111"/>
          <w:sz w:val="28"/>
          <w:szCs w:val="28"/>
          <w:rtl w:val="true"/>
          <w:lang w:bidi="fa-IR"/>
        </w:rPr>
        <w:t>.</w:t>
      </w:r>
    </w:p>
    <w:p>
      <w:pPr>
        <w:pStyle w:val="Heading4"/>
        <w:numPr>
          <w:ilvl w:val="3"/>
          <w:numId w:val="1"/>
        </w:numPr>
        <w:rPr/>
      </w:pPr>
      <w:bookmarkStart w:id="996" w:name="__RefHeading___Toc1438394_1490000891"/>
      <w:bookmarkStart w:id="997" w:name="_Toc404"/>
      <w:bookmarkEnd w:id="996"/>
      <w:r>
        <w:rPr>
          <w:rtl w:val="true"/>
        </w:rPr>
        <w:t>چهارم</w:t>
      </w:r>
      <w:r>
        <w:rPr>
          <w:rtl w:val="true"/>
        </w:rPr>
        <w:t xml:space="preserve">: </w:t>
      </w:r>
      <w:r>
        <w:rPr>
          <w:rtl w:val="true"/>
        </w:rPr>
        <w:t>مسابقه تأليف كتاب</w:t>
      </w:r>
      <w:bookmarkEnd w:id="997"/>
    </w:p>
    <w:p>
      <w:pPr>
        <w:pStyle w:val="BookText"/>
        <w:rPr/>
      </w:pPr>
      <w:r>
        <w:rPr>
          <w:rFonts w:ascii="IRNazanin" w:hAnsi="IRNazanin" w:eastAsia="IRNazanin"/>
          <w:color w:val="111111"/>
          <w:sz w:val="28"/>
          <w:sz w:val="28"/>
          <w:szCs w:val="28"/>
          <w:rtl w:val="true"/>
          <w:lang w:bidi="fa-IR"/>
        </w:rPr>
        <w:t>يك مسابقه عمومى براى تأليف كتاب درباره غدير به چهار زبان عربى، فارسى، اردو و انگليسى قرار داده شد و جوايز نفيسى براى نفرات اول تا چهارم از هر زبانى در نظر گرفته شد كه در مرحله ابتدايى بيش از سى كتاب براى مسابقه ارائه شد</w:t>
      </w:r>
      <w:r>
        <w:rPr>
          <w:rFonts w:eastAsia="IRNazanin" w:cs="IRNazanin"/>
          <w:color w:val="111111"/>
          <w:sz w:val="28"/>
          <w:szCs w:val="28"/>
          <w:rtl w:val="true"/>
          <w:lang w:bidi="fa-IR"/>
        </w:rPr>
        <w:t>.</w:t>
      </w:r>
    </w:p>
    <w:p>
      <w:pPr>
        <w:pStyle w:val="Heading4"/>
        <w:numPr>
          <w:ilvl w:val="3"/>
          <w:numId w:val="1"/>
        </w:numPr>
        <w:rPr/>
      </w:pPr>
      <w:bookmarkStart w:id="998" w:name="__RefHeading___Toc1438396_1490000891"/>
      <w:bookmarkStart w:id="999" w:name="_Toc405"/>
      <w:bookmarkEnd w:id="998"/>
      <w:r>
        <w:rPr>
          <w:rtl w:val="true"/>
        </w:rPr>
        <w:t>پنجم</w:t>
      </w:r>
      <w:r>
        <w:rPr>
          <w:rtl w:val="true"/>
        </w:rPr>
        <w:t xml:space="preserve">: </w:t>
      </w:r>
      <w:r>
        <w:rPr>
          <w:rtl w:val="true"/>
        </w:rPr>
        <w:t>نمايشگاه فنى</w:t>
      </w:r>
      <w:bookmarkEnd w:id="999"/>
    </w:p>
    <w:p>
      <w:pPr>
        <w:pStyle w:val="BookText"/>
        <w:rPr/>
      </w:pPr>
      <w:r>
        <w:rPr>
          <w:rFonts w:ascii="IRNazanin" w:hAnsi="IRNazanin" w:eastAsia="IRNazanin"/>
          <w:color w:val="111111"/>
          <w:sz w:val="28"/>
          <w:sz w:val="28"/>
          <w:szCs w:val="28"/>
          <w:rtl w:val="true"/>
          <w:lang w:bidi="fa-IR"/>
        </w:rPr>
        <w:t>به همين مناسبت نمايشگاهى از لوحه‌هاى خط عربى و كوفى و لوحه‌هاى تذهيب شده نقوش اسلامى و آثار معمارى و يادگارهاى فنى بر چوب و مس و نقره و شيشه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كنفرانس علما و دانشمندان بزرگ از سراسر جهان دعوت شدند و جشن چهاردهمين قرن غدير در باشكوهترين شكل خود برگزار گرديد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يكهزار و چهارصد و دهمين سالروز غدير را جشن مى‌گيريم و نام بلند </w:t>
      </w:r>
      <w:bookmarkStart w:id="1000" w:name="pg20441_223885"/>
    </w:p>
    <w:p>
      <w:pPr>
        <w:pStyle w:val="BookText"/>
        <w:rPr/>
      </w:pPr>
      <w:bookmarkEnd w:id="1000"/>
      <w:r>
        <w:rPr>
          <w:rFonts w:ascii="IRNazanin" w:hAnsi="IRNazanin" w:eastAsia="IRNazanin"/>
          <w:color w:val="111111"/>
          <w:sz w:val="28"/>
          <w:sz w:val="28"/>
          <w:szCs w:val="28"/>
          <w:rtl w:val="true"/>
          <w:lang w:bidi="fa-IR"/>
        </w:rPr>
        <w:t>غدير را گوشواره خورشيد مى‌كنيم و به آن افتخار مى‌نماييم و لبخند پيروزى غدير بر سقيفه را به تماشا مى‌نشينيم</w:t>
      </w:r>
      <w:r>
        <w:rPr>
          <w:rFonts w:eastAsia="IRNazanin" w:cs="IRNazanin"/>
          <w:color w:val="111111"/>
          <w:sz w:val="28"/>
          <w:szCs w:val="28"/>
          <w:rtl w:val="true"/>
          <w:lang w:bidi="fa-IR"/>
        </w:rPr>
        <w:t>.</w:t>
      </w:r>
    </w:p>
    <w:p>
      <w:pPr>
        <w:pStyle w:val="Heading3"/>
        <w:numPr>
          <w:ilvl w:val="2"/>
          <w:numId w:val="1"/>
        </w:numPr>
        <w:rPr/>
      </w:pPr>
      <w:bookmarkStart w:id="1001" w:name="__RefHeading___Toc1438398_1490000891"/>
      <w:bookmarkStart w:id="1002" w:name="_Toc406"/>
      <w:bookmarkEnd w:id="1001"/>
      <w:r>
        <w:rPr>
          <w:rtl w:val="true"/>
        </w:rPr>
        <w:t>عيد تاريخى آل محمد عليهم‌السلام</w:t>
      </w:r>
      <w:bookmarkEnd w:id="1002"/>
    </w:p>
    <w:p>
      <w:pPr>
        <w:pStyle w:val="BookText"/>
        <w:rPr/>
      </w:pPr>
      <w:r>
        <w:rPr>
          <w:rFonts w:ascii="IRNazanin" w:hAnsi="IRNazanin" w:eastAsia="IRNazanin"/>
          <w:color w:val="111111"/>
          <w:sz w:val="28"/>
          <w:sz w:val="28"/>
          <w:szCs w:val="28"/>
          <w:rtl w:val="true"/>
          <w:lang w:bidi="fa-IR"/>
        </w:rPr>
        <w:t>روز غدير در واقع عيد آل محمد عليهم‌السلام و روز جشن اهل بيت است، و به همين جهت تأكيد خاصى از سوى ائمه عليهم‌السلام بر جشن گرفتن و اظهار سرور و شادى در اين روز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يهودى كه در مجلس عمر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روز غدير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ما نازل شده بود ما روز نزول آن را عيد مى‌گرفتيم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بدون شك عيد گرفتن غدير بمعناى زنده نگه داشتن آن روز تاريخى در دلهاى شيعيان و احياى محتواى آن در مقابل دشمنان است، و بعنوان علامتى بزرگ بر صفحه تاريخ تشيع نقش بسته و نشان دائمى ولايت است</w:t>
      </w:r>
      <w:r>
        <w:rPr>
          <w:rFonts w:eastAsia="IRNazanin" w:cs="IRNazanin"/>
          <w:color w:val="111111"/>
          <w:sz w:val="28"/>
          <w:szCs w:val="28"/>
          <w:rtl w:val="true"/>
          <w:lang w:bidi="fa-IR"/>
        </w:rPr>
        <w:t>.</w:t>
      </w:r>
    </w:p>
    <w:p>
      <w:pPr>
        <w:pStyle w:val="Heading3"/>
        <w:numPr>
          <w:ilvl w:val="2"/>
          <w:numId w:val="1"/>
        </w:numPr>
        <w:rPr/>
      </w:pPr>
      <w:bookmarkStart w:id="1003" w:name="__RefHeading___Toc1438400_1490000891"/>
      <w:bookmarkStart w:id="1004" w:name="_Toc407"/>
      <w:bookmarkEnd w:id="1003"/>
      <w:r>
        <w:rPr>
          <w:rtl w:val="true"/>
        </w:rPr>
        <w:t>جشن غدير در آسمانها</w:t>
      </w:r>
      <w:bookmarkEnd w:id="1004"/>
    </w:p>
    <w:p>
      <w:pPr>
        <w:pStyle w:val="BookText"/>
        <w:rPr/>
      </w:pPr>
      <w:r>
        <w:rPr>
          <w:rFonts w:ascii="IRNazanin" w:hAnsi="IRNazanin" w:eastAsia="IRNazanin"/>
          <w:color w:val="111111"/>
          <w:sz w:val="28"/>
          <w:sz w:val="28"/>
          <w:szCs w:val="28"/>
          <w:rtl w:val="true"/>
          <w:lang w:bidi="fa-IR"/>
        </w:rPr>
        <w:t>در آسمانها روز غدير را مى‌شناسند و اكنون آغاز پانزدهمين قرنى است كه حتى در يك سال آن جشن غدير ترك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چهار حديث ذكر مى‌نماييم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عيد غدير در آسمانها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 عليه‌السلام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در روز عيد غدير ولايت را بر اهل آسمانها عرضه كرد، و اهل آسمان هفتم در قبول آن از ديگران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خداوند آسمان هفتم را به عرش خود مزين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اهل آسمان چهارم بر ديگران سبقت گرفتند، و خداوند آن را به بيت المعمور مزين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اهل آسمان اول سبقت گرفتند، و خداوند آن را به ستارگان مزين فرمود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غدير، روزى است كه خداوند به جبرئيل امر مى‌كند تا تختى از كرامت خود در مقابل بيت المعمور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بر فراز آن قرار مى‌گيرد و ملائكه از همه آسمانها جمع مى‌شوند و بر پيامبر صلی الله عليه وآله ثنا مى‌فرستند و براى شيعيان اميرالمؤمنين و ائمه عليهم‌السلام و محبين ايشان استغفار مى‌كنند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عليه‌السلام از پدرش امام موسى بن جعفر عليه‌السلام از جدش امام صادق عليه‌السلام نقل مى‌فرمايد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غدير نزد اهل آسمان مشهورتر از اهل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تعالى در بهشت قصرى خلق فرموده كه بناى آن خشتى از نقره و خشتى از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صد هزار اتاق سرخ رنگ و صد هزار خيمه سبز رنگ وجود دارد و خاك آن از مشك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چهار نهر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از شراب و نهرى از آب و نهرى از شير و نهرى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كناره‌هاى اين نهرها درختانى از انواع ميوه‌ها قرار دارد، و بر آن درختان طيورى هستند كه بدنهاى آنها از لؤلؤ و بالهايشان از ياقوت است و به انواع صداها مى‌خوانند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غدير كه فرا مى‌رسد اهل آسمانها وارد اين قصر مى‌شوند و تسبيح و تقديس و تهليل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هم به پرواز در مى‌آيند و خود را به آب مى‌زنند، و سپس در آن مشك و عنبر مى‌غلطند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ملائكه جمع شدند بار ديگر به پرواز در مى‌آيند و آن عطرها را بر آنان مى‌پاشند</w:t>
      </w:r>
      <w:r>
        <w:rPr>
          <w:rFonts w:eastAsia="IRNazanin" w:cs="IRNazanin"/>
          <w:color w:val="111111"/>
          <w:sz w:val="28"/>
          <w:szCs w:val="28"/>
          <w:rtl w:val="true"/>
          <w:lang w:bidi="fa-IR"/>
        </w:rPr>
        <w:t xml:space="preserve">. </w:t>
      </w:r>
      <w:bookmarkStart w:id="1005" w:name="pg20441_223887"/>
    </w:p>
    <w:p>
      <w:pPr>
        <w:pStyle w:val="BookText"/>
        <w:rPr/>
      </w:pPr>
      <w:bookmarkEnd w:id="1005"/>
      <w:r>
        <w:rPr>
          <w:rFonts w:ascii="Amiri" w:hAnsi="Amiri" w:eastAsia="Amiri" w:cs="Amiri"/>
          <w:color w:val="111111"/>
          <w:sz w:val="28"/>
          <w:sz w:val="28"/>
          <w:szCs w:val="28"/>
          <w:rtl w:val="true"/>
          <w:lang w:bidi="ar-SA"/>
        </w:rPr>
        <w:t xml:space="preserve">ملائكه در روز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نثار فاطمه عليهاالسلام</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را به يكديگر هديه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آخرين ساعات روز غدير فرا مى‌رسد ندا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مراتب و درجات خود برگرديد كه به حرمت محمد و على تا سال آينده در چنين روزى، از لغزش و خطر در امان خواهيد بود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1006" w:name="__RefHeading___Toc1438402_1490000891"/>
      <w:bookmarkStart w:id="1007" w:name="_Toc408"/>
      <w:bookmarkEnd w:id="1006"/>
      <w:r>
        <w:rPr>
          <w:rtl w:val="true"/>
        </w:rPr>
        <w:t>سابقه تاريخى روز غدير</w:t>
      </w:r>
      <w:bookmarkEnd w:id="1007"/>
    </w:p>
    <w:p>
      <w:pPr>
        <w:pStyle w:val="BookText"/>
        <w:rPr/>
      </w:pPr>
      <w:r>
        <w:rPr>
          <w:rFonts w:ascii="IRNazanin" w:hAnsi="IRNazanin" w:eastAsia="IRNazanin"/>
          <w:color w:val="111111"/>
          <w:sz w:val="28"/>
          <w:sz w:val="28"/>
          <w:szCs w:val="28"/>
          <w:rtl w:val="true"/>
          <w:lang w:bidi="fa-IR"/>
        </w:rPr>
        <w:t>در آن روز از ايام سال كه مقارن با روز غدير بوده وقايع بسيار مهمى در عالم خلقت و در تكوين جهان رخ داده، همانطور كه انبياء نيز برنامه‌هاى مهم خود را در اين روز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بخاطر ارزشى است كه صاحب اين روز يعنى اميرالمؤمنين عليه‌السلام به آن داده است، و حاكى از آن است كه واقعه‌اى مهمتر از آن در تاريخ عالم نبوده كه سعى شده ساير وقايع با آن مقارن گردد و از مباركى اين روز طلب بركت و يُمن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قبولي توبه حضرت آدم عليه‌السلام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حضرت شيث، فرزند و وصى حضرت آدم عليهماالسلام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نجاتِ حضرت ابراهيم عليه‌السلام از آتش</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نصب حضرت موسى عليه‌السلام حضرت هارون عليه‌السلامرا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حضرت ادريس عليه‌السلام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حضرت يوشع بن نون وصى حضرت موسى عليهماالسلام</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نصب حضرت عيسى عليه‌السلام وصى خود شمعون را</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موارد فوق كه بصورت مبهم آمده و واقعه آن روز ذكر نشده به پيروى از </w:t>
      </w:r>
      <w:bookmarkStart w:id="1008" w:name="pg20441_223888"/>
    </w:p>
    <w:p>
      <w:pPr>
        <w:pStyle w:val="BookText"/>
        <w:rPr/>
      </w:pPr>
      <w:bookmarkEnd w:id="1008"/>
      <w:r>
        <w:rPr>
          <w:rFonts w:ascii="Amiri" w:hAnsi="Amiri" w:eastAsia="Amiri" w:cs="Amiri"/>
          <w:color w:val="111111"/>
          <w:sz w:val="28"/>
          <w:sz w:val="28"/>
          <w:szCs w:val="28"/>
          <w:rtl w:val="true"/>
          <w:lang w:bidi="ar-SA"/>
        </w:rPr>
        <w:t>متن حديث است و احتمالاً مربوط به روز مبعوث شدن ايشان به نبوت يا منصوب شدنشان به وصايت باشد</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438404_1490000891"/>
      <w:bookmarkStart w:id="1010" w:name="_Toc409"/>
      <w:bookmarkEnd w:id="1009"/>
      <w:r>
        <w:rPr>
          <w:rtl w:val="true"/>
        </w:rPr>
        <w:t>يك تقارن جالب</w:t>
      </w:r>
      <w:bookmarkEnd w:id="1010"/>
    </w:p>
    <w:p>
      <w:pPr>
        <w:pStyle w:val="BookText"/>
        <w:rPr/>
      </w:pPr>
      <w:r>
        <w:rPr>
          <w:rFonts w:ascii="IRNazanin" w:hAnsi="IRNazanin" w:eastAsia="IRNazanin"/>
          <w:color w:val="111111"/>
          <w:sz w:val="28"/>
          <w:sz w:val="28"/>
          <w:szCs w:val="28"/>
          <w:rtl w:val="true"/>
          <w:lang w:bidi="fa-IR"/>
        </w:rPr>
        <w:t xml:space="preserve">از لطايف مقدرات الهى اين است كه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عثمان كشته شد و مردم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غصب خلافت، با اميرالمؤمنين عليه‌السلام بيعت كردند و خلافت ظاهرى آنحضرت بار ديگر مقارن با روز غدير شد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1011" w:name="__RefHeading___Toc1438406_1490000891"/>
      <w:bookmarkStart w:id="1012" w:name="_Toc410"/>
      <w:bookmarkEnd w:id="1011"/>
      <w:r>
        <w:rPr>
          <w:rtl w:val="true"/>
        </w:rPr>
        <w:t>اساس و سابقه عيد و جشن غدير</w:t>
      </w:r>
      <w:bookmarkEnd w:id="1012"/>
    </w:p>
    <w:p>
      <w:pPr>
        <w:pStyle w:val="BookText"/>
        <w:rPr/>
      </w:pPr>
      <w:r>
        <w:rPr>
          <w:rFonts w:ascii="IRNazanin" w:hAnsi="IRNazanin" w:eastAsia="IRNazanin"/>
          <w:color w:val="111111"/>
          <w:sz w:val="28"/>
          <w:sz w:val="28"/>
          <w:szCs w:val="28"/>
          <w:rtl w:val="true"/>
          <w:lang w:bidi="fa-IR"/>
        </w:rPr>
        <w:t>اعيادِ هر ملت، روزى براى احياء شعائر آنان و تجديد عهد و يادآورى روزهاى سرنوشت ساز و مهم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گرفتنِ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سال حجة الوداع و در همان بيابان غدير پس از اتمام خطبه پيامبر صلی الله عليه وآله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سه روز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مراسمى بر پا شد و حضرت شخصا از مردم خواستند كه به او تبريك بگويند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هَنِّئوني، هَنِّئوني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سخن را در هيچيك از فتحها و پيروزى‌ها نفرموده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تهنيت‌ها و تبريكها را مردم به خود پيامبر صلی الله عليه وآله و اميرالمؤمنين عليه‌السلام عرض كردند و بهمين مناسبت در آن ايام شعر 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سنت حَسَنه در فراز و نشيب تاريخ همچنان ادامه يافته و بصورت يك سيره مستمر و مؤكد مورد توجه عام و خاص اهل اسلام بوده و هرگز ترك نشده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عيد در جوامع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روايات معصومين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عيد فطر و قربان مهم‌تر تلقى شده و بطور مفصل‌ترى جشن گرفته مى‌شود</w:t>
      </w:r>
      <w:r>
        <w:rPr>
          <w:rFonts w:eastAsia="IRNazanin" w:cs="IRNazanin"/>
          <w:color w:val="111111"/>
          <w:sz w:val="28"/>
          <w:szCs w:val="28"/>
          <w:rtl w:val="true"/>
          <w:lang w:bidi="fa-IR"/>
        </w:rPr>
        <w:t xml:space="preserve">. </w:t>
      </w:r>
      <w:bookmarkStart w:id="1013" w:name="pg20441_223889"/>
    </w:p>
    <w:p>
      <w:pPr>
        <w:pStyle w:val="Heading3"/>
        <w:numPr>
          <w:ilvl w:val="2"/>
          <w:numId w:val="1"/>
        </w:numPr>
        <w:rPr/>
      </w:pPr>
      <w:bookmarkStart w:id="1014" w:name="__RefHeading___Toc1438408_1490000891"/>
      <w:bookmarkStart w:id="1015" w:name="_Toc411"/>
      <w:bookmarkEnd w:id="1013"/>
      <w:bookmarkEnd w:id="1014"/>
      <w:r>
        <w:rPr>
          <w:rtl w:val="true"/>
        </w:rPr>
        <w:t>تبريك و تهنيت غدير</w:t>
      </w:r>
      <w:bookmarkEnd w:id="1015"/>
    </w:p>
    <w:p>
      <w:pPr>
        <w:pStyle w:val="BookText"/>
        <w:rPr/>
      </w:pPr>
      <w:r>
        <w:rPr>
          <w:rFonts w:ascii="Amiri" w:hAnsi="Amiri" w:eastAsia="Amiri" w:cs="Amiri"/>
          <w:color w:val="111111"/>
          <w:sz w:val="28"/>
          <w:sz w:val="28"/>
          <w:szCs w:val="28"/>
          <w:rtl w:val="true"/>
          <w:lang w:bidi="ar-SA"/>
        </w:rPr>
        <w:t>يك سنت ديرينه در غدير تبريك خاص آن است كه مفاهيم والاى غدير را منعكس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اين روز برادر مؤمن خود را ملاقات كردى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أَكْرَمَنا بِهذَا الْيَوْمِ وَ جَعَلَنا مِنَ الْمُؤْمِنينَ، وَ جَعَلَنا مِنَ الْمُوفينَ بِعَهْدِهِ الَّذي عَهِدَهُ إِلَيْنا وَ ميثاقِهِ الَّذي واثَقَنا بِهِ مِنْ وِلايَةِ وُلاةِ أَمْرِهِ وَالْقُوّامِ بِقِسْطِهِ وَ لَمْ‌يَجْعَلْنا مِنَ الْجاحِدينَ وَ الْمُكَذِّبينَ بِيَوْمِ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 خداى را كه ما را به اين روز گرامى داشته و ما را از مؤمنين قرار داده و از وفاداران به پيمانى كه با ما بسته و عهدى كه درباره واليان امرمان و بر پا دارندگان عدالت از ما گرفته است، و ما را از منكرين و تكذيب كنندگان روز قيامت قرار نداده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امام رضا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به يكديگر تهنيت و تبريك بگوئيد، و هرگاه برادر مؤمن خود را ملاقات كرديد چنين بگوئيد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جَعَلَنا مِنَ الْمُتَمَسِّكينَ بِوِلايَةِ أَميرِالْمُؤْمنينَ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خدايى را كه ما را از تمسك كنندگان بولايت اميرالمؤمنين عليه‌السلام قرارداده است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016" w:name="__RefHeading___Toc1438410_1490000891"/>
      <w:bookmarkStart w:id="1017" w:name="_Toc412"/>
      <w:bookmarkEnd w:id="1016"/>
      <w:r>
        <w:rPr>
          <w:rtl w:val="true"/>
        </w:rPr>
        <w:t>جشنهاى ائمه عليهم‌السلام در غدير</w:t>
      </w:r>
      <w:bookmarkEnd w:id="1017"/>
    </w:p>
    <w:p>
      <w:pPr>
        <w:pStyle w:val="BookText"/>
        <w:rPr/>
      </w:pPr>
      <w:r>
        <w:rPr>
          <w:rFonts w:ascii="IRNazanin" w:hAnsi="IRNazanin" w:eastAsia="IRNazanin"/>
          <w:color w:val="111111"/>
          <w:sz w:val="28"/>
          <w:sz w:val="28"/>
          <w:szCs w:val="28"/>
          <w:rtl w:val="true"/>
          <w:lang w:bidi="fa-IR"/>
        </w:rPr>
        <w:t>جشن گرفتن بمعناى اجتماع عده‌اى بمناسبتى شادى آور و مسرور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عيد گرفتنِ دستجمعى و نمونه بارز آن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عليه‌السلام روز غديرى را كه با جمعه مقارن شده بود جشن گرفتند و در </w:t>
      </w:r>
      <w:bookmarkStart w:id="1018" w:name="pg20441_223890"/>
    </w:p>
    <w:p>
      <w:pPr>
        <w:pStyle w:val="BookText"/>
        <w:rPr/>
      </w:pPr>
      <w:bookmarkEnd w:id="1018"/>
      <w:r>
        <w:rPr>
          <w:rFonts w:ascii="IRNazanin" w:hAnsi="IRNazanin" w:eastAsia="IRNazanin"/>
          <w:color w:val="111111"/>
          <w:sz w:val="28"/>
          <w:sz w:val="28"/>
          <w:szCs w:val="28"/>
          <w:rtl w:val="true"/>
          <w:lang w:bidi="fa-IR"/>
        </w:rPr>
        <w:t>خطبه‌اى به همين مناسبت، مطالب مفصلى درباره غدير و عيد گرفتن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حضرت به اتفاق اصحابشان به منزل امام مجتبى عليه‌السلام كه جشنى در آن برپا كرده بود رفتند و پذيرايى مفصلى انجام 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امام رضا عليه‌السلام در روز غديرى روزه گرفتند و براى افطار عده‌اى را دعوت نمودند، و براى آنان سخنان مفصلى درباره غدير فرمودند، و به منازل آنان هدايايى فرستادند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اميرالمؤمنين عليه‌السلام درباره عيد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كنار يكديگر جمع شويد تا خداوند امور شما را جمع و درست نمايد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سرودن و خواندن اشعار نيز تناسب تامى با جشن عمومى غدير دارد كه در واقع نوعى يادبود و يادگار است و با شيرينى خاصى كه در شعر نهفته است طراوتِ جشن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گفتنِ حسان بن ثابت بمناسبت مراسم غدير كه با اجازه شخص پيامبر صلی الله عليه وآله در اولين جشن غدير با حضور آنحضرت صورت گرفت مؤيد اين مطلب است</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1019" w:name="__RefHeading___Toc1438412_1490000891"/>
      <w:bookmarkStart w:id="1020" w:name="_Toc413"/>
      <w:bookmarkEnd w:id="1019"/>
      <w:r>
        <w:rPr>
          <w:rtl w:val="true"/>
        </w:rPr>
        <w:t>عقد اُخوّت و برادرى در غدير</w:t>
      </w:r>
      <w:bookmarkEnd w:id="102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مراسم عيد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طول چهارده قرن گذشته همواره بعنوان برادرى حقيقى و پايدار بر اساس ولايت اهل بيت كه طينت اصلى ماست بين شيعيان انجام مى‌شود، به اين معنى كه برادران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يك سنت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خود را مستحكم مى‌نمايند و با يكديگر پيمان مى‌بندند كه در آخرت نيز به ياد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درباره حقوق برادرى اسلام كه بسيار زياد است و مراعات آنها احتياج به مواظبت دارد از يكديگر حليت مى‌گيرند، و با همين حلاليت </w:t>
      </w:r>
      <w:bookmarkStart w:id="1021" w:name="pg20441_223891"/>
    </w:p>
    <w:p>
      <w:pPr>
        <w:pStyle w:val="BookText"/>
        <w:rPr/>
      </w:pPr>
      <w:bookmarkEnd w:id="1021"/>
      <w:r>
        <w:rPr>
          <w:rFonts w:ascii="IRNazanin" w:hAnsi="IRNazanin" w:eastAsia="IRNazanin"/>
          <w:color w:val="111111"/>
          <w:sz w:val="28"/>
          <w:sz w:val="28"/>
          <w:szCs w:val="28"/>
          <w:rtl w:val="true"/>
          <w:lang w:bidi="fa-IR"/>
        </w:rPr>
        <w:t>بار ديگر خود را متوجه لزوم مراعات آنها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اجراى عقد اُخُوّت چنين است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راست خود را در دست راست برادر مؤمن مى‌گذارى و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واخَيْتُكَ فِى اللّه‌ِ وَ صافَيْتُكَ فِى اللّه‌ِ وَ صافَحْتُكَ فِى اللّه‌ِ، وَ عاهَدْتُ اللّه‌َ وَ مَلائِكَتَهُ وَ رُسُلَهُ وَ أَنْبِيائَهُ وَ الْأَئِمَّةَ الْمَعْصُومينَ عَلَيْهِمُ السَّلامُ عَلى أَنّي إِنْ كُنْتُ مِنْ أَهْلِ الْجَنَّةِ وَ الشَّفاعَةِ وَ أُذِنَ لي بِأَنْ أَدْخُلَ الْجَنَّةَ لا أَدْخُلُها إِلاّ وَ أَنْتَ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 در راه خدا برادرى و يك روئى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مى‌نمايم و دست مى‌دهم، و با خدا و ملائكه‌اش و رسولان و انبيائش و امامان معصوم عليهم‌السلام پيمان مى‌بندم‌كه اگر من از اهل بهشت و اهل شفاعت بودم و به من اجازه ورود به بهشت داده شد، وارد آن نشوم مگر آنكه تو نيز همراه من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برادر دينى در جواب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أَسْقَطْتُ عَنْكَ جَميعَ حُقُوقِ الاُْخُوَّةِ ما خَلاَ الشَّفاعَةَ و الدُّعاءَ وَ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حقوق برادرى را از تو ساقط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شفاعت و دعا و زيارت را</w:t>
      </w:r>
      <w:r>
        <w:rPr>
          <w:rFonts w:eastAsia="IRNazanin" w:cs="IRNazanin"/>
          <w:color w:val="111111"/>
          <w:sz w:val="28"/>
          <w:szCs w:val="28"/>
          <w:rtl w:val="true"/>
          <w:lang w:bidi="fa-IR"/>
        </w:rPr>
        <w:t>».</w:t>
      </w:r>
    </w:p>
    <w:p>
      <w:pPr>
        <w:pStyle w:val="Heading3"/>
        <w:numPr>
          <w:ilvl w:val="2"/>
          <w:numId w:val="1"/>
        </w:numPr>
        <w:rPr/>
      </w:pPr>
      <w:bookmarkStart w:id="1022" w:name="__RefHeading___Toc1438414_1490000891"/>
      <w:bookmarkStart w:id="1023" w:name="_Toc414"/>
      <w:bookmarkEnd w:id="1022"/>
      <w:r>
        <w:rPr>
          <w:rtl w:val="true"/>
        </w:rPr>
        <w:t xml:space="preserve">دعا </w:t>
      </w:r>
      <w:r>
        <w:rPr>
          <w:rtl w:val="true"/>
        </w:rPr>
        <w:t>(</w:t>
      </w:r>
      <w:r>
        <w:rPr>
          <w:rtl w:val="true"/>
        </w:rPr>
        <w:t>تجديد عهد و پيمان و بيعت</w:t>
      </w:r>
      <w:r>
        <w:rPr>
          <w:rtl w:val="true"/>
        </w:rPr>
        <w:t>)</w:t>
      </w:r>
      <w:bookmarkEnd w:id="1023"/>
    </w:p>
    <w:p>
      <w:pPr>
        <w:pStyle w:val="BookText"/>
        <w:rPr/>
      </w:pPr>
      <w:r>
        <w:rPr>
          <w:rFonts w:ascii="IRNazanin" w:hAnsi="IRNazanin" w:eastAsia="IRNazanin"/>
          <w:color w:val="111111"/>
          <w:sz w:val="28"/>
          <w:sz w:val="28"/>
          <w:szCs w:val="28"/>
          <w:rtl w:val="true"/>
          <w:lang w:bidi="fa-IR"/>
        </w:rPr>
        <w:t xml:space="preserve">دعاهاى مختصر و مفصلى براى روز غدير وارد شده است كه غديريان با خواندن آنها نوعى تجديد عهد و پيمان با خدا و رسول و ائمه عليهم‌السلام مى‌نمايند و مى‌توان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بحساب آورد كه در غدير حاضر نبوده‌اند و پس از قرنها آرزوى حضور در آن مراسم با شكوه را داشته‌اند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مضامين والاى اين دعاها، در قالب شكرگذارى و اظهار عقايد يك شيعه در ولايت و برائت و دعا براى آينده عقايد اوست كه مى‌توان آنها را تحت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مباركى روز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ذيلاً به مضامين بعضى از دعاهاى روز غدير اشاره مى‌شود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 خدا را كه فضيلتِ اين روز را به ما شناسانيد و حرمت آن را بما فهمانيد، و با معرفت آن به ما شرافت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خدايا همانگونه كه در ابتداى خلقتِ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اجابت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قرار دادى، و پس از آن كَرَم ديگرى نمودى كه همان عهد را در غدير تجديد نمودى و مرا به امامان هدايت فرمودى، خدايا اين نعمت را كامل فرما و تا هنگام مرگ آن را از من مگير، و مرا طورى بميران كه از من راضى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ما نداىِ منادىِ ايمان را اجابت كرديم، كه آن منادى پيامبر صلی الله عليه وآلهبود و نداىِ او ولايت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تو را شكر كه بعد از پيامبر صلی الله عليه وآله ما را به امامان عليهم‌السلام هدايت كردى كه كمال دين و تمام نعمت بودند، و با اين هدايت اسلام را بعنوان دين ما پسنديدى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ما تابع پيامبر و اميرالمؤمنينصلوات‌اللّه عليهماوآلهما هستيم، و به جبت و طاغوت و بُتهاى چهارگانه و تابعين آنها كفر مى‌ورزيم، و از هر كس كه آنان را دوست بدارد از اول تا آخر روزگار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با امامانمان محشور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ما برى و بيزار هستيم از هر كس كه با امامان روى جنگ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تو را شكر مى‌كنيم بر ولايت اميرالمؤمنين عليه‌السلام و بر اتمام نعمت و تجديد عهد و پيمان بر ولايت او، و اينكه ما را از اتباعِ تغيير دهندگانِ دين و تحريف‌كنندگان قرار ندادى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اين روزى كه ما را به آن گرامى داشته‌اى مبارك فرما، و ما را در ولايت ثابت قدم فرما، و ايمانِ ما را مستودَع و عاريه قرار مده، و ما را از برائت جويندگان از دعوت كنندگان به دوزخ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ما را توفيقِ همراهى با حضرت مهدى عليه‌السلام و حضور در تحت لوايش عنايت فرما</w:t>
      </w:r>
      <w:r>
        <w:rPr>
          <w:rFonts w:eastAsia="Amiri" w:cs="Amiri" w:ascii="Amiri" w:hAnsi="Amiri"/>
          <w:color w:val="111111"/>
          <w:sz w:val="28"/>
          <w:szCs w:val="28"/>
          <w:rtl w:val="true"/>
          <w:lang w:bidi="ar-SA"/>
        </w:rPr>
        <w:t xml:space="preserve">. </w:t>
      </w:r>
      <w:bookmarkStart w:id="1024" w:name="pg20441_223893"/>
    </w:p>
    <w:p>
      <w:pPr>
        <w:pStyle w:val="Heading3"/>
        <w:numPr>
          <w:ilvl w:val="2"/>
          <w:numId w:val="1"/>
        </w:numPr>
        <w:rPr/>
      </w:pPr>
      <w:bookmarkStart w:id="1025" w:name="__RefHeading___Toc1438416_1490000891"/>
      <w:bookmarkStart w:id="1026" w:name="_Toc415"/>
      <w:bookmarkEnd w:id="1024"/>
      <w:bookmarkEnd w:id="1025"/>
      <w:r>
        <w:rPr>
          <w:rtl w:val="true"/>
        </w:rPr>
        <w:t>غدير در قرن پانزدهم</w:t>
      </w:r>
      <w:bookmarkEnd w:id="1026"/>
    </w:p>
    <w:p>
      <w:pPr>
        <w:pStyle w:val="BookText"/>
        <w:rPr/>
      </w:pPr>
      <w:r>
        <w:rPr>
          <w:rFonts w:ascii="IRNazanin" w:hAnsi="IRNazanin" w:eastAsia="IRNazanin"/>
          <w:color w:val="111111"/>
          <w:sz w:val="28"/>
          <w:sz w:val="28"/>
          <w:szCs w:val="28"/>
          <w:rtl w:val="true"/>
          <w:lang w:bidi="fa-IR"/>
        </w:rPr>
        <w:t>در سالهاى آغازينِ پانزدهمين قرن غدير، مردان و زنان غديرى جاى پاى پيامبر صلی الله عليه وآله و على عليه‌السلام را كنار درختان خم بوسه باران مى‌كنند و پاسدارى از حريم غدير را غذاى روح خود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غدير سربلندتر و زنده‌تر از ديروز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غدير قرين نام پيامبر صلی الله عليه وآله و على عليه‌السلام؛ و آميخته با نام زهرا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غدير ما حسين عليه‌السلام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غدير تابلوى بلند شيعه در جهان است و در دلهايى جا دارد كه شيرينى آن را از عمق جان احساس مى‌كنند و آن را با خونشان ممزوج نموده در رگهاى خود جارى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پر فيض صاحب غدير حضرت بقية اللّه الاعظمعجل‌اللّه‌فرجه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سبز آن را آنقدر بالا مى‌بريم كه فراتر از باورها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غدير را مى‌رسانيم و دوستان غدير را راهنمايى مى‌كنيم و بر دشمنان آن اتمام حجت مى‌نماييم و بر مظلوميت غدير اشك مى‌ريزيم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لواى غدير كنار درِ آتش زده زهرا و على عليهماالسلام بلند است، و نام غدير با هفتاد و دو فدايى آن در كربلا كه به پايش قطعه قطعه شدند، و هشتاد و چهار بانوى والا مقام كه براى غدير عطش را، و غارت و آتش را، و داغ جوانان را و اسارت را به جان خريدند، قرين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به زيارت قربانگاه غدير در كربلا مى‌رويم و عاشوراى غدير را به سوك مى‌نشينيم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معناى غدير لغت‌نامه نمى‌خواهد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هركس على و حسين عليهماالسلام را شناخت غدير را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ما از متن قرآن است و قرآن در غدير معرفى شده است</w:t>
      </w:r>
      <w:r>
        <w:rPr>
          <w:rFonts w:eastAsia="Amiri" w:cs="Amiri" w:ascii="Amiri" w:hAnsi="Amiri"/>
          <w:color w:val="111111"/>
          <w:sz w:val="28"/>
          <w:szCs w:val="28"/>
          <w:rtl w:val="true"/>
          <w:lang w:bidi="ar-SA"/>
        </w:rPr>
        <w:t xml:space="preserve">. </w:t>
      </w:r>
      <w:bookmarkStart w:id="1027" w:name="pg20441_223894"/>
    </w:p>
    <w:p>
      <w:pPr>
        <w:pStyle w:val="BookText"/>
        <w:rPr/>
      </w:pPr>
      <w:bookmarkEnd w:id="1027"/>
      <w:r>
        <w:rPr>
          <w:rFonts w:ascii="IRNazanin" w:hAnsi="IRNazanin" w:eastAsia="IRNazanin"/>
          <w:color w:val="111111"/>
          <w:sz w:val="28"/>
          <w:sz w:val="28"/>
          <w:szCs w:val="28"/>
          <w:rtl w:val="true"/>
          <w:lang w:bidi="fa-IR"/>
        </w:rPr>
        <w:t>ما ولايت همه خلايق را بدست او مى‌دانيم، نه فقط انسانها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كجا و مقام بلند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شكر گزاريم كه به ما اجازه نداد امامى براى خود انتخاب كنيم و انتخاب زيباى خود را بر ما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على بيعت كرده‌ايم و هيچكس را بر او امير نمى‌دانيم</w:t>
      </w:r>
      <w:r>
        <w:rPr>
          <w:rFonts w:eastAsia="IRNazanin" w:cs="IRNazanin"/>
          <w:color w:val="111111"/>
          <w:sz w:val="28"/>
          <w:szCs w:val="28"/>
          <w:rtl w:val="true"/>
          <w:lang w:bidi="fa-IR"/>
        </w:rPr>
        <w:t>.</w:t>
      </w:r>
    </w:p>
    <w:p>
      <w:pPr>
        <w:pStyle w:val="Heading3"/>
        <w:numPr>
          <w:ilvl w:val="2"/>
          <w:numId w:val="1"/>
        </w:numPr>
        <w:rPr/>
      </w:pPr>
      <w:bookmarkStart w:id="1028" w:name="__RefHeading___Toc1438418_1490000891"/>
      <w:bookmarkStart w:id="1029" w:name="_Toc416"/>
      <w:bookmarkEnd w:id="1028"/>
      <w:r>
        <w:rPr>
          <w:rtl w:val="true"/>
        </w:rPr>
        <w:t>امروز غدير مستحب نيست، واجب است</w:t>
      </w:r>
      <w:r>
        <w:rPr>
          <w:rtl w:val="true"/>
        </w:rPr>
        <w:t>!!</w:t>
      </w:r>
      <w:bookmarkEnd w:id="1029"/>
    </w:p>
    <w:p>
      <w:pPr>
        <w:pStyle w:val="BookText"/>
        <w:rPr/>
      </w:pPr>
      <w:r>
        <w:rPr>
          <w:rFonts w:ascii="IRNazanin" w:hAnsi="IRNazanin" w:eastAsia="IRNazanin"/>
          <w:color w:val="111111"/>
          <w:sz w:val="28"/>
          <w:sz w:val="28"/>
          <w:szCs w:val="28"/>
          <w:rtl w:val="true"/>
          <w:lang w:bidi="fa-IR"/>
        </w:rPr>
        <w:t>آنگاه كه دستان مبارك صاحب غدير را از فراسوى قرنها مى‌فشاريم لبخند تبريكش به ما چه مى‌گويد؟</w:t>
      </w:r>
    </w:p>
    <w:p>
      <w:pPr>
        <w:pStyle w:val="BookText"/>
        <w:rPr/>
      </w:pPr>
      <w:r>
        <w:rPr>
          <w:rFonts w:ascii="IRNazanin" w:hAnsi="IRNazanin" w:eastAsia="IRNazanin"/>
          <w:color w:val="111111"/>
          <w:sz w:val="28"/>
          <w:sz w:val="28"/>
          <w:szCs w:val="28"/>
          <w:rtl w:val="true"/>
          <w:lang w:bidi="fa-IR"/>
        </w:rPr>
        <w:t>فدائيان چهارده قرن گذشته غدير، كه اين كاروان هزار و چهارصد ساله را از گذرگاههاى پر خطر سقيفه عبور داده‌اند، از سپردن ميراث جاودانه غديربدست ما چه انتظارى دارند؟</w:t>
      </w:r>
    </w:p>
    <w:p>
      <w:pPr>
        <w:pStyle w:val="BookText"/>
        <w:rPr/>
      </w:pPr>
      <w:r>
        <w:rPr>
          <w:rFonts w:ascii="IRNazanin" w:hAnsi="IRNazanin" w:eastAsia="IRNazanin"/>
          <w:color w:val="111111"/>
          <w:sz w:val="28"/>
          <w:sz w:val="28"/>
          <w:szCs w:val="28"/>
          <w:rtl w:val="true"/>
          <w:lang w:bidi="fa-IR"/>
        </w:rPr>
        <w:t>نسلهاى كنونى غدير كه آن را در اعماق وجود خود مى‌يابند ولى از تاريخ آن چيزى نمى‌دانند، سخن دلشان چيست؟</w:t>
      </w:r>
    </w:p>
    <w:p>
      <w:pPr>
        <w:pStyle w:val="BookText"/>
        <w:rPr/>
      </w:pPr>
      <w:r>
        <w:rPr>
          <w:rFonts w:ascii="IRNazanin" w:hAnsi="IRNazanin" w:eastAsia="IRNazanin"/>
          <w:color w:val="111111"/>
          <w:sz w:val="28"/>
          <w:sz w:val="28"/>
          <w:szCs w:val="28"/>
          <w:rtl w:val="true"/>
          <w:lang w:bidi="fa-IR"/>
        </w:rPr>
        <w:t>فرزندان آينده غدير كه وارثان اين گنج عظيم خواهند بود، چه خواسته‌هايى را آرزو خواهند كرد كه بايد بدست ما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انتظارات زيادى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توست كه راه بلندى را به بهاى سنگينى طى كرده‌اى تا بدست ما 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عزيز تو كه پيامبر او را از روى دست خويش به رخ جهانيان كشيد، نازت را خريداريم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شهد شيرين‌تر از عسل تو را مى‌نوشيم و با آن زنده‌ايم تا فرداى تو را در شفاف‌ترين آئينه‌ها جلوه‌گر سازيم و چهره زيباى تو را جام جهان نماى خلقت سازيم تا پرتو چهارده معصوم پاك را در آن به تماشا بنشينيم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First Edition</w:t>
      </w:r>
    </w:p>
    <w:p>
      <w:pPr>
        <w:pStyle w:val="BookText"/>
        <w:rPr/>
      </w:pPr>
      <w:r>
        <w:rPr>
          <w:rFonts w:eastAsia="Times New Roman" w:cs="Times New Roman" w:ascii="Times New Roman" w:hAnsi="Times New Roman"/>
          <w:color w:val="111111"/>
          <w:sz w:val="28"/>
          <w:szCs w:val="28"/>
          <w:lang w:val="en-US" w:bidi="en-US"/>
        </w:rPr>
        <w:t>1420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 / 2000 A.D</w:t>
      </w:r>
    </w:p>
    <w:p>
      <w:pPr>
        <w:pStyle w:val="BookText"/>
        <w:rPr/>
      </w:pPr>
      <w:r>
        <w:rPr>
          <w:rFonts w:eastAsia="Times New Roman" w:cs="Times New Roman" w:ascii="Times New Roman" w:hAnsi="Times New Roman"/>
          <w:color w:val="111111"/>
          <w:sz w:val="28"/>
          <w:szCs w:val="28"/>
          <w:lang w:val="en-US" w:bidi="en-US"/>
        </w:rPr>
        <w:t>Chahardah Qarn ba Qadir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Fourteen Centuries With Qadir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Composed by: Mohammad Baqer Ansari Zanjani</w:t>
      </w:r>
    </w:p>
    <w:p>
      <w:pPr>
        <w:pStyle w:val="BookText"/>
        <w:rPr/>
      </w:pPr>
      <w:r>
        <w:rPr>
          <w:rFonts w:eastAsia="Times New Roman" w:cs="Times New Roman" w:ascii="Times New Roman" w:hAnsi="Times New Roman"/>
          <w:color w:val="111111"/>
          <w:sz w:val="28"/>
          <w:szCs w:val="28"/>
          <w:lang w:val="en-US" w:bidi="en-US"/>
        </w:rPr>
        <w:t>Published by: Entesharate DALIL ( DALIL publications )</w:t>
      </w:r>
    </w:p>
    <w:p>
      <w:pPr>
        <w:pStyle w:val="BookText"/>
        <w:rPr/>
      </w:pPr>
      <w:r>
        <w:rPr>
          <w:rFonts w:eastAsia="Times New Roman" w:cs="Times New Roman" w:ascii="Times New Roman" w:hAnsi="Times New Roman"/>
          <w:color w:val="111111"/>
          <w:sz w:val="28"/>
          <w:szCs w:val="28"/>
          <w:lang w:val="en-US" w:bidi="en-US"/>
        </w:rPr>
        <w:t>Post Box No. 37185 - 1153, Qom, IRAN</w:t>
      </w:r>
    </w:p>
    <w:p>
      <w:pPr>
        <w:pStyle w:val="BookText"/>
        <w:rPr/>
      </w:pPr>
      <w:r>
        <w:rPr>
          <w:rFonts w:eastAsia="Times New Roman" w:cs="Times New Roman" w:ascii="Times New Roman" w:hAnsi="Times New Roman"/>
          <w:color w:val="111111"/>
          <w:sz w:val="28"/>
          <w:szCs w:val="28"/>
          <w:lang w:val="en-US" w:bidi="en-US"/>
        </w:rPr>
        <w:t>Tel : (0911) 2511690</w:t>
      </w:r>
    </w:p>
    <w:p>
      <w:pPr>
        <w:pStyle w:val="BookText"/>
        <w:rPr/>
      </w:pPr>
      <w:r>
        <w:rPr>
          <w:rFonts w:eastAsia="Times New Roman" w:cs="Times New Roman" w:ascii="Times New Roman" w:hAnsi="Times New Roman"/>
          <w:color w:val="111111"/>
          <w:sz w:val="28"/>
          <w:szCs w:val="28"/>
          <w:lang w:val="en-US" w:bidi="en-US"/>
        </w:rPr>
        <w:t>Printed in Qom - IRAN</w:t>
      </w:r>
    </w:p>
    <w:p>
      <w:pPr>
        <w:pStyle w:val="BookText"/>
        <w:rPr/>
      </w:pPr>
      <w:r>
        <w:rPr>
          <w:rFonts w:eastAsia="Times New Roman" w:cs="Times New Roman" w:ascii="Times New Roman" w:hAnsi="Times New Roman"/>
          <w:color w:val="111111"/>
          <w:sz w:val="28"/>
          <w:szCs w:val="28"/>
          <w:lang w:val="en-US" w:bidi="en-US"/>
        </w:rPr>
        <w:t>ISBN 964 - 7007 - 06 - X</w:t>
      </w:r>
    </w:p>
    <w:p>
      <w:pPr>
        <w:pStyle w:val="BookText"/>
        <w:rPr/>
      </w:pPr>
      <w:r>
        <w:rPr>
          <w:rFonts w:eastAsia="Times New Roman" w:cs="Times New Roman" w:ascii="Times New Roman" w:hAnsi="Times New Roman"/>
          <w:color w:val="111111"/>
          <w:sz w:val="28"/>
          <w:szCs w:val="28"/>
          <w:lang w:val="en-US" w:bidi="en-US"/>
        </w:rPr>
        <w:t>Table of contents</w:t>
      </w:r>
    </w:p>
    <w:p>
      <w:pPr>
        <w:pStyle w:val="BookText"/>
        <w:rPr/>
      </w:pPr>
      <w:r>
        <w:rPr>
          <w:rFonts w:eastAsia="Times New Roman" w:cs="Times New Roman" w:ascii="Times New Roman" w:hAnsi="Times New Roman"/>
          <w:color w:val="111111"/>
          <w:sz w:val="28"/>
          <w:szCs w:val="28"/>
          <w:lang w:val="en-US" w:bidi="en-US"/>
        </w:rPr>
        <w:t>Preface... 7</w:t>
      </w:r>
    </w:p>
    <w:p>
      <w:pPr>
        <w:pStyle w:val="BookText"/>
        <w:rPr/>
      </w:pPr>
      <w:r>
        <w:rPr>
          <w:rFonts w:eastAsia="Times New Roman" w:cs="Times New Roman" w:ascii="Times New Roman" w:hAnsi="Times New Roman"/>
          <w:color w:val="111111"/>
          <w:sz w:val="28"/>
          <w:szCs w:val="28"/>
          <w:lang w:val="en-US" w:bidi="en-US"/>
        </w:rPr>
        <w:t>Recount of Qadir... 11</w:t>
      </w:r>
    </w:p>
    <w:p>
      <w:pPr>
        <w:pStyle w:val="BookText"/>
        <w:rPr/>
      </w:pPr>
      <w:r>
        <w:rPr>
          <w:rFonts w:eastAsia="Times New Roman" w:cs="Times New Roman" w:ascii="Times New Roman" w:hAnsi="Times New Roman"/>
          <w:color w:val="111111"/>
          <w:sz w:val="28"/>
          <w:szCs w:val="28"/>
          <w:lang w:val="en-US" w:bidi="en-US"/>
        </w:rPr>
        <w:t>Part 1 : Qadir and Saqifa in fourteen centuries... 17</w:t>
      </w:r>
    </w:p>
    <w:p>
      <w:pPr>
        <w:pStyle w:val="BookText"/>
        <w:rPr/>
      </w:pPr>
      <w:r>
        <w:rPr>
          <w:rFonts w:eastAsia="Times New Roman" w:cs="Times New Roman" w:ascii="Times New Roman" w:hAnsi="Times New Roman"/>
          <w:color w:val="111111"/>
          <w:sz w:val="28"/>
          <w:szCs w:val="28"/>
          <w:lang w:val="en-US" w:bidi="en-US"/>
        </w:rPr>
        <w:t>Part 2 : Allah the Exalted perfects his argument through Qadir... 25</w:t>
      </w:r>
    </w:p>
    <w:p>
      <w:pPr>
        <w:pStyle w:val="BookText"/>
        <w:rPr/>
      </w:pPr>
      <w:r>
        <w:rPr>
          <w:rFonts w:eastAsia="Times New Roman" w:cs="Times New Roman" w:ascii="Times New Roman" w:hAnsi="Times New Roman"/>
          <w:color w:val="111111"/>
          <w:sz w:val="28"/>
          <w:szCs w:val="28"/>
          <w:lang w:val="en-US" w:bidi="en-US"/>
        </w:rPr>
        <w:t>Part 3 : The Prophet(P) perfects his argument through Qadir... 31</w:t>
      </w:r>
    </w:p>
    <w:p>
      <w:pPr>
        <w:pStyle w:val="BookText"/>
        <w:rPr/>
      </w:pPr>
      <w:r>
        <w:rPr>
          <w:rFonts w:eastAsia="Times New Roman" w:cs="Times New Roman" w:ascii="Times New Roman" w:hAnsi="Times New Roman"/>
          <w:color w:val="111111"/>
          <w:sz w:val="28"/>
          <w:szCs w:val="28"/>
          <w:lang w:val="en-US" w:bidi="en-US"/>
        </w:rPr>
        <w:t>Part 4 : Fatima Azzahra(P) perfects her argument through Qadir... 35</w:t>
      </w:r>
    </w:p>
    <w:p>
      <w:pPr>
        <w:pStyle w:val="BookText"/>
        <w:rPr/>
      </w:pPr>
      <w:r>
        <w:rPr>
          <w:rFonts w:eastAsia="Times New Roman" w:cs="Times New Roman" w:ascii="Times New Roman" w:hAnsi="Times New Roman"/>
          <w:color w:val="111111"/>
          <w:sz w:val="28"/>
          <w:szCs w:val="28"/>
          <w:lang w:val="en-US" w:bidi="en-US"/>
        </w:rPr>
        <w:t>Part 5 : Amirul Mumenin Ali(P) perfects his argument through Qadir... 39</w:t>
      </w:r>
    </w:p>
    <w:p>
      <w:pPr>
        <w:pStyle w:val="BookText"/>
        <w:rPr/>
      </w:pPr>
      <w:r>
        <w:rPr>
          <w:rFonts w:eastAsia="Times New Roman" w:cs="Times New Roman" w:ascii="Times New Roman" w:hAnsi="Times New Roman"/>
          <w:color w:val="111111"/>
          <w:sz w:val="28"/>
          <w:szCs w:val="28"/>
          <w:lang w:val="en-US" w:bidi="en-US"/>
        </w:rPr>
        <w:t>Part 6 : The Imams(P) perfect their arguments through Qadir... 63</w:t>
      </w:r>
    </w:p>
    <w:p>
      <w:pPr>
        <w:pStyle w:val="BookText"/>
        <w:rPr/>
      </w:pPr>
      <w:r>
        <w:rPr>
          <w:rFonts w:eastAsia="Times New Roman" w:cs="Times New Roman" w:ascii="Times New Roman" w:hAnsi="Times New Roman"/>
          <w:color w:val="111111"/>
          <w:sz w:val="28"/>
          <w:szCs w:val="28"/>
          <w:lang w:val="en-US" w:bidi="en-US"/>
        </w:rPr>
        <w:t>Part 7 : The Prophet's Companions perfect their argument through Qadir... 81</w:t>
      </w:r>
    </w:p>
    <w:p>
      <w:pPr>
        <w:pStyle w:val="BookText"/>
        <w:rPr/>
      </w:pPr>
      <w:r>
        <w:rPr>
          <w:rFonts w:eastAsia="Times New Roman" w:cs="Times New Roman" w:ascii="Times New Roman" w:hAnsi="Times New Roman"/>
          <w:color w:val="111111"/>
          <w:sz w:val="28"/>
          <w:szCs w:val="28"/>
          <w:lang w:val="en-US" w:bidi="en-US"/>
        </w:rPr>
        <w:t>Part 8 : Ali's Companians and adherents perfect their argument through Qadir... 101</w:t>
      </w:r>
    </w:p>
    <w:p>
      <w:pPr>
        <w:pStyle w:val="BookText"/>
        <w:rPr/>
      </w:pPr>
      <w:r>
        <w:rPr>
          <w:rFonts w:eastAsia="Times New Roman" w:cs="Times New Roman" w:ascii="Times New Roman" w:hAnsi="Times New Roman"/>
          <w:color w:val="111111"/>
          <w:sz w:val="28"/>
          <w:szCs w:val="28"/>
          <w:lang w:val="en-US" w:bidi="en-US"/>
        </w:rPr>
        <w:t>Part 9 : The women perfect their argument through Qadir... 107</w:t>
      </w:r>
    </w:p>
    <w:p>
      <w:pPr>
        <w:pStyle w:val="BookText"/>
        <w:rPr/>
      </w:pPr>
      <w:r>
        <w:rPr>
          <w:rFonts w:eastAsia="Times New Roman" w:cs="Times New Roman" w:ascii="Times New Roman" w:hAnsi="Times New Roman"/>
          <w:color w:val="111111"/>
          <w:sz w:val="28"/>
          <w:szCs w:val="28"/>
          <w:lang w:val="en-US" w:bidi="en-US"/>
        </w:rPr>
        <w:t>Part 10 : Confessoins of opponents of Qadir... 111</w:t>
      </w:r>
    </w:p>
    <w:p>
      <w:pPr>
        <w:pStyle w:val="BookText"/>
        <w:rPr/>
      </w:pPr>
      <w:r>
        <w:rPr>
          <w:rFonts w:eastAsia="Times New Roman" w:cs="Times New Roman" w:ascii="Times New Roman" w:hAnsi="Times New Roman"/>
          <w:color w:val="111111"/>
          <w:sz w:val="28"/>
          <w:szCs w:val="28"/>
          <w:lang w:val="en-US" w:bidi="en-US"/>
        </w:rPr>
        <w:t>Part 11 : Scholarly history of documentations of Qadir narration... 119</w:t>
      </w:r>
    </w:p>
    <w:p>
      <w:pPr>
        <w:pStyle w:val="BookText"/>
        <w:rPr/>
      </w:pPr>
      <w:r>
        <w:rPr>
          <w:rFonts w:eastAsia="Times New Roman" w:cs="Times New Roman" w:ascii="Times New Roman" w:hAnsi="Times New Roman"/>
          <w:color w:val="111111"/>
          <w:sz w:val="28"/>
          <w:szCs w:val="28"/>
          <w:lang w:val="en-US" w:bidi="en-US"/>
        </w:rPr>
        <w:t>Part 12 : Scholarly history of texts of Qadir narration... 125</w:t>
      </w:r>
    </w:p>
    <w:p>
      <w:pPr>
        <w:pStyle w:val="BookText"/>
        <w:rPr/>
      </w:pPr>
      <w:r>
        <w:rPr>
          <w:rFonts w:eastAsia="Times New Roman" w:cs="Times New Roman" w:ascii="Times New Roman" w:hAnsi="Times New Roman"/>
          <w:color w:val="111111"/>
          <w:sz w:val="28"/>
          <w:szCs w:val="28"/>
          <w:lang w:val="en-US" w:bidi="en-US"/>
        </w:rPr>
        <w:t>Part 13 : The recorded heritage of Qadir... 137</w:t>
      </w:r>
    </w:p>
    <w:p>
      <w:pPr>
        <w:pStyle w:val="BookText"/>
        <w:rPr/>
      </w:pPr>
      <w:r>
        <w:rPr>
          <w:rFonts w:eastAsia="Times New Roman" w:cs="Times New Roman" w:ascii="Times New Roman" w:hAnsi="Times New Roman"/>
          <w:color w:val="111111"/>
          <w:sz w:val="28"/>
          <w:szCs w:val="28"/>
          <w:lang w:val="en-US" w:bidi="en-US"/>
        </w:rPr>
        <w:t>Part 14 : Poetry and litrature of Qadir... 165</w:t>
      </w:r>
    </w:p>
    <w:p>
      <w:pPr>
        <w:pStyle w:val="BookText"/>
        <w:rPr/>
      </w:pPr>
      <w:r>
        <w:rPr>
          <w:rFonts w:eastAsia="Times New Roman" w:cs="Times New Roman" w:ascii="Times New Roman" w:hAnsi="Times New Roman"/>
          <w:color w:val="111111"/>
          <w:sz w:val="28"/>
          <w:szCs w:val="28"/>
          <w:lang w:val="en-US" w:bidi="en-US"/>
        </w:rPr>
        <w:t>Part 15 : Qadir in supplications and ritual visitations... 201</w:t>
      </w:r>
    </w:p>
    <w:p>
      <w:pPr>
        <w:pStyle w:val="BookText"/>
        <w:rPr/>
      </w:pPr>
      <w:r>
        <w:rPr>
          <w:rFonts w:eastAsia="Times New Roman" w:cs="Times New Roman" w:ascii="Times New Roman" w:hAnsi="Times New Roman"/>
          <w:color w:val="111111"/>
          <w:sz w:val="28"/>
          <w:szCs w:val="28"/>
          <w:lang w:val="en-US" w:bidi="en-US"/>
        </w:rPr>
        <w:t>Part 16 : A mosque established in the place of the Qadir incident... 211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Part 17 : Celebrations and feats of Qadir... 225</w:t>
      </w:r>
      <w:r>
        <w:rPr>
          <w:rFonts w:eastAsia="Times New Roman" w:cs="Times New Roman" w:ascii="Times New Roman" w:hAnsi="Times New Roman"/>
          <w:color w:val="111111"/>
          <w:sz w:val="28"/>
          <w:szCs w:val="28"/>
          <w:rtl w:val="true"/>
          <w:lang w:val="en-US" w:bidi="en-US"/>
        </w:rPr>
        <w:t xml:space="preserve"> </w:t>
      </w:r>
      <w:bookmarkStart w:id="1030" w:name="pg20441_223896"/>
    </w:p>
    <w:p>
      <w:pPr>
        <w:pStyle w:val="Heading3"/>
        <w:numPr>
          <w:ilvl w:val="2"/>
          <w:numId w:val="1"/>
        </w:numPr>
        <w:rPr/>
      </w:pPr>
      <w:bookmarkStart w:id="1031" w:name="__RefHeading___Toc1438420_1490000891"/>
      <w:bookmarkStart w:id="1032" w:name="_Toc417"/>
      <w:bookmarkEnd w:id="1030"/>
      <w:bookmarkEnd w:id="1031"/>
      <w:r>
        <w:rPr/>
        <w:t>Fourteen Centuries With Qadir</w:t>
      </w:r>
      <w:bookmarkEnd w:id="1032"/>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Chahardah Qarn ba Qadir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Including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Final Conclusions, Debates, Objective Argumentations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Written Documents, Poems, Memorials and Commemorations</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Baqer Ansari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روايات خروج حضرت از مدينه روز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 و ورود حضرت به مكه سه شنبه پنجم ذى‌حجه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اين 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ذى‌حجة مطابق با روز دوشنبه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تقويم تطبيقى هزار و پانصد ساله هجرى قمرى و ميلادى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قريشى روز هجدهم ذى‌حجه سال دهم هجرى مطابق دوشنبه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سال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بيشتر ماجرا در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فرمايشات حضرت زهرا عليهاالسلام درباره غدير در بخش چهارم كتاب حاضر گذشت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كامل ماجرا در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ذكر 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مكتوب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حاضر از 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شده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الثقلينآوريل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تصانيف الشيعة فى الهند، سيد شهوار نقوى خطى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الوسيله ابن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مزارات اهل‌البيت عليهم‌السلام و تاريخها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جلالى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شيعه دليل ديگرى موارد فوق را تأييد مى‌كند و آن صراحت تاريخ در وجود مسجد غدير در آنجا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قرائن مذكور نيز مؤيدى قوى بر وجود مسجد غدير است كه طبعا بخاطر عبور حجاج زمينه سكونت نيز در آنجا فراهم بوده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درخت مخصوصِ بيابانها و شنزارها است كه در حد فوق العاده‌اى رشد مى‌كند و شاخ و برگهاى پرپشت پيدا مى‌كند و شباهت زيادى به درخت چنار دارد و سايه مناسبى در صحراهاى خشك ايجاد مى‌نمايد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تطبيق تاريخى محل غديرخم توسط يك كارشناس غير شيعه، آن هم نه فقط به صورت تحليل علمى بلكه در سايه يك سفر اكتشافى و تحقيقى ارزش بسيار بالايى دارد و بعنوان مدركى مهم و قابل استناد براى شيعه تلقى مى‌شود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الغدير فى عهد الفاطميين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نثار فاطمه عليهاالسلام همان ميوه‌هاى درخت طوبى است كه در شب زفاف حضرت، به امر الهى از آن درخت در آسمانها پخش شد و ملائكه آنها را بعنوان يادگار 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فى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شيخ محمدرضا فرج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محدث نورى چاپ قديم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كتاب زاد الفردوس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از شيخ نعمه‌اللّه بن خاتون عاملى نقل كرده كه بر اين مطلب از پيامبر صلی الله عليه وآله نصّ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مرحوم فيض كاشانى در كتاب خلاصه الأذكار، باب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ذكر نموده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مضامين از دعاهايى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إبن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مذكور است انتخاب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ذكر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image" Target="media/image1.jpeg"/><Relationship Id="rId245" Type="http://schemas.openxmlformats.org/officeDocument/2006/relationships/image" Target="media/image1.jpeg"/><Relationship Id="rId246" Type="http://schemas.openxmlformats.org/officeDocument/2006/relationships/footer" Target="footer241.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21546</Words>
  <Characters>83851</Characters>
  <CharactersWithSpaces>104267</CharactersWithSpaces>
  <Paragraphs>1220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2026-08-11T15:50:17Z</dcterms:created>
  <dc:creator>ghaemiyeh.com</dc:creator>
  <dc:description/>
  <dc:language>en-US</dc:language>
  <cp:lastModifiedBy/>
  <dcterms:modified xsi:type="dcterms:W3CDTF">2026-08-11T19:20:25Z</dcterms:modified>
  <cp:revision>1</cp:revision>
  <dc:subject/>
  <dc:title>چهارده قرن با غدیر اتمام حجتها بحثهای علمی مناظرات میراث مکتوب شعر و ادبیات یادگارها و یادبودها</dc:title>
</cp:coreProperties>
</file>

<file path=docProps/custom.xml><?xml version="1.0" encoding="utf-8"?>
<Properties xmlns="http://schemas.openxmlformats.org/officeDocument/2006/custom-properties" xmlns:vt="http://schemas.openxmlformats.org/officeDocument/2006/docPropsVTypes"/>
</file>